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6B032" w14:textId="3846190A" w:rsidR="00595C52" w:rsidRPr="008E2891" w:rsidRDefault="00D80AA3" w:rsidP="00923631">
      <w:pPr>
        <w:spacing w:line="440" w:lineRule="exact"/>
        <w:jc w:val="center"/>
        <w:rPr>
          <w:rFonts w:ascii="標楷體" w:eastAsia="標楷體" w:hAnsi="標楷體"/>
          <w:b/>
          <w:color w:val="000000" w:themeColor="text1"/>
          <w:sz w:val="36"/>
          <w:szCs w:val="36"/>
        </w:rPr>
      </w:pPr>
      <w:r w:rsidRPr="008E2891">
        <w:rPr>
          <w:rFonts w:ascii="標楷體" w:eastAsia="標楷體" w:hAnsi="標楷體" w:hint="eastAsia"/>
          <w:b/>
          <w:color w:val="000000" w:themeColor="text1"/>
          <w:sz w:val="36"/>
          <w:szCs w:val="36"/>
        </w:rPr>
        <w:t>國立嘉義大學教師聘任及升等審查辦法</w:t>
      </w:r>
      <w:r w:rsidR="00F0239E">
        <w:rPr>
          <w:rFonts w:ascii="標楷體" w:eastAsia="標楷體" w:hAnsi="標楷體" w:hint="eastAsia"/>
          <w:b/>
          <w:color w:val="000000" w:themeColor="text1"/>
          <w:sz w:val="36"/>
          <w:szCs w:val="36"/>
        </w:rPr>
        <w:t>修正</w:t>
      </w:r>
      <w:r w:rsidR="00E272B8">
        <w:rPr>
          <w:rFonts w:ascii="標楷體" w:eastAsia="標楷體" w:hAnsi="標楷體" w:hint="eastAsia"/>
          <w:b/>
          <w:color w:val="000000" w:themeColor="text1"/>
          <w:sz w:val="36"/>
          <w:szCs w:val="36"/>
          <w:lang w:eastAsia="zh-HK"/>
        </w:rPr>
        <w:t>條文</w:t>
      </w:r>
      <w:r w:rsidR="009D4F5C" w:rsidRPr="008E2891">
        <w:rPr>
          <w:rFonts w:ascii="標楷體" w:eastAsia="標楷體" w:hAnsi="標楷體" w:hint="eastAsia"/>
          <w:b/>
          <w:color w:val="000000" w:themeColor="text1"/>
          <w:sz w:val="36"/>
          <w:szCs w:val="36"/>
        </w:rPr>
        <w:t>總說明</w:t>
      </w:r>
    </w:p>
    <w:p w14:paraId="0F324BE7" w14:textId="3844B9C0" w:rsidR="00143D1F" w:rsidRPr="00890484" w:rsidRDefault="00A3281D" w:rsidP="00890484">
      <w:pPr>
        <w:keepLines/>
        <w:tabs>
          <w:tab w:val="left" w:pos="476"/>
        </w:tabs>
        <w:spacing w:line="400" w:lineRule="exact"/>
        <w:ind w:hanging="2"/>
        <w:jc w:val="both"/>
        <w:rPr>
          <w:rFonts w:ascii="標楷體" w:eastAsia="標楷體" w:hAnsi="標楷體"/>
          <w:bCs/>
          <w:color w:val="000000" w:themeColor="text1"/>
          <w:sz w:val="28"/>
          <w:szCs w:val="28"/>
        </w:rPr>
      </w:pPr>
      <w:r w:rsidRPr="008E2891">
        <w:rPr>
          <w:rFonts w:ascii="標楷體" w:eastAsia="標楷體" w:hAnsi="標楷體" w:cs="Times New Roman" w:hint="eastAsia"/>
          <w:bCs/>
          <w:color w:val="000000" w:themeColor="text1"/>
          <w:sz w:val="28"/>
          <w:szCs w:val="28"/>
        </w:rPr>
        <w:t xml:space="preserve">　</w:t>
      </w:r>
      <w:r w:rsidR="008E2891" w:rsidRPr="008E2891">
        <w:rPr>
          <w:rFonts w:ascii="標楷體" w:eastAsia="標楷體" w:hAnsi="標楷體" w:cs="Times New Roman" w:hint="eastAsia"/>
          <w:bCs/>
          <w:color w:val="000000" w:themeColor="text1"/>
          <w:sz w:val="28"/>
          <w:szCs w:val="28"/>
        </w:rPr>
        <w:t xml:space="preserve">　</w:t>
      </w:r>
      <w:r w:rsidR="00890484">
        <w:rPr>
          <w:rFonts w:ascii="標楷體" w:eastAsia="標楷體" w:hAnsi="標楷體" w:cs="Times New Roman" w:hint="eastAsia"/>
          <w:bCs/>
          <w:color w:val="000000" w:themeColor="text1"/>
          <w:sz w:val="28"/>
          <w:szCs w:val="28"/>
        </w:rPr>
        <w:t>查</w:t>
      </w:r>
      <w:r w:rsidR="00890484" w:rsidRPr="00E84CA0">
        <w:rPr>
          <w:rFonts w:ascii="標楷體" w:eastAsia="標楷體" w:hAnsi="標楷體" w:hint="eastAsia"/>
          <w:bCs/>
          <w:color w:val="000000" w:themeColor="text1"/>
          <w:sz w:val="28"/>
          <w:szCs w:val="28"/>
        </w:rPr>
        <w:t>「專科以上學校教師資格審定辦法」業經教育部於中華民國</w:t>
      </w:r>
      <w:r w:rsidR="00890484" w:rsidRPr="00E84CA0">
        <w:rPr>
          <w:rFonts w:ascii="標楷體" w:eastAsia="標楷體" w:hAnsi="標楷體"/>
          <w:bCs/>
          <w:color w:val="000000" w:themeColor="text1"/>
          <w:sz w:val="28"/>
          <w:szCs w:val="28"/>
        </w:rPr>
        <w:t>111</w:t>
      </w:r>
      <w:r w:rsidR="00890484" w:rsidRPr="00E84CA0">
        <w:rPr>
          <w:rFonts w:ascii="標楷體" w:eastAsia="標楷體" w:hAnsi="標楷體" w:hint="eastAsia"/>
          <w:bCs/>
          <w:color w:val="000000" w:themeColor="text1"/>
          <w:sz w:val="28"/>
          <w:szCs w:val="28"/>
        </w:rPr>
        <w:t>年</w:t>
      </w:r>
      <w:r w:rsidR="00890484" w:rsidRPr="00E84CA0">
        <w:rPr>
          <w:rFonts w:ascii="標楷體" w:eastAsia="標楷體" w:hAnsi="標楷體"/>
          <w:bCs/>
          <w:color w:val="000000" w:themeColor="text1"/>
          <w:sz w:val="28"/>
          <w:szCs w:val="28"/>
        </w:rPr>
        <w:t>8</w:t>
      </w:r>
      <w:r w:rsidR="00890484" w:rsidRPr="00E84CA0">
        <w:rPr>
          <w:rFonts w:ascii="標楷體" w:eastAsia="標楷體" w:hAnsi="標楷體" w:hint="eastAsia"/>
          <w:bCs/>
          <w:color w:val="000000" w:themeColor="text1"/>
          <w:sz w:val="28"/>
          <w:szCs w:val="28"/>
        </w:rPr>
        <w:t>月</w:t>
      </w:r>
      <w:r w:rsidR="00890484" w:rsidRPr="00E84CA0">
        <w:rPr>
          <w:rFonts w:ascii="標楷體" w:eastAsia="標楷體" w:hAnsi="標楷體"/>
          <w:bCs/>
          <w:color w:val="000000" w:themeColor="text1"/>
          <w:sz w:val="28"/>
          <w:szCs w:val="28"/>
        </w:rPr>
        <w:t>17</w:t>
      </w:r>
      <w:r w:rsidR="00890484" w:rsidRPr="00E84CA0">
        <w:rPr>
          <w:rFonts w:ascii="標楷體" w:eastAsia="標楷體" w:hAnsi="標楷體" w:hint="eastAsia"/>
          <w:bCs/>
          <w:color w:val="000000" w:themeColor="text1"/>
          <w:sz w:val="28"/>
          <w:szCs w:val="28"/>
        </w:rPr>
        <w:t>日以臺教高</w:t>
      </w:r>
      <w:r w:rsidR="00890484" w:rsidRPr="00E84CA0">
        <w:rPr>
          <w:rFonts w:ascii="標楷體" w:eastAsia="標楷體" w:hAnsi="標楷體"/>
          <w:bCs/>
          <w:color w:val="000000" w:themeColor="text1"/>
          <w:sz w:val="28"/>
          <w:szCs w:val="28"/>
        </w:rPr>
        <w:t>(</w:t>
      </w:r>
      <w:r w:rsidR="00890484" w:rsidRPr="00E84CA0">
        <w:rPr>
          <w:rFonts w:ascii="標楷體" w:eastAsia="標楷體" w:hAnsi="標楷體" w:hint="eastAsia"/>
          <w:bCs/>
          <w:color w:val="000000" w:themeColor="text1"/>
          <w:sz w:val="28"/>
          <w:szCs w:val="28"/>
        </w:rPr>
        <w:t>五</w:t>
      </w:r>
      <w:r w:rsidR="00890484" w:rsidRPr="00E84CA0">
        <w:rPr>
          <w:rFonts w:ascii="標楷體" w:eastAsia="標楷體" w:hAnsi="標楷體"/>
          <w:bCs/>
          <w:color w:val="000000" w:themeColor="text1"/>
          <w:sz w:val="28"/>
          <w:szCs w:val="28"/>
        </w:rPr>
        <w:t>)</w:t>
      </w:r>
      <w:r w:rsidR="00890484" w:rsidRPr="00E84CA0">
        <w:rPr>
          <w:rFonts w:ascii="標楷體" w:eastAsia="標楷體" w:hAnsi="標楷體" w:hint="eastAsia"/>
          <w:bCs/>
          <w:color w:val="000000" w:themeColor="text1"/>
          <w:sz w:val="28"/>
          <w:szCs w:val="28"/>
        </w:rPr>
        <w:t>字第</w:t>
      </w:r>
      <w:r w:rsidR="00890484" w:rsidRPr="00E84CA0">
        <w:rPr>
          <w:rFonts w:ascii="標楷體" w:eastAsia="標楷體" w:hAnsi="標楷體"/>
          <w:bCs/>
          <w:color w:val="000000" w:themeColor="text1"/>
          <w:sz w:val="28"/>
          <w:szCs w:val="28"/>
        </w:rPr>
        <w:t>1112203367A</w:t>
      </w:r>
      <w:r w:rsidR="00890484" w:rsidRPr="00E84CA0">
        <w:rPr>
          <w:rFonts w:ascii="標楷體" w:eastAsia="標楷體" w:hAnsi="標楷體" w:hint="eastAsia"/>
          <w:bCs/>
          <w:color w:val="000000" w:themeColor="text1"/>
          <w:sz w:val="28"/>
          <w:szCs w:val="28"/>
        </w:rPr>
        <w:t>號令修正發布</w:t>
      </w:r>
      <w:r w:rsidR="00890484">
        <w:rPr>
          <w:rFonts w:ascii="標楷體" w:eastAsia="標楷體" w:hAnsi="標楷體" w:hint="eastAsia"/>
          <w:bCs/>
          <w:color w:val="000000" w:themeColor="text1"/>
          <w:sz w:val="28"/>
          <w:szCs w:val="28"/>
        </w:rPr>
        <w:t>。上開辦法規定</w:t>
      </w:r>
      <w:r w:rsidR="00890484" w:rsidRPr="00890484">
        <w:rPr>
          <w:rFonts w:ascii="標楷體" w:eastAsia="標楷體" w:hAnsi="標楷體" w:hint="eastAsia"/>
          <w:bCs/>
          <w:color w:val="000000" w:themeColor="text1"/>
          <w:sz w:val="28"/>
          <w:szCs w:val="28"/>
        </w:rPr>
        <w:t>認可學校自審案件，外審以一次為限，</w:t>
      </w:r>
      <w:r w:rsidR="00890484">
        <w:rPr>
          <w:rFonts w:ascii="標楷體" w:eastAsia="標楷體" w:hAnsi="標楷體" w:hint="eastAsia"/>
          <w:bCs/>
          <w:color w:val="000000" w:themeColor="text1"/>
          <w:sz w:val="28"/>
          <w:szCs w:val="28"/>
        </w:rPr>
        <w:t>且</w:t>
      </w:r>
      <w:r w:rsidR="00890484" w:rsidRPr="00890484">
        <w:rPr>
          <w:rFonts w:ascii="標楷體" w:eastAsia="標楷體" w:hAnsi="標楷體" w:hint="eastAsia"/>
          <w:bCs/>
          <w:color w:val="000000" w:themeColor="text1"/>
          <w:sz w:val="28"/>
          <w:szCs w:val="28"/>
        </w:rPr>
        <w:t>審查人至少五人以上，其及格基準由學校自行訂定，學校應自學期開始三個月內函報教育部審查教師升等案件</w:t>
      </w:r>
      <w:r w:rsidR="00890484">
        <w:rPr>
          <w:rFonts w:ascii="標楷體" w:eastAsia="標楷體" w:hAnsi="標楷體" w:hint="eastAsia"/>
          <w:bCs/>
          <w:color w:val="000000" w:themeColor="text1"/>
          <w:sz w:val="28"/>
          <w:szCs w:val="28"/>
        </w:rPr>
        <w:t>、</w:t>
      </w:r>
      <w:r w:rsidR="00B028D2">
        <w:rPr>
          <w:rFonts w:ascii="標楷體" w:eastAsia="標楷體" w:hAnsi="標楷體" w:hint="eastAsia"/>
          <w:bCs/>
          <w:color w:val="000000" w:themeColor="text1"/>
          <w:sz w:val="28"/>
          <w:szCs w:val="28"/>
        </w:rPr>
        <w:t>另</w:t>
      </w:r>
      <w:r w:rsidR="00890484" w:rsidRPr="00776133">
        <w:rPr>
          <w:rFonts w:ascii="標楷體" w:eastAsia="標楷體" w:hAnsi="標楷體"/>
          <w:color w:val="000000" w:themeColor="text1"/>
          <w:sz w:val="28"/>
          <w:szCs w:val="28"/>
          <w:lang w:eastAsia="zh-HK"/>
        </w:rPr>
        <w:t>教學實務</w:t>
      </w:r>
      <w:r w:rsidR="00890484" w:rsidRPr="00776133">
        <w:rPr>
          <w:rFonts w:ascii="標楷體" w:eastAsia="標楷體" w:hAnsi="標楷體" w:hint="eastAsia"/>
          <w:color w:val="000000" w:themeColor="text1"/>
          <w:sz w:val="28"/>
          <w:szCs w:val="28"/>
          <w:lang w:eastAsia="zh-HK"/>
        </w:rPr>
        <w:t>研究</w:t>
      </w:r>
      <w:r w:rsidR="00890484">
        <w:rPr>
          <w:rFonts w:ascii="標楷體" w:eastAsia="標楷體" w:hAnsi="標楷體" w:hint="eastAsia"/>
          <w:color w:val="000000" w:themeColor="text1"/>
          <w:sz w:val="28"/>
          <w:szCs w:val="28"/>
        </w:rPr>
        <w:t>稱為教學實踐研究</w:t>
      </w:r>
      <w:r w:rsidR="00890484" w:rsidRPr="00890484">
        <w:rPr>
          <w:rFonts w:ascii="標楷體" w:eastAsia="標楷體" w:hAnsi="標楷體" w:hint="eastAsia"/>
          <w:bCs/>
          <w:color w:val="000000" w:themeColor="text1"/>
          <w:sz w:val="28"/>
          <w:szCs w:val="28"/>
        </w:rPr>
        <w:t>等規定。</w:t>
      </w:r>
      <w:r w:rsidR="00890484" w:rsidRPr="00B028D2">
        <w:rPr>
          <w:rFonts w:ascii="標楷體" w:eastAsia="標楷體" w:hAnsi="標楷體" w:hint="eastAsia"/>
          <w:bCs/>
          <w:color w:val="000000" w:themeColor="text1"/>
          <w:sz w:val="28"/>
          <w:szCs w:val="28"/>
        </w:rPr>
        <w:t>爰此，</w:t>
      </w:r>
      <w:r w:rsidR="00B028D2" w:rsidRPr="00B028D2">
        <w:rPr>
          <w:rFonts w:ascii="標楷體" w:eastAsia="標楷體" w:hAnsi="標楷體" w:hint="eastAsia"/>
          <w:bCs/>
          <w:color w:val="000000" w:themeColor="text1"/>
          <w:sz w:val="28"/>
          <w:szCs w:val="28"/>
        </w:rPr>
        <w:t>配合</w:t>
      </w:r>
      <w:r w:rsidR="00B028D2" w:rsidRPr="00E84CA0">
        <w:rPr>
          <w:rFonts w:ascii="標楷體" w:eastAsia="標楷體" w:hAnsi="標楷體" w:hint="eastAsia"/>
          <w:bCs/>
          <w:color w:val="000000" w:themeColor="text1"/>
          <w:sz w:val="28"/>
          <w:szCs w:val="28"/>
        </w:rPr>
        <w:t>「專科以上學校教師資格審定辦法」</w:t>
      </w:r>
      <w:r w:rsidR="00B028D2">
        <w:rPr>
          <w:rFonts w:ascii="標楷體" w:eastAsia="標楷體" w:hAnsi="標楷體" w:hint="eastAsia"/>
          <w:bCs/>
          <w:color w:val="000000" w:themeColor="text1"/>
          <w:sz w:val="28"/>
          <w:szCs w:val="28"/>
        </w:rPr>
        <w:t>之修正</w:t>
      </w:r>
      <w:r w:rsidR="00B028D2" w:rsidRPr="009A27E7">
        <w:rPr>
          <w:rFonts w:ascii="標楷體" w:eastAsia="標楷體" w:hAnsi="標楷體" w:hint="eastAsia"/>
          <w:bCs/>
          <w:color w:val="000000" w:themeColor="text1"/>
          <w:sz w:val="28"/>
          <w:szCs w:val="28"/>
        </w:rPr>
        <w:t>，</w:t>
      </w:r>
      <w:r w:rsidR="009554BE">
        <w:rPr>
          <w:rFonts w:ascii="標楷體" w:eastAsia="標楷體" w:hAnsi="標楷體" w:hint="eastAsia"/>
          <w:bCs/>
          <w:color w:val="000000" w:themeColor="text1"/>
          <w:sz w:val="28"/>
          <w:szCs w:val="28"/>
        </w:rPr>
        <w:t>參酌</w:t>
      </w:r>
      <w:r w:rsidR="00B22F21" w:rsidRPr="00B22F21">
        <w:rPr>
          <w:rFonts w:ascii="標楷體" w:eastAsia="標楷體" w:hAnsi="標楷體" w:hint="eastAsia"/>
          <w:bCs/>
          <w:color w:val="000000" w:themeColor="text1"/>
          <w:sz w:val="28"/>
          <w:szCs w:val="28"/>
        </w:rPr>
        <w:t>本校109年6月16日10</w:t>
      </w:r>
      <w:r w:rsidR="00B22F21" w:rsidRPr="00B22F21">
        <w:rPr>
          <w:rFonts w:ascii="標楷體" w:eastAsia="標楷體" w:hAnsi="標楷體"/>
          <w:bCs/>
          <w:color w:val="000000" w:themeColor="text1"/>
          <w:sz w:val="28"/>
          <w:szCs w:val="28"/>
        </w:rPr>
        <w:t>8</w:t>
      </w:r>
      <w:r w:rsidR="00B22F21" w:rsidRPr="00B22F21">
        <w:rPr>
          <w:rFonts w:ascii="標楷體" w:eastAsia="標楷體" w:hAnsi="標楷體" w:hint="eastAsia"/>
          <w:bCs/>
          <w:color w:val="000000" w:themeColor="text1"/>
          <w:sz w:val="28"/>
          <w:szCs w:val="28"/>
        </w:rPr>
        <w:t>學年度第</w:t>
      </w:r>
      <w:r w:rsidR="00B22F21" w:rsidRPr="00B22F21">
        <w:rPr>
          <w:rFonts w:ascii="標楷體" w:eastAsia="標楷體" w:hAnsi="標楷體"/>
          <w:bCs/>
          <w:color w:val="000000" w:themeColor="text1"/>
          <w:sz w:val="28"/>
          <w:szCs w:val="28"/>
        </w:rPr>
        <w:t>6</w:t>
      </w:r>
      <w:r w:rsidR="00B22F21" w:rsidRPr="00B22F21">
        <w:rPr>
          <w:rFonts w:ascii="標楷體" w:eastAsia="標楷體" w:hAnsi="標楷體" w:hint="eastAsia"/>
          <w:bCs/>
          <w:color w:val="000000" w:themeColor="text1"/>
          <w:sz w:val="28"/>
          <w:szCs w:val="28"/>
        </w:rPr>
        <w:t>次教師評審委員會</w:t>
      </w:r>
      <w:r w:rsidR="00B22F21">
        <w:rPr>
          <w:rFonts w:ascii="標楷體" w:eastAsia="標楷體" w:hAnsi="標楷體" w:hint="eastAsia"/>
          <w:bCs/>
          <w:color w:val="000000" w:themeColor="text1"/>
          <w:sz w:val="28"/>
          <w:szCs w:val="28"/>
        </w:rPr>
        <w:t>決議及</w:t>
      </w:r>
      <w:r w:rsidR="00362FE2" w:rsidRPr="00B22F21">
        <w:rPr>
          <w:rFonts w:ascii="標楷體" w:eastAsia="標楷體" w:hAnsi="標楷體" w:hint="eastAsia"/>
          <w:bCs/>
          <w:color w:val="000000" w:themeColor="text1"/>
          <w:sz w:val="28"/>
          <w:szCs w:val="28"/>
        </w:rPr>
        <w:t>110年2月3日109學年度第5次校教評會決議</w:t>
      </w:r>
      <w:r w:rsidR="009554BE" w:rsidRPr="00F65276">
        <w:rPr>
          <w:rFonts w:ascii="標楷體" w:eastAsia="標楷體" w:hAnsi="標楷體" w:hint="eastAsia"/>
          <w:bCs/>
          <w:color w:val="000000" w:themeColor="text1"/>
          <w:sz w:val="28"/>
          <w:szCs w:val="28"/>
        </w:rPr>
        <w:t>，</w:t>
      </w:r>
      <w:r w:rsidR="00417020" w:rsidRPr="00F65276">
        <w:rPr>
          <w:rFonts w:ascii="標楷體" w:eastAsia="標楷體" w:hAnsi="標楷體" w:cs="Times New Roman" w:hint="eastAsia"/>
          <w:bCs/>
          <w:color w:val="000000" w:themeColor="text1"/>
          <w:sz w:val="28"/>
          <w:szCs w:val="28"/>
          <w:lang w:eastAsia="zh-HK"/>
        </w:rPr>
        <w:t>修正本校教師</w:t>
      </w:r>
      <w:r w:rsidR="00D90B0F" w:rsidRPr="00F65276">
        <w:rPr>
          <w:rFonts w:ascii="標楷體" w:eastAsia="標楷體" w:hAnsi="標楷體" w:cs="Times New Roman" w:hint="eastAsia"/>
          <w:bCs/>
          <w:color w:val="000000" w:themeColor="text1"/>
          <w:sz w:val="28"/>
          <w:szCs w:val="28"/>
          <w:lang w:eastAsia="zh-HK"/>
        </w:rPr>
        <w:t>聘任及升等之外審辦理方式、成績通過門檻、</w:t>
      </w:r>
      <w:r w:rsidR="00B028D2" w:rsidRPr="00F65276">
        <w:rPr>
          <w:rFonts w:ascii="標楷體" w:eastAsia="標楷體" w:hAnsi="標楷體" w:cs="Times New Roman" w:hint="eastAsia"/>
          <w:bCs/>
          <w:color w:val="000000" w:themeColor="text1"/>
          <w:sz w:val="28"/>
          <w:szCs w:val="28"/>
        </w:rPr>
        <w:t>升等作業時程、</w:t>
      </w:r>
      <w:r w:rsidR="00D90B0F" w:rsidRPr="00F65276">
        <w:rPr>
          <w:rFonts w:ascii="標楷體" w:eastAsia="標楷體" w:hAnsi="標楷體" w:cs="Times New Roman" w:hint="eastAsia"/>
          <w:bCs/>
          <w:color w:val="000000" w:themeColor="text1"/>
          <w:sz w:val="28"/>
          <w:szCs w:val="28"/>
          <w:lang w:eastAsia="zh-HK"/>
        </w:rPr>
        <w:t>教學實</w:t>
      </w:r>
      <w:r w:rsidR="00B028D2" w:rsidRPr="00F65276">
        <w:rPr>
          <w:rFonts w:ascii="標楷體" w:eastAsia="標楷體" w:hAnsi="標楷體" w:cs="Times New Roman" w:hint="eastAsia"/>
          <w:bCs/>
          <w:color w:val="000000" w:themeColor="text1"/>
          <w:sz w:val="28"/>
          <w:szCs w:val="28"/>
        </w:rPr>
        <w:t>踐</w:t>
      </w:r>
      <w:r w:rsidR="00D90B0F" w:rsidRPr="00F65276">
        <w:rPr>
          <w:rFonts w:ascii="標楷體" w:eastAsia="標楷體" w:hAnsi="標楷體" w:cs="Times New Roman" w:hint="eastAsia"/>
          <w:bCs/>
          <w:color w:val="000000" w:themeColor="text1"/>
          <w:sz w:val="28"/>
          <w:szCs w:val="28"/>
          <w:lang w:eastAsia="zh-HK"/>
        </w:rPr>
        <w:t>研究報告升等相關規定</w:t>
      </w:r>
      <w:r w:rsidR="00D144D4" w:rsidRPr="00F65276">
        <w:rPr>
          <w:rFonts w:ascii="標楷體" w:eastAsia="標楷體" w:hAnsi="標楷體" w:cs="Times New Roman" w:hint="eastAsia"/>
          <w:bCs/>
          <w:color w:val="000000" w:themeColor="text1"/>
          <w:sz w:val="28"/>
          <w:szCs w:val="28"/>
        </w:rPr>
        <w:t>。</w:t>
      </w:r>
      <w:r w:rsidR="00B22F21" w:rsidRPr="00F65276">
        <w:rPr>
          <w:rFonts w:ascii="標楷體" w:eastAsia="標楷體" w:hAnsi="標楷體" w:cs="Times New Roman" w:hint="eastAsia"/>
          <w:bCs/>
          <w:color w:val="000000" w:themeColor="text1"/>
          <w:sz w:val="28"/>
          <w:szCs w:val="28"/>
        </w:rPr>
        <w:t>另</w:t>
      </w:r>
      <w:r w:rsidR="00573B81">
        <w:rPr>
          <w:rFonts w:ascii="標楷體" w:eastAsia="標楷體" w:hAnsi="標楷體" w:cs="Times New Roman" w:hint="eastAsia"/>
          <w:bCs/>
          <w:color w:val="000000" w:themeColor="text1"/>
          <w:sz w:val="28"/>
          <w:szCs w:val="28"/>
        </w:rPr>
        <w:t>為</w:t>
      </w:r>
      <w:r w:rsidR="00F65276" w:rsidRPr="00F65276">
        <w:rPr>
          <w:rFonts w:ascii="標楷體" w:eastAsia="標楷體" w:hAnsi="標楷體" w:cs="Times New Roman" w:hint="eastAsia"/>
          <w:bCs/>
          <w:color w:val="000000" w:themeColor="text1"/>
          <w:sz w:val="28"/>
          <w:szCs w:val="28"/>
        </w:rPr>
        <w:t>利升等規定之適用一致性</w:t>
      </w:r>
      <w:r w:rsidR="00573B81">
        <w:rPr>
          <w:rFonts w:ascii="標楷體" w:eastAsia="標楷體" w:hAnsi="標楷體" w:cs="Times New Roman" w:hint="eastAsia"/>
          <w:bCs/>
          <w:color w:val="000000" w:themeColor="text1"/>
          <w:sz w:val="28"/>
          <w:szCs w:val="28"/>
        </w:rPr>
        <w:t>於本辦法</w:t>
      </w:r>
      <w:r w:rsidR="00F65276" w:rsidRPr="00F65276">
        <w:rPr>
          <w:rFonts w:ascii="標楷體" w:eastAsia="標楷體" w:hAnsi="標楷體" w:cs="Times New Roman" w:hint="eastAsia"/>
          <w:bCs/>
          <w:color w:val="000000" w:themeColor="text1"/>
          <w:sz w:val="28"/>
          <w:szCs w:val="28"/>
        </w:rPr>
        <w:t>，爰整併「國立嘉義大學教師聘任及升等審查原則」規定，</w:t>
      </w:r>
      <w:r w:rsidR="00573B81">
        <w:rPr>
          <w:rFonts w:ascii="標楷體" w:eastAsia="標楷體" w:hAnsi="標楷體" w:cs="Times New Roman" w:hint="eastAsia"/>
          <w:bCs/>
          <w:color w:val="000000" w:themeColor="text1"/>
          <w:sz w:val="28"/>
          <w:szCs w:val="28"/>
        </w:rPr>
        <w:t>俾</w:t>
      </w:r>
      <w:r w:rsidR="00F65276" w:rsidRPr="00F65276">
        <w:rPr>
          <w:rFonts w:ascii="標楷體" w:eastAsia="標楷體" w:hAnsi="標楷體" w:cs="Times New Roman" w:hint="eastAsia"/>
          <w:bCs/>
          <w:color w:val="000000" w:themeColor="text1"/>
          <w:sz w:val="28"/>
          <w:szCs w:val="28"/>
        </w:rPr>
        <w:t>本校升等制度</w:t>
      </w:r>
      <w:r w:rsidR="00573B81">
        <w:rPr>
          <w:rFonts w:ascii="標楷體" w:eastAsia="標楷體" w:hAnsi="標楷體" w:cs="Times New Roman" w:hint="eastAsia"/>
          <w:bCs/>
          <w:color w:val="000000" w:themeColor="text1"/>
          <w:sz w:val="28"/>
          <w:szCs w:val="28"/>
        </w:rPr>
        <w:t>規範簡明化，以利實務運作</w:t>
      </w:r>
      <w:r w:rsidR="00F65276" w:rsidRPr="00F65276">
        <w:rPr>
          <w:rFonts w:ascii="標楷體" w:eastAsia="標楷體" w:hAnsi="標楷體" w:cs="Times New Roman" w:hint="eastAsia"/>
          <w:bCs/>
          <w:color w:val="000000" w:themeColor="text1"/>
          <w:sz w:val="28"/>
          <w:szCs w:val="28"/>
        </w:rPr>
        <w:t>。</w:t>
      </w:r>
    </w:p>
    <w:p w14:paraId="17969950" w14:textId="706BC765" w:rsidR="009A27E7" w:rsidRDefault="009A27E7" w:rsidP="009A27E7">
      <w:pPr>
        <w:widowControl/>
        <w:spacing w:line="440" w:lineRule="exact"/>
        <w:rPr>
          <w:rFonts w:ascii="標楷體" w:eastAsia="標楷體" w:hAnsi="標楷體"/>
          <w:sz w:val="28"/>
          <w:szCs w:val="28"/>
        </w:rPr>
      </w:pPr>
      <w:r>
        <w:rPr>
          <w:rFonts w:ascii="標楷體" w:eastAsia="標楷體" w:hAnsi="標楷體" w:hint="eastAsia"/>
          <w:sz w:val="28"/>
          <w:szCs w:val="28"/>
          <w:lang w:eastAsia="zh-HK"/>
        </w:rPr>
        <w:t>本</w:t>
      </w:r>
      <w:r w:rsidRPr="006E6761">
        <w:rPr>
          <w:rFonts w:ascii="標楷體" w:eastAsia="標楷體" w:hAnsi="標楷體"/>
          <w:sz w:val="28"/>
          <w:szCs w:val="28"/>
          <w:lang w:eastAsia="zh-HK"/>
        </w:rPr>
        <w:t>修正草案共計</w:t>
      </w:r>
      <w:r w:rsidR="004E7C65">
        <w:rPr>
          <w:rFonts w:ascii="標楷體" w:eastAsia="標楷體" w:hAnsi="標楷體" w:hint="eastAsia"/>
          <w:sz w:val="28"/>
          <w:szCs w:val="28"/>
        </w:rPr>
        <w:t>三十二</w:t>
      </w:r>
      <w:r w:rsidRPr="006E6761">
        <w:rPr>
          <w:rFonts w:ascii="標楷體" w:eastAsia="標楷體" w:hAnsi="標楷體"/>
          <w:sz w:val="28"/>
          <w:szCs w:val="28"/>
          <w:lang w:eastAsia="zh-HK"/>
        </w:rPr>
        <w:t>條，增訂</w:t>
      </w:r>
      <w:r w:rsidR="004E7C65">
        <w:rPr>
          <w:rFonts w:ascii="標楷體" w:eastAsia="標楷體" w:hAnsi="標楷體" w:hint="eastAsia"/>
          <w:sz w:val="28"/>
          <w:szCs w:val="28"/>
        </w:rPr>
        <w:t>十</w:t>
      </w:r>
      <w:r w:rsidR="00EC604E">
        <w:rPr>
          <w:rFonts w:ascii="標楷體" w:eastAsia="標楷體" w:hAnsi="標楷體" w:hint="eastAsia"/>
          <w:sz w:val="28"/>
          <w:szCs w:val="28"/>
        </w:rPr>
        <w:t>一</w:t>
      </w:r>
      <w:r w:rsidRPr="006E6761">
        <w:rPr>
          <w:rFonts w:ascii="標楷體" w:eastAsia="標楷體" w:hAnsi="標楷體"/>
          <w:sz w:val="28"/>
          <w:szCs w:val="28"/>
          <w:lang w:eastAsia="zh-HK"/>
        </w:rPr>
        <w:t>條</w:t>
      </w:r>
      <w:r>
        <w:rPr>
          <w:rFonts w:ascii="標楷體" w:eastAsia="標楷體" w:hAnsi="標楷體" w:hint="eastAsia"/>
          <w:sz w:val="28"/>
          <w:szCs w:val="28"/>
        </w:rPr>
        <w:t>，刪除</w:t>
      </w:r>
      <w:r w:rsidR="004E7C65">
        <w:rPr>
          <w:rFonts w:ascii="標楷體" w:eastAsia="標楷體" w:hAnsi="標楷體" w:hint="eastAsia"/>
          <w:sz w:val="28"/>
          <w:szCs w:val="28"/>
        </w:rPr>
        <w:t>十</w:t>
      </w:r>
      <w:r w:rsidR="009554BE">
        <w:rPr>
          <w:rFonts w:ascii="標楷體" w:eastAsia="標楷體" w:hAnsi="標楷體" w:hint="eastAsia"/>
          <w:sz w:val="28"/>
          <w:szCs w:val="28"/>
        </w:rPr>
        <w:t>條</w:t>
      </w:r>
      <w:r w:rsidRPr="006E6761">
        <w:rPr>
          <w:rFonts w:ascii="標楷體" w:eastAsia="標楷體" w:hAnsi="標楷體"/>
          <w:sz w:val="28"/>
          <w:szCs w:val="28"/>
          <w:lang w:eastAsia="zh-HK"/>
        </w:rPr>
        <w:t>，修正</w:t>
      </w:r>
      <w:r w:rsidR="004E7C65">
        <w:rPr>
          <w:rFonts w:ascii="標楷體" w:eastAsia="標楷體" w:hAnsi="標楷體" w:hint="eastAsia"/>
          <w:sz w:val="28"/>
          <w:szCs w:val="28"/>
        </w:rPr>
        <w:t>十</w:t>
      </w:r>
      <w:r w:rsidR="003D7187">
        <w:rPr>
          <w:rFonts w:ascii="標楷體" w:eastAsia="標楷體" w:hAnsi="標楷體" w:hint="eastAsia"/>
          <w:sz w:val="28"/>
          <w:szCs w:val="28"/>
        </w:rPr>
        <w:t>八</w:t>
      </w:r>
      <w:r w:rsidRPr="006E6761">
        <w:rPr>
          <w:rFonts w:ascii="標楷體" w:eastAsia="標楷體" w:hAnsi="標楷體"/>
          <w:sz w:val="28"/>
          <w:szCs w:val="28"/>
          <w:lang w:eastAsia="zh-HK"/>
        </w:rPr>
        <w:t>條，其修正重點如下：</w:t>
      </w:r>
    </w:p>
    <w:p w14:paraId="13F670F0" w14:textId="77777777" w:rsidR="004E7C65" w:rsidRDefault="009554BE" w:rsidP="004E7C65">
      <w:pPr>
        <w:pStyle w:val="ab"/>
        <w:numPr>
          <w:ilvl w:val="0"/>
          <w:numId w:val="1"/>
        </w:numPr>
        <w:spacing w:line="460" w:lineRule="exact"/>
        <w:ind w:leftChars="0" w:left="567" w:hanging="567"/>
        <w:rPr>
          <w:rFonts w:ascii="標楷體" w:eastAsia="標楷體" w:hAnsi="標楷體" w:cs="Times New Roman"/>
          <w:bCs/>
          <w:color w:val="000000" w:themeColor="text1"/>
          <w:sz w:val="28"/>
          <w:szCs w:val="28"/>
        </w:rPr>
      </w:pPr>
      <w:r w:rsidRPr="009554BE">
        <w:rPr>
          <w:rFonts w:ascii="標楷體" w:eastAsia="標楷體" w:hAnsi="標楷體" w:cs="Times New Roman" w:hint="eastAsia"/>
          <w:bCs/>
          <w:color w:val="000000" w:themeColor="text1"/>
          <w:sz w:val="28"/>
          <w:szCs w:val="28"/>
        </w:rPr>
        <w:t>明訂本校教師職級、應具之擬任資格及不得聘任之消極資格，</w:t>
      </w:r>
      <w:r w:rsidR="00573B81">
        <w:rPr>
          <w:rFonts w:ascii="標楷體" w:eastAsia="標楷體" w:hAnsi="標楷體" w:cs="Times New Roman" w:hint="eastAsia"/>
          <w:bCs/>
          <w:color w:val="000000" w:themeColor="text1"/>
          <w:sz w:val="28"/>
          <w:szCs w:val="28"/>
        </w:rPr>
        <w:t>另</w:t>
      </w:r>
      <w:r w:rsidRPr="009554BE">
        <w:rPr>
          <w:rFonts w:ascii="標楷體" w:eastAsia="標楷體" w:hAnsi="標楷體" w:cs="Times New Roman" w:hint="eastAsia"/>
          <w:bCs/>
          <w:color w:val="000000" w:themeColor="text1"/>
          <w:sz w:val="28"/>
          <w:szCs w:val="28"/>
        </w:rPr>
        <w:t>明訂本校多元聘任及升等之送審途徑。</w:t>
      </w:r>
      <w:r>
        <w:rPr>
          <w:rFonts w:ascii="標楷體" w:eastAsia="標楷體" w:hAnsi="標楷體" w:cs="Times New Roman" w:hint="eastAsia"/>
          <w:bCs/>
          <w:color w:val="000000" w:themeColor="text1"/>
          <w:sz w:val="28"/>
          <w:szCs w:val="28"/>
        </w:rPr>
        <w:t>(修正條文</w:t>
      </w:r>
      <w:r w:rsidR="009E4A01">
        <w:rPr>
          <w:rFonts w:ascii="標楷體" w:eastAsia="標楷體" w:hAnsi="標楷體" w:cs="Times New Roman" w:hint="eastAsia"/>
          <w:bCs/>
          <w:color w:val="000000" w:themeColor="text1"/>
          <w:sz w:val="28"/>
          <w:szCs w:val="28"/>
        </w:rPr>
        <w:t>第三條</w:t>
      </w:r>
      <w:r>
        <w:rPr>
          <w:rFonts w:ascii="標楷體" w:eastAsia="標楷體" w:hAnsi="標楷體" w:cs="Times New Roman" w:hint="eastAsia"/>
          <w:bCs/>
          <w:color w:val="000000" w:themeColor="text1"/>
          <w:sz w:val="28"/>
          <w:szCs w:val="28"/>
        </w:rPr>
        <w:t>)</w:t>
      </w:r>
    </w:p>
    <w:p w14:paraId="3F73285B" w14:textId="207DE5A0" w:rsidR="004E7C65" w:rsidRPr="004E7C65" w:rsidRDefault="004E7C65" w:rsidP="004E7C65">
      <w:pPr>
        <w:pStyle w:val="ab"/>
        <w:numPr>
          <w:ilvl w:val="0"/>
          <w:numId w:val="1"/>
        </w:numPr>
        <w:spacing w:line="460" w:lineRule="exact"/>
        <w:ind w:leftChars="0" w:left="567" w:hanging="567"/>
        <w:rPr>
          <w:rFonts w:ascii="標楷體" w:eastAsia="標楷體" w:hAnsi="標楷體" w:cs="Times New Roman"/>
          <w:bCs/>
          <w:color w:val="000000" w:themeColor="text1"/>
          <w:sz w:val="28"/>
          <w:szCs w:val="28"/>
        </w:rPr>
      </w:pPr>
      <w:r w:rsidRPr="004E7C65">
        <w:rPr>
          <w:rFonts w:ascii="標楷體" w:eastAsia="標楷體" w:hAnsi="標楷體" w:cs="Times New Roman" w:hint="eastAsia"/>
          <w:bCs/>
          <w:color w:val="000000" w:themeColor="text1"/>
          <w:sz w:val="28"/>
          <w:szCs w:val="28"/>
        </w:rPr>
        <w:t>修訂本校新聘教師聘任程序，明訂由系(所、中心)辦理外審作業。(</w:t>
      </w:r>
      <w:r>
        <w:rPr>
          <w:rFonts w:ascii="標楷體" w:eastAsia="標楷體" w:hAnsi="標楷體" w:cs="Times New Roman" w:hint="eastAsia"/>
          <w:bCs/>
          <w:color w:val="000000" w:themeColor="text1"/>
          <w:sz w:val="28"/>
          <w:szCs w:val="28"/>
        </w:rPr>
        <w:t>修正條文第六</w:t>
      </w:r>
      <w:r w:rsidRPr="004E7C65">
        <w:rPr>
          <w:rFonts w:ascii="標楷體" w:eastAsia="標楷體" w:hAnsi="標楷體" w:cs="Times New Roman" w:hint="eastAsia"/>
          <w:bCs/>
          <w:color w:val="000000" w:themeColor="text1"/>
          <w:sz w:val="28"/>
          <w:szCs w:val="28"/>
        </w:rPr>
        <w:t>條)</w:t>
      </w:r>
    </w:p>
    <w:p w14:paraId="075D879B" w14:textId="77777777" w:rsidR="004E7C65" w:rsidRDefault="009E4A01" w:rsidP="004E7C65">
      <w:pPr>
        <w:pStyle w:val="ab"/>
        <w:numPr>
          <w:ilvl w:val="0"/>
          <w:numId w:val="1"/>
        </w:numPr>
        <w:spacing w:line="460" w:lineRule="exact"/>
        <w:ind w:leftChars="0" w:left="567" w:hanging="567"/>
        <w:rPr>
          <w:rFonts w:ascii="標楷體" w:eastAsia="標楷體" w:hAnsi="標楷體" w:cs="Times New Roman"/>
          <w:bCs/>
          <w:color w:val="000000" w:themeColor="text1"/>
          <w:sz w:val="28"/>
          <w:szCs w:val="28"/>
        </w:rPr>
      </w:pPr>
      <w:r w:rsidRPr="004E7C65">
        <w:rPr>
          <w:rFonts w:ascii="標楷體" w:eastAsia="標楷體" w:hAnsi="標楷體" w:cs="Times New Roman" w:hint="eastAsia"/>
          <w:bCs/>
          <w:color w:val="000000" w:themeColor="text1"/>
          <w:sz w:val="28"/>
          <w:szCs w:val="28"/>
        </w:rPr>
        <w:t>明訂本校新聘教師外審</w:t>
      </w:r>
      <w:r w:rsidR="00291CCB" w:rsidRPr="004E7C65">
        <w:rPr>
          <w:rFonts w:ascii="標楷體" w:eastAsia="標楷體" w:hAnsi="標楷體" w:cs="Times New Roman" w:hint="eastAsia"/>
          <w:bCs/>
          <w:color w:val="000000" w:themeColor="text1"/>
          <w:sz w:val="28"/>
          <w:szCs w:val="28"/>
        </w:rPr>
        <w:t>人數、及格基準及延攬特殊人才之送審機制。(</w:t>
      </w:r>
      <w:r w:rsidR="004E7C65">
        <w:rPr>
          <w:rFonts w:ascii="標楷體" w:eastAsia="標楷體" w:hAnsi="標楷體" w:cs="Times New Roman" w:hint="eastAsia"/>
          <w:bCs/>
          <w:color w:val="000000" w:themeColor="text1"/>
          <w:sz w:val="28"/>
          <w:szCs w:val="28"/>
        </w:rPr>
        <w:t>修正條文第七</w:t>
      </w:r>
      <w:r w:rsidR="00291CCB" w:rsidRPr="004E7C65">
        <w:rPr>
          <w:rFonts w:ascii="標楷體" w:eastAsia="標楷體" w:hAnsi="標楷體" w:cs="Times New Roman" w:hint="eastAsia"/>
          <w:bCs/>
          <w:color w:val="000000" w:themeColor="text1"/>
          <w:sz w:val="28"/>
          <w:szCs w:val="28"/>
        </w:rPr>
        <w:t>條)</w:t>
      </w:r>
    </w:p>
    <w:p w14:paraId="026C8969" w14:textId="395EDD53" w:rsidR="004E7C65" w:rsidRPr="004E7C65" w:rsidRDefault="004E7C65" w:rsidP="004E7C65">
      <w:pPr>
        <w:pStyle w:val="ab"/>
        <w:numPr>
          <w:ilvl w:val="0"/>
          <w:numId w:val="1"/>
        </w:numPr>
        <w:spacing w:line="460" w:lineRule="exact"/>
        <w:ind w:leftChars="0" w:left="567" w:hanging="567"/>
        <w:rPr>
          <w:rFonts w:ascii="標楷體" w:eastAsia="標楷體" w:hAnsi="標楷體" w:cs="Times New Roman"/>
          <w:bCs/>
          <w:color w:val="000000" w:themeColor="text1"/>
          <w:sz w:val="28"/>
          <w:szCs w:val="28"/>
        </w:rPr>
      </w:pPr>
      <w:r w:rsidRPr="004E7C65">
        <w:rPr>
          <w:rFonts w:ascii="標楷體" w:eastAsia="標楷體" w:hAnsi="標楷體" w:cs="Times New Roman" w:hint="eastAsia"/>
          <w:bCs/>
          <w:color w:val="000000" w:themeColor="text1"/>
          <w:sz w:val="28"/>
          <w:szCs w:val="28"/>
        </w:rPr>
        <w:t>增訂系所主管遴選委員會產生之主管如為校外人士之聘任審議程序。（修正條文第八條）</w:t>
      </w:r>
    </w:p>
    <w:p w14:paraId="589F0700" w14:textId="77777777" w:rsidR="004E7C65" w:rsidRPr="004E7C65" w:rsidRDefault="00362FE2" w:rsidP="004E7C65">
      <w:pPr>
        <w:pStyle w:val="ab"/>
        <w:numPr>
          <w:ilvl w:val="0"/>
          <w:numId w:val="1"/>
        </w:numPr>
        <w:tabs>
          <w:tab w:val="left" w:pos="3360"/>
          <w:tab w:val="left" w:pos="5040"/>
        </w:tabs>
        <w:wordWrap w:val="0"/>
        <w:spacing w:line="400" w:lineRule="exact"/>
        <w:ind w:leftChars="0" w:left="567" w:hanging="567"/>
        <w:jc w:val="both"/>
        <w:textDirection w:val="lrTbV"/>
        <w:rPr>
          <w:rFonts w:ascii="標楷體" w:eastAsia="標楷體" w:hAnsi="標楷體"/>
          <w:color w:val="000000" w:themeColor="text1"/>
          <w:sz w:val="28"/>
          <w:szCs w:val="28"/>
          <w:lang w:eastAsia="zh-HK"/>
        </w:rPr>
      </w:pPr>
      <w:r w:rsidRPr="009D0FA7">
        <w:rPr>
          <w:rFonts w:ascii="標楷體" w:eastAsia="標楷體" w:hAnsi="標楷體" w:hint="eastAsia"/>
          <w:color w:val="000000" w:themeColor="text1"/>
          <w:sz w:val="28"/>
          <w:szCs w:val="28"/>
        </w:rPr>
        <w:t>配合</w:t>
      </w:r>
      <w:r w:rsidRPr="009D0FA7">
        <w:rPr>
          <w:rFonts w:ascii="標楷體" w:eastAsia="標楷體" w:hAnsi="標楷體" w:hint="eastAsia"/>
          <w:bCs/>
          <w:color w:val="000000" w:themeColor="text1"/>
          <w:sz w:val="28"/>
          <w:szCs w:val="28"/>
        </w:rPr>
        <w:t>「專科以上學校教師資格審定辦法」之規定，修正年資採計方式。(修正條文第十</w:t>
      </w:r>
      <w:r w:rsidR="004E7C65">
        <w:rPr>
          <w:rFonts w:ascii="標楷體" w:eastAsia="標楷體" w:hAnsi="標楷體" w:hint="eastAsia"/>
          <w:bCs/>
          <w:color w:val="000000" w:themeColor="text1"/>
          <w:sz w:val="28"/>
          <w:szCs w:val="28"/>
        </w:rPr>
        <w:t>二</w:t>
      </w:r>
      <w:r w:rsidRPr="009D0FA7">
        <w:rPr>
          <w:rFonts w:ascii="標楷體" w:eastAsia="標楷體" w:hAnsi="標楷體" w:hint="eastAsia"/>
          <w:bCs/>
          <w:color w:val="000000" w:themeColor="text1"/>
          <w:sz w:val="28"/>
          <w:szCs w:val="28"/>
        </w:rPr>
        <w:t>條)</w:t>
      </w:r>
    </w:p>
    <w:p w14:paraId="7D8B07EF" w14:textId="0F8F2FB0" w:rsidR="004E7C65" w:rsidRPr="004E7C65" w:rsidRDefault="004E7C65" w:rsidP="004E7C65">
      <w:pPr>
        <w:pStyle w:val="ab"/>
        <w:numPr>
          <w:ilvl w:val="0"/>
          <w:numId w:val="1"/>
        </w:numPr>
        <w:tabs>
          <w:tab w:val="left" w:pos="3360"/>
          <w:tab w:val="left" w:pos="5040"/>
        </w:tabs>
        <w:wordWrap w:val="0"/>
        <w:spacing w:line="400" w:lineRule="exact"/>
        <w:ind w:leftChars="0" w:left="567" w:hanging="567"/>
        <w:jc w:val="both"/>
        <w:textDirection w:val="lrTbV"/>
        <w:rPr>
          <w:rFonts w:ascii="標楷體" w:eastAsia="標楷體" w:hAnsi="標楷體"/>
          <w:color w:val="000000" w:themeColor="text1"/>
          <w:sz w:val="28"/>
          <w:szCs w:val="28"/>
          <w:lang w:eastAsia="zh-HK"/>
        </w:rPr>
      </w:pPr>
      <w:r w:rsidRPr="004E7C65">
        <w:rPr>
          <w:rFonts w:ascii="標楷體" w:eastAsia="標楷體" w:hAnsi="標楷體" w:hint="eastAsia"/>
          <w:color w:val="000000" w:themeColor="text1"/>
          <w:sz w:val="28"/>
          <w:szCs w:val="28"/>
          <w:lang w:eastAsia="zh-HK"/>
        </w:rPr>
        <w:t>修訂教師不得申請資格審定之事由(</w:t>
      </w:r>
      <w:r>
        <w:rPr>
          <w:rFonts w:ascii="標楷體" w:eastAsia="標楷體" w:hAnsi="標楷體" w:hint="eastAsia"/>
          <w:color w:val="000000" w:themeColor="text1"/>
          <w:sz w:val="28"/>
          <w:szCs w:val="28"/>
          <w:lang w:eastAsia="zh-HK"/>
        </w:rPr>
        <w:t>修正條文第十</w:t>
      </w:r>
      <w:r>
        <w:rPr>
          <w:rFonts w:ascii="標楷體" w:eastAsia="標楷體" w:hAnsi="標楷體" w:hint="eastAsia"/>
          <w:color w:val="000000" w:themeColor="text1"/>
          <w:sz w:val="28"/>
          <w:szCs w:val="28"/>
        </w:rPr>
        <w:t>四</w:t>
      </w:r>
      <w:r w:rsidRPr="004E7C65">
        <w:rPr>
          <w:rFonts w:ascii="標楷體" w:eastAsia="標楷體" w:hAnsi="標楷體" w:hint="eastAsia"/>
          <w:color w:val="000000" w:themeColor="text1"/>
          <w:sz w:val="28"/>
          <w:szCs w:val="28"/>
          <w:lang w:eastAsia="zh-HK"/>
        </w:rPr>
        <w:t>條)。</w:t>
      </w:r>
    </w:p>
    <w:p w14:paraId="2436D52A" w14:textId="3CC67317" w:rsidR="004E7C65" w:rsidRPr="0059646C" w:rsidRDefault="004E7C65" w:rsidP="004E7C65">
      <w:pPr>
        <w:pStyle w:val="ab"/>
        <w:numPr>
          <w:ilvl w:val="0"/>
          <w:numId w:val="1"/>
        </w:numPr>
        <w:tabs>
          <w:tab w:val="left" w:pos="3360"/>
          <w:tab w:val="left" w:pos="5040"/>
        </w:tabs>
        <w:wordWrap w:val="0"/>
        <w:spacing w:line="400" w:lineRule="exact"/>
        <w:ind w:leftChars="0" w:left="567" w:hanging="567"/>
        <w:jc w:val="both"/>
        <w:textDirection w:val="lrTbV"/>
        <w:rPr>
          <w:rFonts w:ascii="標楷體" w:eastAsia="標楷體" w:hAnsi="標楷體"/>
          <w:sz w:val="28"/>
          <w:szCs w:val="28"/>
          <w:lang w:eastAsia="zh-HK"/>
        </w:rPr>
      </w:pPr>
      <w:r w:rsidRPr="0059646C">
        <w:rPr>
          <w:rFonts w:ascii="標楷體" w:eastAsia="標楷體" w:hAnsi="標楷體" w:hint="eastAsia"/>
          <w:sz w:val="28"/>
          <w:szCs w:val="28"/>
        </w:rPr>
        <w:t>修訂專門著作</w:t>
      </w:r>
      <w:r w:rsidR="0059646C" w:rsidRPr="0059646C">
        <w:rPr>
          <w:rFonts w:ascii="標楷體" w:eastAsia="標楷體" w:hAnsi="標楷體" w:hint="eastAsia"/>
          <w:sz w:val="28"/>
          <w:szCs w:val="28"/>
        </w:rPr>
        <w:t>應符合之規定及增訂</w:t>
      </w:r>
      <w:r w:rsidR="00F0239E">
        <w:rPr>
          <w:rFonts w:ascii="標楷體" w:eastAsia="標楷體" w:hAnsi="標楷體" w:hint="eastAsia"/>
          <w:sz w:val="28"/>
          <w:szCs w:val="28"/>
        </w:rPr>
        <w:t>送審著</w:t>
      </w:r>
      <w:r w:rsidR="0059646C" w:rsidRPr="0059646C">
        <w:rPr>
          <w:rFonts w:ascii="標楷體" w:eastAsia="標楷體" w:hAnsi="標楷體" w:hint="eastAsia"/>
          <w:sz w:val="28"/>
          <w:szCs w:val="28"/>
        </w:rPr>
        <w:t>作</w:t>
      </w:r>
      <w:r w:rsidR="00F0239E">
        <w:rPr>
          <w:rFonts w:ascii="標楷體" w:eastAsia="標楷體" w:hAnsi="標楷體" w:hint="eastAsia"/>
          <w:sz w:val="28"/>
          <w:szCs w:val="28"/>
        </w:rPr>
        <w:t>得公開及利用之電子期刊相關規定</w:t>
      </w:r>
      <w:r w:rsidR="00776F14">
        <w:rPr>
          <w:rFonts w:ascii="標楷體" w:eastAsia="標楷體" w:hAnsi="標楷體" w:hint="eastAsia"/>
          <w:sz w:val="28"/>
          <w:szCs w:val="28"/>
        </w:rPr>
        <w:t>。</w:t>
      </w:r>
      <w:r w:rsidRPr="0059646C">
        <w:rPr>
          <w:rFonts w:ascii="標楷體" w:eastAsia="標楷體" w:hAnsi="標楷體" w:hint="eastAsia"/>
          <w:sz w:val="28"/>
          <w:szCs w:val="28"/>
        </w:rPr>
        <w:t>(修正條文第十六條)</w:t>
      </w:r>
    </w:p>
    <w:p w14:paraId="7DF9736A" w14:textId="7C43D8AB" w:rsidR="004E7C65" w:rsidRPr="00776F14" w:rsidRDefault="004E7C65" w:rsidP="004E7C65">
      <w:pPr>
        <w:pStyle w:val="ab"/>
        <w:numPr>
          <w:ilvl w:val="0"/>
          <w:numId w:val="1"/>
        </w:numPr>
        <w:tabs>
          <w:tab w:val="left" w:pos="3360"/>
          <w:tab w:val="left" w:pos="5040"/>
        </w:tabs>
        <w:wordWrap w:val="0"/>
        <w:spacing w:line="400" w:lineRule="exact"/>
        <w:ind w:leftChars="0" w:left="567" w:hanging="567"/>
        <w:jc w:val="both"/>
        <w:textDirection w:val="lrTbV"/>
        <w:rPr>
          <w:rFonts w:ascii="標楷體" w:eastAsia="標楷體" w:hAnsi="標楷體"/>
          <w:sz w:val="28"/>
          <w:szCs w:val="28"/>
          <w:lang w:eastAsia="zh-HK"/>
        </w:rPr>
      </w:pPr>
      <w:r w:rsidRPr="00776F14">
        <w:rPr>
          <w:rFonts w:ascii="標楷體" w:eastAsia="標楷體" w:hAnsi="標楷體" w:hint="eastAsia"/>
          <w:sz w:val="28"/>
          <w:szCs w:val="28"/>
        </w:rPr>
        <w:t>增訂代表作</w:t>
      </w:r>
      <w:r w:rsidR="0059646C" w:rsidRPr="00776F14">
        <w:rPr>
          <w:rFonts w:ascii="標楷體" w:eastAsia="標楷體" w:hAnsi="標楷體" w:hint="eastAsia"/>
          <w:sz w:val="28"/>
          <w:szCs w:val="28"/>
        </w:rPr>
        <w:t>應符合之規定</w:t>
      </w:r>
      <w:r w:rsidR="00776F14" w:rsidRPr="00776F14">
        <w:rPr>
          <w:rFonts w:ascii="標楷體" w:eastAsia="標楷體" w:hAnsi="標楷體" w:hint="eastAsia"/>
          <w:sz w:val="28"/>
          <w:szCs w:val="28"/>
        </w:rPr>
        <w:t>，包含合著人證明</w:t>
      </w:r>
      <w:r w:rsidR="00F0239E">
        <w:rPr>
          <w:rFonts w:ascii="標楷體" w:eastAsia="標楷體" w:hAnsi="標楷體" w:hint="eastAsia"/>
          <w:sz w:val="28"/>
          <w:szCs w:val="28"/>
        </w:rPr>
        <w:t>及應為已公開發表或得公開及利用之相關規定</w:t>
      </w:r>
      <w:r w:rsidR="00776F14" w:rsidRPr="00776F14">
        <w:rPr>
          <w:rFonts w:ascii="標楷體" w:eastAsia="標楷體" w:hAnsi="標楷體" w:hint="eastAsia"/>
          <w:sz w:val="28"/>
          <w:szCs w:val="28"/>
        </w:rPr>
        <w:t>。</w:t>
      </w:r>
      <w:r w:rsidRPr="00776F14">
        <w:rPr>
          <w:rFonts w:ascii="標楷體" w:eastAsia="標楷體" w:hAnsi="標楷體" w:hint="eastAsia"/>
          <w:sz w:val="28"/>
          <w:szCs w:val="28"/>
        </w:rPr>
        <w:t>(修正條文第十七條)</w:t>
      </w:r>
    </w:p>
    <w:p w14:paraId="4BC992B4" w14:textId="444FCB0D" w:rsidR="004E7C65" w:rsidRPr="004E7C65" w:rsidRDefault="004E7C65" w:rsidP="004E7C65">
      <w:pPr>
        <w:pStyle w:val="ab"/>
        <w:numPr>
          <w:ilvl w:val="0"/>
          <w:numId w:val="1"/>
        </w:numPr>
        <w:tabs>
          <w:tab w:val="left" w:pos="3360"/>
          <w:tab w:val="left" w:pos="5040"/>
        </w:tabs>
        <w:wordWrap w:val="0"/>
        <w:spacing w:line="400" w:lineRule="exact"/>
        <w:ind w:leftChars="0" w:left="567" w:hanging="567"/>
        <w:jc w:val="both"/>
        <w:textDirection w:val="lrTbV"/>
        <w:rPr>
          <w:rFonts w:ascii="標楷體" w:eastAsia="標楷體" w:hAnsi="標楷體"/>
          <w:color w:val="FF0000"/>
          <w:sz w:val="28"/>
          <w:szCs w:val="28"/>
          <w:lang w:eastAsia="zh-HK"/>
        </w:rPr>
      </w:pPr>
      <w:r w:rsidRPr="004E7C65">
        <w:rPr>
          <w:rFonts w:ascii="標楷體" w:eastAsia="標楷體" w:hAnsi="標楷體" w:hint="eastAsia"/>
          <w:sz w:val="28"/>
          <w:szCs w:val="28"/>
          <w:lang w:eastAsia="zh-HK"/>
        </w:rPr>
        <w:t>增訂本校代表作及參考作須以本校名義發表之規定</w:t>
      </w:r>
      <w:r w:rsidR="00147FB0">
        <w:rPr>
          <w:rFonts w:ascii="標楷體" w:eastAsia="標楷體" w:hAnsi="標楷體" w:hint="eastAsia"/>
          <w:sz w:val="28"/>
          <w:szCs w:val="28"/>
        </w:rPr>
        <w:t>及</w:t>
      </w:r>
      <w:r w:rsidR="00961498" w:rsidRPr="00961498">
        <w:rPr>
          <w:rFonts w:ascii="標楷體" w:eastAsia="標楷體" w:hAnsi="標楷體"/>
          <w:sz w:val="28"/>
          <w:szCs w:val="28"/>
        </w:rPr>
        <w:t>為發明專利衍生者，至少應有</w:t>
      </w:r>
      <w:r w:rsidR="00961498" w:rsidRPr="00961498">
        <w:rPr>
          <w:rFonts w:ascii="標楷體" w:eastAsia="標楷體" w:hAnsi="標楷體" w:hint="eastAsia"/>
          <w:sz w:val="28"/>
          <w:szCs w:val="28"/>
        </w:rPr>
        <w:t>一件發明專利係以本校為申請人</w:t>
      </w:r>
      <w:r w:rsidR="00961498">
        <w:rPr>
          <w:rFonts w:ascii="標楷體" w:eastAsia="標楷體" w:hAnsi="標楷體" w:hint="eastAsia"/>
          <w:sz w:val="28"/>
          <w:szCs w:val="28"/>
        </w:rPr>
        <w:t>之規定</w:t>
      </w:r>
      <w:r w:rsidR="00E90A02">
        <w:rPr>
          <w:rFonts w:ascii="標楷體" w:eastAsia="標楷體" w:hAnsi="標楷體" w:hint="eastAsia"/>
          <w:sz w:val="28"/>
          <w:szCs w:val="28"/>
        </w:rPr>
        <w:t>。</w:t>
      </w:r>
      <w:r w:rsidRPr="004E7C65">
        <w:rPr>
          <w:rFonts w:ascii="標楷體" w:eastAsia="標楷體" w:hAnsi="標楷體" w:hint="eastAsia"/>
          <w:sz w:val="28"/>
          <w:szCs w:val="28"/>
          <w:lang w:eastAsia="zh-HK"/>
        </w:rPr>
        <w:lastRenderedPageBreak/>
        <w:t>（修正條文第十</w:t>
      </w:r>
      <w:r w:rsidRPr="004E7C65">
        <w:rPr>
          <w:rFonts w:ascii="標楷體" w:eastAsia="標楷體" w:hAnsi="標楷體" w:hint="eastAsia"/>
          <w:sz w:val="28"/>
          <w:szCs w:val="28"/>
        </w:rPr>
        <w:t>八</w:t>
      </w:r>
      <w:r w:rsidR="00E90A02">
        <w:rPr>
          <w:rFonts w:ascii="標楷體" w:eastAsia="標楷體" w:hAnsi="標楷體" w:hint="eastAsia"/>
          <w:sz w:val="28"/>
          <w:szCs w:val="28"/>
          <w:lang w:eastAsia="zh-HK"/>
        </w:rPr>
        <w:t>條）</w:t>
      </w:r>
    </w:p>
    <w:p w14:paraId="344A457A" w14:textId="2D180DDB" w:rsidR="00475BF0" w:rsidRDefault="004E7C65" w:rsidP="00475BF0">
      <w:pPr>
        <w:pStyle w:val="ab"/>
        <w:numPr>
          <w:ilvl w:val="0"/>
          <w:numId w:val="1"/>
        </w:numPr>
        <w:tabs>
          <w:tab w:val="left" w:pos="3360"/>
          <w:tab w:val="left" w:pos="5040"/>
        </w:tabs>
        <w:wordWrap w:val="0"/>
        <w:spacing w:line="400" w:lineRule="exact"/>
        <w:ind w:leftChars="0" w:left="567" w:hanging="567"/>
        <w:jc w:val="both"/>
        <w:textDirection w:val="lrTbV"/>
        <w:rPr>
          <w:rFonts w:ascii="標楷體" w:eastAsia="標楷體" w:hAnsi="標楷體"/>
          <w:sz w:val="28"/>
          <w:szCs w:val="28"/>
          <w:lang w:eastAsia="zh-HK"/>
        </w:rPr>
      </w:pPr>
      <w:r w:rsidRPr="004E7C65">
        <w:rPr>
          <w:rFonts w:ascii="標楷體" w:eastAsia="標楷體" w:hAnsi="標楷體" w:hint="eastAsia"/>
          <w:sz w:val="28"/>
          <w:szCs w:val="28"/>
          <w:lang w:eastAsia="zh-HK"/>
        </w:rPr>
        <w:t>增訂教師升等之送審著作</w:t>
      </w:r>
      <w:r w:rsidR="00093E73" w:rsidRPr="00093E73">
        <w:rPr>
          <w:rFonts w:ascii="標楷體" w:eastAsia="標楷體" w:hAnsi="標楷體" w:hint="eastAsia"/>
          <w:sz w:val="28"/>
          <w:szCs w:val="28"/>
          <w:lang w:eastAsia="zh-HK"/>
        </w:rPr>
        <w:t>件</w:t>
      </w:r>
      <w:r w:rsidRPr="004E7C65">
        <w:rPr>
          <w:rFonts w:ascii="標楷體" w:eastAsia="標楷體" w:hAnsi="標楷體" w:hint="eastAsia"/>
          <w:sz w:val="28"/>
          <w:szCs w:val="28"/>
          <w:lang w:eastAsia="zh-HK"/>
        </w:rPr>
        <w:t>數</w:t>
      </w:r>
      <w:r w:rsidR="00147FB0">
        <w:rPr>
          <w:rFonts w:ascii="標楷體" w:eastAsia="標楷體" w:hAnsi="標楷體" w:hint="eastAsia"/>
          <w:sz w:val="28"/>
          <w:szCs w:val="28"/>
        </w:rPr>
        <w:t>依據本校</w:t>
      </w:r>
      <w:r w:rsidR="00147FB0" w:rsidRPr="00147FB0">
        <w:rPr>
          <w:rFonts w:ascii="標楷體" w:eastAsia="標楷體" w:hAnsi="標楷體" w:hint="eastAsia"/>
          <w:sz w:val="28"/>
          <w:szCs w:val="28"/>
          <w:lang w:eastAsia="zh-HK"/>
        </w:rPr>
        <w:t>教師資格審查基準表</w:t>
      </w:r>
      <w:r w:rsidR="00147FB0">
        <w:rPr>
          <w:rFonts w:ascii="標楷體" w:eastAsia="標楷體" w:hAnsi="標楷體" w:hint="eastAsia"/>
          <w:sz w:val="28"/>
          <w:szCs w:val="28"/>
        </w:rPr>
        <w:t>及系院規定辦理</w:t>
      </w:r>
      <w:r w:rsidR="00E90A02">
        <w:rPr>
          <w:rFonts w:ascii="標楷體" w:eastAsia="標楷體" w:hAnsi="標楷體" w:hint="eastAsia"/>
          <w:sz w:val="28"/>
          <w:szCs w:val="28"/>
        </w:rPr>
        <w:t>。</w:t>
      </w:r>
      <w:r w:rsidRPr="004E7C65">
        <w:rPr>
          <w:rFonts w:ascii="標楷體" w:eastAsia="標楷體" w:hAnsi="標楷體" w:hint="eastAsia"/>
          <w:sz w:val="28"/>
          <w:szCs w:val="28"/>
          <w:lang w:eastAsia="zh-HK"/>
        </w:rPr>
        <w:t>（修正條文第十</w:t>
      </w:r>
      <w:r w:rsidRPr="004E7C65">
        <w:rPr>
          <w:rFonts w:ascii="標楷體" w:eastAsia="標楷體" w:hAnsi="標楷體" w:hint="eastAsia"/>
          <w:sz w:val="28"/>
          <w:szCs w:val="28"/>
        </w:rPr>
        <w:t>九</w:t>
      </w:r>
      <w:r w:rsidR="00E90A02">
        <w:rPr>
          <w:rFonts w:ascii="標楷體" w:eastAsia="標楷體" w:hAnsi="標楷體" w:hint="eastAsia"/>
          <w:sz w:val="28"/>
          <w:szCs w:val="28"/>
          <w:lang w:eastAsia="zh-HK"/>
        </w:rPr>
        <w:t>條）</w:t>
      </w:r>
    </w:p>
    <w:p w14:paraId="6D29ED87" w14:textId="713E943E" w:rsidR="004E7C65" w:rsidRPr="00475BF0" w:rsidRDefault="00776F14" w:rsidP="00776F14">
      <w:pPr>
        <w:pStyle w:val="ab"/>
        <w:numPr>
          <w:ilvl w:val="0"/>
          <w:numId w:val="1"/>
        </w:numPr>
        <w:wordWrap w:val="0"/>
        <w:spacing w:line="400" w:lineRule="exact"/>
        <w:ind w:leftChars="0" w:left="851" w:hanging="851"/>
        <w:jc w:val="both"/>
        <w:textDirection w:val="lrTbV"/>
        <w:rPr>
          <w:rFonts w:ascii="標楷體" w:eastAsia="標楷體" w:hAnsi="標楷體"/>
          <w:sz w:val="28"/>
          <w:szCs w:val="28"/>
          <w:lang w:eastAsia="zh-HK"/>
        </w:rPr>
      </w:pPr>
      <w:r>
        <w:rPr>
          <w:rFonts w:ascii="標楷體" w:eastAsia="標楷體" w:hAnsi="標楷體" w:hint="eastAsia"/>
          <w:sz w:val="28"/>
          <w:szCs w:val="28"/>
          <w:lang w:eastAsia="zh-HK"/>
        </w:rPr>
        <w:t>教師升等著作外審作業修正為院級一級審</w:t>
      </w:r>
      <w:r>
        <w:rPr>
          <w:rFonts w:ascii="標楷體" w:eastAsia="標楷體" w:hAnsi="標楷體" w:hint="eastAsia"/>
          <w:sz w:val="28"/>
          <w:szCs w:val="28"/>
        </w:rPr>
        <w:t>、</w:t>
      </w:r>
      <w:r w:rsidR="00475BF0" w:rsidRPr="00475BF0">
        <w:rPr>
          <w:rFonts w:ascii="標楷體" w:eastAsia="標楷體" w:hAnsi="標楷體" w:hint="eastAsia"/>
          <w:sz w:val="28"/>
          <w:szCs w:val="28"/>
          <w:lang w:eastAsia="zh-HK"/>
        </w:rPr>
        <w:t>及修正各級教評會審理時程，另參照本校110年2月3日109學年度第5次校教評會決議，教學研究報告申請升等之審查程序應比照專門著作與技術報告的程序辦理。（修正條文第</w:t>
      </w:r>
      <w:r w:rsidR="00475BF0">
        <w:rPr>
          <w:rFonts w:ascii="標楷體" w:eastAsia="標楷體" w:hAnsi="標楷體" w:hint="eastAsia"/>
          <w:sz w:val="28"/>
          <w:szCs w:val="28"/>
        </w:rPr>
        <w:t>二十</w:t>
      </w:r>
      <w:r w:rsidR="00475BF0" w:rsidRPr="00475BF0">
        <w:rPr>
          <w:rFonts w:ascii="標楷體" w:eastAsia="標楷體" w:hAnsi="標楷體" w:hint="eastAsia"/>
          <w:sz w:val="28"/>
          <w:szCs w:val="28"/>
          <w:lang w:eastAsia="zh-HK"/>
        </w:rPr>
        <w:t>條）</w:t>
      </w:r>
    </w:p>
    <w:p w14:paraId="175F8327" w14:textId="0722A2C3" w:rsidR="009A3A87" w:rsidRPr="001145C8" w:rsidRDefault="00F65276" w:rsidP="007C517A">
      <w:pPr>
        <w:pStyle w:val="ab"/>
        <w:numPr>
          <w:ilvl w:val="0"/>
          <w:numId w:val="1"/>
        </w:numPr>
        <w:wordWrap w:val="0"/>
        <w:spacing w:line="400" w:lineRule="exact"/>
        <w:ind w:leftChars="0" w:left="851" w:hanging="851"/>
        <w:jc w:val="both"/>
        <w:textDirection w:val="lrTbV"/>
        <w:rPr>
          <w:rFonts w:ascii="標楷體" w:eastAsia="標楷體" w:hAnsi="標楷體"/>
          <w:color w:val="FF0000"/>
          <w:sz w:val="28"/>
          <w:szCs w:val="28"/>
          <w:lang w:eastAsia="zh-HK"/>
        </w:rPr>
      </w:pPr>
      <w:r w:rsidRPr="001145C8">
        <w:rPr>
          <w:rFonts w:ascii="標楷體" w:eastAsia="標楷體" w:hAnsi="標楷體" w:hint="eastAsia"/>
          <w:color w:val="000000" w:themeColor="text1"/>
          <w:sz w:val="28"/>
          <w:szCs w:val="28"/>
        </w:rPr>
        <w:t>增訂</w:t>
      </w:r>
      <w:r w:rsidR="001145C8" w:rsidRPr="001145C8">
        <w:rPr>
          <w:rFonts w:ascii="標楷體" w:eastAsia="標楷體" w:hAnsi="標楷體" w:hint="eastAsia"/>
          <w:color w:val="000000" w:themeColor="text1"/>
          <w:sz w:val="28"/>
          <w:szCs w:val="28"/>
        </w:rPr>
        <w:t>教師升等評審項目之配分標準、評審項目採計年資、評審內容及外審成績通過標準</w:t>
      </w:r>
      <w:r w:rsidR="009D0FA7" w:rsidRPr="001145C8">
        <w:rPr>
          <w:rFonts w:ascii="標楷體" w:eastAsia="標楷體" w:hAnsi="標楷體" w:hint="eastAsia"/>
          <w:color w:val="000000" w:themeColor="text1"/>
          <w:sz w:val="28"/>
          <w:szCs w:val="28"/>
          <w:lang w:eastAsia="zh-HK"/>
        </w:rPr>
        <w:t>（修正條文第</w:t>
      </w:r>
      <w:r w:rsidR="00475BF0" w:rsidRPr="001145C8">
        <w:rPr>
          <w:rFonts w:ascii="標楷體" w:eastAsia="標楷體" w:hAnsi="標楷體" w:hint="eastAsia"/>
          <w:color w:val="000000" w:themeColor="text1"/>
          <w:sz w:val="28"/>
          <w:szCs w:val="28"/>
        </w:rPr>
        <w:t>二</w:t>
      </w:r>
      <w:r w:rsidR="009D0FA7" w:rsidRPr="001145C8">
        <w:rPr>
          <w:rFonts w:ascii="標楷體" w:eastAsia="標楷體" w:hAnsi="標楷體" w:hint="eastAsia"/>
          <w:color w:val="000000" w:themeColor="text1"/>
          <w:sz w:val="28"/>
          <w:szCs w:val="28"/>
          <w:lang w:eastAsia="zh-HK"/>
        </w:rPr>
        <w:t>十</w:t>
      </w:r>
      <w:r w:rsidR="00475BF0" w:rsidRPr="001145C8">
        <w:rPr>
          <w:rFonts w:ascii="標楷體" w:eastAsia="標楷體" w:hAnsi="標楷體" w:hint="eastAsia"/>
          <w:color w:val="000000" w:themeColor="text1"/>
          <w:sz w:val="28"/>
          <w:szCs w:val="28"/>
        </w:rPr>
        <w:t>二</w:t>
      </w:r>
      <w:r w:rsidR="009D0FA7" w:rsidRPr="001145C8">
        <w:rPr>
          <w:rFonts w:ascii="標楷體" w:eastAsia="標楷體" w:hAnsi="標楷體" w:hint="eastAsia"/>
          <w:color w:val="000000" w:themeColor="text1"/>
          <w:sz w:val="28"/>
          <w:szCs w:val="28"/>
          <w:lang w:eastAsia="zh-HK"/>
        </w:rPr>
        <w:t>條）</w:t>
      </w:r>
      <w:r w:rsidR="009A3A87" w:rsidRPr="001145C8">
        <w:rPr>
          <w:rFonts w:ascii="標楷體" w:eastAsia="標楷體" w:hAnsi="標楷體" w:hint="eastAsia"/>
          <w:color w:val="000000" w:themeColor="text1"/>
          <w:sz w:val="28"/>
          <w:szCs w:val="28"/>
        </w:rPr>
        <w:t>。</w:t>
      </w:r>
    </w:p>
    <w:p w14:paraId="6CCE96F5" w14:textId="77777777" w:rsidR="00475BF0" w:rsidRDefault="00475BF0" w:rsidP="00E90A02">
      <w:pPr>
        <w:pStyle w:val="ab"/>
        <w:numPr>
          <w:ilvl w:val="0"/>
          <w:numId w:val="1"/>
        </w:numPr>
        <w:spacing w:line="460" w:lineRule="exact"/>
        <w:ind w:leftChars="0" w:left="851" w:hanging="851"/>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增訂資格審查不得低階高審及外審有疑義之處理流程。(修正條文第二十三條)</w:t>
      </w:r>
    </w:p>
    <w:p w14:paraId="453896F0" w14:textId="77777777" w:rsidR="00E90A02" w:rsidRDefault="00475BF0" w:rsidP="00E90A02">
      <w:pPr>
        <w:pStyle w:val="ab"/>
        <w:numPr>
          <w:ilvl w:val="0"/>
          <w:numId w:val="1"/>
        </w:numPr>
        <w:spacing w:line="460" w:lineRule="exact"/>
        <w:ind w:leftChars="0" w:left="851" w:hanging="851"/>
        <w:rPr>
          <w:rFonts w:ascii="標楷體" w:eastAsia="標楷體" w:hAnsi="標楷體"/>
          <w:color w:val="000000" w:themeColor="text1"/>
          <w:sz w:val="28"/>
          <w:szCs w:val="28"/>
          <w:lang w:eastAsia="zh-HK"/>
        </w:rPr>
      </w:pPr>
      <w:r w:rsidRPr="00475BF0">
        <w:rPr>
          <w:rFonts w:ascii="標楷體" w:eastAsia="標楷體" w:hAnsi="標楷體" w:hint="eastAsia"/>
          <w:color w:val="000000" w:themeColor="text1"/>
          <w:sz w:val="28"/>
          <w:szCs w:val="28"/>
          <w:lang w:eastAsia="zh-HK"/>
        </w:rPr>
        <w:t>增訂本校送審著作公開保管利用之規定。(修正條文第二十</w:t>
      </w:r>
      <w:r w:rsidRPr="00475BF0">
        <w:rPr>
          <w:rFonts w:ascii="標楷體" w:eastAsia="標楷體" w:hAnsi="標楷體" w:hint="eastAsia"/>
          <w:color w:val="000000" w:themeColor="text1"/>
          <w:sz w:val="28"/>
          <w:szCs w:val="28"/>
        </w:rPr>
        <w:t>六</w:t>
      </w:r>
      <w:r w:rsidRPr="00475BF0">
        <w:rPr>
          <w:rFonts w:ascii="標楷體" w:eastAsia="標楷體" w:hAnsi="標楷體" w:hint="eastAsia"/>
          <w:color w:val="000000" w:themeColor="text1"/>
          <w:sz w:val="28"/>
          <w:szCs w:val="28"/>
          <w:lang w:eastAsia="zh-HK"/>
        </w:rPr>
        <w:t>條)</w:t>
      </w:r>
    </w:p>
    <w:p w14:paraId="2FB5B3C6" w14:textId="77777777" w:rsidR="00E90A02" w:rsidRDefault="00FC5138" w:rsidP="00E90A02">
      <w:pPr>
        <w:pStyle w:val="ab"/>
        <w:numPr>
          <w:ilvl w:val="0"/>
          <w:numId w:val="1"/>
        </w:numPr>
        <w:spacing w:line="460" w:lineRule="exact"/>
        <w:ind w:leftChars="0" w:left="851" w:hanging="851"/>
        <w:rPr>
          <w:rFonts w:ascii="標楷體" w:eastAsia="標楷體" w:hAnsi="標楷體"/>
          <w:color w:val="000000" w:themeColor="text1"/>
          <w:sz w:val="28"/>
          <w:szCs w:val="28"/>
          <w:lang w:eastAsia="zh-HK"/>
        </w:rPr>
      </w:pPr>
      <w:r w:rsidRPr="00E90A02">
        <w:rPr>
          <w:rFonts w:ascii="標楷體" w:eastAsia="標楷體" w:hAnsi="標楷體" w:hint="eastAsia"/>
          <w:color w:val="000000" w:themeColor="text1"/>
          <w:sz w:val="28"/>
          <w:szCs w:val="28"/>
        </w:rPr>
        <w:t>增訂本校專任專業技術人員、講座、名譽教授之另定之，另明訂本校</w:t>
      </w:r>
      <w:r w:rsidRPr="00E90A02">
        <w:rPr>
          <w:rFonts w:ascii="標楷體" w:eastAsia="標楷體" w:hAnsi="標楷體" w:hint="eastAsia"/>
          <w:color w:val="000000" w:themeColor="text1"/>
          <w:sz w:val="28"/>
          <w:szCs w:val="28"/>
          <w:lang w:eastAsia="zh-HK"/>
        </w:rPr>
        <w:t>校務基金經費或各部會獎補助延攬人才與改善師資結構計畫經費進用編制外專案教學人員之聘任比照本辦法規定辦理</w:t>
      </w:r>
      <w:r w:rsidR="007C517A" w:rsidRPr="00E90A02">
        <w:rPr>
          <w:rFonts w:ascii="標楷體" w:eastAsia="標楷體" w:hAnsi="標楷體" w:hint="eastAsia"/>
          <w:color w:val="000000" w:themeColor="text1"/>
          <w:sz w:val="28"/>
          <w:szCs w:val="28"/>
        </w:rPr>
        <w:t>。</w:t>
      </w:r>
      <w:r w:rsidRPr="00E90A02">
        <w:rPr>
          <w:rFonts w:ascii="標楷體" w:eastAsia="標楷體" w:hAnsi="標楷體" w:hint="eastAsia"/>
          <w:color w:val="000000" w:themeColor="text1"/>
          <w:sz w:val="28"/>
          <w:szCs w:val="28"/>
        </w:rPr>
        <w:t>(</w:t>
      </w:r>
      <w:r w:rsidR="00B64F85" w:rsidRPr="00E90A02">
        <w:rPr>
          <w:rFonts w:ascii="標楷體" w:eastAsia="標楷體" w:hAnsi="標楷體" w:hint="eastAsia"/>
          <w:color w:val="000000" w:themeColor="text1"/>
          <w:sz w:val="28"/>
          <w:szCs w:val="28"/>
        </w:rPr>
        <w:t>修正條文第二</w:t>
      </w:r>
      <w:r w:rsidR="00475BF0" w:rsidRPr="00E90A02">
        <w:rPr>
          <w:rFonts w:ascii="標楷體" w:eastAsia="標楷體" w:hAnsi="標楷體" w:hint="eastAsia"/>
          <w:color w:val="000000" w:themeColor="text1"/>
          <w:sz w:val="28"/>
          <w:szCs w:val="28"/>
        </w:rPr>
        <w:t>十</w:t>
      </w:r>
      <w:r w:rsidR="00B64F85" w:rsidRPr="00E90A02">
        <w:rPr>
          <w:rFonts w:ascii="標楷體" w:eastAsia="標楷體" w:hAnsi="標楷體" w:hint="eastAsia"/>
          <w:color w:val="000000" w:themeColor="text1"/>
          <w:sz w:val="28"/>
          <w:szCs w:val="28"/>
        </w:rPr>
        <w:t>八</w:t>
      </w:r>
      <w:r w:rsidRPr="00E90A02">
        <w:rPr>
          <w:rFonts w:ascii="標楷體" w:eastAsia="標楷體" w:hAnsi="標楷體" w:hint="eastAsia"/>
          <w:color w:val="000000" w:themeColor="text1"/>
          <w:sz w:val="28"/>
          <w:szCs w:val="28"/>
        </w:rPr>
        <w:t>條</w:t>
      </w:r>
      <w:r w:rsidR="007C517A" w:rsidRPr="00E90A02">
        <w:rPr>
          <w:rFonts w:ascii="標楷體" w:eastAsia="標楷體" w:hAnsi="標楷體" w:hint="eastAsia"/>
          <w:color w:val="000000" w:themeColor="text1"/>
          <w:sz w:val="28"/>
          <w:szCs w:val="28"/>
        </w:rPr>
        <w:t>)</w:t>
      </w:r>
    </w:p>
    <w:p w14:paraId="23EEBFAD" w14:textId="5F147ABE" w:rsidR="00B64F85" w:rsidRPr="00E90A02" w:rsidRDefault="007C517A" w:rsidP="00E90A02">
      <w:pPr>
        <w:pStyle w:val="ab"/>
        <w:numPr>
          <w:ilvl w:val="0"/>
          <w:numId w:val="1"/>
        </w:numPr>
        <w:spacing w:line="460" w:lineRule="exact"/>
        <w:ind w:leftChars="0" w:left="851" w:hanging="851"/>
        <w:rPr>
          <w:rFonts w:ascii="標楷體" w:eastAsia="標楷體" w:hAnsi="標楷體"/>
          <w:color w:val="000000" w:themeColor="text1"/>
          <w:sz w:val="28"/>
          <w:szCs w:val="28"/>
          <w:lang w:eastAsia="zh-HK"/>
        </w:rPr>
      </w:pPr>
      <w:r w:rsidRPr="00E90A02">
        <w:rPr>
          <w:rFonts w:ascii="標楷體" w:eastAsia="標楷體" w:hAnsi="標楷體" w:hint="eastAsia"/>
          <w:color w:val="000000" w:themeColor="text1"/>
          <w:sz w:val="28"/>
          <w:szCs w:val="28"/>
        </w:rPr>
        <w:t>增訂本校教師新聘及升等有違反送審教師資格情事者另依教育部及本校相關規定處理。(修正條文第三十條)</w:t>
      </w:r>
    </w:p>
    <w:p w14:paraId="17A53851" w14:textId="77777777" w:rsidR="007C517A" w:rsidRDefault="00FC5138" w:rsidP="007C517A">
      <w:pPr>
        <w:pStyle w:val="ab"/>
        <w:numPr>
          <w:ilvl w:val="0"/>
          <w:numId w:val="1"/>
        </w:numPr>
        <w:spacing w:line="460" w:lineRule="exact"/>
        <w:ind w:leftChars="0" w:left="851" w:hanging="851"/>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增訂本辦法所需書表由校教評會定之(</w:t>
      </w:r>
      <w:r w:rsidRPr="00FC5138">
        <w:rPr>
          <w:rFonts w:ascii="標楷體" w:eastAsia="標楷體" w:hAnsi="標楷體" w:hint="eastAsia"/>
          <w:color w:val="000000" w:themeColor="text1"/>
          <w:sz w:val="28"/>
          <w:szCs w:val="28"/>
          <w:lang w:eastAsia="zh-HK"/>
        </w:rPr>
        <w:t>修正條文第</w:t>
      </w:r>
      <w:r w:rsidR="007C517A">
        <w:rPr>
          <w:rFonts w:ascii="標楷體" w:eastAsia="標楷體" w:hAnsi="標楷體" w:hint="eastAsia"/>
          <w:color w:val="000000" w:themeColor="text1"/>
          <w:sz w:val="28"/>
          <w:szCs w:val="28"/>
        </w:rPr>
        <w:t>三</w:t>
      </w:r>
      <w:r w:rsidRPr="00FC5138">
        <w:rPr>
          <w:rFonts w:ascii="標楷體" w:eastAsia="標楷體" w:hAnsi="標楷體" w:hint="eastAsia"/>
          <w:color w:val="000000" w:themeColor="text1"/>
          <w:sz w:val="28"/>
          <w:szCs w:val="28"/>
          <w:lang w:eastAsia="zh-HK"/>
        </w:rPr>
        <w:t>十</w:t>
      </w:r>
      <w:r w:rsidR="007C517A">
        <w:rPr>
          <w:rFonts w:ascii="標楷體" w:eastAsia="標楷體" w:hAnsi="標楷體" w:hint="eastAsia"/>
          <w:color w:val="000000" w:themeColor="text1"/>
          <w:sz w:val="28"/>
          <w:szCs w:val="28"/>
        </w:rPr>
        <w:t>一</w:t>
      </w:r>
      <w:r w:rsidRPr="00FC5138">
        <w:rPr>
          <w:rFonts w:ascii="標楷體" w:eastAsia="標楷體" w:hAnsi="標楷體" w:hint="eastAsia"/>
          <w:color w:val="000000" w:themeColor="text1"/>
          <w:sz w:val="28"/>
          <w:szCs w:val="28"/>
          <w:lang w:eastAsia="zh-HK"/>
        </w:rPr>
        <w:t>條</w:t>
      </w:r>
      <w:r>
        <w:rPr>
          <w:rFonts w:ascii="標楷體" w:eastAsia="標楷體" w:hAnsi="標楷體" w:hint="eastAsia"/>
          <w:color w:val="000000" w:themeColor="text1"/>
          <w:sz w:val="28"/>
          <w:szCs w:val="28"/>
        </w:rPr>
        <w:t>)。</w:t>
      </w:r>
    </w:p>
    <w:p w14:paraId="7C2DF5EB" w14:textId="0711E2DC" w:rsidR="00665D33" w:rsidRPr="007C517A" w:rsidRDefault="00FC5138" w:rsidP="007C517A">
      <w:pPr>
        <w:pStyle w:val="ab"/>
        <w:numPr>
          <w:ilvl w:val="0"/>
          <w:numId w:val="1"/>
        </w:numPr>
        <w:spacing w:line="460" w:lineRule="exact"/>
        <w:ind w:leftChars="0" w:left="851" w:hanging="851"/>
        <w:rPr>
          <w:rFonts w:ascii="標楷體" w:eastAsia="標楷體" w:hAnsi="標楷體"/>
          <w:color w:val="000000" w:themeColor="text1"/>
          <w:sz w:val="28"/>
          <w:szCs w:val="28"/>
          <w:lang w:eastAsia="zh-HK"/>
        </w:rPr>
      </w:pPr>
      <w:r w:rsidRPr="007C517A">
        <w:rPr>
          <w:rFonts w:ascii="標楷體" w:eastAsia="標楷體" w:hAnsi="標楷體" w:hint="eastAsia"/>
          <w:color w:val="000000" w:themeColor="text1"/>
          <w:sz w:val="28"/>
          <w:szCs w:val="28"/>
        </w:rPr>
        <w:t>依據</w:t>
      </w:r>
      <w:r w:rsidRPr="007C517A">
        <w:rPr>
          <w:rFonts w:ascii="標楷體" w:eastAsia="標楷體" w:hAnsi="標楷體" w:hint="eastAsia"/>
          <w:bCs/>
          <w:color w:val="000000" w:themeColor="text1"/>
          <w:sz w:val="28"/>
          <w:szCs w:val="28"/>
        </w:rPr>
        <w:t>「專科以上學校教師資格審定辦法」之規定</w:t>
      </w:r>
      <w:r w:rsidR="00665D33" w:rsidRPr="007C517A">
        <w:rPr>
          <w:rFonts w:ascii="標楷體" w:eastAsia="標楷體" w:hAnsi="標楷體" w:hint="eastAsia"/>
          <w:color w:val="000000" w:themeColor="text1"/>
          <w:sz w:val="28"/>
          <w:szCs w:val="28"/>
        </w:rPr>
        <w:t>，</w:t>
      </w:r>
      <w:r w:rsidR="003F4F4B" w:rsidRPr="007C517A">
        <w:rPr>
          <w:rFonts w:ascii="標楷體" w:eastAsia="標楷體" w:hAnsi="標楷體" w:hint="eastAsia"/>
          <w:color w:val="000000" w:themeColor="text1"/>
          <w:sz w:val="28"/>
          <w:szCs w:val="28"/>
          <w:lang w:eastAsia="zh-HK"/>
        </w:rPr>
        <w:t>明訂</w:t>
      </w:r>
      <w:r w:rsidR="00ED5AB4" w:rsidRPr="007C517A">
        <w:rPr>
          <w:rFonts w:ascii="標楷體" w:eastAsia="標楷體" w:hAnsi="標楷體" w:hint="eastAsia"/>
          <w:color w:val="000000" w:themeColor="text1"/>
          <w:sz w:val="28"/>
          <w:szCs w:val="28"/>
          <w:lang w:eastAsia="zh-HK"/>
        </w:rPr>
        <w:t>本次修正自特定日期施行</w:t>
      </w:r>
      <w:r w:rsidR="00665D33" w:rsidRPr="007C517A">
        <w:rPr>
          <w:rFonts w:ascii="標楷體" w:eastAsia="標楷體" w:hAnsi="標楷體" w:hint="eastAsia"/>
          <w:color w:val="000000" w:themeColor="text1"/>
          <w:sz w:val="28"/>
          <w:szCs w:val="28"/>
        </w:rPr>
        <w:t>（</w:t>
      </w:r>
      <w:r w:rsidR="00665D33" w:rsidRPr="007C517A">
        <w:rPr>
          <w:rFonts w:ascii="標楷體" w:eastAsia="標楷體" w:hAnsi="標楷體" w:hint="eastAsia"/>
          <w:color w:val="000000" w:themeColor="text1"/>
          <w:sz w:val="28"/>
          <w:szCs w:val="28"/>
          <w:lang w:eastAsia="zh-HK"/>
        </w:rPr>
        <w:t>修正條文第</w:t>
      </w:r>
      <w:r w:rsidR="007C517A">
        <w:rPr>
          <w:rFonts w:ascii="標楷體" w:eastAsia="標楷體" w:hAnsi="標楷體" w:hint="eastAsia"/>
          <w:color w:val="000000" w:themeColor="text1"/>
          <w:sz w:val="28"/>
          <w:szCs w:val="28"/>
        </w:rPr>
        <w:t>三</w:t>
      </w:r>
      <w:r w:rsidR="00665D33" w:rsidRPr="007C517A">
        <w:rPr>
          <w:rFonts w:ascii="標楷體" w:eastAsia="標楷體" w:hAnsi="標楷體" w:hint="eastAsia"/>
          <w:color w:val="000000" w:themeColor="text1"/>
          <w:sz w:val="28"/>
          <w:szCs w:val="28"/>
          <w:lang w:eastAsia="zh-HK"/>
        </w:rPr>
        <w:t>十</w:t>
      </w:r>
      <w:r w:rsidR="007C517A">
        <w:rPr>
          <w:rFonts w:ascii="標楷體" w:eastAsia="標楷體" w:hAnsi="標楷體" w:hint="eastAsia"/>
          <w:color w:val="000000" w:themeColor="text1"/>
          <w:sz w:val="28"/>
          <w:szCs w:val="28"/>
        </w:rPr>
        <w:t>二</w:t>
      </w:r>
      <w:r w:rsidR="00665D33" w:rsidRPr="007C517A">
        <w:rPr>
          <w:rFonts w:ascii="標楷體" w:eastAsia="標楷體" w:hAnsi="標楷體" w:hint="eastAsia"/>
          <w:color w:val="000000" w:themeColor="text1"/>
          <w:sz w:val="28"/>
          <w:szCs w:val="28"/>
          <w:lang w:eastAsia="zh-HK"/>
        </w:rPr>
        <w:t>條</w:t>
      </w:r>
      <w:r w:rsidR="00665D33" w:rsidRPr="007C517A">
        <w:rPr>
          <w:rFonts w:ascii="標楷體" w:eastAsia="標楷體" w:hAnsi="標楷體" w:hint="eastAsia"/>
          <w:color w:val="000000" w:themeColor="text1"/>
          <w:sz w:val="28"/>
          <w:szCs w:val="28"/>
        </w:rPr>
        <w:t>）</w:t>
      </w:r>
      <w:r w:rsidRPr="007C517A">
        <w:rPr>
          <w:rFonts w:ascii="標楷體" w:eastAsia="標楷體" w:hAnsi="標楷體" w:hint="eastAsia"/>
          <w:color w:val="000000" w:themeColor="text1"/>
          <w:sz w:val="28"/>
          <w:szCs w:val="28"/>
        </w:rPr>
        <w:t>。</w:t>
      </w:r>
      <w:r w:rsidR="00665D33" w:rsidRPr="007C517A">
        <w:rPr>
          <w:rFonts w:ascii="標楷體" w:eastAsia="標楷體" w:hAnsi="標楷體"/>
          <w:color w:val="000000" w:themeColor="text1"/>
          <w:sz w:val="28"/>
          <w:szCs w:val="28"/>
        </w:rPr>
        <w:br w:type="page"/>
      </w:r>
    </w:p>
    <w:p w14:paraId="0A403CC6" w14:textId="59C9C8D9" w:rsidR="00F24C29" w:rsidRPr="008E2891" w:rsidRDefault="00D26199" w:rsidP="009E21F3">
      <w:pPr>
        <w:spacing w:line="460" w:lineRule="exact"/>
        <w:jc w:val="center"/>
        <w:rPr>
          <w:rFonts w:ascii="標楷體" w:eastAsia="標楷體" w:hAnsi="標楷體"/>
          <w:b/>
          <w:color w:val="000000" w:themeColor="text1"/>
          <w:sz w:val="32"/>
          <w:szCs w:val="32"/>
        </w:rPr>
      </w:pPr>
      <w:r w:rsidRPr="008E2891">
        <w:rPr>
          <w:rFonts w:ascii="標楷體" w:eastAsia="標楷體" w:hAnsi="標楷體" w:hint="eastAsia"/>
          <w:b/>
          <w:color w:val="000000" w:themeColor="text1"/>
          <w:sz w:val="32"/>
          <w:szCs w:val="32"/>
        </w:rPr>
        <w:lastRenderedPageBreak/>
        <w:t>國立嘉義大學教師聘任及升等審查辦法修正</w:t>
      </w:r>
      <w:r w:rsidR="00EA170E" w:rsidRPr="008E2891">
        <w:rPr>
          <w:rFonts w:ascii="標楷體" w:eastAsia="標楷體" w:hAnsi="標楷體" w:hint="eastAsia"/>
          <w:b/>
          <w:color w:val="000000" w:themeColor="text1"/>
          <w:sz w:val="32"/>
          <w:szCs w:val="32"/>
        </w:rPr>
        <w:t>條文</w:t>
      </w:r>
      <w:r w:rsidR="00F24C29" w:rsidRPr="008E2891">
        <w:rPr>
          <w:rFonts w:ascii="標楷體" w:eastAsia="標楷體" w:hAnsi="標楷體" w:hint="eastAsia"/>
          <w:b/>
          <w:color w:val="000000" w:themeColor="text1"/>
          <w:sz w:val="32"/>
          <w:szCs w:val="32"/>
        </w:rPr>
        <w:t>對照表</w:t>
      </w:r>
    </w:p>
    <w:tbl>
      <w:tblPr>
        <w:tblStyle w:val="11"/>
        <w:tblW w:w="8628" w:type="dxa"/>
        <w:tblInd w:w="-147" w:type="dxa"/>
        <w:tblLayout w:type="fixed"/>
        <w:tblLook w:val="01E0" w:firstRow="1" w:lastRow="1" w:firstColumn="1" w:lastColumn="1" w:noHBand="0" w:noVBand="0"/>
      </w:tblPr>
      <w:tblGrid>
        <w:gridCol w:w="2897"/>
        <w:gridCol w:w="2897"/>
        <w:gridCol w:w="2834"/>
      </w:tblGrid>
      <w:tr w:rsidR="00E01DB1" w:rsidRPr="008E2891" w14:paraId="6FE11093" w14:textId="77777777" w:rsidTr="00D87AC2">
        <w:trPr>
          <w:tblHeader/>
        </w:trPr>
        <w:tc>
          <w:tcPr>
            <w:tcW w:w="2897" w:type="dxa"/>
            <w:tcBorders>
              <w:top w:val="single" w:sz="4" w:space="0" w:color="auto"/>
            </w:tcBorders>
            <w:vAlign w:val="center"/>
          </w:tcPr>
          <w:p w14:paraId="5D6829E8" w14:textId="77777777" w:rsidR="00E01DB1" w:rsidRPr="00BE5BC1" w:rsidRDefault="00E01DB1" w:rsidP="00E01DB1">
            <w:pPr>
              <w:spacing w:line="320" w:lineRule="exact"/>
              <w:ind w:left="273" w:rightChars="-33" w:right="-79" w:hanging="257"/>
              <w:jc w:val="center"/>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修  正  條  文</w:t>
            </w:r>
          </w:p>
        </w:tc>
        <w:tc>
          <w:tcPr>
            <w:tcW w:w="2897" w:type="dxa"/>
            <w:tcBorders>
              <w:top w:val="single" w:sz="4" w:space="0" w:color="auto"/>
            </w:tcBorders>
            <w:vAlign w:val="center"/>
          </w:tcPr>
          <w:p w14:paraId="001C890B" w14:textId="77777777" w:rsidR="00E01DB1" w:rsidRPr="00BE5BC1" w:rsidRDefault="00E01DB1" w:rsidP="00E01DB1">
            <w:pPr>
              <w:spacing w:line="320" w:lineRule="exact"/>
              <w:ind w:left="273" w:rightChars="-33" w:right="-79" w:hanging="257"/>
              <w:jc w:val="center"/>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現  行  條  文</w:t>
            </w:r>
          </w:p>
        </w:tc>
        <w:tc>
          <w:tcPr>
            <w:tcW w:w="2834" w:type="dxa"/>
            <w:tcBorders>
              <w:top w:val="single" w:sz="4" w:space="0" w:color="auto"/>
            </w:tcBorders>
            <w:vAlign w:val="center"/>
          </w:tcPr>
          <w:p w14:paraId="61C223B7" w14:textId="77777777" w:rsidR="00E01DB1" w:rsidRPr="00BE5BC1" w:rsidRDefault="00E01DB1" w:rsidP="00E01DB1">
            <w:pPr>
              <w:tabs>
                <w:tab w:val="left" w:pos="3360"/>
                <w:tab w:val="left" w:pos="5040"/>
              </w:tabs>
              <w:wordWrap w:val="0"/>
              <w:ind w:leftChars="-12" w:hangingChars="12" w:hanging="29"/>
              <w:jc w:val="center"/>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說   明</w:t>
            </w:r>
          </w:p>
        </w:tc>
      </w:tr>
      <w:tr w:rsidR="00613391" w:rsidRPr="008E2891" w14:paraId="0F29E34D" w14:textId="77777777" w:rsidTr="00D87AC2">
        <w:tc>
          <w:tcPr>
            <w:tcW w:w="2897" w:type="dxa"/>
            <w:tcBorders>
              <w:top w:val="single" w:sz="4" w:space="0" w:color="auto"/>
            </w:tcBorders>
            <w:vAlign w:val="center"/>
          </w:tcPr>
          <w:p w14:paraId="2845D19D" w14:textId="77777777" w:rsidR="00613391" w:rsidRPr="00BE5BC1" w:rsidRDefault="00613391" w:rsidP="00613391">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第一章 總則</w:t>
            </w:r>
          </w:p>
        </w:tc>
        <w:tc>
          <w:tcPr>
            <w:tcW w:w="2897" w:type="dxa"/>
            <w:tcBorders>
              <w:top w:val="single" w:sz="4" w:space="0" w:color="auto"/>
            </w:tcBorders>
            <w:vAlign w:val="center"/>
          </w:tcPr>
          <w:p w14:paraId="19873167" w14:textId="77777777" w:rsidR="00613391" w:rsidRPr="00BE5BC1" w:rsidRDefault="00613391" w:rsidP="00613391">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第一章 總則</w:t>
            </w:r>
          </w:p>
        </w:tc>
        <w:tc>
          <w:tcPr>
            <w:tcW w:w="2834" w:type="dxa"/>
            <w:tcBorders>
              <w:top w:val="single" w:sz="4" w:space="0" w:color="auto"/>
            </w:tcBorders>
            <w:vAlign w:val="center"/>
          </w:tcPr>
          <w:p w14:paraId="727F0D30" w14:textId="77777777" w:rsidR="00613391" w:rsidRPr="00BE5BC1" w:rsidRDefault="00613391" w:rsidP="00042DDB">
            <w:pPr>
              <w:tabs>
                <w:tab w:val="left" w:pos="3360"/>
                <w:tab w:val="left" w:pos="5040"/>
              </w:tabs>
              <w:wordWrap w:val="0"/>
              <w:ind w:leftChars="-12" w:hangingChars="12" w:hanging="29"/>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章名未修正。</w:t>
            </w:r>
          </w:p>
        </w:tc>
      </w:tr>
      <w:tr w:rsidR="00613391" w:rsidRPr="008E2891" w14:paraId="7738E607" w14:textId="77777777" w:rsidTr="00BA3B6F">
        <w:tc>
          <w:tcPr>
            <w:tcW w:w="2897" w:type="dxa"/>
            <w:tcBorders>
              <w:top w:val="single" w:sz="4" w:space="0" w:color="auto"/>
            </w:tcBorders>
          </w:tcPr>
          <w:p w14:paraId="5501B3FF" w14:textId="77777777" w:rsidR="00613391" w:rsidRPr="00BE5BC1" w:rsidRDefault="00613391" w:rsidP="00BA3B6F">
            <w:pPr>
              <w:spacing w:line="320" w:lineRule="exact"/>
              <w:ind w:rightChars="-33" w:right="-79" w:firstLine="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第一條</w:t>
            </w:r>
          </w:p>
          <w:p w14:paraId="3D63323A" w14:textId="1152B613" w:rsidR="00613391" w:rsidRPr="00BE5BC1" w:rsidRDefault="00613391" w:rsidP="00BA3B6F">
            <w:pPr>
              <w:spacing w:line="320" w:lineRule="exact"/>
              <w:ind w:rightChars="-33" w:right="-79" w:firstLine="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依據本校教師評審委員會設置辦法第</w:t>
            </w:r>
            <w:r w:rsidR="00B47259" w:rsidRPr="00E76907">
              <w:rPr>
                <w:rFonts w:ascii="標楷體" w:eastAsia="標楷體" w:hAnsi="標楷體" w:hint="eastAsia"/>
                <w:color w:val="FF0000"/>
                <w:sz w:val="24"/>
                <w:szCs w:val="24"/>
                <w:u w:val="single"/>
              </w:rPr>
              <w:t>六</w:t>
            </w:r>
            <w:r w:rsidRPr="00BE5BC1">
              <w:rPr>
                <w:rFonts w:ascii="標楷體" w:eastAsia="標楷體" w:hAnsi="標楷體" w:hint="eastAsia"/>
                <w:color w:val="000000" w:themeColor="text1"/>
                <w:sz w:val="24"/>
                <w:szCs w:val="24"/>
              </w:rPr>
              <w:t>條特訂定本辦法。</w:t>
            </w:r>
          </w:p>
        </w:tc>
        <w:tc>
          <w:tcPr>
            <w:tcW w:w="2897" w:type="dxa"/>
            <w:tcBorders>
              <w:top w:val="single" w:sz="4" w:space="0" w:color="auto"/>
            </w:tcBorders>
          </w:tcPr>
          <w:p w14:paraId="218AA6D3" w14:textId="77777777" w:rsidR="00613391" w:rsidRPr="00BE5BC1" w:rsidRDefault="00613391" w:rsidP="00BA3B6F">
            <w:pPr>
              <w:spacing w:line="320" w:lineRule="exact"/>
              <w:ind w:rightChars="-33" w:right="-79" w:firstLine="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第一條</w:t>
            </w:r>
          </w:p>
          <w:p w14:paraId="5F2EB8A1" w14:textId="77777777" w:rsidR="00613391" w:rsidRPr="00BE5BC1" w:rsidRDefault="00613391" w:rsidP="00BA3B6F">
            <w:pPr>
              <w:spacing w:line="320" w:lineRule="exact"/>
              <w:ind w:rightChars="-33" w:right="-79" w:firstLine="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依據本校教師評審委員會設置辦法第八條特訂定本</w:t>
            </w:r>
            <w:r w:rsidRPr="00E76907">
              <w:rPr>
                <w:rFonts w:ascii="標楷體" w:eastAsia="標楷體" w:hAnsi="標楷體" w:hint="eastAsia"/>
                <w:color w:val="FF0000"/>
                <w:sz w:val="24"/>
                <w:szCs w:val="24"/>
                <w:u w:val="single"/>
              </w:rPr>
              <w:t>審查</w:t>
            </w:r>
            <w:r w:rsidRPr="00BE5BC1">
              <w:rPr>
                <w:rFonts w:ascii="標楷體" w:eastAsia="標楷體" w:hAnsi="標楷體" w:hint="eastAsia"/>
                <w:color w:val="000000" w:themeColor="text1"/>
                <w:sz w:val="24"/>
                <w:szCs w:val="24"/>
              </w:rPr>
              <w:t>辦法</w:t>
            </w:r>
            <w:r w:rsidRPr="00E76907">
              <w:rPr>
                <w:rFonts w:ascii="標楷體" w:eastAsia="標楷體" w:hAnsi="標楷體" w:hint="eastAsia"/>
                <w:color w:val="FF0000"/>
                <w:sz w:val="24"/>
                <w:szCs w:val="24"/>
                <w:u w:val="single"/>
              </w:rPr>
              <w:t>（以下簡稱本辦法）</w:t>
            </w:r>
            <w:r w:rsidRPr="00BE5BC1">
              <w:rPr>
                <w:rFonts w:ascii="標楷體" w:eastAsia="標楷體" w:hAnsi="標楷體" w:hint="eastAsia"/>
                <w:color w:val="000000" w:themeColor="text1"/>
                <w:sz w:val="24"/>
                <w:szCs w:val="24"/>
              </w:rPr>
              <w:t>。</w:t>
            </w:r>
          </w:p>
        </w:tc>
        <w:tc>
          <w:tcPr>
            <w:tcW w:w="2834" w:type="dxa"/>
            <w:tcBorders>
              <w:top w:val="single" w:sz="4" w:space="0" w:color="auto"/>
            </w:tcBorders>
          </w:tcPr>
          <w:p w14:paraId="66813199" w14:textId="3D63EDCE" w:rsidR="00BA3B6F" w:rsidRPr="00BA3B6F" w:rsidRDefault="00BA3B6F" w:rsidP="00BA3B6F">
            <w:pPr>
              <w:tabs>
                <w:tab w:val="left" w:pos="3360"/>
                <w:tab w:val="left" w:pos="5040"/>
              </w:tabs>
              <w:wordWrap w:val="0"/>
              <w:ind w:left="444" w:hangingChars="185" w:hanging="444"/>
              <w:jc w:val="both"/>
              <w:textDirection w:val="lrTbV"/>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一、</w:t>
            </w:r>
            <w:r w:rsidR="00B47259" w:rsidRPr="00BA3B6F">
              <w:rPr>
                <w:rFonts w:ascii="標楷體" w:eastAsia="標楷體" w:hAnsi="標楷體" w:hint="eastAsia"/>
                <w:color w:val="000000" w:themeColor="text1"/>
                <w:sz w:val="24"/>
                <w:szCs w:val="24"/>
              </w:rPr>
              <w:t>配合本校教師評審委員會設置辦法條次變更，修正本條所涉本校教師評審委員會設置辦法條次。</w:t>
            </w:r>
          </w:p>
          <w:p w14:paraId="1E6DD95F" w14:textId="0A9E75C9" w:rsidR="00B47259" w:rsidRPr="00BA3B6F" w:rsidRDefault="00BA3B6F" w:rsidP="00BA3B6F">
            <w:pPr>
              <w:tabs>
                <w:tab w:val="left" w:pos="3360"/>
                <w:tab w:val="left" w:pos="5040"/>
              </w:tabs>
              <w:wordWrap w:val="0"/>
              <w:ind w:left="444" w:hangingChars="185" w:hanging="444"/>
              <w:jc w:val="both"/>
              <w:textDirection w:val="lrTbV"/>
              <w:rPr>
                <w:rFonts w:ascii="標楷體" w:eastAsia="標楷體" w:hAnsi="標楷體"/>
                <w:color w:val="000000" w:themeColor="text1"/>
                <w:sz w:val="24"/>
                <w:szCs w:val="24"/>
              </w:rPr>
            </w:pPr>
            <w:r>
              <w:rPr>
                <w:rFonts w:ascii="標楷體" w:eastAsia="標楷體" w:hAnsi="標楷體" w:cs="華康標楷體" w:hint="eastAsia"/>
                <w:color w:val="000000" w:themeColor="text1"/>
                <w:sz w:val="24"/>
                <w:szCs w:val="24"/>
              </w:rPr>
              <w:t>二、</w:t>
            </w:r>
            <w:r w:rsidR="00B47259" w:rsidRPr="00BA3B6F">
              <w:rPr>
                <w:rFonts w:ascii="標楷體" w:eastAsia="標楷體" w:hAnsi="標楷體" w:cs="華康標楷體" w:hint="eastAsia"/>
                <w:color w:val="000000" w:themeColor="text1"/>
                <w:sz w:val="24"/>
                <w:szCs w:val="24"/>
              </w:rPr>
              <w:t>依法規體例簡化文字。</w:t>
            </w:r>
          </w:p>
        </w:tc>
      </w:tr>
      <w:tr w:rsidR="00613391" w:rsidRPr="008E2891" w14:paraId="529876A1" w14:textId="77777777" w:rsidTr="00D87AC2">
        <w:tc>
          <w:tcPr>
            <w:tcW w:w="2897" w:type="dxa"/>
            <w:tcBorders>
              <w:top w:val="single" w:sz="4" w:space="0" w:color="auto"/>
            </w:tcBorders>
            <w:vAlign w:val="center"/>
          </w:tcPr>
          <w:p w14:paraId="5CDD968C" w14:textId="77777777" w:rsidR="00613391" w:rsidRPr="00BE5BC1" w:rsidRDefault="00613391" w:rsidP="00613391">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第二條</w:t>
            </w:r>
          </w:p>
          <w:p w14:paraId="3BE56A60" w14:textId="77777777" w:rsidR="00613391" w:rsidRPr="00BE5BC1" w:rsidRDefault="00613391" w:rsidP="00613391">
            <w:pPr>
              <w:spacing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本校教師聘任及升等之審議，除遵照有關教育法令規定外，悉依本辦法辦理。</w:t>
            </w:r>
          </w:p>
          <w:p w14:paraId="6B2EC5D4" w14:textId="24BE3CB1" w:rsidR="00613391" w:rsidRPr="00BE5BC1" w:rsidRDefault="00613391" w:rsidP="00613391">
            <w:pPr>
              <w:spacing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各學院、系(所、中心</w:t>
            </w:r>
            <w:r w:rsidR="00C20E51" w:rsidRPr="00314FEB">
              <w:rPr>
                <w:rFonts w:ascii="標楷體" w:eastAsia="標楷體" w:hAnsi="標楷體" w:hint="eastAsia"/>
                <w:color w:val="FF0000"/>
                <w:sz w:val="24"/>
                <w:szCs w:val="24"/>
                <w:u w:val="single"/>
              </w:rPr>
              <w:t>、學位學程</w:t>
            </w:r>
            <w:r w:rsidRPr="00BE5BC1">
              <w:rPr>
                <w:rFonts w:ascii="標楷體" w:eastAsia="標楷體" w:hAnsi="標楷體" w:hint="eastAsia"/>
                <w:color w:val="000000" w:themeColor="text1"/>
                <w:sz w:val="24"/>
                <w:szCs w:val="24"/>
              </w:rPr>
              <w:t>）訂有更嚴格之規定者，從其規定。</w:t>
            </w:r>
          </w:p>
        </w:tc>
        <w:tc>
          <w:tcPr>
            <w:tcW w:w="2897" w:type="dxa"/>
            <w:tcBorders>
              <w:top w:val="single" w:sz="4" w:space="0" w:color="auto"/>
            </w:tcBorders>
            <w:vAlign w:val="center"/>
          </w:tcPr>
          <w:p w14:paraId="7C6857DD" w14:textId="77777777" w:rsidR="00613391" w:rsidRPr="00BE5BC1" w:rsidRDefault="00613391" w:rsidP="00613391">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第二條</w:t>
            </w:r>
          </w:p>
          <w:p w14:paraId="49FFB13F" w14:textId="77777777" w:rsidR="00613391" w:rsidRPr="00BE5BC1" w:rsidRDefault="00613391" w:rsidP="00613391">
            <w:pPr>
              <w:spacing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本校教師聘任及升等之審議，除遵照有關教育法令規定外，悉依本辦法辦理。</w:t>
            </w:r>
          </w:p>
          <w:p w14:paraId="713F9061" w14:textId="77777777" w:rsidR="00613391" w:rsidRPr="00BE5BC1" w:rsidRDefault="00613391" w:rsidP="00613391">
            <w:pPr>
              <w:spacing w:line="320" w:lineRule="exact"/>
              <w:ind w:left="16" w:rightChars="-33" w:right="-79"/>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各學院、系(所、中心）訂有更嚴格之規定者，從其規定。</w:t>
            </w:r>
          </w:p>
        </w:tc>
        <w:tc>
          <w:tcPr>
            <w:tcW w:w="2834" w:type="dxa"/>
            <w:tcBorders>
              <w:top w:val="single" w:sz="4" w:space="0" w:color="auto"/>
            </w:tcBorders>
          </w:tcPr>
          <w:p w14:paraId="2E92D8EB" w14:textId="4CD23C21" w:rsidR="00613391" w:rsidRPr="00BE5BC1" w:rsidRDefault="00613391" w:rsidP="007E4872">
            <w:pPr>
              <w:tabs>
                <w:tab w:val="left" w:pos="3360"/>
                <w:tab w:val="left" w:pos="5040"/>
              </w:tabs>
              <w:wordWrap w:val="0"/>
              <w:ind w:leftChars="-12" w:hangingChars="12" w:hanging="29"/>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本條</w:t>
            </w:r>
            <w:r w:rsidR="00D40C0E">
              <w:rPr>
                <w:rFonts w:ascii="標楷體" w:eastAsia="標楷體" w:hAnsi="標楷體" w:cs="華康標楷體" w:hint="eastAsia"/>
                <w:color w:val="000000" w:themeColor="text1"/>
                <w:sz w:val="24"/>
                <w:szCs w:val="24"/>
              </w:rPr>
              <w:t>文字</w:t>
            </w:r>
            <w:r w:rsidR="007E4872">
              <w:rPr>
                <w:rFonts w:ascii="標楷體" w:eastAsia="標楷體" w:hAnsi="標楷體" w:cs="華康標楷體" w:hint="eastAsia"/>
                <w:color w:val="000000" w:themeColor="text1"/>
                <w:sz w:val="24"/>
                <w:szCs w:val="24"/>
              </w:rPr>
              <w:t>酌予</w:t>
            </w:r>
            <w:r w:rsidR="00D40C0E">
              <w:rPr>
                <w:rFonts w:ascii="標楷體" w:eastAsia="標楷體" w:hAnsi="標楷體" w:cs="華康標楷體" w:hint="eastAsia"/>
                <w:color w:val="000000" w:themeColor="text1"/>
                <w:sz w:val="24"/>
                <w:szCs w:val="24"/>
              </w:rPr>
              <w:t>修正。</w:t>
            </w:r>
          </w:p>
        </w:tc>
      </w:tr>
      <w:tr w:rsidR="00E01DB1" w:rsidRPr="008E2891" w14:paraId="37860186" w14:textId="77777777" w:rsidTr="00D87AC2">
        <w:tc>
          <w:tcPr>
            <w:tcW w:w="2897" w:type="dxa"/>
            <w:tcBorders>
              <w:top w:val="single" w:sz="4" w:space="0" w:color="auto"/>
              <w:bottom w:val="single" w:sz="4" w:space="0" w:color="auto"/>
            </w:tcBorders>
          </w:tcPr>
          <w:p w14:paraId="3E0BCE5D" w14:textId="77777777" w:rsidR="00E01DB1" w:rsidRPr="00BA3B6F" w:rsidRDefault="00E01DB1" w:rsidP="00E01DB1">
            <w:pPr>
              <w:tabs>
                <w:tab w:val="left" w:pos="-3000"/>
              </w:tabs>
              <w:spacing w:beforeLines="20" w:before="72" w:line="320" w:lineRule="exact"/>
              <w:jc w:val="both"/>
              <w:rPr>
                <w:rFonts w:ascii="標楷體" w:eastAsia="標楷體" w:hAnsi="標楷體"/>
                <w:color w:val="FF0000"/>
                <w:sz w:val="24"/>
                <w:szCs w:val="24"/>
              </w:rPr>
            </w:pPr>
            <w:r w:rsidRPr="00BA3B6F">
              <w:rPr>
                <w:rFonts w:ascii="標楷體" w:eastAsia="標楷體" w:hAnsi="標楷體" w:hint="eastAsia"/>
                <w:color w:val="FF0000"/>
                <w:sz w:val="24"/>
                <w:szCs w:val="24"/>
              </w:rPr>
              <w:t>第</w:t>
            </w:r>
            <w:r w:rsidRPr="008B643D">
              <w:rPr>
                <w:rFonts w:ascii="標楷體" w:eastAsia="標楷體" w:hAnsi="標楷體" w:hint="eastAsia"/>
                <w:color w:val="FF0000"/>
                <w:sz w:val="24"/>
                <w:szCs w:val="24"/>
              </w:rPr>
              <w:t>三</w:t>
            </w:r>
            <w:r w:rsidRPr="00BA3B6F">
              <w:rPr>
                <w:rFonts w:ascii="標楷體" w:eastAsia="標楷體" w:hAnsi="標楷體" w:hint="eastAsia"/>
                <w:color w:val="FF0000"/>
                <w:sz w:val="24"/>
                <w:szCs w:val="24"/>
              </w:rPr>
              <w:t>條</w:t>
            </w:r>
          </w:p>
          <w:p w14:paraId="65F89163" w14:textId="77777777" w:rsidR="00E01DB1" w:rsidRPr="00BA3B6F" w:rsidRDefault="00E01DB1" w:rsidP="00E01DB1">
            <w:pPr>
              <w:tabs>
                <w:tab w:val="left" w:pos="-3000"/>
              </w:tabs>
              <w:spacing w:beforeLines="20" w:before="72" w:line="320" w:lineRule="exact"/>
              <w:jc w:val="both"/>
              <w:rPr>
                <w:rFonts w:ascii="標楷體" w:eastAsia="標楷體" w:hAnsi="標楷體"/>
                <w:color w:val="FF0000"/>
                <w:sz w:val="24"/>
                <w:szCs w:val="24"/>
              </w:rPr>
            </w:pPr>
            <w:r w:rsidRPr="00BA3B6F">
              <w:rPr>
                <w:rFonts w:ascii="標楷體" w:eastAsia="標楷體" w:hAnsi="標楷體" w:hint="eastAsia"/>
                <w:color w:val="FF0000"/>
                <w:sz w:val="24"/>
                <w:szCs w:val="24"/>
              </w:rPr>
              <w:t>本校教師職級分為講師、助理教授、副教授及教授，各職級教師應具有教育人員任用條例第十六條之一至第十八條擬任職級所定資格條件之一，且無教師法或教育人員任用條例規定不得聘任之情事之一。</w:t>
            </w:r>
          </w:p>
          <w:p w14:paraId="0BEE675F" w14:textId="6F72D70A" w:rsidR="00E01DB1" w:rsidRPr="00BE5BC1" w:rsidRDefault="00E01DB1" w:rsidP="00E01DB1">
            <w:pPr>
              <w:tabs>
                <w:tab w:val="left" w:pos="-3000"/>
              </w:tabs>
              <w:spacing w:beforeLines="20" w:before="72" w:line="320" w:lineRule="exact"/>
              <w:jc w:val="both"/>
              <w:rPr>
                <w:rFonts w:ascii="標楷體" w:eastAsia="標楷體" w:hAnsi="標楷體"/>
                <w:sz w:val="24"/>
                <w:szCs w:val="24"/>
              </w:rPr>
            </w:pPr>
            <w:r w:rsidRPr="00BA3B6F">
              <w:rPr>
                <w:rFonts w:ascii="標楷體" w:eastAsia="標楷體" w:hAnsi="標楷體" w:hint="eastAsia"/>
                <w:color w:val="FF0000"/>
                <w:sz w:val="24"/>
                <w:szCs w:val="24"/>
              </w:rPr>
              <w:t>新聘及申請升等教師得依其專長或專業領域，按專科以上學校教師資格審定辦法(以下簡稱審定辦法)，由學術研究、教學實踐研究、技術研發、</w:t>
            </w:r>
            <w:r w:rsidR="00E76907" w:rsidRPr="00BA3B6F">
              <w:rPr>
                <w:rFonts w:ascii="標楷體" w:eastAsia="標楷體" w:hAnsi="標楷體" w:hint="eastAsia"/>
                <w:color w:val="FF0000"/>
                <w:sz w:val="24"/>
                <w:szCs w:val="24"/>
              </w:rPr>
              <w:t>文藝創作展演</w:t>
            </w:r>
            <w:r w:rsidRPr="00BA3B6F">
              <w:rPr>
                <w:rFonts w:ascii="標楷體" w:eastAsia="標楷體" w:hAnsi="標楷體" w:hint="eastAsia"/>
                <w:color w:val="FF0000"/>
                <w:sz w:val="24"/>
                <w:szCs w:val="24"/>
              </w:rPr>
              <w:t>、體育</w:t>
            </w:r>
            <w:r w:rsidR="00E76907" w:rsidRPr="00BA3B6F">
              <w:rPr>
                <w:rFonts w:ascii="標楷體" w:eastAsia="標楷體" w:hAnsi="標楷體" w:hint="eastAsia"/>
                <w:color w:val="FF0000"/>
                <w:sz w:val="24"/>
                <w:szCs w:val="24"/>
              </w:rPr>
              <w:t>競賽領域</w:t>
            </w:r>
            <w:r w:rsidRPr="00BA3B6F">
              <w:rPr>
                <w:rFonts w:ascii="標楷體" w:eastAsia="標楷體" w:hAnsi="標楷體" w:hint="eastAsia"/>
                <w:color w:val="FF0000"/>
                <w:sz w:val="24"/>
                <w:szCs w:val="24"/>
              </w:rPr>
              <w:t>等五大送審類別擇一，送審教師資格。其審查範圍及基準依教育部</w:t>
            </w:r>
            <w:r w:rsidR="00E76907" w:rsidRPr="00BA3B6F">
              <w:rPr>
                <w:rFonts w:ascii="標楷體" w:eastAsia="標楷體" w:hAnsi="標楷體" w:hint="eastAsia"/>
                <w:color w:val="FF0000"/>
                <w:sz w:val="24"/>
                <w:szCs w:val="24"/>
              </w:rPr>
              <w:t>及本校</w:t>
            </w:r>
            <w:r w:rsidRPr="00BA3B6F">
              <w:rPr>
                <w:rFonts w:ascii="標楷體" w:eastAsia="標楷體" w:hAnsi="標楷體" w:hint="eastAsia"/>
                <w:color w:val="FF0000"/>
                <w:sz w:val="24"/>
                <w:szCs w:val="24"/>
              </w:rPr>
              <w:t>相關規定辦理。</w:t>
            </w:r>
          </w:p>
        </w:tc>
        <w:tc>
          <w:tcPr>
            <w:tcW w:w="2897" w:type="dxa"/>
            <w:tcBorders>
              <w:top w:val="single" w:sz="4" w:space="0" w:color="auto"/>
              <w:bottom w:val="single" w:sz="4" w:space="0" w:color="auto"/>
            </w:tcBorders>
          </w:tcPr>
          <w:p w14:paraId="54006A46" w14:textId="77777777" w:rsidR="00E01DB1" w:rsidRPr="00BE5BC1" w:rsidRDefault="00E01DB1" w:rsidP="00E01DB1">
            <w:pPr>
              <w:spacing w:line="320" w:lineRule="exact"/>
              <w:jc w:val="both"/>
              <w:rPr>
                <w:rFonts w:ascii="標楷體" w:eastAsia="標楷體" w:hAnsi="標楷體"/>
                <w:b/>
                <w:color w:val="000000" w:themeColor="text1"/>
                <w:sz w:val="24"/>
                <w:szCs w:val="24"/>
              </w:rPr>
            </w:pPr>
          </w:p>
        </w:tc>
        <w:tc>
          <w:tcPr>
            <w:tcW w:w="2834" w:type="dxa"/>
            <w:tcBorders>
              <w:top w:val="single" w:sz="4" w:space="0" w:color="auto"/>
              <w:bottom w:val="single" w:sz="4" w:space="0" w:color="auto"/>
            </w:tcBorders>
          </w:tcPr>
          <w:p w14:paraId="2EF9D333" w14:textId="77777777" w:rsidR="00E01DB1" w:rsidRPr="00BE5BC1" w:rsidRDefault="00E01DB1" w:rsidP="00D50500">
            <w:pPr>
              <w:pStyle w:val="ab"/>
              <w:numPr>
                <w:ilvl w:val="0"/>
                <w:numId w:val="3"/>
              </w:numPr>
              <w:tabs>
                <w:tab w:val="left" w:pos="3360"/>
                <w:tab w:val="left" w:pos="5040"/>
              </w:tabs>
              <w:wordWrap w:val="0"/>
              <w:ind w:leftChars="0" w:left="567" w:hanging="567"/>
              <w:jc w:val="both"/>
              <w:textDirection w:val="lrTbV"/>
              <w:rPr>
                <w:rFonts w:ascii="標楷體" w:eastAsia="標楷體" w:hAnsi="標楷體" w:cs="華康標楷體"/>
                <w:color w:val="000000" w:themeColor="text1"/>
                <w:sz w:val="24"/>
                <w:szCs w:val="24"/>
              </w:rPr>
            </w:pPr>
            <w:r w:rsidRPr="00D8420A">
              <w:rPr>
                <w:rFonts w:ascii="標楷體" w:eastAsia="標楷體" w:hAnsi="標楷體" w:cs="華康標楷體" w:hint="eastAsia"/>
                <w:color w:val="FF0000"/>
                <w:sz w:val="24"/>
                <w:szCs w:val="24"/>
                <w:u w:val="single"/>
              </w:rPr>
              <w:t>本條新增</w:t>
            </w:r>
            <w:r w:rsidRPr="00BE5BC1">
              <w:rPr>
                <w:rFonts w:ascii="標楷體" w:eastAsia="標楷體" w:hAnsi="標楷體" w:cs="華康標楷體" w:hint="eastAsia"/>
                <w:color w:val="000000" w:themeColor="text1"/>
                <w:sz w:val="24"/>
                <w:szCs w:val="24"/>
              </w:rPr>
              <w:t>。</w:t>
            </w:r>
          </w:p>
          <w:p w14:paraId="41282837" w14:textId="77777777" w:rsidR="00E01DB1" w:rsidRPr="00BE5BC1" w:rsidRDefault="00E01DB1" w:rsidP="00D50500">
            <w:pPr>
              <w:pStyle w:val="ab"/>
              <w:numPr>
                <w:ilvl w:val="0"/>
                <w:numId w:val="3"/>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本條第一項係</w:t>
            </w:r>
            <w:r w:rsidR="00CB6CBB">
              <w:rPr>
                <w:rFonts w:ascii="標楷體" w:eastAsia="標楷體" w:hAnsi="標楷體" w:cs="華康標楷體" w:hint="eastAsia"/>
                <w:color w:val="000000" w:themeColor="text1"/>
                <w:sz w:val="24"/>
                <w:szCs w:val="24"/>
              </w:rPr>
              <w:t>現行</w:t>
            </w:r>
            <w:r w:rsidRPr="00BE5BC1">
              <w:rPr>
                <w:rFonts w:ascii="標楷體" w:eastAsia="標楷體" w:hAnsi="標楷體" w:cs="華康標楷體" w:hint="eastAsia"/>
                <w:color w:val="000000" w:themeColor="text1"/>
                <w:sz w:val="24"/>
                <w:szCs w:val="24"/>
              </w:rPr>
              <w:t>條文第四條第一項所定各職級及資格條件悉依</w:t>
            </w:r>
            <w:r w:rsidRPr="00BE5BC1">
              <w:rPr>
                <w:rFonts w:ascii="標楷體" w:eastAsia="標楷體" w:hAnsi="標楷體" w:hint="eastAsia"/>
                <w:sz w:val="24"/>
                <w:szCs w:val="24"/>
              </w:rPr>
              <w:t>教育人員任用條例規定辦理，另明定不得有教師法或教育人員任用條例規定不得聘任之情事。</w:t>
            </w:r>
          </w:p>
          <w:p w14:paraId="3C9B93E8" w14:textId="58083B92" w:rsidR="00E01DB1" w:rsidRPr="00BE5BC1" w:rsidRDefault="00E01DB1" w:rsidP="00D50500">
            <w:pPr>
              <w:pStyle w:val="ab"/>
              <w:numPr>
                <w:ilvl w:val="0"/>
                <w:numId w:val="3"/>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hint="eastAsia"/>
                <w:sz w:val="24"/>
                <w:szCs w:val="24"/>
              </w:rPr>
              <w:t>本條第二項係</w:t>
            </w:r>
            <w:r w:rsidR="00E76907">
              <w:rPr>
                <w:rFonts w:ascii="標楷體" w:eastAsia="標楷體" w:hAnsi="標楷體" w:hint="eastAsia"/>
                <w:sz w:val="24"/>
                <w:szCs w:val="24"/>
              </w:rPr>
              <w:t>依教育部審定辦法第十三條規範，</w:t>
            </w:r>
            <w:r w:rsidRPr="00BE5BC1">
              <w:rPr>
                <w:rFonts w:ascii="標楷體" w:eastAsia="標楷體" w:hAnsi="標楷體" w:hint="eastAsia"/>
                <w:sz w:val="24"/>
                <w:szCs w:val="24"/>
              </w:rPr>
              <w:t>明定本校採多元聘任及升等</w:t>
            </w:r>
            <w:r w:rsidR="00E76907">
              <w:rPr>
                <w:rFonts w:ascii="標楷體" w:eastAsia="標楷體" w:hAnsi="標楷體" w:hint="eastAsia"/>
                <w:sz w:val="24"/>
                <w:szCs w:val="24"/>
              </w:rPr>
              <w:t>之送審類別</w:t>
            </w:r>
            <w:r w:rsidRPr="00BE5BC1">
              <w:rPr>
                <w:rFonts w:ascii="標楷體" w:eastAsia="標楷體" w:hAnsi="標楷體" w:hint="eastAsia"/>
                <w:sz w:val="24"/>
                <w:szCs w:val="24"/>
              </w:rPr>
              <w:t>。</w:t>
            </w:r>
          </w:p>
        </w:tc>
      </w:tr>
      <w:tr w:rsidR="00E01DB1" w:rsidRPr="008E2891" w14:paraId="368B7176" w14:textId="77777777" w:rsidTr="00D87AC2">
        <w:tc>
          <w:tcPr>
            <w:tcW w:w="2897" w:type="dxa"/>
            <w:tcBorders>
              <w:top w:val="single" w:sz="4" w:space="0" w:color="auto"/>
              <w:bottom w:val="single" w:sz="4" w:space="0" w:color="auto"/>
            </w:tcBorders>
          </w:tcPr>
          <w:p w14:paraId="2AF54E25" w14:textId="77777777" w:rsidR="00E01DB1" w:rsidRPr="00BE5BC1" w:rsidRDefault="00E01DB1" w:rsidP="00E01DB1">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w:t>
            </w:r>
            <w:r w:rsidRPr="00BE5BC1">
              <w:rPr>
                <w:rFonts w:ascii="標楷體" w:eastAsia="標楷體" w:hAnsi="標楷體" w:hint="eastAsia"/>
                <w:color w:val="FF0000"/>
                <w:sz w:val="24"/>
                <w:szCs w:val="24"/>
                <w:u w:val="single"/>
              </w:rPr>
              <w:t>四</w:t>
            </w:r>
            <w:r w:rsidRPr="00BE5BC1">
              <w:rPr>
                <w:rFonts w:ascii="標楷體" w:eastAsia="標楷體" w:hAnsi="標楷體" w:hint="eastAsia"/>
                <w:color w:val="000000" w:themeColor="text1"/>
                <w:sz w:val="24"/>
                <w:szCs w:val="24"/>
              </w:rPr>
              <w:t>條</w:t>
            </w:r>
          </w:p>
          <w:p w14:paraId="1FC39A77" w14:textId="51DC1626" w:rsidR="00E01DB1" w:rsidRPr="00BE5BC1" w:rsidRDefault="00E01DB1" w:rsidP="00E01DB1">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各學院應依據本辦法訂定該學院教師聘任及升等審查要點，經院務會議通過</w:t>
            </w:r>
            <w:r w:rsidRPr="00BE5BC1">
              <w:rPr>
                <w:rFonts w:ascii="標楷體" w:eastAsia="標楷體" w:hAnsi="標楷體" w:hint="eastAsia"/>
                <w:color w:val="000000" w:themeColor="text1"/>
                <w:sz w:val="24"/>
                <w:szCs w:val="24"/>
              </w:rPr>
              <w:lastRenderedPageBreak/>
              <w:t>後，報校</w:t>
            </w:r>
            <w:r w:rsidR="00E76907" w:rsidRPr="00E76907">
              <w:rPr>
                <w:rFonts w:ascii="標楷體" w:eastAsia="標楷體" w:hAnsi="標楷體" w:hint="eastAsia"/>
                <w:color w:val="FF0000"/>
                <w:sz w:val="24"/>
                <w:szCs w:val="24"/>
                <w:u w:val="single"/>
              </w:rPr>
              <w:t>教師評審委員會</w:t>
            </w:r>
            <w:r w:rsidR="00E76907" w:rsidRPr="00E76907">
              <w:rPr>
                <w:rFonts w:ascii="標楷體" w:eastAsia="標楷體" w:hAnsi="標楷體" w:hint="eastAsia"/>
                <w:color w:val="FF0000"/>
                <w:sz w:val="24"/>
                <w:szCs w:val="24"/>
              </w:rPr>
              <w:t>(以下簡稱</w:t>
            </w:r>
            <w:r w:rsidRPr="00BE5BC1">
              <w:rPr>
                <w:rFonts w:ascii="標楷體" w:eastAsia="標楷體" w:hAnsi="標楷體" w:hint="eastAsia"/>
                <w:color w:val="000000" w:themeColor="text1"/>
                <w:sz w:val="24"/>
                <w:szCs w:val="24"/>
              </w:rPr>
              <w:t>教評會</w:t>
            </w:r>
            <w:r w:rsidR="00E76907" w:rsidRPr="00E76907">
              <w:rPr>
                <w:rFonts w:ascii="標楷體" w:eastAsia="標楷體" w:hAnsi="標楷體" w:hint="eastAsia"/>
                <w:color w:val="FF0000"/>
                <w:sz w:val="24"/>
                <w:szCs w:val="24"/>
                <w:u w:val="single"/>
              </w:rPr>
              <w:t>)</w:t>
            </w:r>
            <w:r w:rsidRPr="00BE5BC1">
              <w:rPr>
                <w:rFonts w:ascii="標楷體" w:eastAsia="標楷體" w:hAnsi="標楷體" w:hint="eastAsia"/>
                <w:color w:val="000000" w:themeColor="text1"/>
                <w:sz w:val="24"/>
                <w:szCs w:val="24"/>
              </w:rPr>
              <w:t>核備，陳請校長</w:t>
            </w:r>
            <w:r w:rsidR="00E76907" w:rsidRPr="00E76907">
              <w:rPr>
                <w:rFonts w:ascii="標楷體" w:eastAsia="標楷體" w:hAnsi="標楷體" w:hint="eastAsia"/>
                <w:color w:val="FF0000"/>
                <w:sz w:val="24"/>
                <w:szCs w:val="24"/>
                <w:u w:val="single"/>
              </w:rPr>
              <w:t>核定後實施</w:t>
            </w:r>
            <w:r w:rsidRPr="00BE5BC1">
              <w:rPr>
                <w:rFonts w:ascii="標楷體" w:eastAsia="標楷體" w:hAnsi="標楷體" w:hint="eastAsia"/>
                <w:color w:val="000000" w:themeColor="text1"/>
                <w:sz w:val="24"/>
                <w:szCs w:val="24"/>
              </w:rPr>
              <w:t>。</w:t>
            </w:r>
          </w:p>
          <w:p w14:paraId="2E098379" w14:textId="48D76704" w:rsidR="00E01DB1" w:rsidRPr="00BE5BC1" w:rsidRDefault="00E01DB1" w:rsidP="00E01DB1">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各</w:t>
            </w:r>
            <w:r w:rsidR="005C3C68">
              <w:rPr>
                <w:rFonts w:ascii="標楷體" w:eastAsia="標楷體" w:hAnsi="標楷體" w:hint="eastAsia"/>
                <w:color w:val="000000" w:themeColor="text1"/>
                <w:sz w:val="24"/>
                <w:szCs w:val="24"/>
              </w:rPr>
              <w:t>系（所、中心</w:t>
            </w:r>
            <w:r w:rsidR="005C3C68" w:rsidRPr="00314FEB">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應依據本辦法以及院教師聘任及升等審查要點，訂定該</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教師聘任及升等審查細則，經</w:t>
            </w:r>
            <w:r w:rsidR="005C3C68">
              <w:rPr>
                <w:rFonts w:ascii="標楷體" w:eastAsia="標楷體" w:hAnsi="標楷體" w:hint="eastAsia"/>
                <w:color w:val="000000" w:themeColor="text1"/>
                <w:sz w:val="24"/>
                <w:szCs w:val="24"/>
              </w:rPr>
              <w:t>系（所、中心</w:t>
            </w:r>
            <w:r w:rsidR="005C3C68" w:rsidRPr="00314FEB">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務會議通過後，報院教評會及校教評會核備，陳請校長</w:t>
            </w:r>
            <w:r w:rsidR="000B01F0" w:rsidRPr="00E76907">
              <w:rPr>
                <w:rFonts w:ascii="標楷體" w:eastAsia="標楷體" w:hAnsi="標楷體" w:hint="eastAsia"/>
                <w:color w:val="FF0000"/>
                <w:sz w:val="24"/>
                <w:szCs w:val="24"/>
                <w:u w:val="single"/>
              </w:rPr>
              <w:t>核定後實施</w:t>
            </w:r>
            <w:r w:rsidR="000B01F0" w:rsidRPr="00BE5BC1">
              <w:rPr>
                <w:rFonts w:ascii="標楷體" w:eastAsia="標楷體" w:hAnsi="標楷體" w:hint="eastAsia"/>
                <w:color w:val="000000" w:themeColor="text1"/>
                <w:sz w:val="24"/>
                <w:szCs w:val="24"/>
              </w:rPr>
              <w:t>。</w:t>
            </w:r>
          </w:p>
          <w:p w14:paraId="3E05944C" w14:textId="083AA25C" w:rsidR="00E01DB1" w:rsidRPr="00BE5BC1" w:rsidRDefault="00E01DB1" w:rsidP="00E01DB1">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color w:val="000000" w:themeColor="text1"/>
                <w:sz w:val="24"/>
                <w:szCs w:val="24"/>
              </w:rPr>
              <w:t>非屬學院之院級單位，其教師聘任及升等比照學院辦理。學位學程及非屬學系之單位，其教師聘任及升等比照系（所、中心</w:t>
            </w:r>
            <w:r w:rsidR="005C3C68" w:rsidRPr="00F5773D">
              <w:rPr>
                <w:rFonts w:ascii="標楷體" w:eastAsia="標楷體" w:hAnsi="標楷體" w:hint="eastAsia"/>
                <w:color w:val="FF0000"/>
                <w:sz w:val="24"/>
                <w:szCs w:val="24"/>
                <w:u w:val="single"/>
              </w:rPr>
              <w:t>、學位學程</w:t>
            </w:r>
            <w:r w:rsidRPr="00BE5BC1">
              <w:rPr>
                <w:rFonts w:ascii="標楷體" w:eastAsia="標楷體" w:hAnsi="標楷體" w:hint="eastAsia"/>
                <w:color w:val="000000" w:themeColor="text1"/>
                <w:sz w:val="24"/>
                <w:szCs w:val="24"/>
              </w:rPr>
              <w:t>）辦理後，依其學術專長送歸屬院教評會或非屬學院之院級單位教評會審議。</w:t>
            </w:r>
          </w:p>
        </w:tc>
        <w:tc>
          <w:tcPr>
            <w:tcW w:w="2897" w:type="dxa"/>
            <w:tcBorders>
              <w:top w:val="single" w:sz="4" w:space="0" w:color="auto"/>
              <w:bottom w:val="single" w:sz="4" w:space="0" w:color="auto"/>
            </w:tcBorders>
          </w:tcPr>
          <w:p w14:paraId="7716EB31" w14:textId="77777777" w:rsidR="00E01DB1" w:rsidRPr="00BE5BC1" w:rsidRDefault="00E01DB1" w:rsidP="00E01DB1">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lastRenderedPageBreak/>
              <w:t>第</w:t>
            </w:r>
            <w:r w:rsidRPr="00BA3B6F">
              <w:rPr>
                <w:rFonts w:ascii="標楷體" w:eastAsia="標楷體" w:hAnsi="標楷體" w:hint="eastAsia"/>
                <w:color w:val="FF0000"/>
                <w:sz w:val="24"/>
                <w:szCs w:val="24"/>
                <w:u w:val="single"/>
              </w:rPr>
              <w:t>三</w:t>
            </w:r>
            <w:r w:rsidRPr="00BE5BC1">
              <w:rPr>
                <w:rFonts w:ascii="標楷體" w:eastAsia="標楷體" w:hAnsi="標楷體" w:hint="eastAsia"/>
                <w:color w:val="000000" w:themeColor="text1"/>
                <w:sz w:val="24"/>
                <w:szCs w:val="24"/>
              </w:rPr>
              <w:t>條</w:t>
            </w:r>
          </w:p>
          <w:p w14:paraId="4549B0DC" w14:textId="77777777" w:rsidR="00E01DB1" w:rsidRPr="00BE5BC1" w:rsidRDefault="00E01DB1" w:rsidP="00E01DB1">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各學院應依據本辦法訂定該學院教師聘任及升等審查要點，經院務會議通過</w:t>
            </w:r>
            <w:r w:rsidRPr="00BE5BC1">
              <w:rPr>
                <w:rFonts w:ascii="標楷體" w:eastAsia="標楷體" w:hAnsi="標楷體" w:hint="eastAsia"/>
                <w:color w:val="000000" w:themeColor="text1"/>
                <w:sz w:val="24"/>
                <w:szCs w:val="24"/>
              </w:rPr>
              <w:lastRenderedPageBreak/>
              <w:t>後，報校教評會核備，</w:t>
            </w:r>
            <w:r w:rsidRPr="00E76907">
              <w:rPr>
                <w:rFonts w:ascii="標楷體" w:eastAsia="標楷體" w:hAnsi="標楷體" w:hint="eastAsia"/>
                <w:color w:val="FF0000"/>
                <w:sz w:val="24"/>
                <w:szCs w:val="24"/>
                <w:u w:val="single"/>
              </w:rPr>
              <w:t>並</w:t>
            </w:r>
            <w:r w:rsidRPr="00BE5BC1">
              <w:rPr>
                <w:rFonts w:ascii="標楷體" w:eastAsia="標楷體" w:hAnsi="標楷體" w:hint="eastAsia"/>
                <w:color w:val="000000" w:themeColor="text1"/>
                <w:sz w:val="24"/>
                <w:szCs w:val="24"/>
              </w:rPr>
              <w:t>陳請校長</w:t>
            </w:r>
            <w:r w:rsidRPr="00E76907">
              <w:rPr>
                <w:rFonts w:ascii="標楷體" w:eastAsia="標楷體" w:hAnsi="標楷體" w:hint="eastAsia"/>
                <w:color w:val="FF0000"/>
                <w:sz w:val="24"/>
                <w:szCs w:val="24"/>
                <w:u w:val="single"/>
              </w:rPr>
              <w:t>公告施行</w:t>
            </w:r>
            <w:r w:rsidRPr="00BE5BC1">
              <w:rPr>
                <w:rFonts w:ascii="標楷體" w:eastAsia="標楷體" w:hAnsi="標楷體" w:hint="eastAsia"/>
                <w:color w:val="000000" w:themeColor="text1"/>
                <w:sz w:val="24"/>
                <w:szCs w:val="24"/>
              </w:rPr>
              <w:t>。</w:t>
            </w:r>
          </w:p>
          <w:p w14:paraId="2FBB0A57" w14:textId="77777777" w:rsidR="00BA3B6F" w:rsidRDefault="00BA3B6F" w:rsidP="00E01DB1">
            <w:pPr>
              <w:tabs>
                <w:tab w:val="left" w:pos="-3000"/>
              </w:tabs>
              <w:spacing w:beforeLines="20" w:before="72" w:line="320" w:lineRule="exact"/>
              <w:jc w:val="both"/>
              <w:rPr>
                <w:rFonts w:ascii="標楷體" w:eastAsia="標楷體" w:hAnsi="標楷體"/>
                <w:color w:val="000000" w:themeColor="text1"/>
                <w:sz w:val="24"/>
                <w:szCs w:val="24"/>
              </w:rPr>
            </w:pPr>
          </w:p>
          <w:p w14:paraId="3712BDB7" w14:textId="7C4F4BD5" w:rsidR="00E01DB1" w:rsidRPr="00BE5BC1" w:rsidRDefault="00E01DB1" w:rsidP="00E01DB1">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各</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應依據本辦法以及院教師聘任及升等審查要點，訂定該</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教師聘任及升等審查細則，經</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務會議通過後，報院教評會及校教評會核備，</w:t>
            </w:r>
            <w:r w:rsidRPr="000B01F0">
              <w:rPr>
                <w:rFonts w:ascii="標楷體" w:eastAsia="標楷體" w:hAnsi="標楷體" w:hint="eastAsia"/>
                <w:color w:val="FF0000"/>
                <w:sz w:val="24"/>
                <w:szCs w:val="24"/>
                <w:u w:val="single"/>
              </w:rPr>
              <w:t>並</w:t>
            </w:r>
            <w:r w:rsidRPr="00BE5BC1">
              <w:rPr>
                <w:rFonts w:ascii="標楷體" w:eastAsia="標楷體" w:hAnsi="標楷體" w:hint="eastAsia"/>
                <w:color w:val="000000" w:themeColor="text1"/>
                <w:sz w:val="24"/>
                <w:szCs w:val="24"/>
              </w:rPr>
              <w:t>陳請校長</w:t>
            </w:r>
            <w:r w:rsidRPr="000B01F0">
              <w:rPr>
                <w:rFonts w:ascii="標楷體" w:eastAsia="標楷體" w:hAnsi="標楷體" w:hint="eastAsia"/>
                <w:color w:val="FF0000"/>
                <w:sz w:val="24"/>
                <w:szCs w:val="24"/>
                <w:u w:val="single"/>
              </w:rPr>
              <w:t>公告施行</w:t>
            </w:r>
            <w:r w:rsidRPr="00BE5BC1">
              <w:rPr>
                <w:rFonts w:ascii="標楷體" w:eastAsia="標楷體" w:hAnsi="標楷體" w:hint="eastAsia"/>
                <w:color w:val="000000" w:themeColor="text1"/>
                <w:sz w:val="24"/>
                <w:szCs w:val="24"/>
              </w:rPr>
              <w:t>。</w:t>
            </w:r>
          </w:p>
          <w:p w14:paraId="6504EE7E" w14:textId="091D2E1B" w:rsidR="00E01DB1" w:rsidRPr="00BE5BC1" w:rsidRDefault="00E01DB1" w:rsidP="00F5773D">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color w:val="000000" w:themeColor="text1"/>
                <w:sz w:val="24"/>
                <w:szCs w:val="24"/>
              </w:rPr>
              <w:t>非屬學院之院級單位，其教師聘任及升等比照學院辦理。學位學程及非屬學系之單位，其教師聘任及升等比照</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辦理後，依其學術專長送歸屬院教評會或非屬學院之院級單位教評會審議。</w:t>
            </w:r>
          </w:p>
        </w:tc>
        <w:tc>
          <w:tcPr>
            <w:tcW w:w="2834" w:type="dxa"/>
            <w:tcBorders>
              <w:top w:val="single" w:sz="4" w:space="0" w:color="auto"/>
              <w:bottom w:val="single" w:sz="4" w:space="0" w:color="auto"/>
            </w:tcBorders>
          </w:tcPr>
          <w:p w14:paraId="4F9A488F" w14:textId="4725A80C" w:rsidR="00E01DB1" w:rsidRPr="00BA3B6F" w:rsidRDefault="00AB4303" w:rsidP="00AB4303">
            <w:pPr>
              <w:tabs>
                <w:tab w:val="left" w:pos="3360"/>
                <w:tab w:val="left" w:pos="5040"/>
              </w:tabs>
              <w:wordWrap w:val="0"/>
              <w:jc w:val="both"/>
              <w:textDirection w:val="lrTbV"/>
              <w:rPr>
                <w:rFonts w:ascii="標楷體" w:eastAsia="標楷體" w:hAnsi="標楷體" w:cs="華康標楷體"/>
                <w:color w:val="000000" w:themeColor="text1"/>
                <w:sz w:val="24"/>
                <w:szCs w:val="24"/>
              </w:rPr>
            </w:pPr>
            <w:r w:rsidRPr="00BA3B6F">
              <w:rPr>
                <w:rFonts w:ascii="標楷體" w:eastAsia="標楷體" w:hAnsi="標楷體" w:cs="華康標楷體" w:hint="eastAsia"/>
                <w:color w:val="000000" w:themeColor="text1"/>
                <w:sz w:val="24"/>
                <w:szCs w:val="24"/>
              </w:rPr>
              <w:lastRenderedPageBreak/>
              <w:t>一、</w:t>
            </w:r>
            <w:r w:rsidR="00E01DB1" w:rsidRPr="00BA3B6F">
              <w:rPr>
                <w:rFonts w:ascii="標楷體" w:eastAsia="標楷體" w:hAnsi="標楷體" w:cs="華康標楷體" w:hint="eastAsia"/>
                <w:color w:val="000000" w:themeColor="text1"/>
                <w:sz w:val="24"/>
                <w:szCs w:val="24"/>
              </w:rPr>
              <w:t>條次變更。</w:t>
            </w:r>
          </w:p>
          <w:p w14:paraId="093E4FE3" w14:textId="51B4A0C1" w:rsidR="00AB4303" w:rsidRPr="00AB4303" w:rsidRDefault="00AB4303" w:rsidP="00BA3B6F">
            <w:pPr>
              <w:tabs>
                <w:tab w:val="left" w:pos="3360"/>
                <w:tab w:val="left" w:pos="5040"/>
              </w:tabs>
              <w:wordWrap w:val="0"/>
              <w:ind w:left="444" w:hangingChars="185" w:hanging="444"/>
              <w:jc w:val="both"/>
              <w:textDirection w:val="lrTbV"/>
              <w:rPr>
                <w:rFonts w:ascii="標楷體" w:eastAsia="標楷體" w:hAnsi="標楷體" w:cs="華康標楷體"/>
                <w:color w:val="000000" w:themeColor="text1"/>
                <w:szCs w:val="24"/>
              </w:rPr>
            </w:pPr>
            <w:r w:rsidRPr="00BA3B6F">
              <w:rPr>
                <w:rFonts w:ascii="標楷體" w:eastAsia="標楷體" w:hAnsi="標楷體" w:cs="華康標楷體" w:hint="eastAsia"/>
                <w:color w:val="000000" w:themeColor="text1"/>
                <w:sz w:val="24"/>
                <w:szCs w:val="24"/>
              </w:rPr>
              <w:t>二、依法規體例修正文字。</w:t>
            </w:r>
          </w:p>
        </w:tc>
      </w:tr>
      <w:tr w:rsidR="000C19BB" w:rsidRPr="007E58C6" w14:paraId="295E0E5A" w14:textId="77777777" w:rsidTr="00717D7C">
        <w:trPr>
          <w:trHeight w:val="1036"/>
        </w:trPr>
        <w:tc>
          <w:tcPr>
            <w:tcW w:w="2897" w:type="dxa"/>
            <w:tcBorders>
              <w:top w:val="single" w:sz="4" w:space="0" w:color="auto"/>
              <w:bottom w:val="single" w:sz="4" w:space="0" w:color="auto"/>
            </w:tcBorders>
          </w:tcPr>
          <w:p w14:paraId="1E8C85F9" w14:textId="3847E543" w:rsidR="000C19BB" w:rsidRPr="00BE5BC1" w:rsidRDefault="000C19BB" w:rsidP="00E01DB1">
            <w:pPr>
              <w:tabs>
                <w:tab w:val="left" w:pos="-3000"/>
              </w:tabs>
              <w:spacing w:beforeLines="20" w:before="72" w:line="320" w:lineRule="exact"/>
              <w:jc w:val="both"/>
              <w:rPr>
                <w:rFonts w:ascii="標楷體" w:eastAsia="標楷體" w:hAnsi="標楷體"/>
                <w:sz w:val="24"/>
                <w:szCs w:val="24"/>
              </w:rPr>
            </w:pPr>
          </w:p>
        </w:tc>
        <w:tc>
          <w:tcPr>
            <w:tcW w:w="2897" w:type="dxa"/>
            <w:tcBorders>
              <w:top w:val="single" w:sz="4" w:space="0" w:color="auto"/>
              <w:bottom w:val="single" w:sz="4" w:space="0" w:color="auto"/>
            </w:tcBorders>
          </w:tcPr>
          <w:p w14:paraId="0FFC6D96"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第四條</w:t>
            </w:r>
          </w:p>
          <w:p w14:paraId="6204DBF2"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本校教師職級分為講師、助理教授、副教授及教授，其聘任等級依下列規定分別辦理：</w:t>
            </w:r>
          </w:p>
          <w:p w14:paraId="6F76C58D"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一、獲有教育部審定頒給之教師證書者，得按教師證書之等級聘任。</w:t>
            </w:r>
          </w:p>
          <w:p w14:paraId="3A85AEFB"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二、各級教師應具有下列資格之一：</w:t>
            </w:r>
          </w:p>
          <w:p w14:paraId="3596974B"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（一）講師：獲有國內外大學（悉指教育部認可者）碩士學位，或相當碩士等級之文憑，成績優良，並有專門著作（或作品、展演相關資料）者。</w:t>
            </w:r>
          </w:p>
          <w:p w14:paraId="6D36F65B"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（二）助理教授：</w:t>
            </w:r>
          </w:p>
          <w:p w14:paraId="7095E04A" w14:textId="77777777" w:rsidR="000C19BB" w:rsidRPr="00BE5BC1" w:rsidRDefault="000C19BB" w:rsidP="009A3A87">
            <w:pPr>
              <w:tabs>
                <w:tab w:val="left" w:pos="-3000"/>
              </w:tabs>
              <w:spacing w:beforeLines="20" w:before="72" w:line="320" w:lineRule="exact"/>
              <w:ind w:leftChars="1" w:left="362" w:hangingChars="150" w:hanging="360"/>
              <w:jc w:val="both"/>
              <w:rPr>
                <w:rFonts w:ascii="標楷體" w:eastAsia="標楷體" w:hAnsi="標楷體"/>
                <w:sz w:val="24"/>
                <w:szCs w:val="24"/>
              </w:rPr>
            </w:pPr>
            <w:r w:rsidRPr="00BE5BC1">
              <w:rPr>
                <w:rFonts w:ascii="標楷體" w:eastAsia="標楷體" w:hAnsi="標楷體" w:hint="eastAsia"/>
                <w:sz w:val="24"/>
                <w:szCs w:val="24"/>
              </w:rPr>
              <w:t>1、獲有國內外大學博士學位或相當博士等級之</w:t>
            </w:r>
            <w:r w:rsidRPr="00BE5BC1">
              <w:rPr>
                <w:rFonts w:ascii="標楷體" w:eastAsia="標楷體" w:hAnsi="標楷體" w:hint="eastAsia"/>
                <w:sz w:val="24"/>
                <w:szCs w:val="24"/>
              </w:rPr>
              <w:lastRenderedPageBreak/>
              <w:t>文憑，成績優良，並有專門著作（或作品、展演相關資料）者。</w:t>
            </w:r>
          </w:p>
          <w:p w14:paraId="40CA71FE" w14:textId="77777777" w:rsidR="000C19BB" w:rsidRPr="00BE5BC1" w:rsidRDefault="000C19BB" w:rsidP="009A3A87">
            <w:pPr>
              <w:tabs>
                <w:tab w:val="left" w:pos="-3000"/>
              </w:tabs>
              <w:spacing w:beforeLines="20" w:before="72" w:line="320" w:lineRule="exact"/>
              <w:ind w:leftChars="1" w:left="362" w:hangingChars="150" w:hanging="360"/>
              <w:jc w:val="both"/>
              <w:rPr>
                <w:rFonts w:ascii="標楷體" w:eastAsia="標楷體" w:hAnsi="標楷體"/>
                <w:sz w:val="24"/>
                <w:szCs w:val="24"/>
              </w:rPr>
            </w:pPr>
            <w:r w:rsidRPr="00BE5BC1">
              <w:rPr>
                <w:rFonts w:ascii="標楷體" w:eastAsia="標楷體" w:hAnsi="標楷體" w:hint="eastAsia"/>
                <w:sz w:val="24"/>
                <w:szCs w:val="24"/>
              </w:rPr>
              <w:t>2、曾任講師三年(含)以上，成績優良，並有專門著作（或作品、展演相關資料）者。</w:t>
            </w:r>
          </w:p>
          <w:p w14:paraId="3183E189"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（三）副教授：</w:t>
            </w:r>
          </w:p>
          <w:p w14:paraId="2B700A74" w14:textId="77777777" w:rsidR="000C19BB" w:rsidRPr="00BE5BC1" w:rsidRDefault="000C19BB" w:rsidP="009A3A87">
            <w:pPr>
              <w:tabs>
                <w:tab w:val="left" w:pos="-3000"/>
              </w:tabs>
              <w:spacing w:beforeLines="20" w:before="72" w:line="320" w:lineRule="exact"/>
              <w:ind w:left="362" w:hangingChars="151" w:hanging="362"/>
              <w:jc w:val="both"/>
              <w:rPr>
                <w:rFonts w:ascii="標楷體" w:eastAsia="標楷體" w:hAnsi="標楷體"/>
                <w:sz w:val="24"/>
                <w:szCs w:val="24"/>
              </w:rPr>
            </w:pPr>
            <w:r w:rsidRPr="00BE5BC1">
              <w:rPr>
                <w:rFonts w:ascii="標楷體" w:eastAsia="標楷體" w:hAnsi="標楷體" w:hint="eastAsia"/>
                <w:sz w:val="24"/>
                <w:szCs w:val="24"/>
              </w:rPr>
              <w:t>1、獲得國內外大學博士學位或相當博士等級之文憑後，在研究機構繼續研究，或從事與所習學科有關之專門職業或職務合計四年以上，成績卓著，並有專門著作（或作品、展演相關資料）者。</w:t>
            </w:r>
          </w:p>
          <w:p w14:paraId="044DDB23" w14:textId="77777777" w:rsidR="000C19BB" w:rsidRPr="00BE5BC1" w:rsidRDefault="000C19BB" w:rsidP="009A3A87">
            <w:pPr>
              <w:tabs>
                <w:tab w:val="left" w:pos="-3000"/>
              </w:tabs>
              <w:spacing w:beforeLines="20" w:before="72" w:line="320" w:lineRule="exact"/>
              <w:ind w:left="362" w:hangingChars="151" w:hanging="362"/>
              <w:jc w:val="both"/>
              <w:rPr>
                <w:rFonts w:ascii="標楷體" w:eastAsia="標楷體" w:hAnsi="標楷體"/>
                <w:sz w:val="24"/>
                <w:szCs w:val="24"/>
              </w:rPr>
            </w:pPr>
            <w:r w:rsidRPr="00BE5BC1">
              <w:rPr>
                <w:rFonts w:ascii="標楷體" w:eastAsia="標楷體" w:hAnsi="標楷體" w:hint="eastAsia"/>
                <w:sz w:val="24"/>
                <w:szCs w:val="24"/>
              </w:rPr>
              <w:t>2、曾任助理教授三年(含)以上，成績優良，並有專門著作（或作品、展演相關資料）者。</w:t>
            </w:r>
          </w:p>
          <w:p w14:paraId="39DC7CC5" w14:textId="77777777" w:rsidR="000C19BB" w:rsidRPr="00BE5BC1" w:rsidRDefault="000C19BB" w:rsidP="000C19BB">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hint="eastAsia"/>
                <w:sz w:val="24"/>
                <w:szCs w:val="24"/>
              </w:rPr>
              <w:t>（四）教授：</w:t>
            </w:r>
          </w:p>
          <w:p w14:paraId="5AAB6E1A" w14:textId="77777777" w:rsidR="000C19BB" w:rsidRPr="00BE5BC1" w:rsidRDefault="000C19BB" w:rsidP="009A3A87">
            <w:pPr>
              <w:tabs>
                <w:tab w:val="left" w:pos="-3000"/>
              </w:tabs>
              <w:spacing w:beforeLines="20" w:before="72" w:line="320" w:lineRule="exact"/>
              <w:ind w:leftChars="1" w:left="362" w:hangingChars="150" w:hanging="360"/>
              <w:jc w:val="both"/>
              <w:rPr>
                <w:rFonts w:ascii="標楷體" w:eastAsia="標楷體" w:hAnsi="標楷體"/>
                <w:sz w:val="24"/>
                <w:szCs w:val="24"/>
              </w:rPr>
            </w:pPr>
            <w:r w:rsidRPr="00BE5BC1">
              <w:rPr>
                <w:rFonts w:ascii="標楷體" w:eastAsia="標楷體" w:hAnsi="標楷體" w:hint="eastAsia"/>
                <w:sz w:val="24"/>
                <w:szCs w:val="24"/>
              </w:rPr>
              <w:t>1、獲得國內外大學博士學位或相當博士等級之文憑後，在研究機構繼續研究，或從事與所習學科有關之專門職業或職務合計八年以上，有創作或發明，或在學術上有重要貢獻、著作（或作品、展演相關資料）者。</w:t>
            </w:r>
          </w:p>
          <w:p w14:paraId="7DABC1CB" w14:textId="77777777" w:rsidR="000C19BB" w:rsidRPr="00BE5BC1" w:rsidRDefault="000C19BB" w:rsidP="009A3A87">
            <w:pPr>
              <w:tabs>
                <w:tab w:val="left" w:pos="-3000"/>
              </w:tabs>
              <w:spacing w:beforeLines="20" w:before="72" w:line="320" w:lineRule="exact"/>
              <w:ind w:leftChars="1" w:left="362" w:hangingChars="150" w:hanging="360"/>
              <w:jc w:val="both"/>
              <w:rPr>
                <w:rFonts w:ascii="標楷體" w:eastAsia="標楷體" w:hAnsi="標楷體"/>
                <w:sz w:val="24"/>
                <w:szCs w:val="24"/>
              </w:rPr>
            </w:pPr>
            <w:r w:rsidRPr="00BE5BC1">
              <w:rPr>
                <w:rFonts w:ascii="標楷體" w:eastAsia="標楷體" w:hAnsi="標楷體" w:hint="eastAsia"/>
                <w:sz w:val="24"/>
                <w:szCs w:val="24"/>
              </w:rPr>
              <w:t>2、曾任副教授三年(含)以上，成績優良，並有專門著作（或作品、展演相關資料）者。</w:t>
            </w:r>
          </w:p>
          <w:p w14:paraId="41368D98" w14:textId="77777777" w:rsidR="000C19BB" w:rsidRPr="00BE5BC1" w:rsidRDefault="000C19BB" w:rsidP="009A3A87">
            <w:pPr>
              <w:tabs>
                <w:tab w:val="left" w:pos="-3000"/>
              </w:tabs>
              <w:spacing w:beforeLines="20" w:before="72" w:line="320" w:lineRule="exact"/>
              <w:ind w:left="504" w:hangingChars="210" w:hanging="504"/>
              <w:jc w:val="both"/>
              <w:rPr>
                <w:rFonts w:ascii="標楷體" w:eastAsia="標楷體" w:hAnsi="標楷體"/>
                <w:sz w:val="24"/>
                <w:szCs w:val="24"/>
              </w:rPr>
            </w:pPr>
            <w:r w:rsidRPr="00BE5BC1">
              <w:rPr>
                <w:rFonts w:ascii="標楷體" w:eastAsia="標楷體" w:hAnsi="標楷體" w:hint="eastAsia"/>
                <w:sz w:val="24"/>
                <w:szCs w:val="24"/>
              </w:rPr>
              <w:t>三、曾在國外大學校院擔任教授、副教授、助理教授成績卓著者，並符合教育人員任用條例第十六條之一至</w:t>
            </w:r>
            <w:r w:rsidRPr="00BE5BC1">
              <w:rPr>
                <w:rFonts w:ascii="標楷體" w:eastAsia="標楷體" w:hAnsi="標楷體" w:hint="eastAsia"/>
                <w:sz w:val="24"/>
                <w:szCs w:val="24"/>
              </w:rPr>
              <w:lastRenderedPageBreak/>
              <w:t>第十八條所定資格者，得參照其原來級別聘任。其資格審定，依相關法令規定辦理。</w:t>
            </w:r>
          </w:p>
          <w:p w14:paraId="64E2DC01" w14:textId="77777777" w:rsidR="000C19BB" w:rsidRPr="00BE5BC1" w:rsidRDefault="000C19BB" w:rsidP="009A3A87">
            <w:pPr>
              <w:tabs>
                <w:tab w:val="left" w:pos="-3000"/>
              </w:tabs>
              <w:spacing w:beforeLines="20" w:before="72" w:line="320" w:lineRule="exact"/>
              <w:ind w:left="504" w:hangingChars="210" w:hanging="504"/>
              <w:jc w:val="both"/>
              <w:rPr>
                <w:rFonts w:ascii="標楷體" w:eastAsia="標楷體" w:hAnsi="標楷體"/>
                <w:sz w:val="24"/>
                <w:szCs w:val="24"/>
              </w:rPr>
            </w:pPr>
            <w:r w:rsidRPr="00BE5BC1">
              <w:rPr>
                <w:rFonts w:ascii="標楷體" w:eastAsia="標楷體" w:hAnsi="標楷體" w:hint="eastAsia"/>
                <w:sz w:val="24"/>
                <w:szCs w:val="24"/>
              </w:rPr>
              <w:t>四、成就傑出之教授，合於本校相關辦法之規定者，得聘為講座、名譽或客座教授，其辦法另訂之。</w:t>
            </w:r>
          </w:p>
        </w:tc>
        <w:tc>
          <w:tcPr>
            <w:tcW w:w="2834" w:type="dxa"/>
            <w:tcBorders>
              <w:top w:val="single" w:sz="4" w:space="0" w:color="auto"/>
              <w:bottom w:val="single" w:sz="4" w:space="0" w:color="auto"/>
            </w:tcBorders>
          </w:tcPr>
          <w:p w14:paraId="6E1EFFC2" w14:textId="77777777" w:rsidR="000C19BB" w:rsidRPr="00BE5BC1" w:rsidRDefault="000C19BB" w:rsidP="00D50500">
            <w:pPr>
              <w:pStyle w:val="ab"/>
              <w:numPr>
                <w:ilvl w:val="0"/>
                <w:numId w:val="4"/>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u w:val="single"/>
              </w:rPr>
            </w:pPr>
            <w:r w:rsidRPr="00D8420A">
              <w:rPr>
                <w:rFonts w:ascii="標楷體" w:eastAsia="標楷體" w:hAnsi="標楷體" w:cs="華康標楷體" w:hint="eastAsia"/>
                <w:color w:val="FF0000"/>
                <w:sz w:val="24"/>
                <w:szCs w:val="24"/>
                <w:u w:val="single"/>
              </w:rPr>
              <w:lastRenderedPageBreak/>
              <w:t>本條刪除</w:t>
            </w:r>
            <w:r w:rsidRPr="00BE5BC1">
              <w:rPr>
                <w:rFonts w:ascii="標楷體" w:eastAsia="標楷體" w:hAnsi="標楷體" w:cs="華康標楷體" w:hint="eastAsia"/>
                <w:color w:val="000000" w:themeColor="text1"/>
                <w:sz w:val="24"/>
                <w:szCs w:val="24"/>
                <w:u w:val="single"/>
              </w:rPr>
              <w:t>。</w:t>
            </w:r>
          </w:p>
          <w:p w14:paraId="364696CF" w14:textId="77777777" w:rsidR="00717D7C" w:rsidRDefault="00717D7C" w:rsidP="00D50500">
            <w:pPr>
              <w:pStyle w:val="ab"/>
              <w:numPr>
                <w:ilvl w:val="0"/>
                <w:numId w:val="4"/>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現行條文第四條</w:t>
            </w:r>
            <w:r w:rsidR="000C19BB" w:rsidRPr="00BE5BC1">
              <w:rPr>
                <w:rFonts w:ascii="標楷體" w:eastAsia="標楷體" w:hAnsi="標楷體" w:cs="華康標楷體" w:hint="eastAsia"/>
                <w:color w:val="000000" w:themeColor="text1"/>
                <w:sz w:val="24"/>
                <w:szCs w:val="24"/>
              </w:rPr>
              <w:t>第一項第一款及第二款挪至</w:t>
            </w:r>
            <w:r>
              <w:rPr>
                <w:rFonts w:ascii="標楷體" w:eastAsia="標楷體" w:hAnsi="標楷體" w:cs="華康標楷體" w:hint="eastAsia"/>
                <w:color w:val="000000" w:themeColor="text1"/>
                <w:sz w:val="24"/>
                <w:szCs w:val="24"/>
              </w:rPr>
              <w:t>修正條文第三條第一項，爰刪除。</w:t>
            </w:r>
          </w:p>
          <w:p w14:paraId="4D145B3D" w14:textId="77777777" w:rsidR="00717D7C" w:rsidRPr="00717D7C" w:rsidRDefault="000C19BB" w:rsidP="00D50500">
            <w:pPr>
              <w:pStyle w:val="ab"/>
              <w:numPr>
                <w:ilvl w:val="0"/>
                <w:numId w:val="4"/>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至</w:t>
            </w:r>
            <w:r w:rsidR="00717D7C">
              <w:rPr>
                <w:rFonts w:ascii="標楷體" w:eastAsia="標楷體" w:hAnsi="標楷體" w:cs="華康標楷體" w:hint="eastAsia"/>
                <w:color w:val="000000" w:themeColor="text1"/>
                <w:sz w:val="24"/>
                <w:szCs w:val="24"/>
              </w:rPr>
              <w:t>現行條文第四條</w:t>
            </w:r>
            <w:r w:rsidRPr="00BE5BC1">
              <w:rPr>
                <w:rFonts w:ascii="標楷體" w:eastAsia="標楷體" w:hAnsi="標楷體" w:cs="華康標楷體" w:hint="eastAsia"/>
                <w:color w:val="000000" w:themeColor="text1"/>
                <w:sz w:val="24"/>
                <w:szCs w:val="24"/>
              </w:rPr>
              <w:t>第三款為</w:t>
            </w:r>
            <w:r w:rsidR="005A0B10" w:rsidRPr="00BE5BC1">
              <w:rPr>
                <w:rFonts w:ascii="標楷體" w:eastAsia="標楷體" w:hAnsi="標楷體" w:cs="華康標楷體" w:hint="eastAsia"/>
                <w:color w:val="000000" w:themeColor="text1"/>
                <w:sz w:val="24"/>
                <w:szCs w:val="24"/>
              </w:rPr>
              <w:t>實務</w:t>
            </w:r>
            <w:r w:rsidR="00422F9E" w:rsidRPr="00BE5BC1">
              <w:rPr>
                <w:rFonts w:ascii="標楷體" w:eastAsia="標楷體" w:hAnsi="標楷體" w:cs="華康標楷體" w:hint="eastAsia"/>
                <w:color w:val="000000" w:themeColor="text1"/>
                <w:sz w:val="24"/>
                <w:szCs w:val="24"/>
              </w:rPr>
              <w:t>作業通念</w:t>
            </w:r>
            <w:r w:rsidR="001D57DB" w:rsidRPr="00BE5BC1">
              <w:rPr>
                <w:rFonts w:ascii="標楷體" w:eastAsia="標楷體" w:hAnsi="標楷體" w:cs="華康標楷體" w:hint="eastAsia"/>
                <w:color w:val="000000" w:themeColor="text1"/>
                <w:sz w:val="24"/>
                <w:szCs w:val="24"/>
              </w:rPr>
              <w:t>，</w:t>
            </w:r>
            <w:r w:rsidR="00042012">
              <w:rPr>
                <w:rFonts w:ascii="標楷體" w:eastAsia="標楷體" w:hAnsi="標楷體" w:cs="華康標楷體" w:hint="eastAsia"/>
                <w:color w:val="000000" w:themeColor="text1"/>
                <w:sz w:val="24"/>
                <w:szCs w:val="24"/>
              </w:rPr>
              <w:t>毋</w:t>
            </w:r>
            <w:r w:rsidR="005A0B10" w:rsidRPr="00BE5BC1">
              <w:rPr>
                <w:rFonts w:ascii="標楷體" w:eastAsia="標楷體" w:hAnsi="標楷體" w:cs="華康標楷體" w:hint="eastAsia"/>
                <w:color w:val="000000" w:themeColor="text1"/>
                <w:sz w:val="24"/>
                <w:szCs w:val="24"/>
              </w:rPr>
              <w:t>須</w:t>
            </w:r>
            <w:r w:rsidR="001D57DB" w:rsidRPr="00BE5BC1">
              <w:rPr>
                <w:rFonts w:ascii="標楷體" w:eastAsia="標楷體" w:hAnsi="標楷體" w:cs="華康標楷體" w:hint="eastAsia"/>
                <w:color w:val="000000" w:themeColor="text1"/>
                <w:sz w:val="24"/>
                <w:szCs w:val="24"/>
              </w:rPr>
              <w:t>以法明定，</w:t>
            </w:r>
            <w:r w:rsidR="00717D7C" w:rsidRPr="00717D7C">
              <w:rPr>
                <w:rFonts w:ascii="標楷體" w:eastAsia="標楷體" w:hAnsi="標楷體" w:cs="華康標楷體" w:hint="eastAsia"/>
                <w:color w:val="000000" w:themeColor="text1"/>
                <w:sz w:val="24"/>
                <w:szCs w:val="24"/>
              </w:rPr>
              <w:t>爰刪除第三款。</w:t>
            </w:r>
          </w:p>
          <w:p w14:paraId="20FD1D69" w14:textId="0B877F30" w:rsidR="000C19BB" w:rsidRPr="00BE5BC1" w:rsidRDefault="00717D7C" w:rsidP="00D50500">
            <w:pPr>
              <w:pStyle w:val="ab"/>
              <w:numPr>
                <w:ilvl w:val="0"/>
                <w:numId w:val="4"/>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現行條文第四條</w:t>
            </w:r>
            <w:r w:rsidRPr="00717D7C">
              <w:rPr>
                <w:rFonts w:ascii="標楷體" w:eastAsia="標楷體" w:hAnsi="標楷體" w:cs="華康標楷體" w:hint="eastAsia"/>
                <w:color w:val="000000" w:themeColor="text1"/>
                <w:sz w:val="24"/>
                <w:szCs w:val="24"/>
              </w:rPr>
              <w:t>第四款移列修正條文</w:t>
            </w:r>
            <w:r w:rsidR="00465E6C" w:rsidRPr="00717D7C">
              <w:rPr>
                <w:rFonts w:ascii="標楷體" w:eastAsia="標楷體" w:hAnsi="標楷體" w:cs="華康標楷體" w:hint="eastAsia"/>
                <w:color w:val="000000" w:themeColor="text1"/>
                <w:sz w:val="24"/>
                <w:szCs w:val="24"/>
              </w:rPr>
              <w:t>第</w:t>
            </w:r>
            <w:r w:rsidRPr="00717D7C">
              <w:rPr>
                <w:rFonts w:ascii="標楷體" w:eastAsia="標楷體" w:hAnsi="標楷體" w:cs="華康標楷體" w:hint="eastAsia"/>
                <w:color w:val="000000" w:themeColor="text1"/>
                <w:sz w:val="24"/>
                <w:szCs w:val="24"/>
              </w:rPr>
              <w:t>二十</w:t>
            </w:r>
            <w:r w:rsidR="000B01F0">
              <w:rPr>
                <w:rFonts w:ascii="標楷體" w:eastAsia="標楷體" w:hAnsi="標楷體" w:cs="華康標楷體" w:hint="eastAsia"/>
                <w:color w:val="000000" w:themeColor="text1"/>
                <w:sz w:val="24"/>
                <w:szCs w:val="24"/>
              </w:rPr>
              <w:t>八</w:t>
            </w:r>
            <w:r w:rsidRPr="00717D7C">
              <w:rPr>
                <w:rFonts w:ascii="標楷體" w:eastAsia="標楷體" w:hAnsi="標楷體" w:cs="華康標楷體" w:hint="eastAsia"/>
                <w:color w:val="000000" w:themeColor="text1"/>
                <w:sz w:val="24"/>
                <w:szCs w:val="24"/>
              </w:rPr>
              <w:t>條第三項，爰刪除第四款。</w:t>
            </w:r>
          </w:p>
        </w:tc>
      </w:tr>
      <w:tr w:rsidR="005E17C3" w:rsidRPr="008E2891" w14:paraId="4B4FF691" w14:textId="77777777" w:rsidTr="00D87AC2">
        <w:trPr>
          <w:trHeight w:val="470"/>
        </w:trPr>
        <w:tc>
          <w:tcPr>
            <w:tcW w:w="2897" w:type="dxa"/>
            <w:tcBorders>
              <w:top w:val="single" w:sz="4" w:space="0" w:color="auto"/>
            </w:tcBorders>
            <w:vAlign w:val="center"/>
          </w:tcPr>
          <w:p w14:paraId="2057CAA0" w14:textId="77777777" w:rsidR="005E17C3" w:rsidRPr="00BE5BC1" w:rsidRDefault="005E17C3" w:rsidP="005E17C3">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lastRenderedPageBreak/>
              <w:t>第二章 初聘、續聘與聘期</w:t>
            </w:r>
          </w:p>
        </w:tc>
        <w:tc>
          <w:tcPr>
            <w:tcW w:w="2897" w:type="dxa"/>
            <w:tcBorders>
              <w:top w:val="single" w:sz="4" w:space="0" w:color="auto"/>
            </w:tcBorders>
            <w:vAlign w:val="center"/>
          </w:tcPr>
          <w:p w14:paraId="6305270D" w14:textId="77777777" w:rsidR="005E17C3" w:rsidRPr="00BE5BC1" w:rsidRDefault="005E17C3" w:rsidP="005E17C3">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第二章 初聘、續聘與聘期</w:t>
            </w:r>
          </w:p>
        </w:tc>
        <w:tc>
          <w:tcPr>
            <w:tcW w:w="2834" w:type="dxa"/>
            <w:tcBorders>
              <w:top w:val="single" w:sz="4" w:space="0" w:color="auto"/>
            </w:tcBorders>
            <w:vAlign w:val="center"/>
          </w:tcPr>
          <w:p w14:paraId="57B81023" w14:textId="77777777" w:rsidR="005E17C3" w:rsidRPr="00BE5BC1" w:rsidRDefault="005E17C3" w:rsidP="005E17C3">
            <w:pPr>
              <w:tabs>
                <w:tab w:val="left" w:pos="3360"/>
                <w:tab w:val="left" w:pos="5040"/>
              </w:tabs>
              <w:wordWrap w:val="0"/>
              <w:ind w:leftChars="-12" w:hangingChars="12" w:hanging="29"/>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章名未修正。</w:t>
            </w:r>
          </w:p>
        </w:tc>
      </w:tr>
      <w:tr w:rsidR="002E77C7" w:rsidRPr="008E2891" w14:paraId="640103B0" w14:textId="77777777" w:rsidTr="00D87AC2">
        <w:trPr>
          <w:trHeight w:val="470"/>
        </w:trPr>
        <w:tc>
          <w:tcPr>
            <w:tcW w:w="2897" w:type="dxa"/>
            <w:tcBorders>
              <w:top w:val="single" w:sz="4" w:space="0" w:color="auto"/>
              <w:bottom w:val="single" w:sz="4" w:space="0" w:color="auto"/>
            </w:tcBorders>
          </w:tcPr>
          <w:p w14:paraId="6C0E1C98" w14:textId="77777777" w:rsidR="002E77C7" w:rsidRPr="00BE5BC1" w:rsidRDefault="002E77C7" w:rsidP="002E77C7">
            <w:pPr>
              <w:spacing w:line="360" w:lineRule="exact"/>
              <w:ind w:left="240" w:hangingChars="100" w:hanging="240"/>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w:t>
            </w:r>
            <w:r w:rsidRPr="002E77C7">
              <w:rPr>
                <w:rFonts w:ascii="標楷體" w:eastAsia="標楷體" w:hAnsi="標楷體" w:hint="eastAsia"/>
                <w:sz w:val="24"/>
                <w:szCs w:val="24"/>
              </w:rPr>
              <w:t>五</w:t>
            </w:r>
            <w:r w:rsidRPr="00BE5BC1">
              <w:rPr>
                <w:rFonts w:ascii="標楷體" w:eastAsia="標楷體" w:hAnsi="標楷體" w:hint="eastAsia"/>
                <w:color w:val="000000" w:themeColor="text1"/>
                <w:sz w:val="24"/>
                <w:szCs w:val="24"/>
              </w:rPr>
              <w:t>條</w:t>
            </w:r>
          </w:p>
          <w:p w14:paraId="746BDA9E" w14:textId="77777777" w:rsidR="002E77C7" w:rsidRDefault="002E77C7" w:rsidP="002E77C7">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color w:val="000000" w:themeColor="text1"/>
                <w:sz w:val="24"/>
                <w:szCs w:val="24"/>
              </w:rPr>
              <w:t>教師聘任每學期辦理一次為原則，</w:t>
            </w:r>
            <w:r w:rsidRPr="002E77C7">
              <w:rPr>
                <w:rFonts w:ascii="標楷體" w:eastAsia="標楷體" w:hAnsi="標楷體" w:hint="eastAsia"/>
                <w:color w:val="FF0000"/>
                <w:sz w:val="24"/>
                <w:szCs w:val="24"/>
                <w:u w:val="single"/>
              </w:rPr>
              <w:t>於學期開始前完成聘任程序者，</w:t>
            </w:r>
            <w:r w:rsidRPr="00BE5BC1">
              <w:rPr>
                <w:rFonts w:ascii="標楷體" w:eastAsia="標楷體" w:hAnsi="標楷體"/>
                <w:color w:val="000000" w:themeColor="text1"/>
                <w:sz w:val="24"/>
                <w:szCs w:val="24"/>
              </w:rPr>
              <w:t>以每學期之開始（</w:t>
            </w:r>
            <w:smartTag w:uri="urn:schemas-microsoft-com:office:smarttags" w:element="chsdate">
              <w:smartTagPr>
                <w:attr w:name="IsROCDate" w:val="False"/>
                <w:attr w:name="IsLunarDate" w:val="False"/>
                <w:attr w:name="Day" w:val="1"/>
                <w:attr w:name="Month" w:val="8"/>
                <w:attr w:name="Year" w:val="2007"/>
              </w:smartTagPr>
              <w:r w:rsidRPr="00BE5BC1">
                <w:rPr>
                  <w:rFonts w:ascii="標楷體" w:eastAsia="標楷體" w:hAnsi="標楷體"/>
                  <w:color w:val="000000" w:themeColor="text1"/>
                  <w:sz w:val="24"/>
                  <w:szCs w:val="24"/>
                </w:rPr>
                <w:t>八月一日</w:t>
              </w:r>
            </w:smartTag>
            <w:r w:rsidRPr="00BE5BC1">
              <w:rPr>
                <w:rFonts w:ascii="標楷體" w:eastAsia="標楷體" w:hAnsi="標楷體"/>
                <w:color w:val="000000" w:themeColor="text1"/>
                <w:sz w:val="24"/>
                <w:szCs w:val="24"/>
              </w:rPr>
              <w:t>及</w:t>
            </w:r>
            <w:smartTag w:uri="urn:schemas-microsoft-com:office:smarttags" w:element="chsdate">
              <w:smartTagPr>
                <w:attr w:name="IsROCDate" w:val="False"/>
                <w:attr w:name="IsLunarDate" w:val="False"/>
                <w:attr w:name="Day" w:val="1"/>
                <w:attr w:name="Month" w:val="2"/>
                <w:attr w:name="Year" w:val="2007"/>
              </w:smartTagPr>
              <w:r w:rsidRPr="00BE5BC1">
                <w:rPr>
                  <w:rFonts w:ascii="標楷體" w:eastAsia="標楷體" w:hAnsi="標楷體"/>
                  <w:color w:val="000000" w:themeColor="text1"/>
                  <w:sz w:val="24"/>
                  <w:szCs w:val="24"/>
                </w:rPr>
                <w:t>二月一日</w:t>
              </w:r>
            </w:smartTag>
            <w:r w:rsidRPr="00BE5BC1">
              <w:rPr>
                <w:rFonts w:ascii="標楷體" w:eastAsia="標楷體" w:hAnsi="標楷體"/>
                <w:color w:val="000000" w:themeColor="text1"/>
                <w:sz w:val="24"/>
                <w:szCs w:val="24"/>
              </w:rPr>
              <w:t>）為起聘日期。</w:t>
            </w:r>
          </w:p>
          <w:p w14:paraId="68AED2B6" w14:textId="77777777" w:rsidR="002E77C7" w:rsidRPr="00BE5BC1" w:rsidRDefault="002E77C7" w:rsidP="002E77C7">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color w:val="000000" w:themeColor="text1"/>
                <w:sz w:val="24"/>
                <w:szCs w:val="24"/>
              </w:rPr>
              <w:t>本校各級教評會審理新聘教師上下學期作業時程如</w:t>
            </w:r>
            <w:r w:rsidRPr="00BE5BC1">
              <w:rPr>
                <w:rFonts w:ascii="標楷體" w:eastAsia="標楷體" w:hAnsi="標楷體" w:hint="eastAsia"/>
                <w:color w:val="000000" w:themeColor="text1"/>
                <w:sz w:val="24"/>
                <w:szCs w:val="24"/>
              </w:rPr>
              <w:t>下</w:t>
            </w:r>
            <w:r w:rsidRPr="00BE5BC1">
              <w:rPr>
                <w:rFonts w:ascii="標楷體" w:eastAsia="標楷體" w:hAnsi="標楷體"/>
                <w:color w:val="000000" w:themeColor="text1"/>
                <w:sz w:val="24"/>
                <w:szCs w:val="24"/>
              </w:rPr>
              <w:t>：</w:t>
            </w:r>
          </w:p>
          <w:p w14:paraId="15D67EF0" w14:textId="77777777" w:rsidR="002E77C7" w:rsidRPr="00BE5BC1" w:rsidRDefault="002E77C7" w:rsidP="002E77C7">
            <w:pPr>
              <w:spacing w:line="320" w:lineRule="exact"/>
              <w:ind w:left="516" w:hangingChars="215" w:hanging="5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一、</w:t>
            </w:r>
            <w:r w:rsidRPr="00BE5BC1">
              <w:rPr>
                <w:rFonts w:ascii="標楷體" w:eastAsia="標楷體" w:hAnsi="標楷體"/>
                <w:color w:val="000000" w:themeColor="text1"/>
                <w:sz w:val="24"/>
                <w:szCs w:val="24"/>
              </w:rPr>
              <w:t>系級教評會應於四月</w:t>
            </w:r>
            <w:r w:rsidRPr="00BE5BC1">
              <w:rPr>
                <w:rFonts w:ascii="標楷體" w:eastAsia="標楷體" w:hAnsi="標楷體" w:hint="eastAsia"/>
                <w:color w:val="000000" w:themeColor="text1"/>
                <w:sz w:val="24"/>
                <w:szCs w:val="24"/>
              </w:rPr>
              <w:t>底前</w:t>
            </w:r>
            <w:r w:rsidRPr="00BE5BC1">
              <w:rPr>
                <w:rFonts w:ascii="標楷體" w:eastAsia="標楷體" w:hAnsi="標楷體"/>
                <w:color w:val="000000" w:themeColor="text1"/>
                <w:sz w:val="24"/>
                <w:szCs w:val="24"/>
              </w:rPr>
              <w:t>、十月</w:t>
            </w:r>
            <w:r w:rsidRPr="00BE5BC1">
              <w:rPr>
                <w:rFonts w:ascii="標楷體" w:eastAsia="標楷體" w:hAnsi="標楷體" w:hint="eastAsia"/>
                <w:color w:val="000000" w:themeColor="text1"/>
                <w:sz w:val="24"/>
                <w:szCs w:val="24"/>
              </w:rPr>
              <w:t>底</w:t>
            </w:r>
            <w:r w:rsidRPr="00BE5BC1">
              <w:rPr>
                <w:rFonts w:ascii="標楷體" w:eastAsia="標楷體" w:hAnsi="標楷體"/>
                <w:color w:val="000000" w:themeColor="text1"/>
                <w:sz w:val="24"/>
                <w:szCs w:val="24"/>
              </w:rPr>
              <w:t>前，完成公開甄選及評審並報院。</w:t>
            </w:r>
          </w:p>
          <w:p w14:paraId="60D08976" w14:textId="77777777" w:rsidR="002E77C7" w:rsidRPr="00BE5BC1" w:rsidRDefault="002E77C7" w:rsidP="002E77C7">
            <w:pPr>
              <w:spacing w:line="320" w:lineRule="exact"/>
              <w:ind w:left="516" w:hangingChars="215" w:hanging="5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二、</w:t>
            </w:r>
            <w:r w:rsidRPr="00BE5BC1">
              <w:rPr>
                <w:rFonts w:ascii="標楷體" w:eastAsia="標楷體" w:hAnsi="標楷體"/>
                <w:color w:val="000000" w:themeColor="text1"/>
                <w:sz w:val="24"/>
                <w:szCs w:val="24"/>
              </w:rPr>
              <w:t>院級教評會應於五月</w:t>
            </w:r>
            <w:r w:rsidRPr="00BE5BC1">
              <w:rPr>
                <w:rFonts w:ascii="標楷體" w:eastAsia="標楷體" w:hAnsi="標楷體" w:hint="eastAsia"/>
                <w:color w:val="000000" w:themeColor="text1"/>
                <w:sz w:val="24"/>
                <w:szCs w:val="24"/>
              </w:rPr>
              <w:t>底前</w:t>
            </w:r>
            <w:r w:rsidRPr="00BE5BC1">
              <w:rPr>
                <w:rFonts w:ascii="標楷體" w:eastAsia="標楷體" w:hAnsi="標楷體"/>
                <w:color w:val="000000" w:themeColor="text1"/>
                <w:sz w:val="24"/>
                <w:szCs w:val="24"/>
              </w:rPr>
              <w:t>、十</w:t>
            </w:r>
            <w:r w:rsidRPr="00BE5BC1">
              <w:rPr>
                <w:rFonts w:ascii="標楷體" w:eastAsia="標楷體" w:hAnsi="標楷體" w:hint="eastAsia"/>
                <w:color w:val="000000" w:themeColor="text1"/>
                <w:sz w:val="24"/>
                <w:szCs w:val="24"/>
              </w:rPr>
              <w:t>一</w:t>
            </w:r>
            <w:r w:rsidRPr="00BE5BC1">
              <w:rPr>
                <w:rFonts w:ascii="標楷體" w:eastAsia="標楷體" w:hAnsi="標楷體"/>
                <w:color w:val="000000" w:themeColor="text1"/>
                <w:sz w:val="24"/>
                <w:szCs w:val="24"/>
              </w:rPr>
              <w:t>月</w:t>
            </w:r>
            <w:r w:rsidRPr="00BE5BC1">
              <w:rPr>
                <w:rFonts w:ascii="標楷體" w:eastAsia="標楷體" w:hAnsi="標楷體" w:hint="eastAsia"/>
                <w:color w:val="000000" w:themeColor="text1"/>
                <w:sz w:val="24"/>
                <w:szCs w:val="24"/>
              </w:rPr>
              <w:t>底</w:t>
            </w:r>
            <w:r w:rsidRPr="00BE5BC1">
              <w:rPr>
                <w:rFonts w:ascii="標楷體" w:eastAsia="標楷體" w:hAnsi="標楷體"/>
                <w:color w:val="000000" w:themeColor="text1"/>
                <w:sz w:val="24"/>
                <w:szCs w:val="24"/>
              </w:rPr>
              <w:t>前評審完竣報校。</w:t>
            </w:r>
          </w:p>
          <w:p w14:paraId="662C58C3" w14:textId="3B3670A0" w:rsidR="002E77C7" w:rsidRPr="00BE5BC1" w:rsidRDefault="002E77C7" w:rsidP="002E77C7">
            <w:pPr>
              <w:spacing w:line="320" w:lineRule="exact"/>
              <w:ind w:leftChars="7" w:left="317" w:hangingChars="125" w:hanging="300"/>
              <w:jc w:val="both"/>
              <w:rPr>
                <w:rFonts w:ascii="標楷體" w:eastAsia="標楷體" w:hAnsi="標楷體"/>
                <w:color w:val="000000" w:themeColor="text1"/>
                <w:szCs w:val="24"/>
              </w:rPr>
            </w:pPr>
            <w:r w:rsidRPr="00BE5BC1">
              <w:rPr>
                <w:rFonts w:ascii="標楷體" w:eastAsia="標楷體" w:hAnsi="標楷體" w:hint="eastAsia"/>
                <w:color w:val="000000" w:themeColor="text1"/>
                <w:sz w:val="24"/>
                <w:szCs w:val="24"/>
              </w:rPr>
              <w:t>三、</w:t>
            </w:r>
            <w:r w:rsidRPr="00BE5BC1">
              <w:rPr>
                <w:rFonts w:ascii="標楷體" w:eastAsia="標楷體" w:hAnsi="標楷體"/>
                <w:color w:val="000000" w:themeColor="text1"/>
                <w:sz w:val="24"/>
                <w:szCs w:val="24"/>
              </w:rPr>
              <w:t>校教</w:t>
            </w:r>
            <w:r w:rsidRPr="00BE5BC1">
              <w:rPr>
                <w:rFonts w:ascii="標楷體" w:eastAsia="標楷體" w:hAnsi="標楷體" w:cs="新細明體"/>
                <w:color w:val="000000" w:themeColor="text1"/>
                <w:sz w:val="24"/>
                <w:szCs w:val="24"/>
              </w:rPr>
              <w:t>評會應於六月</w:t>
            </w:r>
            <w:r w:rsidRPr="00BE5BC1">
              <w:rPr>
                <w:rFonts w:ascii="標楷體" w:eastAsia="標楷體" w:hAnsi="標楷體" w:cs="新細明體" w:hint="eastAsia"/>
                <w:color w:val="000000" w:themeColor="text1"/>
                <w:sz w:val="24"/>
                <w:szCs w:val="24"/>
              </w:rPr>
              <w:t>底前</w:t>
            </w:r>
            <w:r w:rsidRPr="00BE5BC1">
              <w:rPr>
                <w:rFonts w:ascii="標楷體" w:eastAsia="標楷體" w:hAnsi="標楷體" w:cs="新細明體"/>
                <w:color w:val="000000" w:themeColor="text1"/>
                <w:sz w:val="24"/>
                <w:szCs w:val="24"/>
              </w:rPr>
              <w:t>、十二月</w:t>
            </w:r>
            <w:r w:rsidRPr="00BE5BC1">
              <w:rPr>
                <w:rFonts w:ascii="標楷體" w:eastAsia="標楷體" w:hAnsi="標楷體" w:cs="新細明體" w:hint="eastAsia"/>
                <w:color w:val="000000" w:themeColor="text1"/>
                <w:sz w:val="24"/>
                <w:szCs w:val="24"/>
              </w:rPr>
              <w:t>底</w:t>
            </w:r>
            <w:r w:rsidRPr="00BE5BC1">
              <w:rPr>
                <w:rFonts w:ascii="標楷體" w:eastAsia="標楷體" w:hAnsi="標楷體" w:cs="新細明體"/>
                <w:color w:val="000000" w:themeColor="text1"/>
                <w:sz w:val="24"/>
                <w:szCs w:val="24"/>
              </w:rPr>
              <w:t>前評審完竣，簽陳校長核聘。</w:t>
            </w:r>
          </w:p>
        </w:tc>
        <w:tc>
          <w:tcPr>
            <w:tcW w:w="2897" w:type="dxa"/>
            <w:tcBorders>
              <w:top w:val="single" w:sz="4" w:space="0" w:color="auto"/>
              <w:bottom w:val="single" w:sz="4" w:space="0" w:color="auto"/>
            </w:tcBorders>
          </w:tcPr>
          <w:p w14:paraId="328B6E29" w14:textId="77777777" w:rsidR="002E77C7" w:rsidRPr="00BE5BC1" w:rsidRDefault="002E77C7" w:rsidP="002E77C7">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第五條</w:t>
            </w:r>
            <w:r w:rsidRPr="002E77C7">
              <w:rPr>
                <w:rFonts w:ascii="標楷體" w:eastAsia="標楷體" w:hAnsi="標楷體" w:hint="eastAsia"/>
                <w:color w:val="FF0000"/>
                <w:sz w:val="24"/>
                <w:szCs w:val="24"/>
                <w:u w:val="single"/>
              </w:rPr>
              <w:t>之一</w:t>
            </w:r>
          </w:p>
          <w:p w14:paraId="2A0DF20A" w14:textId="77777777" w:rsidR="002E77C7" w:rsidRPr="00BE5BC1" w:rsidRDefault="002E77C7" w:rsidP="002E77C7">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color w:val="000000" w:themeColor="text1"/>
                <w:sz w:val="24"/>
                <w:szCs w:val="24"/>
              </w:rPr>
              <w:t>教師聘任每學期辦理一次為原則，</w:t>
            </w:r>
            <w:r w:rsidRPr="002E77C7">
              <w:rPr>
                <w:rFonts w:ascii="標楷體" w:eastAsia="標楷體" w:hAnsi="標楷體"/>
                <w:color w:val="FF0000"/>
                <w:sz w:val="24"/>
                <w:szCs w:val="24"/>
                <w:u w:val="single"/>
              </w:rPr>
              <w:t>並</w:t>
            </w:r>
            <w:r w:rsidRPr="00BE5BC1">
              <w:rPr>
                <w:rFonts w:ascii="標楷體" w:eastAsia="標楷體" w:hAnsi="標楷體"/>
                <w:color w:val="000000" w:themeColor="text1"/>
                <w:sz w:val="24"/>
                <w:szCs w:val="24"/>
              </w:rPr>
              <w:t>以每學期之開始（</w:t>
            </w:r>
            <w:smartTag w:uri="urn:schemas-microsoft-com:office:smarttags" w:element="chsdate">
              <w:smartTagPr>
                <w:attr w:name="IsROCDate" w:val="False"/>
                <w:attr w:name="IsLunarDate" w:val="False"/>
                <w:attr w:name="Day" w:val="1"/>
                <w:attr w:name="Month" w:val="8"/>
                <w:attr w:name="Year" w:val="2007"/>
              </w:smartTagPr>
              <w:r w:rsidRPr="00BE5BC1">
                <w:rPr>
                  <w:rFonts w:ascii="標楷體" w:eastAsia="標楷體" w:hAnsi="標楷體"/>
                  <w:color w:val="000000" w:themeColor="text1"/>
                  <w:sz w:val="24"/>
                  <w:szCs w:val="24"/>
                </w:rPr>
                <w:t>八月一日</w:t>
              </w:r>
            </w:smartTag>
            <w:r w:rsidRPr="00BE5BC1">
              <w:rPr>
                <w:rFonts w:ascii="標楷體" w:eastAsia="標楷體" w:hAnsi="標楷體"/>
                <w:color w:val="000000" w:themeColor="text1"/>
                <w:sz w:val="24"/>
                <w:szCs w:val="24"/>
              </w:rPr>
              <w:t>及</w:t>
            </w:r>
            <w:smartTag w:uri="urn:schemas-microsoft-com:office:smarttags" w:element="chsdate">
              <w:smartTagPr>
                <w:attr w:name="IsROCDate" w:val="False"/>
                <w:attr w:name="IsLunarDate" w:val="False"/>
                <w:attr w:name="Day" w:val="1"/>
                <w:attr w:name="Month" w:val="2"/>
                <w:attr w:name="Year" w:val="2007"/>
              </w:smartTagPr>
              <w:r w:rsidRPr="00BE5BC1">
                <w:rPr>
                  <w:rFonts w:ascii="標楷體" w:eastAsia="標楷體" w:hAnsi="標楷體"/>
                  <w:color w:val="000000" w:themeColor="text1"/>
                  <w:sz w:val="24"/>
                  <w:szCs w:val="24"/>
                </w:rPr>
                <w:t>二月一日</w:t>
              </w:r>
            </w:smartTag>
            <w:r w:rsidRPr="00BE5BC1">
              <w:rPr>
                <w:rFonts w:ascii="標楷體" w:eastAsia="標楷體" w:hAnsi="標楷體"/>
                <w:color w:val="000000" w:themeColor="text1"/>
                <w:sz w:val="24"/>
                <w:szCs w:val="24"/>
              </w:rPr>
              <w:t>）為起聘日期。本校各級教評會審理新聘教師上下學期作業時程如</w:t>
            </w:r>
            <w:r w:rsidRPr="00BE5BC1">
              <w:rPr>
                <w:rFonts w:ascii="標楷體" w:eastAsia="標楷體" w:hAnsi="標楷體" w:hint="eastAsia"/>
                <w:color w:val="000000" w:themeColor="text1"/>
                <w:sz w:val="24"/>
                <w:szCs w:val="24"/>
              </w:rPr>
              <w:t>下</w:t>
            </w:r>
            <w:r w:rsidRPr="00BE5BC1">
              <w:rPr>
                <w:rFonts w:ascii="標楷體" w:eastAsia="標楷體" w:hAnsi="標楷體"/>
                <w:color w:val="000000" w:themeColor="text1"/>
                <w:sz w:val="24"/>
                <w:szCs w:val="24"/>
              </w:rPr>
              <w:t>：</w:t>
            </w:r>
          </w:p>
          <w:p w14:paraId="740B269F" w14:textId="77777777" w:rsidR="002E77C7" w:rsidRPr="00BE5BC1" w:rsidRDefault="002E77C7" w:rsidP="002E77C7">
            <w:pPr>
              <w:spacing w:line="320" w:lineRule="exact"/>
              <w:ind w:left="516" w:hangingChars="215" w:hanging="5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一、</w:t>
            </w:r>
            <w:r w:rsidRPr="00BE5BC1">
              <w:rPr>
                <w:rFonts w:ascii="標楷體" w:eastAsia="標楷體" w:hAnsi="標楷體"/>
                <w:color w:val="000000" w:themeColor="text1"/>
                <w:sz w:val="24"/>
                <w:szCs w:val="24"/>
              </w:rPr>
              <w:t>系級教評會應於四月</w:t>
            </w:r>
            <w:r w:rsidRPr="00BE5BC1">
              <w:rPr>
                <w:rFonts w:ascii="標楷體" w:eastAsia="標楷體" w:hAnsi="標楷體" w:hint="eastAsia"/>
                <w:color w:val="000000" w:themeColor="text1"/>
                <w:sz w:val="24"/>
                <w:szCs w:val="24"/>
              </w:rPr>
              <w:t>底前</w:t>
            </w:r>
            <w:r w:rsidRPr="00BE5BC1">
              <w:rPr>
                <w:rFonts w:ascii="標楷體" w:eastAsia="標楷體" w:hAnsi="標楷體"/>
                <w:color w:val="000000" w:themeColor="text1"/>
                <w:sz w:val="24"/>
                <w:szCs w:val="24"/>
              </w:rPr>
              <w:t>、十月</w:t>
            </w:r>
            <w:r w:rsidRPr="00BE5BC1">
              <w:rPr>
                <w:rFonts w:ascii="標楷體" w:eastAsia="標楷體" w:hAnsi="標楷體" w:hint="eastAsia"/>
                <w:color w:val="000000" w:themeColor="text1"/>
                <w:sz w:val="24"/>
                <w:szCs w:val="24"/>
              </w:rPr>
              <w:t>底</w:t>
            </w:r>
            <w:r w:rsidRPr="00BE5BC1">
              <w:rPr>
                <w:rFonts w:ascii="標楷體" w:eastAsia="標楷體" w:hAnsi="標楷體"/>
                <w:color w:val="000000" w:themeColor="text1"/>
                <w:sz w:val="24"/>
                <w:szCs w:val="24"/>
              </w:rPr>
              <w:t>前，完成公開甄選及評審並報院。</w:t>
            </w:r>
          </w:p>
          <w:p w14:paraId="6AD59C6B" w14:textId="77777777" w:rsidR="002E77C7" w:rsidRPr="00BE5BC1" w:rsidRDefault="002E77C7" w:rsidP="002E77C7">
            <w:pPr>
              <w:spacing w:line="320" w:lineRule="exact"/>
              <w:ind w:left="516" w:hangingChars="215" w:hanging="51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二、</w:t>
            </w:r>
            <w:r w:rsidRPr="00BE5BC1">
              <w:rPr>
                <w:rFonts w:ascii="標楷體" w:eastAsia="標楷體" w:hAnsi="標楷體"/>
                <w:color w:val="000000" w:themeColor="text1"/>
                <w:sz w:val="24"/>
                <w:szCs w:val="24"/>
              </w:rPr>
              <w:t>院級教評會應於五月</w:t>
            </w:r>
            <w:r w:rsidRPr="00BE5BC1">
              <w:rPr>
                <w:rFonts w:ascii="標楷體" w:eastAsia="標楷體" w:hAnsi="標楷體" w:hint="eastAsia"/>
                <w:color w:val="000000" w:themeColor="text1"/>
                <w:sz w:val="24"/>
                <w:szCs w:val="24"/>
              </w:rPr>
              <w:t>底前</w:t>
            </w:r>
            <w:r w:rsidRPr="00BE5BC1">
              <w:rPr>
                <w:rFonts w:ascii="標楷體" w:eastAsia="標楷體" w:hAnsi="標楷體"/>
                <w:color w:val="000000" w:themeColor="text1"/>
                <w:sz w:val="24"/>
                <w:szCs w:val="24"/>
              </w:rPr>
              <w:t>、十</w:t>
            </w:r>
            <w:r w:rsidRPr="00BE5BC1">
              <w:rPr>
                <w:rFonts w:ascii="標楷體" w:eastAsia="標楷體" w:hAnsi="標楷體" w:hint="eastAsia"/>
                <w:color w:val="000000" w:themeColor="text1"/>
                <w:sz w:val="24"/>
                <w:szCs w:val="24"/>
              </w:rPr>
              <w:t>一</w:t>
            </w:r>
            <w:r w:rsidRPr="00BE5BC1">
              <w:rPr>
                <w:rFonts w:ascii="標楷體" w:eastAsia="標楷體" w:hAnsi="標楷體"/>
                <w:color w:val="000000" w:themeColor="text1"/>
                <w:sz w:val="24"/>
                <w:szCs w:val="24"/>
              </w:rPr>
              <w:t>月</w:t>
            </w:r>
            <w:r w:rsidRPr="00BE5BC1">
              <w:rPr>
                <w:rFonts w:ascii="標楷體" w:eastAsia="標楷體" w:hAnsi="標楷體" w:hint="eastAsia"/>
                <w:color w:val="000000" w:themeColor="text1"/>
                <w:sz w:val="24"/>
                <w:szCs w:val="24"/>
              </w:rPr>
              <w:t>底</w:t>
            </w:r>
            <w:r w:rsidRPr="00BE5BC1">
              <w:rPr>
                <w:rFonts w:ascii="標楷體" w:eastAsia="標楷體" w:hAnsi="標楷體"/>
                <w:color w:val="000000" w:themeColor="text1"/>
                <w:sz w:val="24"/>
                <w:szCs w:val="24"/>
              </w:rPr>
              <w:t>前評審完竣報校。</w:t>
            </w:r>
          </w:p>
          <w:p w14:paraId="4E561C5D" w14:textId="1FDE9C0D" w:rsidR="002E77C7" w:rsidRPr="00BE5BC1" w:rsidRDefault="002E77C7" w:rsidP="00BA3B6F">
            <w:pPr>
              <w:spacing w:line="320" w:lineRule="exact"/>
              <w:ind w:left="511" w:hangingChars="213" w:hanging="511"/>
              <w:jc w:val="both"/>
              <w:rPr>
                <w:rFonts w:ascii="標楷體" w:eastAsia="標楷體" w:hAnsi="標楷體"/>
                <w:color w:val="000000" w:themeColor="text1"/>
                <w:szCs w:val="24"/>
              </w:rPr>
            </w:pPr>
            <w:r w:rsidRPr="00BE5BC1">
              <w:rPr>
                <w:rFonts w:ascii="標楷體" w:eastAsia="標楷體" w:hAnsi="標楷體" w:hint="eastAsia"/>
                <w:color w:val="000000" w:themeColor="text1"/>
                <w:sz w:val="24"/>
                <w:szCs w:val="24"/>
              </w:rPr>
              <w:t>三、</w:t>
            </w:r>
            <w:r w:rsidRPr="00BE5BC1">
              <w:rPr>
                <w:rFonts w:ascii="標楷體" w:eastAsia="標楷體" w:hAnsi="標楷體"/>
                <w:color w:val="000000" w:themeColor="text1"/>
                <w:sz w:val="24"/>
                <w:szCs w:val="24"/>
              </w:rPr>
              <w:t>校教</w:t>
            </w:r>
            <w:r w:rsidRPr="00BE5BC1">
              <w:rPr>
                <w:rFonts w:ascii="標楷體" w:eastAsia="標楷體" w:hAnsi="標楷體" w:cs="新細明體"/>
                <w:color w:val="000000" w:themeColor="text1"/>
                <w:sz w:val="24"/>
                <w:szCs w:val="24"/>
              </w:rPr>
              <w:t>評會應於六月</w:t>
            </w:r>
            <w:r w:rsidRPr="00BE5BC1">
              <w:rPr>
                <w:rFonts w:ascii="標楷體" w:eastAsia="標楷體" w:hAnsi="標楷體" w:cs="新細明體" w:hint="eastAsia"/>
                <w:color w:val="000000" w:themeColor="text1"/>
                <w:sz w:val="24"/>
                <w:szCs w:val="24"/>
              </w:rPr>
              <w:t>底前</w:t>
            </w:r>
            <w:r w:rsidRPr="00BE5BC1">
              <w:rPr>
                <w:rFonts w:ascii="標楷體" w:eastAsia="標楷體" w:hAnsi="標楷體" w:cs="新細明體"/>
                <w:color w:val="000000" w:themeColor="text1"/>
                <w:sz w:val="24"/>
                <w:szCs w:val="24"/>
              </w:rPr>
              <w:t>、十二月</w:t>
            </w:r>
            <w:r w:rsidRPr="00BE5BC1">
              <w:rPr>
                <w:rFonts w:ascii="標楷體" w:eastAsia="標楷體" w:hAnsi="標楷體" w:cs="新細明體" w:hint="eastAsia"/>
                <w:color w:val="000000" w:themeColor="text1"/>
                <w:sz w:val="24"/>
                <w:szCs w:val="24"/>
              </w:rPr>
              <w:t>底</w:t>
            </w:r>
            <w:r w:rsidRPr="00BE5BC1">
              <w:rPr>
                <w:rFonts w:ascii="標楷體" w:eastAsia="標楷體" w:hAnsi="標楷體" w:cs="新細明體"/>
                <w:color w:val="000000" w:themeColor="text1"/>
                <w:sz w:val="24"/>
                <w:szCs w:val="24"/>
              </w:rPr>
              <w:t>前評審完竣，簽陳校長核聘。</w:t>
            </w:r>
          </w:p>
        </w:tc>
        <w:tc>
          <w:tcPr>
            <w:tcW w:w="2834" w:type="dxa"/>
            <w:tcBorders>
              <w:top w:val="single" w:sz="4" w:space="0" w:color="auto"/>
              <w:bottom w:val="single" w:sz="4" w:space="0" w:color="auto"/>
            </w:tcBorders>
          </w:tcPr>
          <w:p w14:paraId="3A1556D8" w14:textId="42195B07" w:rsidR="002E77C7" w:rsidRDefault="000672D2" w:rsidP="000672D2">
            <w:pPr>
              <w:tabs>
                <w:tab w:val="left" w:pos="3360"/>
                <w:tab w:val="left" w:pos="5040"/>
              </w:tabs>
              <w:wordWrap w:val="0"/>
              <w:ind w:left="480" w:hangingChars="200" w:hanging="48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一、</w:t>
            </w:r>
            <w:r w:rsidR="002E77C7" w:rsidRPr="00BE5BC1">
              <w:rPr>
                <w:rFonts w:ascii="標楷體" w:eastAsia="標楷體" w:hAnsi="標楷體" w:cs="華康標楷體" w:hint="eastAsia"/>
                <w:color w:val="000000" w:themeColor="text1"/>
                <w:sz w:val="24"/>
                <w:szCs w:val="24"/>
              </w:rPr>
              <w:t>條次變更，</w:t>
            </w:r>
            <w:r w:rsidR="002E77C7">
              <w:rPr>
                <w:rFonts w:ascii="標楷體" w:eastAsia="標楷體" w:hAnsi="標楷體" w:cs="華康標楷體" w:hint="eastAsia"/>
                <w:color w:val="000000" w:themeColor="text1"/>
                <w:sz w:val="24"/>
                <w:szCs w:val="24"/>
              </w:rPr>
              <w:t>並酌作文字修正。</w:t>
            </w:r>
          </w:p>
          <w:p w14:paraId="61C6032B" w14:textId="1C4F33AA" w:rsidR="000672D2" w:rsidRPr="00BE5BC1" w:rsidRDefault="000672D2" w:rsidP="000672D2">
            <w:pPr>
              <w:tabs>
                <w:tab w:val="left" w:pos="3360"/>
                <w:tab w:val="left" w:pos="5040"/>
              </w:tabs>
              <w:wordWrap w:val="0"/>
              <w:ind w:left="480" w:hangingChars="200" w:hanging="48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二、原第一項後段移列為第二項。</w:t>
            </w:r>
          </w:p>
          <w:p w14:paraId="588AE85C" w14:textId="77777777" w:rsidR="002E77C7" w:rsidRPr="002E77C7" w:rsidRDefault="002E77C7" w:rsidP="002E77C7">
            <w:pPr>
              <w:tabs>
                <w:tab w:val="left" w:pos="3360"/>
                <w:tab w:val="left" w:pos="5040"/>
              </w:tabs>
              <w:wordWrap w:val="0"/>
              <w:jc w:val="both"/>
              <w:textDirection w:val="lrTbV"/>
              <w:rPr>
                <w:rFonts w:ascii="標楷體" w:eastAsia="標楷體" w:hAnsi="標楷體"/>
                <w:szCs w:val="24"/>
              </w:rPr>
            </w:pPr>
          </w:p>
        </w:tc>
      </w:tr>
      <w:tr w:rsidR="00612F69" w:rsidRPr="008E2891" w14:paraId="09C36D2F" w14:textId="77777777" w:rsidTr="00D87AC2">
        <w:trPr>
          <w:trHeight w:val="470"/>
        </w:trPr>
        <w:tc>
          <w:tcPr>
            <w:tcW w:w="2897" w:type="dxa"/>
            <w:tcBorders>
              <w:top w:val="single" w:sz="4" w:space="0" w:color="auto"/>
              <w:bottom w:val="single" w:sz="4" w:space="0" w:color="auto"/>
            </w:tcBorders>
          </w:tcPr>
          <w:p w14:paraId="46CD67A5" w14:textId="0C90D77F" w:rsidR="00612F69" w:rsidRPr="00BE5BC1" w:rsidRDefault="00612F69" w:rsidP="00612F69">
            <w:pPr>
              <w:spacing w:line="320" w:lineRule="exact"/>
              <w:ind w:leftChars="7" w:left="317" w:hangingChars="125" w:hanging="300"/>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t>第</w:t>
            </w:r>
            <w:r>
              <w:rPr>
                <w:rFonts w:ascii="標楷體" w:eastAsia="標楷體" w:hAnsi="標楷體" w:hint="eastAsia"/>
                <w:color w:val="FF0000"/>
                <w:sz w:val="24"/>
                <w:szCs w:val="24"/>
                <w:u w:val="single"/>
              </w:rPr>
              <w:t>六</w:t>
            </w:r>
            <w:r w:rsidRPr="00BE5BC1">
              <w:rPr>
                <w:rFonts w:ascii="標楷體" w:eastAsia="標楷體" w:hAnsi="標楷體" w:hint="eastAsia"/>
                <w:color w:val="000000" w:themeColor="text1"/>
                <w:sz w:val="24"/>
                <w:szCs w:val="24"/>
              </w:rPr>
              <w:t>條</w:t>
            </w:r>
          </w:p>
          <w:p w14:paraId="510E0A2B" w14:textId="77777777" w:rsidR="00612F69" w:rsidRPr="00BE5BC1" w:rsidRDefault="00612F69" w:rsidP="00612F69">
            <w:pPr>
              <w:tabs>
                <w:tab w:val="left" w:pos="-3000"/>
              </w:tabs>
              <w:spacing w:beforeLines="20" w:before="72" w:line="320" w:lineRule="exact"/>
              <w:jc w:val="both"/>
              <w:rPr>
                <w:rFonts w:ascii="標楷體" w:eastAsia="標楷體" w:hAnsi="標楷體"/>
                <w:color w:val="FF0000"/>
                <w:sz w:val="24"/>
                <w:szCs w:val="24"/>
                <w:u w:val="single"/>
              </w:rPr>
            </w:pPr>
            <w:r w:rsidRPr="00BE5BC1">
              <w:rPr>
                <w:rFonts w:ascii="標楷體" w:eastAsia="標楷體" w:hAnsi="標楷體" w:hint="eastAsia"/>
                <w:color w:val="FF0000"/>
                <w:sz w:val="24"/>
                <w:szCs w:val="24"/>
                <w:u w:val="single"/>
              </w:rPr>
              <w:t>新聘教師之聘任程序如下：</w:t>
            </w:r>
          </w:p>
          <w:p w14:paraId="22A8FCAC" w14:textId="7AF02CAE" w:rsidR="00612F69" w:rsidRPr="00BE5BC1" w:rsidRDefault="00612F69" w:rsidP="00612F69">
            <w:pPr>
              <w:pStyle w:val="ab"/>
              <w:numPr>
                <w:ilvl w:val="0"/>
                <w:numId w:val="6"/>
              </w:numPr>
              <w:tabs>
                <w:tab w:val="left" w:pos="-3000"/>
              </w:tabs>
              <w:spacing w:beforeLines="20" w:before="72" w:line="320" w:lineRule="exact"/>
              <w:ind w:leftChars="0"/>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各</w:t>
            </w:r>
            <w:r w:rsidR="005C3C68">
              <w:rPr>
                <w:rFonts w:ascii="標楷體" w:eastAsia="標楷體" w:hAnsi="標楷體" w:hint="eastAsia"/>
                <w:color w:val="000000" w:themeColor="text1"/>
                <w:sz w:val="24"/>
                <w:szCs w:val="24"/>
              </w:rPr>
              <w:t>系（所、中心</w:t>
            </w:r>
            <w:r w:rsidR="005C3C68" w:rsidRPr="005C3C68">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增聘教師應就教師專長及缺額提</w:t>
            </w:r>
            <w:r w:rsidR="005C3C68">
              <w:rPr>
                <w:rFonts w:ascii="標楷體" w:eastAsia="標楷體" w:hAnsi="標楷體" w:hint="eastAsia"/>
                <w:color w:val="000000" w:themeColor="text1"/>
                <w:sz w:val="24"/>
                <w:szCs w:val="24"/>
              </w:rPr>
              <w:t>系（所、中心</w:t>
            </w:r>
            <w:r w:rsidR="005C3C68" w:rsidRPr="005C3C68">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務會議審議通過，依行政程序簽請校長核准後，本公平、公</w:t>
            </w:r>
            <w:r w:rsidRPr="00BE5BC1">
              <w:rPr>
                <w:rFonts w:ascii="標楷體" w:eastAsia="標楷體" w:hAnsi="標楷體" w:hint="eastAsia"/>
                <w:color w:val="000000" w:themeColor="text1"/>
                <w:sz w:val="24"/>
                <w:szCs w:val="24"/>
              </w:rPr>
              <w:lastRenderedPageBreak/>
              <w:t>正、公開之原則於傳播媒體或學術刊物公告徵聘資訊。</w:t>
            </w:r>
          </w:p>
          <w:p w14:paraId="47F21F49" w14:textId="2DC5717F" w:rsidR="00612F69" w:rsidRPr="00BE5BC1" w:rsidRDefault="00612F69" w:rsidP="00612F69">
            <w:pPr>
              <w:pStyle w:val="ab"/>
              <w:numPr>
                <w:ilvl w:val="0"/>
                <w:numId w:val="6"/>
              </w:numPr>
              <w:tabs>
                <w:tab w:val="left" w:pos="-3000"/>
              </w:tabs>
              <w:spacing w:beforeLines="20" w:before="72" w:line="320" w:lineRule="exact"/>
              <w:ind w:leftChars="0"/>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新聘專任教師，應經本校新聘</w:t>
            </w:r>
            <w:r w:rsidRPr="00612F69">
              <w:rPr>
                <w:rFonts w:ascii="標楷體" w:eastAsia="標楷體" w:hAnsi="標楷體" w:hint="eastAsia"/>
                <w:color w:val="FF0000"/>
                <w:sz w:val="24"/>
                <w:szCs w:val="24"/>
                <w:u w:val="single"/>
              </w:rPr>
              <w:t>專任</w:t>
            </w:r>
            <w:r w:rsidRPr="00BE5BC1">
              <w:rPr>
                <w:rFonts w:ascii="標楷體" w:eastAsia="標楷體" w:hAnsi="標楷體" w:hint="eastAsia"/>
                <w:color w:val="000000" w:themeColor="text1"/>
                <w:sz w:val="24"/>
                <w:szCs w:val="24"/>
              </w:rPr>
              <w:t>教師甄選委員會同意後，始得送該單位教評會。</w:t>
            </w:r>
            <w:r w:rsidRPr="00BE5BC1">
              <w:rPr>
                <w:rFonts w:ascii="標楷體" w:eastAsia="標楷體" w:hAnsi="標楷體"/>
                <w:color w:val="000000" w:themeColor="text1"/>
                <w:sz w:val="24"/>
                <w:szCs w:val="24"/>
              </w:rPr>
              <w:t>新聘</w:t>
            </w:r>
            <w:r w:rsidRPr="00BE5BC1">
              <w:rPr>
                <w:rFonts w:ascii="標楷體" w:eastAsia="標楷體" w:hAnsi="標楷體" w:hint="eastAsia"/>
                <w:color w:val="000000" w:themeColor="text1"/>
                <w:sz w:val="24"/>
                <w:szCs w:val="24"/>
              </w:rPr>
              <w:t>專任</w:t>
            </w:r>
            <w:r w:rsidRPr="00BE5BC1">
              <w:rPr>
                <w:rFonts w:ascii="標楷體" w:eastAsia="標楷體" w:hAnsi="標楷體"/>
                <w:color w:val="000000" w:themeColor="text1"/>
                <w:sz w:val="24"/>
                <w:szCs w:val="24"/>
              </w:rPr>
              <w:t>教師</w:t>
            </w:r>
            <w:r w:rsidRPr="00BE5BC1">
              <w:rPr>
                <w:rFonts w:ascii="標楷體" w:eastAsia="標楷體" w:hAnsi="標楷體" w:hint="eastAsia"/>
                <w:color w:val="000000" w:themeColor="text1"/>
                <w:sz w:val="24"/>
                <w:szCs w:val="24"/>
              </w:rPr>
              <w:t>甄選作業</w:t>
            </w:r>
            <w:r w:rsidRPr="00BE5BC1">
              <w:rPr>
                <w:rFonts w:ascii="標楷體" w:eastAsia="標楷體" w:hAnsi="標楷體"/>
                <w:color w:val="000000" w:themeColor="text1"/>
                <w:sz w:val="24"/>
                <w:szCs w:val="24"/>
              </w:rPr>
              <w:t>要點</w:t>
            </w:r>
            <w:r w:rsidRPr="00BE5BC1">
              <w:rPr>
                <w:rFonts w:ascii="標楷體" w:eastAsia="標楷體" w:hAnsi="標楷體" w:hint="eastAsia"/>
                <w:color w:val="000000" w:themeColor="text1"/>
                <w:sz w:val="24"/>
                <w:szCs w:val="24"/>
              </w:rPr>
              <w:t>由人事室擬訂，經校教評會審議，並報請校長核定後實施。新聘教師所授課程應與其所學相關，授課時數應符合規定，如無適當科目請其任教時，不得提聘。</w:t>
            </w:r>
          </w:p>
          <w:p w14:paraId="2EA71454" w14:textId="6E3DDDB3" w:rsidR="00612F69" w:rsidRPr="00BE5BC1" w:rsidRDefault="005C3C68" w:rsidP="00612F69">
            <w:pPr>
              <w:pStyle w:val="ab"/>
              <w:numPr>
                <w:ilvl w:val="0"/>
                <w:numId w:val="6"/>
              </w:numPr>
              <w:tabs>
                <w:tab w:val="left" w:pos="-3000"/>
              </w:tabs>
              <w:spacing w:beforeLines="20" w:before="72" w:line="320" w:lineRule="exact"/>
              <w:ind w:leftChars="0"/>
              <w:jc w:val="both"/>
              <w:rPr>
                <w:rFonts w:ascii="標楷體" w:eastAsia="標楷體" w:hAnsi="標楷體"/>
                <w:color w:val="000000" w:themeColor="text1"/>
                <w:sz w:val="24"/>
                <w:szCs w:val="24"/>
              </w:rPr>
            </w:pPr>
            <w:r>
              <w:rPr>
                <w:rFonts w:ascii="標楷體" w:eastAsia="標楷體" w:hAnsi="標楷體" w:hint="eastAsia"/>
                <w:color w:val="FF0000"/>
                <w:sz w:val="24"/>
                <w:szCs w:val="24"/>
                <w:u w:val="single"/>
              </w:rPr>
              <w:t>系（所、中心、學位學程）</w:t>
            </w:r>
            <w:r w:rsidR="00612F69">
              <w:rPr>
                <w:rFonts w:ascii="標楷體" w:eastAsia="標楷體" w:hAnsi="標楷體" w:hint="eastAsia"/>
                <w:color w:val="FF0000"/>
                <w:sz w:val="24"/>
                <w:szCs w:val="24"/>
                <w:u w:val="single"/>
              </w:rPr>
              <w:t>初</w:t>
            </w:r>
            <w:r w:rsidR="00612F69" w:rsidRPr="00BE5BC1">
              <w:rPr>
                <w:rFonts w:ascii="標楷體" w:eastAsia="標楷體" w:hAnsi="標楷體" w:hint="eastAsia"/>
                <w:color w:val="FF0000"/>
                <w:sz w:val="24"/>
                <w:szCs w:val="24"/>
                <w:u w:val="single"/>
              </w:rPr>
              <w:t>審：</w:t>
            </w:r>
          </w:p>
          <w:p w14:paraId="5AC3A811" w14:textId="38DC1044" w:rsidR="00612F69" w:rsidRPr="00BE5BC1" w:rsidRDefault="00612F69" w:rsidP="00612F69">
            <w:pPr>
              <w:pStyle w:val="ab"/>
              <w:tabs>
                <w:tab w:val="left" w:pos="-3000"/>
              </w:tabs>
              <w:spacing w:beforeLines="20" w:before="72" w:line="320" w:lineRule="exact"/>
              <w:ind w:leftChars="0" w:left="456"/>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lang w:eastAsia="zh-HK"/>
              </w:rPr>
              <w:t>各系(所、中心</w:t>
            </w:r>
            <w:r w:rsidR="007B35E6" w:rsidRPr="00F5773D">
              <w:rPr>
                <w:rFonts w:ascii="標楷體" w:eastAsia="標楷體" w:hAnsi="標楷體" w:hint="eastAsia"/>
                <w:color w:val="FF0000"/>
                <w:sz w:val="24"/>
                <w:szCs w:val="24"/>
                <w:u w:val="single"/>
                <w:lang w:eastAsia="zh-HK"/>
              </w:rPr>
              <w:t>、學位學程</w:t>
            </w:r>
            <w:r w:rsidRPr="00BE5BC1">
              <w:rPr>
                <w:rFonts w:ascii="標楷體" w:eastAsia="標楷體" w:hAnsi="標楷體" w:hint="eastAsia"/>
                <w:color w:val="000000" w:themeColor="text1"/>
                <w:sz w:val="24"/>
                <w:szCs w:val="24"/>
                <w:lang w:eastAsia="zh-HK"/>
              </w:rPr>
              <w:t>)徵聘教師時，應考慮</w:t>
            </w:r>
            <w:r w:rsidR="005C3C68">
              <w:rPr>
                <w:rFonts w:ascii="標楷體" w:eastAsia="標楷體" w:hAnsi="標楷體" w:hint="eastAsia"/>
                <w:color w:val="000000" w:themeColor="text1"/>
                <w:sz w:val="24"/>
                <w:szCs w:val="24"/>
                <w:lang w:eastAsia="zh-HK"/>
              </w:rPr>
              <w:t>系（所、中心</w:t>
            </w:r>
            <w:r w:rsidR="005C3C68" w:rsidRPr="00F5773D">
              <w:rPr>
                <w:rFonts w:ascii="標楷體" w:eastAsia="標楷體" w:hAnsi="標楷體" w:hint="eastAsia"/>
                <w:color w:val="FF0000"/>
                <w:sz w:val="24"/>
                <w:szCs w:val="24"/>
                <w:u w:val="single"/>
                <w:lang w:eastAsia="zh-HK"/>
              </w:rPr>
              <w:t>、學位學程</w:t>
            </w:r>
            <w:r w:rsidR="005C3C68">
              <w:rPr>
                <w:rFonts w:ascii="標楷體" w:eastAsia="標楷體" w:hAnsi="標楷體" w:hint="eastAsia"/>
                <w:color w:val="000000" w:themeColor="text1"/>
                <w:sz w:val="24"/>
                <w:szCs w:val="24"/>
                <w:lang w:eastAsia="zh-HK"/>
              </w:rPr>
              <w:t>）</w:t>
            </w:r>
            <w:r w:rsidRPr="00BE5BC1">
              <w:rPr>
                <w:rFonts w:ascii="標楷體" w:eastAsia="標楷體" w:hAnsi="標楷體" w:hint="eastAsia"/>
                <w:color w:val="000000" w:themeColor="text1"/>
                <w:sz w:val="24"/>
                <w:szCs w:val="24"/>
                <w:lang w:eastAsia="zh-HK"/>
              </w:rPr>
              <w:t>教師學歷背景之多元性，由</w:t>
            </w:r>
            <w:r w:rsidRPr="00BE5BC1">
              <w:rPr>
                <w:rFonts w:ascii="標楷體" w:eastAsia="標楷體" w:hAnsi="標楷體" w:hint="eastAsia"/>
                <w:color w:val="000000" w:themeColor="text1"/>
                <w:sz w:val="24"/>
                <w:szCs w:val="24"/>
              </w:rPr>
              <w:t>各</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依據該單位缺額、課程需要、各級教師應授課時數及擬聘教師檢具之學經歷證件及著作（或作品、展演相關資料）先行查核後，提請</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教評會就其教學、研究、專長、品德及擬任課程等進行</w:t>
            </w:r>
            <w:r w:rsidRPr="000672D2">
              <w:rPr>
                <w:rFonts w:ascii="標楷體" w:eastAsia="標楷體" w:hAnsi="標楷體" w:hint="eastAsia"/>
                <w:color w:val="FF0000"/>
                <w:sz w:val="24"/>
                <w:szCs w:val="24"/>
                <w:u w:val="single"/>
              </w:rPr>
              <w:t>審</w:t>
            </w:r>
            <w:r w:rsidRPr="00BE5BC1">
              <w:rPr>
                <w:rFonts w:ascii="標楷體" w:eastAsia="標楷體" w:hAnsi="標楷體" w:hint="eastAsia"/>
                <w:color w:val="FF0000"/>
                <w:sz w:val="24"/>
                <w:szCs w:val="24"/>
                <w:u w:val="single"/>
              </w:rPr>
              <w:t>查</w:t>
            </w:r>
            <w:r w:rsidRPr="00BE5BC1">
              <w:rPr>
                <w:rFonts w:ascii="標楷體" w:eastAsia="標楷體" w:hAnsi="標楷體" w:hint="eastAsia"/>
                <w:color w:val="000000" w:themeColor="text1"/>
                <w:sz w:val="24"/>
                <w:szCs w:val="24"/>
              </w:rPr>
              <w:t>，</w:t>
            </w:r>
            <w:r w:rsidR="00483DF3" w:rsidRPr="00483DF3">
              <w:rPr>
                <w:rFonts w:ascii="標楷體" w:eastAsia="標楷體" w:hAnsi="標楷體" w:hint="eastAsia"/>
                <w:color w:val="FF0000"/>
                <w:sz w:val="24"/>
                <w:szCs w:val="24"/>
                <w:u w:val="single"/>
              </w:rPr>
              <w:t>需辦理著作外審者，依本辦法第七條規定，辦理著作外審後，</w:t>
            </w:r>
            <w:r w:rsidRPr="00BE5BC1">
              <w:rPr>
                <w:rFonts w:ascii="標楷體" w:eastAsia="標楷體" w:hAnsi="標楷體" w:hint="eastAsia"/>
                <w:color w:val="FF0000"/>
                <w:sz w:val="24"/>
                <w:szCs w:val="24"/>
                <w:u w:val="single"/>
              </w:rPr>
              <w:t>將外審成績結果送回各該</w:t>
            </w:r>
            <w:r w:rsidR="005C3C68">
              <w:rPr>
                <w:rFonts w:ascii="標楷體" w:eastAsia="標楷體" w:hAnsi="標楷體" w:hint="eastAsia"/>
                <w:color w:val="FF0000"/>
                <w:sz w:val="24"/>
                <w:szCs w:val="24"/>
                <w:u w:val="single"/>
              </w:rPr>
              <w:t>系（所、中心、學位學程）</w:t>
            </w:r>
            <w:r w:rsidRPr="00BE5BC1">
              <w:rPr>
                <w:rFonts w:ascii="標楷體" w:eastAsia="標楷體" w:hAnsi="標楷體" w:hint="eastAsia"/>
                <w:color w:val="FF0000"/>
                <w:sz w:val="24"/>
                <w:szCs w:val="24"/>
                <w:u w:val="single"/>
              </w:rPr>
              <w:t>教評會</w:t>
            </w:r>
            <w:r w:rsidR="00483DF3">
              <w:rPr>
                <w:rFonts w:ascii="標楷體" w:eastAsia="標楷體" w:hAnsi="標楷體" w:hint="eastAsia"/>
                <w:color w:val="FF0000"/>
                <w:sz w:val="24"/>
                <w:szCs w:val="24"/>
                <w:u w:val="single"/>
              </w:rPr>
              <w:t>完成</w:t>
            </w:r>
            <w:r w:rsidRPr="00BE5BC1">
              <w:rPr>
                <w:rFonts w:ascii="標楷體" w:eastAsia="標楷體" w:hAnsi="標楷體" w:hint="eastAsia"/>
                <w:color w:val="FF0000"/>
                <w:sz w:val="24"/>
                <w:szCs w:val="24"/>
                <w:u w:val="single"/>
              </w:rPr>
              <w:t>初審，初審通過者，</w:t>
            </w:r>
            <w:r w:rsidRPr="00BE5BC1">
              <w:rPr>
                <w:rFonts w:ascii="標楷體" w:eastAsia="標楷體" w:hAnsi="標楷體" w:hint="eastAsia"/>
                <w:sz w:val="24"/>
                <w:szCs w:val="24"/>
              </w:rPr>
              <w:t>送院教評會</w:t>
            </w:r>
            <w:r w:rsidRPr="00BE5BC1">
              <w:rPr>
                <w:rFonts w:ascii="標楷體" w:eastAsia="標楷體" w:hAnsi="標楷體" w:hint="eastAsia"/>
                <w:color w:val="000000" w:themeColor="text1"/>
                <w:sz w:val="24"/>
                <w:szCs w:val="24"/>
              </w:rPr>
              <w:t>複</w:t>
            </w:r>
            <w:r w:rsidRPr="00BE5BC1">
              <w:rPr>
                <w:rFonts w:ascii="標楷體" w:eastAsia="標楷體" w:hAnsi="標楷體" w:hint="eastAsia"/>
                <w:color w:val="000000" w:themeColor="text1"/>
                <w:sz w:val="24"/>
                <w:szCs w:val="24"/>
              </w:rPr>
              <w:lastRenderedPageBreak/>
              <w:t>審。</w:t>
            </w:r>
          </w:p>
          <w:p w14:paraId="1BC2944B" w14:textId="73FADC52" w:rsidR="00612F69" w:rsidRDefault="00612F69" w:rsidP="00612F69">
            <w:pPr>
              <w:pStyle w:val="ab"/>
              <w:numPr>
                <w:ilvl w:val="0"/>
                <w:numId w:val="6"/>
              </w:numPr>
              <w:ind w:leftChars="0"/>
              <w:rPr>
                <w:rFonts w:ascii="標楷體" w:eastAsia="標楷體" w:hAnsi="標楷體"/>
                <w:color w:val="000000" w:themeColor="text1"/>
                <w:sz w:val="24"/>
                <w:szCs w:val="24"/>
                <w:u w:val="single"/>
              </w:rPr>
            </w:pPr>
            <w:r w:rsidRPr="00BE5BC1">
              <w:rPr>
                <w:rFonts w:ascii="標楷體" w:eastAsia="標楷體" w:hAnsi="標楷體" w:hint="eastAsia"/>
                <w:color w:val="FF0000"/>
                <w:sz w:val="24"/>
                <w:szCs w:val="24"/>
                <w:u w:val="single"/>
              </w:rPr>
              <w:t>院</w:t>
            </w:r>
            <w:r>
              <w:rPr>
                <w:rFonts w:ascii="標楷體" w:eastAsia="標楷體" w:hAnsi="標楷體" w:hint="eastAsia"/>
                <w:color w:val="FF0000"/>
                <w:sz w:val="24"/>
                <w:szCs w:val="24"/>
                <w:u w:val="single"/>
              </w:rPr>
              <w:t>複</w:t>
            </w:r>
            <w:r w:rsidRPr="00BE5BC1">
              <w:rPr>
                <w:rFonts w:ascii="標楷體" w:eastAsia="標楷體" w:hAnsi="標楷體" w:hint="eastAsia"/>
                <w:color w:val="FF0000"/>
                <w:sz w:val="24"/>
                <w:szCs w:val="24"/>
                <w:u w:val="single"/>
              </w:rPr>
              <w:t>審：院級教評會就系級教評會審查結果，與各該</w:t>
            </w:r>
            <w:r w:rsidR="005C3C68">
              <w:rPr>
                <w:rFonts w:ascii="標楷體" w:eastAsia="標楷體" w:hAnsi="標楷體" w:hint="eastAsia"/>
                <w:color w:val="FF0000"/>
                <w:sz w:val="24"/>
                <w:szCs w:val="24"/>
                <w:u w:val="single"/>
              </w:rPr>
              <w:t>系（所、中心、學位學程）</w:t>
            </w:r>
            <w:r w:rsidRPr="00BE5BC1">
              <w:rPr>
                <w:rFonts w:ascii="標楷體" w:eastAsia="標楷體" w:hAnsi="標楷體" w:hint="eastAsia"/>
                <w:color w:val="FF0000"/>
                <w:sz w:val="24"/>
                <w:szCs w:val="24"/>
                <w:u w:val="single"/>
              </w:rPr>
              <w:t>所訂標準進行複審，複審通過者，送校教評會決審</w:t>
            </w:r>
            <w:r w:rsidRPr="00BE5BC1">
              <w:rPr>
                <w:rFonts w:ascii="標楷體" w:eastAsia="標楷體" w:hAnsi="標楷體" w:hint="eastAsia"/>
                <w:color w:val="000000" w:themeColor="text1"/>
                <w:sz w:val="24"/>
                <w:szCs w:val="24"/>
                <w:u w:val="single"/>
              </w:rPr>
              <w:t>。</w:t>
            </w:r>
          </w:p>
          <w:p w14:paraId="38BCAA6E" w14:textId="12BFB3D3" w:rsidR="00612F69" w:rsidRPr="00612F69" w:rsidRDefault="00612F69" w:rsidP="00612F69">
            <w:pPr>
              <w:pStyle w:val="ab"/>
              <w:numPr>
                <w:ilvl w:val="0"/>
                <w:numId w:val="6"/>
              </w:numPr>
              <w:ind w:leftChars="0"/>
              <w:rPr>
                <w:rFonts w:ascii="標楷體" w:eastAsia="標楷體" w:hAnsi="標楷體"/>
                <w:color w:val="000000" w:themeColor="text1"/>
                <w:sz w:val="24"/>
                <w:szCs w:val="24"/>
                <w:u w:val="single"/>
              </w:rPr>
            </w:pPr>
            <w:r w:rsidRPr="00612F69">
              <w:rPr>
                <w:rFonts w:ascii="標楷體" w:eastAsia="標楷體" w:hAnsi="標楷體" w:hint="eastAsia"/>
                <w:color w:val="FF0000"/>
                <w:sz w:val="24"/>
                <w:szCs w:val="24"/>
                <w:u w:val="single"/>
              </w:rPr>
              <w:t>校決審：複審通過後，各學院應檢送擬聘教師聘任有關證件資料、著作外審成績及會議紀錄，提校教評會審議。</w:t>
            </w:r>
          </w:p>
        </w:tc>
        <w:tc>
          <w:tcPr>
            <w:tcW w:w="2897" w:type="dxa"/>
            <w:tcBorders>
              <w:top w:val="single" w:sz="4" w:space="0" w:color="auto"/>
              <w:bottom w:val="single" w:sz="4" w:space="0" w:color="auto"/>
            </w:tcBorders>
          </w:tcPr>
          <w:p w14:paraId="4F047820"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lastRenderedPageBreak/>
              <w:t>第</w:t>
            </w:r>
            <w:r w:rsidRPr="000E5D20">
              <w:rPr>
                <w:rFonts w:ascii="標楷體" w:eastAsia="標楷體" w:hAnsi="標楷體" w:hint="eastAsia"/>
                <w:color w:val="FF0000"/>
                <w:sz w:val="24"/>
                <w:szCs w:val="24"/>
                <w:u w:val="single"/>
              </w:rPr>
              <w:t>五</w:t>
            </w:r>
            <w:r w:rsidRPr="00BE5BC1">
              <w:rPr>
                <w:rFonts w:ascii="標楷體" w:eastAsia="標楷體" w:hAnsi="標楷體" w:hint="eastAsia"/>
                <w:color w:val="000000" w:themeColor="text1"/>
                <w:sz w:val="24"/>
                <w:szCs w:val="24"/>
              </w:rPr>
              <w:t>條</w:t>
            </w:r>
          </w:p>
          <w:p w14:paraId="79813179" w14:textId="596205D2"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各</w:t>
            </w:r>
            <w:r w:rsidR="005C3C68">
              <w:rPr>
                <w:rFonts w:ascii="標楷體" w:eastAsia="標楷體" w:hAnsi="標楷體" w:hint="eastAsia"/>
                <w:color w:val="000000" w:themeColor="text1"/>
                <w:sz w:val="24"/>
                <w:szCs w:val="24"/>
                <w:lang w:eastAsia="zh-HK"/>
              </w:rPr>
              <w:t>系（所、中心）</w:t>
            </w:r>
            <w:r w:rsidRPr="00BE5BC1">
              <w:rPr>
                <w:rFonts w:ascii="標楷體" w:eastAsia="標楷體" w:hAnsi="標楷體" w:hint="eastAsia"/>
                <w:color w:val="000000" w:themeColor="text1"/>
                <w:sz w:val="24"/>
                <w:szCs w:val="24"/>
                <w:lang w:eastAsia="zh-HK"/>
              </w:rPr>
              <w:t>增聘教師應就教師專長及缺額提</w:t>
            </w:r>
            <w:r w:rsidR="005C3C68">
              <w:rPr>
                <w:rFonts w:ascii="標楷體" w:eastAsia="標楷體" w:hAnsi="標楷體" w:hint="eastAsia"/>
                <w:color w:val="000000" w:themeColor="text1"/>
                <w:sz w:val="24"/>
                <w:szCs w:val="24"/>
                <w:lang w:eastAsia="zh-HK"/>
              </w:rPr>
              <w:t>系（所、中心）</w:t>
            </w:r>
            <w:r w:rsidRPr="00BE5BC1">
              <w:rPr>
                <w:rFonts w:ascii="標楷體" w:eastAsia="標楷體" w:hAnsi="標楷體" w:hint="eastAsia"/>
                <w:color w:val="000000" w:themeColor="text1"/>
                <w:sz w:val="24"/>
                <w:szCs w:val="24"/>
                <w:lang w:eastAsia="zh-HK"/>
              </w:rPr>
              <w:t>務會議審議通過，依行政程序簽請校長核准後，本公平、公正、公開之原則於傳播媒體或學術刊物公告徵聘資訊。</w:t>
            </w:r>
          </w:p>
          <w:p w14:paraId="6C53E498"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A3B6F">
              <w:rPr>
                <w:rFonts w:ascii="標楷體" w:eastAsia="標楷體" w:hAnsi="標楷體" w:hint="eastAsia"/>
                <w:color w:val="FF0000"/>
                <w:sz w:val="24"/>
                <w:szCs w:val="24"/>
                <w:u w:val="single"/>
                <w:lang w:eastAsia="zh-HK"/>
              </w:rPr>
              <w:t>本校</w:t>
            </w:r>
            <w:r w:rsidRPr="00BE5BC1">
              <w:rPr>
                <w:rFonts w:ascii="標楷體" w:eastAsia="標楷體" w:hAnsi="標楷體" w:hint="eastAsia"/>
                <w:color w:val="000000" w:themeColor="text1"/>
                <w:sz w:val="24"/>
                <w:szCs w:val="24"/>
                <w:lang w:eastAsia="zh-HK"/>
              </w:rPr>
              <w:t>新聘專任教師，應經本校新聘教師甄選委員會同意後，始得送該單位教</w:t>
            </w:r>
            <w:r w:rsidRPr="00612F69">
              <w:rPr>
                <w:rFonts w:ascii="標楷體" w:eastAsia="標楷體" w:hAnsi="標楷體" w:hint="eastAsia"/>
                <w:color w:val="FF0000"/>
                <w:sz w:val="24"/>
                <w:szCs w:val="24"/>
                <w:u w:val="single"/>
                <w:lang w:eastAsia="zh-HK"/>
              </w:rPr>
              <w:lastRenderedPageBreak/>
              <w:t>師</w:t>
            </w:r>
            <w:r w:rsidRPr="00BE5BC1">
              <w:rPr>
                <w:rFonts w:ascii="標楷體" w:eastAsia="標楷體" w:hAnsi="標楷體" w:hint="eastAsia"/>
                <w:color w:val="000000" w:themeColor="text1"/>
                <w:sz w:val="24"/>
                <w:szCs w:val="24"/>
                <w:lang w:eastAsia="zh-HK"/>
              </w:rPr>
              <w:t>評</w:t>
            </w:r>
            <w:r w:rsidRPr="00612F69">
              <w:rPr>
                <w:rFonts w:ascii="標楷體" w:eastAsia="標楷體" w:hAnsi="標楷體" w:hint="eastAsia"/>
                <w:color w:val="FF0000"/>
                <w:sz w:val="24"/>
                <w:szCs w:val="24"/>
                <w:u w:val="single"/>
                <w:lang w:eastAsia="zh-HK"/>
              </w:rPr>
              <w:t>審委員</w:t>
            </w:r>
            <w:r w:rsidRPr="00BE5BC1">
              <w:rPr>
                <w:rFonts w:ascii="標楷體" w:eastAsia="標楷體" w:hAnsi="標楷體" w:hint="eastAsia"/>
                <w:color w:val="000000" w:themeColor="text1"/>
                <w:sz w:val="24"/>
                <w:szCs w:val="24"/>
                <w:lang w:eastAsia="zh-HK"/>
              </w:rPr>
              <w:t>會</w:t>
            </w:r>
            <w:r w:rsidRPr="00612F69">
              <w:rPr>
                <w:rFonts w:ascii="標楷體" w:eastAsia="標楷體" w:hAnsi="標楷體" w:hint="eastAsia"/>
                <w:color w:val="FF0000"/>
                <w:sz w:val="24"/>
                <w:szCs w:val="24"/>
                <w:u w:val="single"/>
                <w:lang w:eastAsia="zh-HK"/>
              </w:rPr>
              <w:t>議</w:t>
            </w:r>
            <w:r w:rsidRPr="00BE5BC1">
              <w:rPr>
                <w:rFonts w:ascii="標楷體" w:eastAsia="標楷體" w:hAnsi="標楷體" w:hint="eastAsia"/>
                <w:color w:val="000000" w:themeColor="text1"/>
                <w:sz w:val="24"/>
                <w:szCs w:val="24"/>
                <w:lang w:eastAsia="zh-HK"/>
              </w:rPr>
              <w:t>。新聘專任教師甄選作業要點由人事室擬訂，經校教評會審議，並報請校長核定後實施。</w:t>
            </w:r>
          </w:p>
          <w:p w14:paraId="69757BF3"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新聘教師所授課程應與其所學相關，授課時數應符合規定，如無適當科目請其任教時，不得提聘。</w:t>
            </w:r>
          </w:p>
          <w:p w14:paraId="6E18B33A" w14:textId="77777777" w:rsidR="005C3C68"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各系(所、中心)徵聘教師時，應考慮</w:t>
            </w:r>
            <w:r w:rsidR="005C3C68">
              <w:rPr>
                <w:rFonts w:ascii="標楷體" w:eastAsia="標楷體" w:hAnsi="標楷體" w:hint="eastAsia"/>
                <w:color w:val="000000" w:themeColor="text1"/>
                <w:sz w:val="24"/>
                <w:szCs w:val="24"/>
                <w:lang w:eastAsia="zh-HK"/>
              </w:rPr>
              <w:t>系（所、中心</w:t>
            </w:r>
          </w:p>
          <w:p w14:paraId="30CB5563" w14:textId="77777777" w:rsidR="005C3C68" w:rsidRDefault="005C3C68" w:rsidP="00612F69">
            <w:pPr>
              <w:spacing w:line="320" w:lineRule="exact"/>
              <w:jc w:val="both"/>
              <w:rPr>
                <w:rFonts w:ascii="標楷體" w:eastAsia="標楷體" w:hAnsi="標楷體"/>
                <w:color w:val="000000" w:themeColor="text1"/>
                <w:sz w:val="24"/>
                <w:szCs w:val="24"/>
                <w:lang w:eastAsia="zh-HK"/>
              </w:rPr>
            </w:pPr>
            <w:r>
              <w:rPr>
                <w:rFonts w:ascii="標楷體" w:eastAsia="標楷體" w:hAnsi="標楷體" w:hint="eastAsia"/>
                <w:color w:val="000000" w:themeColor="text1"/>
                <w:sz w:val="24"/>
                <w:szCs w:val="24"/>
                <w:lang w:eastAsia="zh-HK"/>
              </w:rPr>
              <w:t>）</w:t>
            </w:r>
            <w:r w:rsidR="00612F69" w:rsidRPr="00BE5BC1">
              <w:rPr>
                <w:rFonts w:ascii="標楷體" w:eastAsia="標楷體" w:hAnsi="標楷體" w:hint="eastAsia"/>
                <w:color w:val="000000" w:themeColor="text1"/>
                <w:sz w:val="24"/>
                <w:szCs w:val="24"/>
                <w:lang w:eastAsia="zh-HK"/>
              </w:rPr>
              <w:t>教師學歷背景之多元性，由各</w:t>
            </w:r>
            <w:r>
              <w:rPr>
                <w:rFonts w:ascii="標楷體" w:eastAsia="標楷體" w:hAnsi="標楷體" w:hint="eastAsia"/>
                <w:color w:val="000000" w:themeColor="text1"/>
                <w:sz w:val="24"/>
                <w:szCs w:val="24"/>
                <w:lang w:eastAsia="zh-HK"/>
              </w:rPr>
              <w:t>系（所、中心</w:t>
            </w:r>
          </w:p>
          <w:p w14:paraId="11C7C206" w14:textId="77777777" w:rsidR="005C3C68" w:rsidRDefault="005C3C68" w:rsidP="00612F69">
            <w:pPr>
              <w:spacing w:line="320" w:lineRule="exact"/>
              <w:jc w:val="both"/>
              <w:rPr>
                <w:rFonts w:ascii="標楷體" w:eastAsia="標楷體" w:hAnsi="標楷體"/>
                <w:color w:val="000000" w:themeColor="text1"/>
                <w:sz w:val="24"/>
                <w:szCs w:val="24"/>
                <w:lang w:eastAsia="zh-HK"/>
              </w:rPr>
            </w:pPr>
            <w:r>
              <w:rPr>
                <w:rFonts w:ascii="標楷體" w:eastAsia="標楷體" w:hAnsi="標楷體" w:hint="eastAsia"/>
                <w:color w:val="000000" w:themeColor="text1"/>
                <w:sz w:val="24"/>
                <w:szCs w:val="24"/>
                <w:lang w:eastAsia="zh-HK"/>
              </w:rPr>
              <w:t>）</w:t>
            </w:r>
            <w:r w:rsidR="00612F69" w:rsidRPr="00BE5BC1">
              <w:rPr>
                <w:rFonts w:ascii="標楷體" w:eastAsia="標楷體" w:hAnsi="標楷體" w:hint="eastAsia"/>
                <w:color w:val="000000" w:themeColor="text1"/>
                <w:sz w:val="24"/>
                <w:szCs w:val="24"/>
                <w:lang w:eastAsia="zh-HK"/>
              </w:rPr>
              <w:t>依據該單位缺額、課程需要、各級教師應授課時數及擬聘教師檢具之學經歷證件及著作（或作品、展演相關資料）先行查核後，提請</w:t>
            </w:r>
            <w:r>
              <w:rPr>
                <w:rFonts w:ascii="標楷體" w:eastAsia="標楷體" w:hAnsi="標楷體" w:hint="eastAsia"/>
                <w:color w:val="000000" w:themeColor="text1"/>
                <w:sz w:val="24"/>
                <w:szCs w:val="24"/>
                <w:lang w:eastAsia="zh-HK"/>
              </w:rPr>
              <w:t>系（所、中心</w:t>
            </w:r>
          </w:p>
          <w:p w14:paraId="5B21064C" w14:textId="67A3CBA1" w:rsidR="00612F69" w:rsidRPr="00BE5BC1" w:rsidRDefault="005C3C68" w:rsidP="00612F69">
            <w:pPr>
              <w:spacing w:line="320" w:lineRule="exact"/>
              <w:jc w:val="both"/>
              <w:rPr>
                <w:rFonts w:ascii="標楷體" w:eastAsia="標楷體" w:hAnsi="標楷體"/>
                <w:color w:val="000000" w:themeColor="text1"/>
                <w:sz w:val="24"/>
                <w:szCs w:val="24"/>
                <w:lang w:eastAsia="zh-HK"/>
              </w:rPr>
            </w:pPr>
            <w:r>
              <w:rPr>
                <w:rFonts w:ascii="標楷體" w:eastAsia="標楷體" w:hAnsi="標楷體" w:hint="eastAsia"/>
                <w:color w:val="000000" w:themeColor="text1"/>
                <w:sz w:val="24"/>
                <w:szCs w:val="24"/>
                <w:lang w:eastAsia="zh-HK"/>
              </w:rPr>
              <w:t>）</w:t>
            </w:r>
            <w:r w:rsidR="00612F69" w:rsidRPr="00BE5BC1">
              <w:rPr>
                <w:rFonts w:ascii="標楷體" w:eastAsia="標楷體" w:hAnsi="標楷體" w:hint="eastAsia"/>
                <w:color w:val="000000" w:themeColor="text1"/>
                <w:sz w:val="24"/>
                <w:szCs w:val="24"/>
                <w:lang w:eastAsia="zh-HK"/>
              </w:rPr>
              <w:t>教評會就其教學、研究、專長、品德及擬任課程等進行</w:t>
            </w:r>
            <w:r w:rsidR="00612F69" w:rsidRPr="00BE5BC1">
              <w:rPr>
                <w:rFonts w:ascii="標楷體" w:eastAsia="標楷體" w:hAnsi="標楷體" w:hint="eastAsia"/>
                <w:color w:val="FF0000"/>
                <w:sz w:val="24"/>
                <w:szCs w:val="24"/>
                <w:u w:val="single"/>
                <w:lang w:eastAsia="zh-HK"/>
              </w:rPr>
              <w:t>初審</w:t>
            </w:r>
            <w:r w:rsidR="00612F69" w:rsidRPr="0000652D">
              <w:rPr>
                <w:rFonts w:ascii="標楷體" w:eastAsia="標楷體" w:hAnsi="標楷體" w:hint="eastAsia"/>
                <w:color w:val="FF0000"/>
                <w:sz w:val="24"/>
                <w:szCs w:val="24"/>
                <w:u w:val="single"/>
                <w:lang w:eastAsia="zh-HK"/>
              </w:rPr>
              <w:t>後</w:t>
            </w:r>
            <w:r w:rsidR="00612F69" w:rsidRPr="00BE5BC1">
              <w:rPr>
                <w:rFonts w:ascii="標楷體" w:eastAsia="標楷體" w:hAnsi="標楷體" w:hint="eastAsia"/>
                <w:color w:val="000000" w:themeColor="text1"/>
                <w:sz w:val="24"/>
                <w:szCs w:val="24"/>
                <w:lang w:eastAsia="zh-HK"/>
              </w:rPr>
              <w:t>，送</w:t>
            </w:r>
            <w:r w:rsidR="00612F69" w:rsidRPr="00BE5BC1">
              <w:rPr>
                <w:rFonts w:ascii="標楷體" w:eastAsia="標楷體" w:hAnsi="標楷體" w:hint="eastAsia"/>
                <w:color w:val="FF0000"/>
                <w:sz w:val="24"/>
                <w:szCs w:val="24"/>
                <w:u w:val="single"/>
                <w:lang w:eastAsia="zh-HK"/>
              </w:rPr>
              <w:t>交各學</w:t>
            </w:r>
            <w:r w:rsidR="00612F69" w:rsidRPr="00BE5BC1">
              <w:rPr>
                <w:rFonts w:ascii="標楷體" w:eastAsia="標楷體" w:hAnsi="標楷體" w:hint="eastAsia"/>
                <w:color w:val="000000" w:themeColor="text1"/>
                <w:sz w:val="24"/>
                <w:szCs w:val="24"/>
                <w:lang w:eastAsia="zh-HK"/>
              </w:rPr>
              <w:t>院教評會複審</w:t>
            </w:r>
            <w:r w:rsidR="00612F69" w:rsidRPr="00BE5BC1">
              <w:rPr>
                <w:rFonts w:ascii="標楷體" w:eastAsia="標楷體" w:hAnsi="標楷體" w:hint="eastAsia"/>
                <w:color w:val="FF0000"/>
                <w:sz w:val="24"/>
                <w:szCs w:val="24"/>
                <w:u w:val="single"/>
                <w:lang w:eastAsia="zh-HK"/>
              </w:rPr>
              <w:t>，再轉送校教評會決審，決審通過並經校長核定後始得聘任</w:t>
            </w:r>
            <w:r w:rsidR="00612F69" w:rsidRPr="00BE5BC1">
              <w:rPr>
                <w:rFonts w:ascii="標楷體" w:eastAsia="標楷體" w:hAnsi="標楷體" w:hint="eastAsia"/>
                <w:color w:val="000000" w:themeColor="text1"/>
                <w:sz w:val="24"/>
                <w:szCs w:val="24"/>
                <w:lang w:eastAsia="zh-HK"/>
              </w:rPr>
              <w:t>。</w:t>
            </w:r>
          </w:p>
          <w:p w14:paraId="1CFB7677"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FF0000"/>
                <w:sz w:val="24"/>
                <w:szCs w:val="24"/>
                <w:u w:val="single"/>
                <w:lang w:eastAsia="zh-HK"/>
              </w:rPr>
              <w:t>新聘教師未領有擬聘同等級教師證書者，應依教育部專科以上學校教師資格審定辦法之規定辦理資格審查。惟擬聘職級為副教授以上，除需具備聘任單位所訂升等該職級應具資格條件外，如已領有擬任職級之教師證書者，仍應由學院辦理資格審查</w:t>
            </w:r>
            <w:r w:rsidRPr="00BE5BC1">
              <w:rPr>
                <w:rFonts w:ascii="標楷體" w:eastAsia="標楷體" w:hAnsi="標楷體" w:hint="eastAsia"/>
                <w:color w:val="000000" w:themeColor="text1"/>
                <w:sz w:val="24"/>
                <w:szCs w:val="24"/>
                <w:lang w:eastAsia="zh-HK"/>
              </w:rPr>
              <w:t>。</w:t>
            </w:r>
          </w:p>
          <w:p w14:paraId="75FC796F" w14:textId="376B0E30"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經本校校長遴選委員會遴選產生之校外人士，如奉教育部核定為本校校長，應以統籌員額聘任為專任教授，不得借調或合聘。其聘任案提校教評會報告備查後，得依其學術專長逕</w:t>
            </w:r>
            <w:r w:rsidRPr="00BE5BC1">
              <w:rPr>
                <w:rFonts w:ascii="標楷體" w:eastAsia="標楷體" w:hAnsi="標楷體" w:hint="eastAsia"/>
                <w:color w:val="000000" w:themeColor="text1"/>
                <w:sz w:val="24"/>
                <w:szCs w:val="24"/>
                <w:lang w:eastAsia="zh-HK"/>
              </w:rPr>
              <w:lastRenderedPageBreak/>
              <w:t>予聘任為本校相關</w:t>
            </w:r>
            <w:r w:rsidR="005C3C68">
              <w:rPr>
                <w:rFonts w:ascii="標楷體" w:eastAsia="標楷體" w:hAnsi="標楷體" w:hint="eastAsia"/>
                <w:color w:val="000000" w:themeColor="text1"/>
                <w:sz w:val="24"/>
                <w:szCs w:val="24"/>
                <w:lang w:eastAsia="zh-HK"/>
              </w:rPr>
              <w:t>系（所、中心）</w:t>
            </w:r>
            <w:r w:rsidRPr="00BE5BC1">
              <w:rPr>
                <w:rFonts w:ascii="標楷體" w:eastAsia="標楷體" w:hAnsi="標楷體" w:hint="eastAsia"/>
                <w:color w:val="000000" w:themeColor="text1"/>
                <w:sz w:val="24"/>
                <w:szCs w:val="24"/>
                <w:lang w:eastAsia="zh-HK"/>
              </w:rPr>
              <w:t>教授。</w:t>
            </w:r>
          </w:p>
          <w:p w14:paraId="71CB9F17" w14:textId="210C0F25" w:rsidR="00612F69" w:rsidRPr="00BE5BC1" w:rsidRDefault="00612F69" w:rsidP="00612F69">
            <w:pPr>
              <w:spacing w:line="320" w:lineRule="exact"/>
              <w:jc w:val="both"/>
              <w:rPr>
                <w:rFonts w:ascii="標楷體" w:eastAsia="標楷體" w:hAnsi="標楷體"/>
                <w:sz w:val="24"/>
                <w:szCs w:val="24"/>
                <w:lang w:eastAsia="zh-HK"/>
              </w:rPr>
            </w:pPr>
            <w:r w:rsidRPr="00BE5BC1">
              <w:rPr>
                <w:rFonts w:ascii="標楷體" w:eastAsia="標楷體" w:hAnsi="標楷體" w:hint="eastAsia"/>
                <w:sz w:val="24"/>
                <w:szCs w:val="24"/>
                <w:lang w:eastAsia="zh-HK"/>
              </w:rPr>
              <w:t>經本校院長遴選委員會遴選產生之校外人士，如奉校長核定予以聘兼院長，各學院應以其統籌員額聘任為專任教授，並依其學術專長將聘任案提校教評會審議通過後，得逕予聘任為相關</w:t>
            </w:r>
            <w:r w:rsidR="005C3C68">
              <w:rPr>
                <w:rFonts w:ascii="標楷體" w:eastAsia="標楷體" w:hAnsi="標楷體" w:hint="eastAsia"/>
                <w:sz w:val="24"/>
                <w:szCs w:val="24"/>
                <w:lang w:eastAsia="zh-HK"/>
              </w:rPr>
              <w:t>系（所、中心）</w:t>
            </w:r>
            <w:r w:rsidRPr="00BE5BC1">
              <w:rPr>
                <w:rFonts w:ascii="標楷體" w:eastAsia="標楷體" w:hAnsi="標楷體" w:hint="eastAsia"/>
                <w:sz w:val="24"/>
                <w:szCs w:val="24"/>
                <w:lang w:eastAsia="zh-HK"/>
              </w:rPr>
              <w:t>教授，惟各學院員額不足時，得由學校先予借用員額。</w:t>
            </w:r>
          </w:p>
          <w:p w14:paraId="38E300F3" w14:textId="66ADD1C2" w:rsidR="00612F69" w:rsidRPr="00BE5BC1" w:rsidRDefault="00612F69" w:rsidP="005C3C68">
            <w:pPr>
              <w:tabs>
                <w:tab w:val="left" w:pos="-3000"/>
              </w:tabs>
              <w:spacing w:beforeLines="20" w:before="72" w:line="320" w:lineRule="exact"/>
              <w:jc w:val="both"/>
              <w:rPr>
                <w:rFonts w:ascii="標楷體" w:eastAsia="標楷體" w:hAnsi="標楷體"/>
                <w:color w:val="000000" w:themeColor="text1"/>
                <w:szCs w:val="24"/>
              </w:rPr>
            </w:pPr>
            <w:r w:rsidRPr="00BE5BC1">
              <w:rPr>
                <w:rFonts w:ascii="標楷體" w:eastAsia="標楷體" w:hAnsi="標楷體" w:hint="eastAsia"/>
                <w:sz w:val="24"/>
                <w:szCs w:val="24"/>
                <w:lang w:eastAsia="zh-HK"/>
              </w:rPr>
              <w:t>借調人員之聘任，依本校教師借調處理要點辦理；借調期滿應予歸建，如需轉任本校專任教職，應經</w:t>
            </w:r>
            <w:r w:rsidR="005C3C68">
              <w:rPr>
                <w:rFonts w:ascii="標楷體" w:eastAsia="標楷體" w:hAnsi="標楷體" w:hint="eastAsia"/>
                <w:sz w:val="24"/>
                <w:szCs w:val="24"/>
                <w:lang w:eastAsia="zh-HK"/>
              </w:rPr>
              <w:t>系（所、中心）</w:t>
            </w:r>
            <w:r w:rsidRPr="00BE5BC1">
              <w:rPr>
                <w:rFonts w:ascii="標楷體" w:eastAsia="標楷體" w:hAnsi="標楷體" w:hint="eastAsia"/>
                <w:sz w:val="24"/>
                <w:szCs w:val="24"/>
                <w:lang w:eastAsia="zh-HK"/>
              </w:rPr>
              <w:t>、院、校教師評審委員會審議通過陳報校長核定後始得聘任。</w:t>
            </w:r>
          </w:p>
        </w:tc>
        <w:tc>
          <w:tcPr>
            <w:tcW w:w="2834" w:type="dxa"/>
            <w:tcBorders>
              <w:top w:val="single" w:sz="4" w:space="0" w:color="auto"/>
              <w:bottom w:val="single" w:sz="4" w:space="0" w:color="auto"/>
            </w:tcBorders>
          </w:tcPr>
          <w:p w14:paraId="300DF7E7" w14:textId="77777777" w:rsidR="00612F69" w:rsidRPr="00BE5BC1" w:rsidRDefault="00612F69" w:rsidP="00612F69">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sidRPr="00BE5BC1">
              <w:rPr>
                <w:rFonts w:ascii="標楷體" w:eastAsia="標楷體" w:hAnsi="標楷體" w:hint="eastAsia"/>
                <w:sz w:val="24"/>
                <w:szCs w:val="24"/>
              </w:rPr>
              <w:lastRenderedPageBreak/>
              <w:t>條次變更。</w:t>
            </w:r>
          </w:p>
          <w:p w14:paraId="22EC2D97" w14:textId="7CCB66CD" w:rsidR="00612F69" w:rsidRPr="00BE5BC1" w:rsidRDefault="00612F69" w:rsidP="00612F69">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sidRPr="00BE5BC1">
              <w:rPr>
                <w:rFonts w:ascii="標楷體" w:eastAsia="標楷體" w:hAnsi="標楷體" w:hint="eastAsia"/>
                <w:sz w:val="24"/>
                <w:szCs w:val="24"/>
              </w:rPr>
              <w:t>本條第一款為</w:t>
            </w:r>
            <w:r>
              <w:rPr>
                <w:rFonts w:ascii="標楷體" w:eastAsia="標楷體" w:hAnsi="標楷體" w:hint="eastAsia"/>
                <w:sz w:val="24"/>
                <w:szCs w:val="24"/>
              </w:rPr>
              <w:t>現行條文第五條</w:t>
            </w:r>
            <w:r w:rsidRPr="00BE5BC1">
              <w:rPr>
                <w:rFonts w:ascii="標楷體" w:eastAsia="標楷體" w:hAnsi="標楷體" w:hint="eastAsia"/>
                <w:sz w:val="24"/>
                <w:szCs w:val="24"/>
              </w:rPr>
              <w:t>第一項，</w:t>
            </w:r>
            <w:r w:rsidR="007E4872">
              <w:rPr>
                <w:rFonts w:ascii="標楷體" w:eastAsia="標楷體" w:hAnsi="標楷體" w:hint="eastAsia"/>
                <w:sz w:val="24"/>
                <w:szCs w:val="24"/>
              </w:rPr>
              <w:t>僅酌</w:t>
            </w:r>
            <w:r w:rsidR="007E4872" w:rsidRPr="00612F69">
              <w:rPr>
                <w:rFonts w:ascii="標楷體" w:eastAsia="標楷體" w:hAnsi="標楷體" w:hint="eastAsia"/>
                <w:sz w:val="24"/>
                <w:szCs w:val="24"/>
              </w:rPr>
              <w:t>作文字修正。</w:t>
            </w:r>
          </w:p>
          <w:p w14:paraId="599DB712" w14:textId="6BE0B506" w:rsidR="00612F69" w:rsidRPr="00612F69" w:rsidRDefault="00612F69" w:rsidP="00612F69">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sidRPr="00BE5BC1">
              <w:rPr>
                <w:rFonts w:ascii="標楷體" w:eastAsia="標楷體" w:hAnsi="標楷體" w:hint="eastAsia"/>
                <w:sz w:val="24"/>
                <w:szCs w:val="24"/>
              </w:rPr>
              <w:t>本條第二款為</w:t>
            </w:r>
            <w:r>
              <w:rPr>
                <w:rFonts w:ascii="標楷體" w:eastAsia="標楷體" w:hAnsi="標楷體" w:hint="eastAsia"/>
                <w:sz w:val="24"/>
                <w:szCs w:val="24"/>
              </w:rPr>
              <w:t>現行條文第五條</w:t>
            </w:r>
            <w:r w:rsidRPr="00BE5BC1">
              <w:rPr>
                <w:rFonts w:ascii="標楷體" w:eastAsia="標楷體" w:hAnsi="標楷體" w:hint="eastAsia"/>
                <w:sz w:val="24"/>
                <w:szCs w:val="24"/>
              </w:rPr>
              <w:t>第二項及第三項整併</w:t>
            </w:r>
            <w:r>
              <w:rPr>
                <w:rFonts w:ascii="標楷體" w:eastAsia="標楷體" w:hAnsi="標楷體" w:hint="eastAsia"/>
                <w:sz w:val="24"/>
                <w:szCs w:val="24"/>
              </w:rPr>
              <w:t>，內容未修正，僅酌</w:t>
            </w:r>
            <w:r w:rsidRPr="00612F69">
              <w:rPr>
                <w:rFonts w:ascii="標楷體" w:eastAsia="標楷體" w:hAnsi="標楷體" w:hint="eastAsia"/>
                <w:sz w:val="24"/>
                <w:szCs w:val="24"/>
              </w:rPr>
              <w:t>作文字修正。</w:t>
            </w:r>
          </w:p>
          <w:p w14:paraId="128516BE" w14:textId="4CE9112D" w:rsidR="00612F69" w:rsidRPr="00BE5BC1" w:rsidRDefault="00612F69" w:rsidP="00612F69">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sidRPr="00BE5BC1">
              <w:rPr>
                <w:rFonts w:ascii="標楷體" w:eastAsia="標楷體" w:hAnsi="標楷體" w:hint="eastAsia"/>
                <w:sz w:val="24"/>
                <w:szCs w:val="24"/>
              </w:rPr>
              <w:lastRenderedPageBreak/>
              <w:t>本條第三款為</w:t>
            </w:r>
            <w:r>
              <w:rPr>
                <w:rFonts w:ascii="標楷體" w:eastAsia="標楷體" w:hAnsi="標楷體" w:hint="eastAsia"/>
                <w:sz w:val="24"/>
                <w:szCs w:val="24"/>
              </w:rPr>
              <w:t>現行條文第五條</w:t>
            </w:r>
            <w:r w:rsidRPr="00BE5BC1">
              <w:rPr>
                <w:rFonts w:ascii="標楷體" w:eastAsia="標楷體" w:hAnsi="標楷體" w:hint="eastAsia"/>
                <w:sz w:val="24"/>
                <w:szCs w:val="24"/>
              </w:rPr>
              <w:t>第四項及本校教師聘任及升等審查原則第二點第一款內容整併</w:t>
            </w:r>
            <w:r w:rsidR="007E4872">
              <w:rPr>
                <w:rFonts w:ascii="標楷體" w:eastAsia="標楷體" w:hAnsi="標楷體" w:hint="eastAsia"/>
                <w:sz w:val="24"/>
                <w:szCs w:val="24"/>
              </w:rPr>
              <w:t>，並酌</w:t>
            </w:r>
            <w:r w:rsidR="007E4872" w:rsidRPr="00612F69">
              <w:rPr>
                <w:rFonts w:ascii="標楷體" w:eastAsia="標楷體" w:hAnsi="標楷體" w:hint="eastAsia"/>
                <w:sz w:val="24"/>
                <w:szCs w:val="24"/>
              </w:rPr>
              <w:t>作文字修正。</w:t>
            </w:r>
          </w:p>
          <w:p w14:paraId="16C62B67" w14:textId="7C6945FF" w:rsidR="00612F69" w:rsidRPr="00BE5BC1" w:rsidRDefault="00612F69" w:rsidP="00612F69">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Pr>
                <w:rFonts w:ascii="標楷體" w:eastAsia="標楷體" w:hAnsi="標楷體" w:hint="eastAsia"/>
                <w:sz w:val="24"/>
                <w:szCs w:val="24"/>
              </w:rPr>
              <w:t>因現行條文第五條第五項內容移列</w:t>
            </w:r>
            <w:r w:rsidRPr="00BE5BC1">
              <w:rPr>
                <w:rFonts w:ascii="標楷體" w:eastAsia="標楷體" w:hAnsi="標楷體" w:hint="eastAsia"/>
                <w:sz w:val="24"/>
                <w:szCs w:val="24"/>
              </w:rPr>
              <w:t>第</w:t>
            </w:r>
            <w:r w:rsidR="00483DF3">
              <w:rPr>
                <w:rFonts w:ascii="標楷體" w:eastAsia="標楷體" w:hAnsi="標楷體" w:hint="eastAsia"/>
                <w:sz w:val="24"/>
                <w:szCs w:val="24"/>
              </w:rPr>
              <w:t>七</w:t>
            </w:r>
            <w:r w:rsidRPr="00BE5BC1">
              <w:rPr>
                <w:rFonts w:ascii="標楷體" w:eastAsia="標楷體" w:hAnsi="標楷體" w:hint="eastAsia"/>
                <w:sz w:val="24"/>
                <w:szCs w:val="24"/>
              </w:rPr>
              <w:t>條第一項，</w:t>
            </w:r>
            <w:r>
              <w:rPr>
                <w:rFonts w:ascii="標楷體" w:eastAsia="標楷體" w:hAnsi="標楷體" w:hint="eastAsia"/>
                <w:sz w:val="24"/>
                <w:szCs w:val="24"/>
              </w:rPr>
              <w:t>現行條文第五條</w:t>
            </w:r>
            <w:r w:rsidRPr="00BE5BC1">
              <w:rPr>
                <w:rFonts w:ascii="標楷體" w:eastAsia="標楷體" w:hAnsi="標楷體" w:hint="eastAsia"/>
                <w:sz w:val="24"/>
                <w:szCs w:val="24"/>
              </w:rPr>
              <w:t>第五項刪除之。</w:t>
            </w:r>
          </w:p>
          <w:p w14:paraId="4B7BC09F" w14:textId="77777777" w:rsidR="00612F69" w:rsidRPr="00BE5BC1" w:rsidRDefault="00612F69" w:rsidP="00612F69">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sidRPr="00BE5BC1">
              <w:rPr>
                <w:rFonts w:ascii="標楷體" w:eastAsia="標楷體" w:hAnsi="標楷體" w:hint="eastAsia"/>
                <w:sz w:val="24"/>
                <w:szCs w:val="24"/>
              </w:rPr>
              <w:t>本條第四款增訂：將國立嘉義大學教師聘任及升等審查原則第二點第二款文字整併為本款，明定複審程序。</w:t>
            </w:r>
          </w:p>
          <w:p w14:paraId="2934660C" w14:textId="77777777" w:rsidR="0000652D" w:rsidRDefault="00612F69" w:rsidP="0000652D">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sidRPr="00BE5BC1">
              <w:rPr>
                <w:rFonts w:ascii="標楷體" w:eastAsia="標楷體" w:hAnsi="標楷體" w:hint="eastAsia"/>
                <w:sz w:val="24"/>
                <w:szCs w:val="24"/>
              </w:rPr>
              <w:t>本條第五款增訂：明定決審程序。</w:t>
            </w:r>
          </w:p>
          <w:p w14:paraId="77A82C96" w14:textId="6B5EA6DD" w:rsidR="00612F69" w:rsidRPr="0000652D" w:rsidRDefault="00612F69" w:rsidP="0000652D">
            <w:pPr>
              <w:pStyle w:val="ab"/>
              <w:numPr>
                <w:ilvl w:val="0"/>
                <w:numId w:val="7"/>
              </w:numPr>
              <w:tabs>
                <w:tab w:val="left" w:pos="3360"/>
                <w:tab w:val="left" w:pos="5040"/>
              </w:tabs>
              <w:wordWrap w:val="0"/>
              <w:ind w:leftChars="0"/>
              <w:jc w:val="both"/>
              <w:textDirection w:val="lrTbV"/>
              <w:rPr>
                <w:rFonts w:ascii="標楷體" w:eastAsia="標楷體" w:hAnsi="標楷體"/>
                <w:sz w:val="24"/>
                <w:szCs w:val="24"/>
              </w:rPr>
            </w:pPr>
            <w:r w:rsidRPr="0000652D">
              <w:rPr>
                <w:rFonts w:ascii="標楷體" w:eastAsia="標楷體" w:hAnsi="標楷體" w:hint="eastAsia"/>
                <w:sz w:val="24"/>
                <w:szCs w:val="24"/>
              </w:rPr>
              <w:t>另本條為新聘教師程序，現行條文第五條第六項至第八項係為新聘學術主管為校外人士之聘任程序，遞移為第八條第一、第二及第四項。</w:t>
            </w:r>
          </w:p>
        </w:tc>
      </w:tr>
      <w:tr w:rsidR="00612F69" w:rsidRPr="008E2891" w14:paraId="565DC47C" w14:textId="77777777" w:rsidTr="00D87AC2">
        <w:trPr>
          <w:trHeight w:val="470"/>
        </w:trPr>
        <w:tc>
          <w:tcPr>
            <w:tcW w:w="2897" w:type="dxa"/>
            <w:tcBorders>
              <w:top w:val="single" w:sz="4" w:space="0" w:color="auto"/>
              <w:bottom w:val="single" w:sz="4" w:space="0" w:color="auto"/>
            </w:tcBorders>
          </w:tcPr>
          <w:p w14:paraId="55B2E913" w14:textId="61492848" w:rsidR="00612F69" w:rsidRPr="000018EB" w:rsidRDefault="00612F69" w:rsidP="00612F69">
            <w:pPr>
              <w:tabs>
                <w:tab w:val="left" w:pos="-3000"/>
              </w:tabs>
              <w:spacing w:beforeLines="20" w:before="72" w:line="320" w:lineRule="exact"/>
              <w:jc w:val="both"/>
              <w:rPr>
                <w:rFonts w:ascii="標楷體" w:eastAsia="標楷體" w:hAnsi="標楷體"/>
                <w:color w:val="FF0000"/>
                <w:sz w:val="24"/>
                <w:szCs w:val="24"/>
                <w:u w:val="single"/>
              </w:rPr>
            </w:pPr>
            <w:r w:rsidRPr="000018EB">
              <w:rPr>
                <w:rFonts w:ascii="標楷體" w:eastAsia="標楷體" w:hAnsi="標楷體" w:hint="eastAsia"/>
                <w:color w:val="FF0000"/>
                <w:sz w:val="24"/>
                <w:szCs w:val="24"/>
              </w:rPr>
              <w:lastRenderedPageBreak/>
              <w:t>第</w:t>
            </w:r>
            <w:r w:rsidRPr="002877B4">
              <w:rPr>
                <w:rFonts w:ascii="標楷體" w:eastAsia="標楷體" w:hAnsi="標楷體" w:hint="eastAsia"/>
                <w:color w:val="FF0000"/>
                <w:sz w:val="24"/>
                <w:szCs w:val="24"/>
              </w:rPr>
              <w:t>七</w:t>
            </w:r>
            <w:r w:rsidRPr="000018EB">
              <w:rPr>
                <w:rFonts w:ascii="標楷體" w:eastAsia="標楷體" w:hAnsi="標楷體" w:hint="eastAsia"/>
                <w:color w:val="FF0000"/>
                <w:sz w:val="24"/>
                <w:szCs w:val="24"/>
              </w:rPr>
              <w:t>條</w:t>
            </w:r>
          </w:p>
          <w:p w14:paraId="4BA453EB" w14:textId="0860BB02" w:rsidR="00612F69" w:rsidRPr="000018EB" w:rsidRDefault="00612F69" w:rsidP="00612F69">
            <w:pPr>
              <w:tabs>
                <w:tab w:val="left" w:pos="-3000"/>
              </w:tabs>
              <w:spacing w:beforeLines="20" w:before="72" w:line="320" w:lineRule="exact"/>
              <w:jc w:val="both"/>
              <w:rPr>
                <w:rFonts w:ascii="標楷體" w:eastAsia="標楷體" w:hAnsi="標楷體"/>
                <w:color w:val="FF0000"/>
                <w:sz w:val="24"/>
                <w:szCs w:val="24"/>
              </w:rPr>
            </w:pPr>
            <w:r w:rsidRPr="000018EB">
              <w:rPr>
                <w:rFonts w:ascii="標楷體" w:eastAsia="標楷體" w:hAnsi="標楷體" w:hint="eastAsia"/>
                <w:color w:val="FF0000"/>
                <w:sz w:val="24"/>
                <w:szCs w:val="24"/>
              </w:rPr>
              <w:t>新聘教師未具教育部核發</w:t>
            </w:r>
            <w:r>
              <w:rPr>
                <w:rFonts w:ascii="標楷體" w:eastAsia="標楷體" w:hAnsi="標楷體" w:hint="eastAsia"/>
                <w:color w:val="FF0000"/>
                <w:sz w:val="24"/>
                <w:szCs w:val="24"/>
              </w:rPr>
              <w:t>擬聘</w:t>
            </w:r>
            <w:r w:rsidRPr="000018EB">
              <w:rPr>
                <w:rFonts w:ascii="標楷體" w:eastAsia="標楷體" w:hAnsi="標楷體" w:hint="eastAsia"/>
                <w:color w:val="FF0000"/>
                <w:sz w:val="24"/>
                <w:szCs w:val="24"/>
              </w:rPr>
              <w:t>等級教師證書者</w:t>
            </w:r>
            <w:r>
              <w:rPr>
                <w:rFonts w:ascii="標楷體" w:eastAsia="標楷體" w:hAnsi="標楷體" w:hint="eastAsia"/>
                <w:color w:val="FF0000"/>
                <w:sz w:val="24"/>
                <w:szCs w:val="24"/>
              </w:rPr>
              <w:t>，及</w:t>
            </w:r>
            <w:r w:rsidRPr="000018EB">
              <w:rPr>
                <w:rFonts w:ascii="標楷體" w:eastAsia="標楷體" w:hAnsi="標楷體" w:hint="eastAsia"/>
                <w:color w:val="FF0000"/>
                <w:sz w:val="24"/>
                <w:szCs w:val="24"/>
              </w:rPr>
              <w:t>擬聘副教授</w:t>
            </w:r>
            <w:r w:rsidR="000672D2">
              <w:rPr>
                <w:rFonts w:ascii="標楷體" w:eastAsia="標楷體" w:hAnsi="標楷體" w:hint="eastAsia"/>
                <w:color w:val="FF0000"/>
                <w:sz w:val="24"/>
                <w:szCs w:val="24"/>
              </w:rPr>
              <w:t>以上</w:t>
            </w:r>
            <w:r>
              <w:rPr>
                <w:rFonts w:ascii="標楷體" w:eastAsia="標楷體" w:hAnsi="標楷體" w:hint="eastAsia"/>
                <w:color w:val="FF0000"/>
                <w:sz w:val="24"/>
                <w:szCs w:val="24"/>
              </w:rPr>
              <w:t>已具教育部核發擬聘等級教師證書</w:t>
            </w:r>
            <w:r w:rsidRPr="000018EB">
              <w:rPr>
                <w:rFonts w:ascii="標楷體" w:eastAsia="標楷體" w:hAnsi="標楷體" w:hint="eastAsia"/>
                <w:color w:val="FF0000"/>
                <w:sz w:val="24"/>
                <w:szCs w:val="24"/>
              </w:rPr>
              <w:t>者，</w:t>
            </w:r>
            <w:r>
              <w:rPr>
                <w:rFonts w:ascii="標楷體" w:eastAsia="標楷體" w:hAnsi="標楷體" w:hint="eastAsia"/>
                <w:color w:val="FF0000"/>
                <w:sz w:val="24"/>
                <w:szCs w:val="24"/>
              </w:rPr>
              <w:t>均</w:t>
            </w:r>
            <w:r w:rsidRPr="000018EB">
              <w:rPr>
                <w:rFonts w:ascii="標楷體" w:eastAsia="標楷體" w:hAnsi="標楷體" w:hint="eastAsia"/>
                <w:color w:val="FF0000"/>
                <w:sz w:val="24"/>
                <w:szCs w:val="24"/>
              </w:rPr>
              <w:t>須將其專門著作（含學位論文</w:t>
            </w:r>
            <w:r w:rsidR="00C71578">
              <w:rPr>
                <w:rFonts w:ascii="標楷體" w:eastAsia="標楷體" w:hAnsi="標楷體" w:hint="eastAsia"/>
                <w:color w:val="FF0000"/>
                <w:sz w:val="24"/>
                <w:szCs w:val="24"/>
              </w:rPr>
              <w:t>、教學實踐研究成果</w:t>
            </w:r>
            <w:r w:rsidR="000672D2">
              <w:rPr>
                <w:rFonts w:ascii="標楷體" w:eastAsia="標楷體" w:hAnsi="標楷體"/>
                <w:color w:val="FF0000"/>
                <w:sz w:val="24"/>
                <w:szCs w:val="24"/>
              </w:rPr>
              <w:t>）</w:t>
            </w:r>
            <w:r w:rsidRPr="000018EB">
              <w:rPr>
                <w:rFonts w:ascii="標楷體" w:eastAsia="標楷體" w:hAnsi="標楷體" w:hint="eastAsia"/>
                <w:color w:val="FF0000"/>
                <w:sz w:val="24"/>
                <w:szCs w:val="24"/>
              </w:rPr>
              <w:t>、作品、成就證明、</w:t>
            </w:r>
            <w:r w:rsidR="00C71578">
              <w:rPr>
                <w:rFonts w:ascii="標楷體" w:eastAsia="標楷體" w:hAnsi="標楷體" w:hint="eastAsia"/>
                <w:color w:val="FF0000"/>
                <w:sz w:val="24"/>
                <w:szCs w:val="24"/>
              </w:rPr>
              <w:t>技術報告</w:t>
            </w:r>
            <w:r w:rsidR="000672D2">
              <w:rPr>
                <w:rFonts w:ascii="標楷體" w:eastAsia="標楷體" w:hAnsi="標楷體" w:hint="eastAsia"/>
                <w:color w:val="FF0000"/>
                <w:sz w:val="24"/>
                <w:szCs w:val="24"/>
              </w:rPr>
              <w:t>(含教學實踐研發成果</w:t>
            </w:r>
            <w:r w:rsidR="00C71578">
              <w:rPr>
                <w:rFonts w:ascii="標楷體" w:eastAsia="標楷體" w:hAnsi="標楷體"/>
                <w:color w:val="FF0000"/>
                <w:sz w:val="24"/>
                <w:szCs w:val="24"/>
              </w:rPr>
              <w:t>）</w:t>
            </w:r>
            <w:r w:rsidRPr="000018EB">
              <w:rPr>
                <w:rFonts w:ascii="標楷體" w:eastAsia="標楷體" w:hAnsi="標楷體" w:hint="eastAsia"/>
                <w:color w:val="FF0000"/>
                <w:sz w:val="24"/>
                <w:szCs w:val="24"/>
              </w:rPr>
              <w:t>辦理著作外審。</w:t>
            </w:r>
            <w:r w:rsidR="00541360">
              <w:rPr>
                <w:rFonts w:ascii="標楷體" w:eastAsia="標楷體" w:hAnsi="標楷體" w:hint="eastAsia"/>
                <w:color w:val="FF0000"/>
                <w:sz w:val="24"/>
                <w:szCs w:val="24"/>
              </w:rPr>
              <w:t>新聘教師資格審查作業，依本辦法教師升等著作規範、送外審等資格審查相關規定辦理。惟聘任副教授等級以上者，其送審著作應為徵聘公告截止日前五年</w:t>
            </w:r>
            <w:r w:rsidR="000672D2">
              <w:rPr>
                <w:rFonts w:ascii="標楷體" w:eastAsia="標楷體" w:hAnsi="標楷體" w:hint="eastAsia"/>
                <w:color w:val="FF0000"/>
                <w:sz w:val="24"/>
                <w:szCs w:val="24"/>
              </w:rPr>
              <w:t>內</w:t>
            </w:r>
            <w:r w:rsidR="00541360">
              <w:rPr>
                <w:rFonts w:ascii="標楷體" w:eastAsia="標楷體" w:hAnsi="標楷體" w:hint="eastAsia"/>
                <w:color w:val="FF0000"/>
                <w:sz w:val="24"/>
                <w:szCs w:val="24"/>
              </w:rPr>
              <w:t>之成果。</w:t>
            </w:r>
          </w:p>
          <w:p w14:paraId="59E341F8" w14:textId="44BAB544" w:rsidR="00C831CE" w:rsidRDefault="00612F69" w:rsidP="00612F69">
            <w:pPr>
              <w:tabs>
                <w:tab w:val="left" w:pos="-3000"/>
              </w:tabs>
              <w:spacing w:beforeLines="20" w:before="72" w:line="320" w:lineRule="exact"/>
              <w:jc w:val="both"/>
              <w:rPr>
                <w:rFonts w:ascii="標楷體" w:eastAsia="標楷體" w:hAnsi="標楷體"/>
                <w:color w:val="FF0000"/>
                <w:sz w:val="24"/>
                <w:szCs w:val="24"/>
              </w:rPr>
            </w:pPr>
            <w:r w:rsidRPr="000018EB">
              <w:rPr>
                <w:rFonts w:ascii="標楷體" w:eastAsia="標楷體" w:hAnsi="標楷體" w:hint="eastAsia"/>
                <w:color w:val="FF0000"/>
                <w:sz w:val="24"/>
                <w:szCs w:val="24"/>
              </w:rPr>
              <w:t>新聘外審由</w:t>
            </w:r>
            <w:r w:rsidR="005C3C68">
              <w:rPr>
                <w:rFonts w:ascii="標楷體" w:eastAsia="標楷體" w:hAnsi="標楷體" w:hint="eastAsia"/>
                <w:color w:val="FF0000"/>
                <w:sz w:val="24"/>
                <w:szCs w:val="24"/>
              </w:rPr>
              <w:t>系（所、中心、學位學程）</w:t>
            </w:r>
            <w:r w:rsidR="000B0A65">
              <w:rPr>
                <w:rFonts w:ascii="標楷體" w:eastAsia="標楷體" w:hAnsi="標楷體" w:hint="eastAsia"/>
                <w:color w:val="FF0000"/>
                <w:sz w:val="24"/>
                <w:szCs w:val="24"/>
              </w:rPr>
              <w:t>教評會</w:t>
            </w:r>
            <w:r w:rsidRPr="000018EB">
              <w:rPr>
                <w:rFonts w:ascii="標楷體" w:eastAsia="標楷體" w:hAnsi="標楷體" w:hint="eastAsia"/>
                <w:color w:val="FF0000"/>
                <w:sz w:val="24"/>
                <w:szCs w:val="24"/>
              </w:rPr>
              <w:t>送校外六</w:t>
            </w:r>
            <w:r w:rsidR="00541360">
              <w:rPr>
                <w:rFonts w:ascii="標楷體" w:eastAsia="標楷體" w:hAnsi="標楷體" w:hint="eastAsia"/>
                <w:color w:val="FF0000"/>
                <w:sz w:val="24"/>
                <w:szCs w:val="24"/>
              </w:rPr>
              <w:t>位</w:t>
            </w:r>
            <w:r w:rsidRPr="000018EB">
              <w:rPr>
                <w:rFonts w:ascii="標楷體" w:eastAsia="標楷體" w:hAnsi="標楷體" w:hint="eastAsia"/>
                <w:color w:val="FF0000"/>
                <w:sz w:val="24"/>
                <w:szCs w:val="24"/>
              </w:rPr>
              <w:t>專家學者審查，外審成績</w:t>
            </w:r>
            <w:r w:rsidR="005915C9">
              <w:rPr>
                <w:rFonts w:ascii="標楷體" w:eastAsia="標楷體" w:hAnsi="標楷體" w:hint="eastAsia"/>
                <w:color w:val="FF0000"/>
                <w:sz w:val="24"/>
                <w:szCs w:val="24"/>
              </w:rPr>
              <w:t>通過者</w:t>
            </w:r>
            <w:r w:rsidRPr="000018EB">
              <w:rPr>
                <w:rFonts w:ascii="標楷體" w:eastAsia="標楷體" w:hAnsi="標楷體" w:hint="eastAsia"/>
                <w:color w:val="FF0000"/>
                <w:sz w:val="24"/>
                <w:szCs w:val="24"/>
              </w:rPr>
              <w:t>至少須有四</w:t>
            </w:r>
            <w:r w:rsidR="005915C9">
              <w:rPr>
                <w:rFonts w:ascii="標楷體" w:eastAsia="標楷體" w:hAnsi="標楷體" w:hint="eastAsia"/>
                <w:color w:val="FF0000"/>
                <w:sz w:val="24"/>
                <w:szCs w:val="24"/>
              </w:rPr>
              <w:t>位</w:t>
            </w:r>
            <w:r w:rsidRPr="000018EB">
              <w:rPr>
                <w:rFonts w:ascii="標楷體" w:eastAsia="標楷體" w:hAnsi="標楷體" w:hint="eastAsia"/>
                <w:color w:val="FF0000"/>
                <w:sz w:val="24"/>
                <w:szCs w:val="24"/>
              </w:rPr>
              <w:t>審查人評</w:t>
            </w:r>
            <w:r w:rsidR="000672D2">
              <w:rPr>
                <w:rFonts w:ascii="標楷體" w:eastAsia="標楷體" w:hAnsi="標楷體" w:hint="eastAsia"/>
                <w:color w:val="FF0000"/>
                <w:sz w:val="24"/>
                <w:szCs w:val="24"/>
              </w:rPr>
              <w:t>定</w:t>
            </w:r>
            <w:r w:rsidRPr="000018EB">
              <w:rPr>
                <w:rFonts w:ascii="標楷體" w:eastAsia="標楷體" w:hAnsi="標楷體" w:hint="eastAsia"/>
                <w:color w:val="FF0000"/>
                <w:sz w:val="24"/>
                <w:szCs w:val="24"/>
              </w:rPr>
              <w:t>七十分以上</w:t>
            </w:r>
            <w:r w:rsidR="005915C9">
              <w:rPr>
                <w:rFonts w:ascii="標楷體" w:eastAsia="標楷體" w:hAnsi="標楷體" w:hint="eastAsia"/>
                <w:color w:val="FF0000"/>
                <w:sz w:val="24"/>
                <w:szCs w:val="24"/>
              </w:rPr>
              <w:t>，且剔除最高分及最低分之</w:t>
            </w:r>
            <w:r w:rsidR="005915C9">
              <w:rPr>
                <w:rFonts w:ascii="標楷體" w:eastAsia="標楷體" w:hAnsi="標楷體" w:hint="eastAsia"/>
                <w:color w:val="FF0000"/>
                <w:sz w:val="24"/>
                <w:szCs w:val="24"/>
              </w:rPr>
              <w:lastRenderedPageBreak/>
              <w:t>審查分數後之四位審查人評定成績平均須達七十分以上</w:t>
            </w:r>
            <w:r w:rsidR="000672D2">
              <w:rPr>
                <w:rFonts w:ascii="標楷體" w:eastAsia="標楷體" w:hAnsi="標楷體" w:hint="eastAsia"/>
                <w:color w:val="FF0000"/>
                <w:sz w:val="24"/>
                <w:szCs w:val="24"/>
              </w:rPr>
              <w:t>；</w:t>
            </w:r>
            <w:r w:rsidRPr="000018EB">
              <w:rPr>
                <w:rFonts w:ascii="標楷體" w:eastAsia="標楷體" w:hAnsi="標楷體" w:hint="eastAsia"/>
                <w:color w:val="FF0000"/>
                <w:sz w:val="24"/>
                <w:szCs w:val="24"/>
              </w:rPr>
              <w:t>惟聘任為教授者，至少須有四</w:t>
            </w:r>
            <w:r w:rsidR="005915C9">
              <w:rPr>
                <w:rFonts w:ascii="標楷體" w:eastAsia="標楷體" w:hAnsi="標楷體" w:hint="eastAsia"/>
                <w:color w:val="FF0000"/>
                <w:sz w:val="24"/>
                <w:szCs w:val="24"/>
              </w:rPr>
              <w:t>位</w:t>
            </w:r>
            <w:r w:rsidRPr="000018EB">
              <w:rPr>
                <w:rFonts w:ascii="標楷體" w:eastAsia="標楷體" w:hAnsi="標楷體" w:hint="eastAsia"/>
                <w:color w:val="FF0000"/>
                <w:sz w:val="24"/>
                <w:szCs w:val="24"/>
              </w:rPr>
              <w:t>審查人評</w:t>
            </w:r>
            <w:r w:rsidR="005915C9">
              <w:rPr>
                <w:rFonts w:ascii="標楷體" w:eastAsia="標楷體" w:hAnsi="標楷體" w:hint="eastAsia"/>
                <w:color w:val="FF0000"/>
                <w:sz w:val="24"/>
                <w:szCs w:val="24"/>
              </w:rPr>
              <w:t>定</w:t>
            </w:r>
            <w:r w:rsidRPr="000018EB">
              <w:rPr>
                <w:rFonts w:ascii="標楷體" w:eastAsia="標楷體" w:hAnsi="標楷體" w:hint="eastAsia"/>
                <w:color w:val="FF0000"/>
                <w:sz w:val="24"/>
                <w:szCs w:val="24"/>
              </w:rPr>
              <w:t>七十五分以上</w:t>
            </w:r>
            <w:r w:rsidR="00C831CE">
              <w:rPr>
                <w:rFonts w:ascii="標楷體" w:eastAsia="標楷體" w:hAnsi="標楷體" w:hint="eastAsia"/>
                <w:color w:val="FF0000"/>
                <w:sz w:val="24"/>
                <w:szCs w:val="24"/>
              </w:rPr>
              <w:t>，且剔除最高分及最低分之審查分數後之四位審查人評定成績平均須達七十五分以上</w:t>
            </w:r>
            <w:r w:rsidRPr="000018EB">
              <w:rPr>
                <w:rFonts w:ascii="標楷體" w:eastAsia="標楷體" w:hAnsi="標楷體" w:hint="eastAsia"/>
                <w:color w:val="FF0000"/>
                <w:sz w:val="24"/>
                <w:szCs w:val="24"/>
              </w:rPr>
              <w:t>。</w:t>
            </w:r>
          </w:p>
          <w:p w14:paraId="435F9EA1" w14:textId="680550FD" w:rsidR="00612F69" w:rsidRPr="000018EB" w:rsidRDefault="00612F69" w:rsidP="00612F69">
            <w:pPr>
              <w:tabs>
                <w:tab w:val="left" w:pos="-3000"/>
              </w:tabs>
              <w:spacing w:beforeLines="20" w:before="72" w:line="320" w:lineRule="exact"/>
              <w:jc w:val="both"/>
              <w:rPr>
                <w:rFonts w:ascii="標楷體" w:eastAsia="標楷體" w:hAnsi="標楷體"/>
                <w:color w:val="FF0000"/>
                <w:sz w:val="24"/>
                <w:szCs w:val="24"/>
              </w:rPr>
            </w:pPr>
            <w:r w:rsidRPr="000018EB">
              <w:rPr>
                <w:rFonts w:ascii="標楷體" w:eastAsia="標楷體" w:hAnsi="標楷體"/>
                <w:color w:val="FF0000"/>
                <w:sz w:val="24"/>
                <w:szCs w:val="24"/>
              </w:rPr>
              <w:t>新聘</w:t>
            </w:r>
            <w:r w:rsidRPr="000018EB">
              <w:rPr>
                <w:rFonts w:ascii="標楷體" w:eastAsia="標楷體" w:hAnsi="標楷體" w:hint="eastAsia"/>
                <w:color w:val="FF0000"/>
                <w:sz w:val="24"/>
                <w:szCs w:val="24"/>
              </w:rPr>
              <w:t>教授</w:t>
            </w:r>
            <w:r w:rsidRPr="000018EB">
              <w:rPr>
                <w:rFonts w:ascii="標楷體" w:eastAsia="標楷體" w:hAnsi="標楷體"/>
                <w:color w:val="FF0000"/>
                <w:sz w:val="24"/>
                <w:szCs w:val="24"/>
              </w:rPr>
              <w:t>曾任符合大學辦理國外學歷採認辦法或香港澳門學歷檢覈及採認辦法規定之國外大學或香港、澳門大學專任教授</w:t>
            </w:r>
            <w:r w:rsidR="00C831CE">
              <w:rPr>
                <w:rFonts w:ascii="標楷體" w:eastAsia="標楷體" w:hAnsi="標楷體" w:hint="eastAsia"/>
                <w:color w:val="FF0000"/>
                <w:sz w:val="24"/>
                <w:szCs w:val="24"/>
              </w:rPr>
              <w:t>或學術研究機構人員</w:t>
            </w:r>
            <w:r w:rsidRPr="000018EB">
              <w:rPr>
                <w:rFonts w:ascii="標楷體" w:eastAsia="標楷體" w:hAnsi="標楷體"/>
                <w:color w:val="FF0000"/>
                <w:sz w:val="24"/>
                <w:szCs w:val="24"/>
              </w:rPr>
              <w:t>，並符合下列資格</w:t>
            </w:r>
            <w:r w:rsidRPr="000018EB">
              <w:rPr>
                <w:rFonts w:ascii="標楷體" w:eastAsia="標楷體" w:hAnsi="標楷體" w:hint="eastAsia"/>
                <w:color w:val="FF0000"/>
                <w:sz w:val="24"/>
                <w:szCs w:val="24"/>
              </w:rPr>
              <w:t>者</w:t>
            </w:r>
            <w:r w:rsidRPr="000018EB">
              <w:rPr>
                <w:rFonts w:ascii="標楷體" w:eastAsia="標楷體" w:hAnsi="標楷體"/>
                <w:color w:val="FF0000"/>
                <w:sz w:val="24"/>
                <w:szCs w:val="24"/>
              </w:rPr>
              <w:t>，其專門著作得由三級教評會</w:t>
            </w:r>
            <w:r w:rsidRPr="000018EB">
              <w:rPr>
                <w:rFonts w:ascii="標楷體" w:eastAsia="標楷體" w:hAnsi="標楷體" w:hint="eastAsia"/>
                <w:color w:val="FF0000"/>
                <w:sz w:val="24"/>
                <w:szCs w:val="24"/>
              </w:rPr>
              <w:t>併同</w:t>
            </w:r>
            <w:r w:rsidRPr="000018EB">
              <w:rPr>
                <w:rFonts w:ascii="標楷體" w:eastAsia="標楷體" w:hAnsi="標楷體"/>
                <w:color w:val="FF0000"/>
                <w:sz w:val="24"/>
                <w:szCs w:val="24"/>
              </w:rPr>
              <w:t>審</w:t>
            </w:r>
            <w:r w:rsidRPr="000018EB">
              <w:rPr>
                <w:rFonts w:ascii="標楷體" w:eastAsia="標楷體" w:hAnsi="標楷體" w:hint="eastAsia"/>
                <w:color w:val="FF0000"/>
                <w:sz w:val="24"/>
                <w:szCs w:val="24"/>
              </w:rPr>
              <w:t>查</w:t>
            </w:r>
            <w:r w:rsidR="00C831CE">
              <w:rPr>
                <w:rFonts w:ascii="標楷體" w:eastAsia="標楷體" w:hAnsi="標楷體" w:hint="eastAsia"/>
                <w:color w:val="FF0000"/>
                <w:sz w:val="24"/>
                <w:szCs w:val="24"/>
              </w:rPr>
              <w:t>，</w:t>
            </w:r>
            <w:r w:rsidR="00483DF3">
              <w:rPr>
                <w:rFonts w:ascii="標楷體" w:eastAsia="標楷體" w:hAnsi="標楷體" w:hint="eastAsia"/>
                <w:color w:val="FF0000"/>
                <w:sz w:val="24"/>
                <w:szCs w:val="24"/>
              </w:rPr>
              <w:t>免辦理著作外審</w:t>
            </w:r>
            <w:r w:rsidRPr="000018EB">
              <w:rPr>
                <w:rFonts w:ascii="標楷體" w:eastAsia="標楷體" w:hAnsi="標楷體"/>
                <w:color w:val="FF0000"/>
                <w:sz w:val="24"/>
                <w:szCs w:val="24"/>
              </w:rPr>
              <w:t>：</w:t>
            </w:r>
          </w:p>
          <w:p w14:paraId="4655681F" w14:textId="77777777" w:rsidR="00612F69" w:rsidRPr="000018EB" w:rsidRDefault="00612F69" w:rsidP="00B770BC">
            <w:pPr>
              <w:tabs>
                <w:tab w:val="left" w:pos="-3000"/>
              </w:tabs>
              <w:spacing w:beforeLines="20" w:before="72" w:line="320" w:lineRule="exact"/>
              <w:ind w:leftChars="1" w:left="427" w:hangingChars="177" w:hanging="425"/>
              <w:rPr>
                <w:rFonts w:ascii="標楷體" w:eastAsia="標楷體" w:hAnsi="標楷體"/>
                <w:color w:val="FF0000"/>
                <w:sz w:val="24"/>
                <w:szCs w:val="24"/>
              </w:rPr>
            </w:pPr>
            <w:r w:rsidRPr="000018EB">
              <w:rPr>
                <w:rFonts w:ascii="標楷體" w:eastAsia="標楷體" w:hAnsi="標楷體"/>
                <w:color w:val="FF0000"/>
                <w:sz w:val="24"/>
                <w:szCs w:val="24"/>
              </w:rPr>
              <w:t>一、諾貝爾獎或相當等級之得主。</w:t>
            </w:r>
          </w:p>
          <w:p w14:paraId="55883ABD" w14:textId="77777777" w:rsidR="00612F69" w:rsidRPr="000018EB" w:rsidRDefault="00612F69" w:rsidP="00612F69">
            <w:pPr>
              <w:tabs>
                <w:tab w:val="left" w:pos="-3000"/>
              </w:tabs>
              <w:spacing w:beforeLines="20" w:before="72" w:line="320" w:lineRule="exact"/>
              <w:rPr>
                <w:rFonts w:ascii="標楷體" w:eastAsia="標楷體" w:hAnsi="標楷體"/>
                <w:color w:val="FF0000"/>
                <w:sz w:val="24"/>
                <w:szCs w:val="24"/>
              </w:rPr>
            </w:pPr>
            <w:r w:rsidRPr="000018EB">
              <w:rPr>
                <w:rFonts w:ascii="標楷體" w:eastAsia="標楷體" w:hAnsi="標楷體"/>
                <w:color w:val="FF0000"/>
                <w:sz w:val="24"/>
                <w:szCs w:val="24"/>
              </w:rPr>
              <w:t>二、國家級研究院院士。</w:t>
            </w:r>
          </w:p>
          <w:p w14:paraId="66423774" w14:textId="77777777" w:rsidR="00612F69" w:rsidRPr="000018EB" w:rsidRDefault="00612F69" w:rsidP="00612F69">
            <w:pPr>
              <w:tabs>
                <w:tab w:val="left" w:pos="-3000"/>
              </w:tabs>
              <w:spacing w:beforeLines="20" w:before="72" w:line="320" w:lineRule="exact"/>
              <w:rPr>
                <w:rFonts w:ascii="標楷體" w:eastAsia="標楷體" w:hAnsi="標楷體"/>
                <w:color w:val="FF0000"/>
                <w:sz w:val="24"/>
                <w:szCs w:val="24"/>
              </w:rPr>
            </w:pPr>
            <w:r w:rsidRPr="000018EB">
              <w:rPr>
                <w:rFonts w:ascii="標楷體" w:eastAsia="標楷體" w:hAnsi="標楷體"/>
                <w:color w:val="FF0000"/>
                <w:sz w:val="24"/>
                <w:szCs w:val="24"/>
              </w:rPr>
              <w:t>三、國際重要學會會士。</w:t>
            </w:r>
          </w:p>
          <w:p w14:paraId="15565255" w14:textId="6CEA5F1D" w:rsidR="00612F69" w:rsidRPr="000018EB" w:rsidRDefault="00612F69" w:rsidP="00612F69">
            <w:pPr>
              <w:tabs>
                <w:tab w:val="left" w:pos="-3000"/>
              </w:tabs>
              <w:spacing w:beforeLines="20" w:before="72" w:line="320" w:lineRule="exact"/>
              <w:ind w:left="427" w:hangingChars="178" w:hanging="427"/>
              <w:rPr>
                <w:rFonts w:ascii="標楷體" w:eastAsia="標楷體" w:hAnsi="標楷體"/>
                <w:color w:val="FF0000"/>
                <w:sz w:val="24"/>
                <w:szCs w:val="24"/>
              </w:rPr>
            </w:pPr>
            <w:r w:rsidRPr="000018EB">
              <w:rPr>
                <w:rFonts w:ascii="標楷體" w:eastAsia="標楷體" w:hAnsi="標楷體"/>
                <w:color w:val="FF0000"/>
                <w:sz w:val="24"/>
                <w:szCs w:val="24"/>
              </w:rPr>
              <w:t>四、</w:t>
            </w:r>
            <w:r w:rsidRPr="000018EB">
              <w:rPr>
                <w:rFonts w:ascii="標楷體" w:eastAsia="標楷體" w:hAnsi="標楷體" w:hint="eastAsia"/>
                <w:color w:val="FF0000"/>
                <w:sz w:val="24"/>
                <w:szCs w:val="24"/>
              </w:rPr>
              <w:t>經系(所</w:t>
            </w:r>
            <w:r w:rsidR="00483DF3" w:rsidRPr="00483DF3">
              <w:rPr>
                <w:rFonts w:ascii="標楷體" w:eastAsia="標楷體" w:hAnsi="標楷體" w:hint="eastAsia"/>
                <w:color w:val="FF0000"/>
                <w:sz w:val="24"/>
                <w:szCs w:val="24"/>
              </w:rPr>
              <w:t>、中心</w:t>
            </w:r>
            <w:r w:rsidR="007E4872">
              <w:rPr>
                <w:rFonts w:ascii="標楷體" w:eastAsia="標楷體" w:hAnsi="標楷體" w:hint="eastAsia"/>
                <w:color w:val="FF0000"/>
                <w:sz w:val="24"/>
                <w:szCs w:val="24"/>
              </w:rPr>
              <w:t>、學位學程</w:t>
            </w:r>
            <w:r w:rsidRPr="000018EB">
              <w:rPr>
                <w:rFonts w:ascii="標楷體" w:eastAsia="標楷體" w:hAnsi="標楷體" w:hint="eastAsia"/>
                <w:color w:val="FF0000"/>
                <w:sz w:val="24"/>
                <w:szCs w:val="24"/>
              </w:rPr>
              <w:t>)、院教評</w:t>
            </w:r>
            <w:r w:rsidR="009A65FB">
              <w:rPr>
                <w:rFonts w:ascii="標楷體" w:eastAsia="標楷體" w:hAnsi="標楷體" w:hint="eastAsia"/>
                <w:color w:val="FF0000"/>
                <w:sz w:val="24"/>
                <w:szCs w:val="24"/>
              </w:rPr>
              <w:t>會</w:t>
            </w:r>
            <w:r w:rsidRPr="000018EB">
              <w:rPr>
                <w:rFonts w:ascii="標楷體" w:eastAsia="標楷體" w:hAnsi="標楷體" w:hint="eastAsia"/>
                <w:color w:val="FF0000"/>
                <w:sz w:val="24"/>
                <w:szCs w:val="24"/>
              </w:rPr>
              <w:t>審議認定</w:t>
            </w:r>
            <w:r w:rsidRPr="000018EB">
              <w:rPr>
                <w:rFonts w:ascii="標楷體" w:eastAsia="標楷體" w:hAnsi="標楷體"/>
                <w:color w:val="FF0000"/>
                <w:sz w:val="24"/>
                <w:szCs w:val="24"/>
              </w:rPr>
              <w:t>其他相當於前三</w:t>
            </w:r>
            <w:r w:rsidRPr="000018EB">
              <w:rPr>
                <w:rFonts w:ascii="標楷體" w:eastAsia="標楷體" w:hAnsi="標楷體" w:hint="eastAsia"/>
                <w:color w:val="FF0000"/>
                <w:sz w:val="24"/>
                <w:szCs w:val="24"/>
              </w:rPr>
              <w:t>款</w:t>
            </w:r>
            <w:r w:rsidRPr="000018EB">
              <w:rPr>
                <w:rFonts w:ascii="標楷體" w:eastAsia="標楷體" w:hAnsi="標楷體"/>
                <w:color w:val="FF0000"/>
                <w:sz w:val="24"/>
                <w:szCs w:val="24"/>
              </w:rPr>
              <w:t>資格之學術或專業領域著有傑出成就者。</w:t>
            </w:r>
          </w:p>
          <w:p w14:paraId="2BA13DA7" w14:textId="267A7E1E" w:rsidR="00612F69" w:rsidRPr="000018EB" w:rsidRDefault="00612F69" w:rsidP="00612F69">
            <w:pPr>
              <w:tabs>
                <w:tab w:val="left" w:pos="-3000"/>
              </w:tabs>
              <w:spacing w:beforeLines="20" w:before="72" w:line="320" w:lineRule="exact"/>
              <w:rPr>
                <w:rFonts w:ascii="標楷體" w:eastAsia="標楷體" w:hAnsi="標楷體"/>
                <w:color w:val="FF0000"/>
                <w:sz w:val="24"/>
                <w:szCs w:val="24"/>
              </w:rPr>
            </w:pPr>
            <w:r w:rsidRPr="000018EB">
              <w:rPr>
                <w:rFonts w:ascii="標楷體" w:eastAsia="標楷體" w:hAnsi="標楷體" w:hint="eastAsia"/>
                <w:color w:val="FF0000"/>
                <w:sz w:val="24"/>
                <w:szCs w:val="24"/>
              </w:rPr>
              <w:t>前項第四款所定相當資格條件係依各系(所</w:t>
            </w:r>
            <w:r w:rsidR="00483DF3" w:rsidRPr="00483DF3">
              <w:rPr>
                <w:rFonts w:ascii="標楷體" w:eastAsia="標楷體" w:hAnsi="標楷體" w:hint="eastAsia"/>
                <w:color w:val="FF0000"/>
                <w:sz w:val="24"/>
                <w:szCs w:val="24"/>
              </w:rPr>
              <w:t>、中心</w:t>
            </w:r>
            <w:r w:rsidR="007E4872">
              <w:rPr>
                <w:rFonts w:ascii="標楷體" w:eastAsia="標楷體" w:hAnsi="標楷體" w:hint="eastAsia"/>
                <w:color w:val="FF0000"/>
                <w:sz w:val="24"/>
                <w:szCs w:val="24"/>
              </w:rPr>
              <w:t>、學位學程</w:t>
            </w:r>
            <w:r w:rsidRPr="000018EB">
              <w:rPr>
                <w:rFonts w:ascii="標楷體" w:eastAsia="標楷體" w:hAnsi="標楷體" w:hint="eastAsia"/>
                <w:color w:val="FF0000"/>
                <w:sz w:val="24"/>
                <w:szCs w:val="24"/>
              </w:rPr>
              <w:t>)教師</w:t>
            </w:r>
            <w:r w:rsidR="00483DF3">
              <w:rPr>
                <w:rFonts w:ascii="標楷體" w:eastAsia="標楷體" w:hAnsi="標楷體" w:hint="eastAsia"/>
                <w:color w:val="FF0000"/>
                <w:sz w:val="24"/>
                <w:szCs w:val="24"/>
              </w:rPr>
              <w:t>聘任及升等審查細則</w:t>
            </w:r>
            <w:r w:rsidRPr="000018EB">
              <w:rPr>
                <w:rFonts w:ascii="標楷體" w:eastAsia="標楷體" w:hAnsi="標楷體" w:hint="eastAsia"/>
                <w:color w:val="FF0000"/>
                <w:sz w:val="24"/>
                <w:szCs w:val="24"/>
              </w:rPr>
              <w:t>所定標準進行認定之。</w:t>
            </w:r>
          </w:p>
        </w:tc>
        <w:tc>
          <w:tcPr>
            <w:tcW w:w="2897" w:type="dxa"/>
            <w:tcBorders>
              <w:top w:val="single" w:sz="4" w:space="0" w:color="auto"/>
              <w:bottom w:val="single" w:sz="4" w:space="0" w:color="auto"/>
            </w:tcBorders>
          </w:tcPr>
          <w:p w14:paraId="63C7010A" w14:textId="77777777"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p>
        </w:tc>
        <w:tc>
          <w:tcPr>
            <w:tcW w:w="2834" w:type="dxa"/>
            <w:tcBorders>
              <w:top w:val="single" w:sz="4" w:space="0" w:color="auto"/>
              <w:bottom w:val="single" w:sz="4" w:space="0" w:color="auto"/>
            </w:tcBorders>
          </w:tcPr>
          <w:p w14:paraId="647FC083" w14:textId="77777777" w:rsidR="00612F69" w:rsidRPr="00BE5BC1" w:rsidRDefault="00612F69" w:rsidP="00612F69">
            <w:pPr>
              <w:pStyle w:val="ab"/>
              <w:numPr>
                <w:ilvl w:val="0"/>
                <w:numId w:val="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FF0000"/>
                <w:sz w:val="24"/>
                <w:szCs w:val="24"/>
                <w:u w:val="single"/>
              </w:rPr>
              <w:t>本條新增</w:t>
            </w:r>
            <w:r w:rsidRPr="00BE5BC1">
              <w:rPr>
                <w:rFonts w:ascii="標楷體" w:eastAsia="標楷體" w:hAnsi="標楷體" w:cs="華康標楷體" w:hint="eastAsia"/>
                <w:color w:val="000000" w:themeColor="text1"/>
                <w:sz w:val="24"/>
                <w:szCs w:val="24"/>
              </w:rPr>
              <w:t>。</w:t>
            </w:r>
          </w:p>
          <w:p w14:paraId="1409404D" w14:textId="2F8943B6" w:rsidR="00612F69" w:rsidRPr="00BE5BC1" w:rsidRDefault="00612F69" w:rsidP="00612F69">
            <w:pPr>
              <w:pStyle w:val="ab"/>
              <w:numPr>
                <w:ilvl w:val="0"/>
                <w:numId w:val="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本條第一項，</w:t>
            </w:r>
            <w:r>
              <w:rPr>
                <w:rFonts w:ascii="標楷體" w:eastAsia="標楷體" w:hAnsi="標楷體" w:cs="華康標楷體" w:hint="eastAsia"/>
                <w:color w:val="000000" w:themeColor="text1"/>
                <w:sz w:val="24"/>
                <w:szCs w:val="24"/>
              </w:rPr>
              <w:t>由現行條文第五條第五項之規定移列</w:t>
            </w:r>
            <w:r w:rsidRPr="00BE5BC1">
              <w:rPr>
                <w:rFonts w:ascii="標楷體" w:eastAsia="標楷體" w:hAnsi="標楷體" w:cs="華康標楷體" w:hint="eastAsia"/>
                <w:color w:val="000000" w:themeColor="text1"/>
                <w:sz w:val="24"/>
                <w:szCs w:val="24"/>
              </w:rPr>
              <w:t>本條第一項</w:t>
            </w:r>
            <w:r w:rsidR="00FE38A9">
              <w:rPr>
                <w:rFonts w:ascii="標楷體" w:eastAsia="標楷體" w:hAnsi="標楷體" w:cs="華康標楷體" w:hint="eastAsia"/>
                <w:color w:val="000000" w:themeColor="text1"/>
                <w:sz w:val="24"/>
                <w:szCs w:val="24"/>
              </w:rPr>
              <w:t>，並酌列審定辦法第十三條規定文字，另依</w:t>
            </w:r>
            <w:r w:rsidR="00FE38A9" w:rsidRPr="00FE38A9">
              <w:rPr>
                <w:rFonts w:ascii="標楷體" w:eastAsia="標楷體" w:hAnsi="標楷體" w:cs="華康標楷體" w:hint="eastAsia"/>
                <w:color w:val="000000" w:themeColor="text1"/>
                <w:sz w:val="24"/>
                <w:szCs w:val="24"/>
              </w:rPr>
              <w:t>本校一百零九年六月十六日一零八學年度第六次校教評會決議</w:t>
            </w:r>
            <w:r w:rsidR="00FE38A9">
              <w:rPr>
                <w:rFonts w:ascii="標楷體" w:eastAsia="標楷體" w:hAnsi="標楷體" w:cs="華康標楷體" w:hint="eastAsia"/>
                <w:color w:val="000000" w:themeColor="text1"/>
                <w:sz w:val="24"/>
                <w:szCs w:val="24"/>
              </w:rPr>
              <w:t>增訂新聘副教授等級以上之著作年限限制</w:t>
            </w:r>
            <w:r w:rsidRPr="00BE5BC1">
              <w:rPr>
                <w:rFonts w:ascii="標楷體" w:eastAsia="標楷體" w:hAnsi="標楷體" w:hint="eastAsia"/>
                <w:sz w:val="24"/>
                <w:szCs w:val="24"/>
              </w:rPr>
              <w:t>。</w:t>
            </w:r>
          </w:p>
          <w:p w14:paraId="41F4943A" w14:textId="605D699D" w:rsidR="00612F69" w:rsidRPr="00BE5BC1" w:rsidRDefault="00612F69" w:rsidP="00612F69">
            <w:pPr>
              <w:pStyle w:val="ab"/>
              <w:numPr>
                <w:ilvl w:val="0"/>
                <w:numId w:val="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hint="eastAsia"/>
                <w:sz w:val="24"/>
                <w:szCs w:val="24"/>
              </w:rPr>
              <w:t>本條第二項係</w:t>
            </w:r>
            <w:r w:rsidR="00FE38A9">
              <w:rPr>
                <w:rFonts w:ascii="標楷體" w:eastAsia="標楷體" w:hAnsi="標楷體" w:hint="eastAsia"/>
                <w:sz w:val="24"/>
                <w:szCs w:val="24"/>
              </w:rPr>
              <w:t>依審定辦法第三十一條規定，外審以一次為限，</w:t>
            </w:r>
            <w:r w:rsidR="009E17BE">
              <w:rPr>
                <w:rFonts w:ascii="標楷體" w:eastAsia="標楷體" w:hAnsi="標楷體" w:hint="eastAsia"/>
                <w:sz w:val="24"/>
                <w:szCs w:val="24"/>
              </w:rPr>
              <w:t>且審查人至少五人以上，</w:t>
            </w:r>
            <w:r w:rsidR="00621F04">
              <w:rPr>
                <w:rFonts w:ascii="標楷體" w:eastAsia="標楷體" w:hAnsi="標楷體" w:hint="eastAsia"/>
                <w:sz w:val="24"/>
                <w:szCs w:val="24"/>
              </w:rPr>
              <w:t>審查人三分之二以上審查及格</w:t>
            </w:r>
            <w:r w:rsidR="000672D2">
              <w:rPr>
                <w:rFonts w:ascii="標楷體" w:eastAsia="標楷體" w:hAnsi="標楷體" w:hint="eastAsia"/>
                <w:sz w:val="24"/>
                <w:szCs w:val="24"/>
              </w:rPr>
              <w:t>之規定；並依</w:t>
            </w:r>
            <w:r w:rsidR="00621F04">
              <w:rPr>
                <w:rFonts w:ascii="標楷體" w:eastAsia="標楷體" w:hAnsi="標楷體" w:hint="eastAsia"/>
                <w:sz w:val="24"/>
                <w:szCs w:val="24"/>
              </w:rPr>
              <w:t>本校</w:t>
            </w:r>
            <w:r w:rsidR="00621F04" w:rsidRPr="00621F04">
              <w:rPr>
                <w:rFonts w:ascii="標楷體" w:eastAsia="標楷體" w:hAnsi="標楷體" w:hint="eastAsia"/>
                <w:sz w:val="24"/>
                <w:szCs w:val="24"/>
              </w:rPr>
              <w:t>一百零九年六月十六日一零八學年度第</w:t>
            </w:r>
            <w:r w:rsidR="00621F04" w:rsidRPr="00621F04">
              <w:rPr>
                <w:rFonts w:ascii="標楷體" w:eastAsia="標楷體" w:hAnsi="標楷體" w:hint="eastAsia"/>
                <w:sz w:val="24"/>
                <w:szCs w:val="24"/>
              </w:rPr>
              <w:lastRenderedPageBreak/>
              <w:t>六次校教評會</w:t>
            </w:r>
            <w:r w:rsidR="007B35E6">
              <w:rPr>
                <w:rFonts w:ascii="標楷體" w:eastAsia="標楷體" w:hAnsi="標楷體" w:hint="eastAsia"/>
                <w:sz w:val="24"/>
                <w:szCs w:val="24"/>
              </w:rPr>
              <w:t>「採中間四位分數平均值應達標準始為合格」之</w:t>
            </w:r>
            <w:r w:rsidR="00621F04" w:rsidRPr="00621F04">
              <w:rPr>
                <w:rFonts w:ascii="標楷體" w:eastAsia="標楷體" w:hAnsi="標楷體" w:hint="eastAsia"/>
                <w:sz w:val="24"/>
                <w:szCs w:val="24"/>
              </w:rPr>
              <w:t>決議</w:t>
            </w:r>
            <w:r w:rsidR="00621F04">
              <w:rPr>
                <w:rFonts w:ascii="標楷體" w:eastAsia="標楷體" w:hAnsi="標楷體" w:hint="eastAsia"/>
                <w:sz w:val="24"/>
                <w:szCs w:val="24"/>
              </w:rPr>
              <w:t>修正文字</w:t>
            </w:r>
            <w:r w:rsidR="00FE38A9">
              <w:rPr>
                <w:rFonts w:ascii="標楷體" w:eastAsia="標楷體" w:hAnsi="標楷體" w:hint="eastAsia"/>
                <w:sz w:val="24"/>
                <w:szCs w:val="24"/>
              </w:rPr>
              <w:t>，</w:t>
            </w:r>
            <w:r w:rsidRPr="00BE5BC1">
              <w:rPr>
                <w:rFonts w:ascii="標楷體" w:eastAsia="標楷體" w:hAnsi="標楷體" w:hint="eastAsia"/>
                <w:sz w:val="24"/>
                <w:szCs w:val="24"/>
              </w:rPr>
              <w:t>明定本校新聘教師著作外審之</w:t>
            </w:r>
            <w:r w:rsidR="00621F04">
              <w:rPr>
                <w:rFonts w:ascii="標楷體" w:eastAsia="標楷體" w:hAnsi="標楷體" w:hint="eastAsia"/>
                <w:sz w:val="24"/>
                <w:szCs w:val="24"/>
              </w:rPr>
              <w:t>審查層級、審查人人數</w:t>
            </w:r>
            <w:r w:rsidR="000672D2">
              <w:rPr>
                <w:rFonts w:ascii="標楷體" w:eastAsia="標楷體" w:hAnsi="標楷體" w:hint="eastAsia"/>
                <w:sz w:val="24"/>
                <w:szCs w:val="24"/>
              </w:rPr>
              <w:t>與</w:t>
            </w:r>
            <w:r w:rsidRPr="00BE5BC1">
              <w:rPr>
                <w:rFonts w:ascii="標楷體" w:eastAsia="標楷體" w:hAnsi="標楷體" w:hint="eastAsia"/>
                <w:sz w:val="24"/>
                <w:szCs w:val="24"/>
              </w:rPr>
              <w:t>及格標準。</w:t>
            </w:r>
          </w:p>
          <w:p w14:paraId="5EE74F22" w14:textId="720CBE5A" w:rsidR="00612F69" w:rsidRPr="00BE5BC1" w:rsidRDefault="00612F69" w:rsidP="00612F69">
            <w:pPr>
              <w:pStyle w:val="ab"/>
              <w:numPr>
                <w:ilvl w:val="0"/>
                <w:numId w:val="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hint="eastAsia"/>
                <w:sz w:val="24"/>
                <w:szCs w:val="24"/>
              </w:rPr>
              <w:t>本條第三項，依審定辦法第四十一第五款規定</w:t>
            </w:r>
            <w:r w:rsidR="00621F04">
              <w:rPr>
                <w:rFonts w:ascii="標楷體" w:eastAsia="標楷體" w:hAnsi="標楷體" w:hint="eastAsia"/>
                <w:sz w:val="24"/>
                <w:szCs w:val="24"/>
              </w:rPr>
              <w:t>之具特殊條件之境外學者</w:t>
            </w:r>
            <w:r w:rsidRPr="00BE5BC1">
              <w:rPr>
                <w:rFonts w:ascii="標楷體" w:eastAsia="標楷體" w:hAnsi="標楷體" w:hint="eastAsia"/>
                <w:sz w:val="24"/>
                <w:szCs w:val="24"/>
              </w:rPr>
              <w:t>，另定著作</w:t>
            </w:r>
            <w:r w:rsidR="00621F04">
              <w:rPr>
                <w:rFonts w:ascii="標楷體" w:eastAsia="標楷體" w:hAnsi="標楷體" w:hint="eastAsia"/>
                <w:sz w:val="24"/>
                <w:szCs w:val="24"/>
              </w:rPr>
              <w:t>外審</w:t>
            </w:r>
            <w:r w:rsidRPr="00BE5BC1">
              <w:rPr>
                <w:rFonts w:ascii="標楷體" w:eastAsia="標楷體" w:hAnsi="標楷體" w:hint="eastAsia"/>
                <w:sz w:val="24"/>
                <w:szCs w:val="24"/>
              </w:rPr>
              <w:t>及教師資格審查程序。</w:t>
            </w:r>
          </w:p>
          <w:p w14:paraId="6AD3B1ED" w14:textId="5D30BF46" w:rsidR="00612F69" w:rsidRPr="00BE5BC1" w:rsidRDefault="00612F69" w:rsidP="00612F69">
            <w:pPr>
              <w:pStyle w:val="ab"/>
              <w:numPr>
                <w:ilvl w:val="0"/>
                <w:numId w:val="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BE5BC1">
              <w:rPr>
                <w:rFonts w:ascii="標楷體" w:eastAsia="標楷體" w:hAnsi="標楷體" w:hint="eastAsia"/>
                <w:sz w:val="24"/>
                <w:szCs w:val="24"/>
              </w:rPr>
              <w:t>本條第</w:t>
            </w:r>
            <w:r w:rsidR="00621F04">
              <w:rPr>
                <w:rFonts w:ascii="標楷體" w:eastAsia="標楷體" w:hAnsi="標楷體" w:hint="eastAsia"/>
                <w:sz w:val="24"/>
                <w:szCs w:val="24"/>
              </w:rPr>
              <w:t>四</w:t>
            </w:r>
            <w:r w:rsidRPr="00BE5BC1">
              <w:rPr>
                <w:rFonts w:ascii="標楷體" w:eastAsia="標楷體" w:hAnsi="標楷體" w:hint="eastAsia"/>
                <w:sz w:val="24"/>
                <w:szCs w:val="24"/>
              </w:rPr>
              <w:t>項明定前項第四款所定相當資格條件係依各系</w:t>
            </w:r>
            <w:r w:rsidR="00621F04" w:rsidRPr="00621F04">
              <w:rPr>
                <w:rFonts w:ascii="標楷體" w:eastAsia="標楷體" w:hAnsi="標楷體" w:hint="eastAsia"/>
                <w:sz w:val="24"/>
                <w:szCs w:val="24"/>
              </w:rPr>
              <w:t>(所、中心)教師聘任及升等審查細則</w:t>
            </w:r>
            <w:r w:rsidRPr="00BE5BC1">
              <w:rPr>
                <w:rFonts w:ascii="標楷體" w:eastAsia="標楷體" w:hAnsi="標楷體" w:hint="eastAsia"/>
                <w:sz w:val="24"/>
                <w:szCs w:val="24"/>
              </w:rPr>
              <w:t>所定標準進行認定之。</w:t>
            </w:r>
          </w:p>
        </w:tc>
      </w:tr>
      <w:tr w:rsidR="00612F69" w:rsidRPr="008E2891" w14:paraId="363AB68E" w14:textId="77777777" w:rsidTr="00D87AC2">
        <w:tc>
          <w:tcPr>
            <w:tcW w:w="2897" w:type="dxa"/>
            <w:tcBorders>
              <w:top w:val="single" w:sz="4" w:space="0" w:color="auto"/>
              <w:bottom w:val="single" w:sz="4" w:space="0" w:color="auto"/>
            </w:tcBorders>
          </w:tcPr>
          <w:p w14:paraId="0AAE61BD" w14:textId="77777777" w:rsidR="00612F69" w:rsidRPr="00BE5BC1" w:rsidRDefault="00612F69" w:rsidP="00612F69">
            <w:pPr>
              <w:tabs>
                <w:tab w:val="left" w:pos="-3000"/>
              </w:tabs>
              <w:spacing w:line="320" w:lineRule="exact"/>
              <w:ind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lastRenderedPageBreak/>
              <w:t>第</w:t>
            </w:r>
            <w:r w:rsidRPr="00BE5BC1">
              <w:rPr>
                <w:rFonts w:ascii="標楷體" w:eastAsia="標楷體" w:hAnsi="標楷體" w:hint="eastAsia"/>
                <w:color w:val="FF0000"/>
                <w:sz w:val="24"/>
                <w:szCs w:val="24"/>
                <w:u w:val="single"/>
              </w:rPr>
              <w:t>八</w:t>
            </w:r>
            <w:r w:rsidRPr="00BE5BC1">
              <w:rPr>
                <w:rFonts w:ascii="標楷體" w:eastAsia="標楷體" w:hAnsi="標楷體" w:hint="eastAsia"/>
                <w:color w:val="000000" w:themeColor="text1"/>
                <w:sz w:val="24"/>
                <w:szCs w:val="24"/>
              </w:rPr>
              <w:t>條</w:t>
            </w:r>
          </w:p>
          <w:p w14:paraId="5EE83DAA" w14:textId="77777777"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p>
          <w:p w14:paraId="0E9290D5" w14:textId="77777777"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p>
          <w:p w14:paraId="5E6ABD14" w14:textId="35709462" w:rsidR="004B4AC1" w:rsidRDefault="004B4AC1" w:rsidP="00612F69">
            <w:pPr>
              <w:tabs>
                <w:tab w:val="left" w:pos="-3000"/>
              </w:tabs>
              <w:spacing w:beforeLines="20" w:before="72" w:line="320" w:lineRule="exact"/>
              <w:jc w:val="both"/>
              <w:rPr>
                <w:rFonts w:ascii="標楷體" w:eastAsia="標楷體" w:hAnsi="標楷體"/>
                <w:color w:val="000000" w:themeColor="text1"/>
                <w:sz w:val="24"/>
                <w:szCs w:val="24"/>
              </w:rPr>
            </w:pPr>
          </w:p>
          <w:p w14:paraId="3AF94EF1" w14:textId="77777777" w:rsidR="00F76B62" w:rsidRPr="00BE5BC1" w:rsidRDefault="00F76B62" w:rsidP="00612F69">
            <w:pPr>
              <w:tabs>
                <w:tab w:val="left" w:pos="-3000"/>
              </w:tabs>
              <w:spacing w:beforeLines="20" w:before="72" w:line="320" w:lineRule="exact"/>
              <w:jc w:val="both"/>
              <w:rPr>
                <w:rFonts w:ascii="標楷體" w:eastAsia="標楷體" w:hAnsi="標楷體"/>
                <w:color w:val="000000" w:themeColor="text1"/>
                <w:sz w:val="24"/>
                <w:szCs w:val="24"/>
              </w:rPr>
            </w:pPr>
          </w:p>
          <w:p w14:paraId="68F8C955" w14:textId="44450FE7"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color w:val="000000" w:themeColor="text1"/>
                <w:sz w:val="24"/>
                <w:szCs w:val="24"/>
              </w:rPr>
              <w:t>經本校校長遴選委員會遴選產生之校外人士，如奉教育部核定為本校校長，</w:t>
            </w:r>
            <w:r w:rsidRPr="00BE5BC1">
              <w:rPr>
                <w:rFonts w:ascii="標楷體" w:eastAsia="標楷體" w:hAnsi="標楷體"/>
                <w:color w:val="000000" w:themeColor="text1"/>
                <w:sz w:val="24"/>
                <w:szCs w:val="24"/>
              </w:rPr>
              <w:lastRenderedPageBreak/>
              <w:t>應以統籌員額聘任為專任教授，不得借調或合聘。其聘任案提</w:t>
            </w:r>
            <w:r w:rsidRPr="00BE5BC1">
              <w:rPr>
                <w:rFonts w:ascii="標楷體" w:eastAsia="標楷體" w:hAnsi="標楷體" w:hint="eastAsia"/>
                <w:color w:val="000000" w:themeColor="text1"/>
                <w:sz w:val="24"/>
                <w:szCs w:val="24"/>
              </w:rPr>
              <w:t>校教評</w:t>
            </w:r>
            <w:r w:rsidRPr="00BE5BC1">
              <w:rPr>
                <w:rFonts w:ascii="標楷體" w:eastAsia="標楷體" w:hAnsi="標楷體"/>
                <w:color w:val="000000" w:themeColor="text1"/>
                <w:sz w:val="24"/>
                <w:szCs w:val="24"/>
              </w:rPr>
              <w:t>會報告備查後，得依其學術專長逕予聘任為本校相關</w:t>
            </w:r>
            <w:r w:rsidR="005C3C68">
              <w:rPr>
                <w:rFonts w:ascii="標楷體" w:eastAsia="標楷體" w:hAnsi="標楷體"/>
                <w:color w:val="000000" w:themeColor="text1"/>
                <w:sz w:val="24"/>
                <w:szCs w:val="24"/>
              </w:rPr>
              <w:t>系（所、中心</w:t>
            </w:r>
            <w:r w:rsidR="005C3C68" w:rsidRPr="005C3C68">
              <w:rPr>
                <w:rFonts w:ascii="標楷體" w:eastAsia="標楷體" w:hAnsi="標楷體"/>
                <w:color w:val="FF0000"/>
                <w:sz w:val="24"/>
                <w:szCs w:val="24"/>
                <w:u w:val="single"/>
              </w:rPr>
              <w:t>、學位學程</w:t>
            </w:r>
            <w:r w:rsidR="005C3C68">
              <w:rPr>
                <w:rFonts w:ascii="標楷體" w:eastAsia="標楷體" w:hAnsi="標楷體"/>
                <w:color w:val="000000" w:themeColor="text1"/>
                <w:sz w:val="24"/>
                <w:szCs w:val="24"/>
              </w:rPr>
              <w:t>）</w:t>
            </w:r>
            <w:r w:rsidRPr="00BE5BC1">
              <w:rPr>
                <w:rFonts w:ascii="標楷體" w:eastAsia="標楷體" w:hAnsi="標楷體"/>
                <w:color w:val="000000" w:themeColor="text1"/>
                <w:sz w:val="24"/>
                <w:szCs w:val="24"/>
              </w:rPr>
              <w:t>教授。</w:t>
            </w:r>
          </w:p>
          <w:p w14:paraId="2B50BC3D" w14:textId="2C1E29D7" w:rsidR="00612F69" w:rsidRPr="00BE5BC1" w:rsidRDefault="00612F69" w:rsidP="00612F69">
            <w:pPr>
              <w:tabs>
                <w:tab w:val="left" w:pos="-3000"/>
              </w:tabs>
              <w:spacing w:line="320" w:lineRule="exact"/>
              <w:jc w:val="both"/>
              <w:rPr>
                <w:rFonts w:ascii="標楷體" w:eastAsia="標楷體" w:hAnsi="標楷體"/>
                <w:color w:val="000000" w:themeColor="text1"/>
                <w:sz w:val="24"/>
                <w:szCs w:val="24"/>
              </w:rPr>
            </w:pPr>
            <w:r w:rsidRPr="00BE5BC1">
              <w:rPr>
                <w:rFonts w:ascii="標楷體" w:eastAsia="標楷體" w:hAnsi="標楷體"/>
                <w:color w:val="000000" w:themeColor="text1"/>
                <w:sz w:val="24"/>
                <w:szCs w:val="24"/>
              </w:rPr>
              <w:t>經本校</w:t>
            </w:r>
            <w:r w:rsidRPr="00BE5BC1">
              <w:rPr>
                <w:rFonts w:ascii="標楷體" w:eastAsia="標楷體" w:hAnsi="標楷體" w:hint="eastAsia"/>
                <w:color w:val="000000" w:themeColor="text1"/>
                <w:sz w:val="24"/>
                <w:szCs w:val="24"/>
              </w:rPr>
              <w:t>院長</w:t>
            </w:r>
            <w:r w:rsidRPr="00BE5BC1">
              <w:rPr>
                <w:rFonts w:ascii="標楷體" w:eastAsia="標楷體" w:hAnsi="標楷體"/>
                <w:color w:val="000000" w:themeColor="text1"/>
                <w:sz w:val="24"/>
                <w:szCs w:val="24"/>
              </w:rPr>
              <w:t>遴選委員會遴選產生之校外人士，如奉</w:t>
            </w:r>
            <w:r w:rsidRPr="00BE5BC1">
              <w:rPr>
                <w:rFonts w:ascii="標楷體" w:eastAsia="標楷體" w:hAnsi="標楷體" w:hint="eastAsia"/>
                <w:color w:val="000000" w:themeColor="text1"/>
                <w:sz w:val="24"/>
                <w:szCs w:val="24"/>
              </w:rPr>
              <w:t>校長</w:t>
            </w:r>
            <w:r w:rsidRPr="00BE5BC1">
              <w:rPr>
                <w:rFonts w:ascii="標楷體" w:eastAsia="標楷體" w:hAnsi="標楷體"/>
                <w:color w:val="000000" w:themeColor="text1"/>
                <w:sz w:val="24"/>
                <w:szCs w:val="24"/>
              </w:rPr>
              <w:t>核定</w:t>
            </w:r>
            <w:r w:rsidRPr="00BE5BC1">
              <w:rPr>
                <w:rFonts w:ascii="標楷體" w:eastAsia="標楷體" w:hAnsi="標楷體" w:hint="eastAsia"/>
                <w:color w:val="000000" w:themeColor="text1"/>
                <w:sz w:val="24"/>
                <w:szCs w:val="24"/>
              </w:rPr>
              <w:t>予以聘兼院長</w:t>
            </w:r>
            <w:r w:rsidRPr="00BE5BC1">
              <w:rPr>
                <w:rFonts w:ascii="標楷體" w:eastAsia="標楷體" w:hAnsi="標楷體"/>
                <w:color w:val="000000" w:themeColor="text1"/>
                <w:sz w:val="24"/>
                <w:szCs w:val="24"/>
              </w:rPr>
              <w:t>，</w:t>
            </w:r>
            <w:r w:rsidRPr="00BE5BC1">
              <w:rPr>
                <w:rFonts w:ascii="標楷體" w:eastAsia="標楷體" w:hAnsi="標楷體" w:hint="eastAsia"/>
                <w:color w:val="000000" w:themeColor="text1"/>
                <w:sz w:val="24"/>
                <w:szCs w:val="24"/>
              </w:rPr>
              <w:t>各學院</w:t>
            </w:r>
            <w:r w:rsidRPr="00BE5BC1">
              <w:rPr>
                <w:rFonts w:ascii="標楷體" w:eastAsia="標楷體" w:hAnsi="標楷體"/>
                <w:color w:val="000000" w:themeColor="text1"/>
                <w:sz w:val="24"/>
                <w:szCs w:val="24"/>
              </w:rPr>
              <w:t>應以</w:t>
            </w:r>
            <w:r w:rsidRPr="00BE5BC1">
              <w:rPr>
                <w:rFonts w:ascii="標楷體" w:eastAsia="標楷體" w:hAnsi="標楷體" w:hint="eastAsia"/>
                <w:color w:val="000000" w:themeColor="text1"/>
                <w:sz w:val="24"/>
                <w:szCs w:val="24"/>
              </w:rPr>
              <w:t>其</w:t>
            </w:r>
            <w:r w:rsidRPr="00BE5BC1">
              <w:rPr>
                <w:rFonts w:ascii="標楷體" w:eastAsia="標楷體" w:hAnsi="標楷體"/>
                <w:color w:val="000000" w:themeColor="text1"/>
                <w:sz w:val="24"/>
                <w:szCs w:val="24"/>
              </w:rPr>
              <w:t>統籌員額聘任為專任教授，</w:t>
            </w:r>
            <w:r w:rsidRPr="00BE5BC1">
              <w:rPr>
                <w:rFonts w:ascii="標楷體" w:eastAsia="標楷體" w:hAnsi="標楷體" w:hint="eastAsia"/>
                <w:color w:val="000000" w:themeColor="text1"/>
                <w:sz w:val="24"/>
                <w:szCs w:val="24"/>
              </w:rPr>
              <w:t>並</w:t>
            </w:r>
            <w:r w:rsidRPr="00BE5BC1">
              <w:rPr>
                <w:rFonts w:ascii="標楷體" w:eastAsia="標楷體" w:hAnsi="標楷體"/>
                <w:color w:val="000000" w:themeColor="text1"/>
                <w:sz w:val="24"/>
                <w:szCs w:val="24"/>
              </w:rPr>
              <w:t>依其學術專長</w:t>
            </w:r>
            <w:r w:rsidRPr="00BE5BC1">
              <w:rPr>
                <w:rFonts w:ascii="標楷體" w:eastAsia="標楷體" w:hAnsi="標楷體" w:hint="eastAsia"/>
                <w:color w:val="000000" w:themeColor="text1"/>
                <w:sz w:val="24"/>
                <w:szCs w:val="24"/>
              </w:rPr>
              <w:t>將</w:t>
            </w:r>
            <w:r w:rsidRPr="00BE5BC1">
              <w:rPr>
                <w:rFonts w:ascii="標楷體" w:eastAsia="標楷體" w:hAnsi="標楷體"/>
                <w:color w:val="000000" w:themeColor="text1"/>
                <w:sz w:val="24"/>
                <w:szCs w:val="24"/>
              </w:rPr>
              <w:t>聘任案提</w:t>
            </w:r>
            <w:r w:rsidRPr="00BE5BC1">
              <w:rPr>
                <w:rFonts w:ascii="標楷體" w:eastAsia="標楷體" w:hAnsi="標楷體" w:hint="eastAsia"/>
                <w:color w:val="000000" w:themeColor="text1"/>
                <w:sz w:val="24"/>
                <w:szCs w:val="24"/>
              </w:rPr>
              <w:t>校教評</w:t>
            </w:r>
            <w:r w:rsidRPr="00BE5BC1">
              <w:rPr>
                <w:rFonts w:ascii="標楷體" w:eastAsia="標楷體" w:hAnsi="標楷體"/>
                <w:color w:val="000000" w:themeColor="text1"/>
                <w:sz w:val="24"/>
                <w:szCs w:val="24"/>
              </w:rPr>
              <w:t>會</w:t>
            </w:r>
            <w:r w:rsidRPr="00BE5BC1">
              <w:rPr>
                <w:rFonts w:ascii="標楷體" w:eastAsia="標楷體" w:hAnsi="標楷體" w:hint="eastAsia"/>
                <w:color w:val="000000" w:themeColor="text1"/>
                <w:sz w:val="24"/>
                <w:szCs w:val="24"/>
              </w:rPr>
              <w:t>審議通過</w:t>
            </w:r>
            <w:r w:rsidRPr="00BE5BC1">
              <w:rPr>
                <w:rFonts w:ascii="標楷體" w:eastAsia="標楷體" w:hAnsi="標楷體"/>
                <w:color w:val="000000" w:themeColor="text1"/>
                <w:sz w:val="24"/>
                <w:szCs w:val="24"/>
              </w:rPr>
              <w:t>後，得逕予聘任為相關</w:t>
            </w:r>
            <w:r w:rsidR="005C3C68">
              <w:rPr>
                <w:rFonts w:ascii="標楷體" w:eastAsia="標楷體" w:hAnsi="標楷體"/>
                <w:color w:val="000000" w:themeColor="text1"/>
                <w:sz w:val="24"/>
                <w:szCs w:val="24"/>
              </w:rPr>
              <w:t>系（所、中心</w:t>
            </w:r>
            <w:r w:rsidR="005C3C68" w:rsidRPr="005C3C68">
              <w:rPr>
                <w:rFonts w:ascii="標楷體" w:eastAsia="標楷體" w:hAnsi="標楷體"/>
                <w:color w:val="FF0000"/>
                <w:sz w:val="24"/>
                <w:szCs w:val="24"/>
                <w:u w:val="single"/>
              </w:rPr>
              <w:t>、學位學程</w:t>
            </w:r>
            <w:r w:rsidR="005C3C68">
              <w:rPr>
                <w:rFonts w:ascii="標楷體" w:eastAsia="標楷體" w:hAnsi="標楷體"/>
                <w:color w:val="000000" w:themeColor="text1"/>
                <w:sz w:val="24"/>
                <w:szCs w:val="24"/>
              </w:rPr>
              <w:t>）</w:t>
            </w:r>
            <w:r w:rsidRPr="00BE5BC1">
              <w:rPr>
                <w:rFonts w:ascii="標楷體" w:eastAsia="標楷體" w:hAnsi="標楷體"/>
                <w:color w:val="000000" w:themeColor="text1"/>
                <w:sz w:val="24"/>
                <w:szCs w:val="24"/>
              </w:rPr>
              <w:t>教授</w:t>
            </w:r>
            <w:r w:rsidRPr="00BE5BC1">
              <w:rPr>
                <w:rFonts w:ascii="標楷體" w:eastAsia="標楷體" w:hAnsi="標楷體" w:hint="eastAsia"/>
                <w:color w:val="000000" w:themeColor="text1"/>
                <w:sz w:val="24"/>
                <w:szCs w:val="24"/>
              </w:rPr>
              <w:t>，惟各學院員額不足時，得由學校先予借用員額。</w:t>
            </w:r>
          </w:p>
          <w:p w14:paraId="53523B63" w14:textId="0BEC83BC" w:rsidR="00612F69" w:rsidRPr="00BE5BC1" w:rsidRDefault="00612F69" w:rsidP="00612F69">
            <w:pPr>
              <w:autoSpaceDE w:val="0"/>
              <w:autoSpaceDN w:val="0"/>
              <w:rPr>
                <w:rFonts w:ascii="標楷體" w:eastAsia="標楷體" w:hAnsi="標楷體"/>
                <w:color w:val="000000" w:themeColor="text1"/>
                <w:sz w:val="24"/>
                <w:szCs w:val="24"/>
              </w:rPr>
            </w:pPr>
            <w:r w:rsidRPr="00BE5BC1">
              <w:rPr>
                <w:rFonts w:ascii="標楷體" w:eastAsia="標楷體" w:hAnsi="標楷體" w:hint="eastAsia"/>
                <w:color w:val="FF0000"/>
                <w:sz w:val="24"/>
                <w:szCs w:val="24"/>
                <w:u w:val="single"/>
              </w:rPr>
              <w:t>經本校系所主管遴選委員會遴選產生之主管，如為校外人士並簽奉校長核定予以聘兼，各學院應以其統籌員額聘任為專任教師，並依其學術專長將聘任案提院、校教評會審議通過後，得逕予聘任為</w:t>
            </w:r>
            <w:r w:rsidR="008416CA">
              <w:rPr>
                <w:rFonts w:ascii="標楷體" w:eastAsia="標楷體" w:hAnsi="標楷體" w:hint="eastAsia"/>
                <w:color w:val="FF0000"/>
                <w:sz w:val="24"/>
                <w:szCs w:val="24"/>
                <w:u w:val="single"/>
              </w:rPr>
              <w:t>該</w:t>
            </w:r>
            <w:r w:rsidRPr="00BE5BC1">
              <w:rPr>
                <w:rFonts w:ascii="標楷體" w:eastAsia="標楷體" w:hAnsi="標楷體" w:hint="eastAsia"/>
                <w:color w:val="FF0000"/>
                <w:sz w:val="24"/>
                <w:szCs w:val="24"/>
                <w:u w:val="single"/>
              </w:rPr>
              <w:t>系所教師，惟各學院員額不足時，得由學校先予借用。</w:t>
            </w:r>
          </w:p>
          <w:p w14:paraId="14BD2CE5" w14:textId="297F79CC" w:rsidR="00612F69" w:rsidRPr="00BE5BC1" w:rsidRDefault="00612F69" w:rsidP="000672D2">
            <w:pPr>
              <w:tabs>
                <w:tab w:val="left" w:pos="-3000"/>
              </w:tabs>
              <w:spacing w:beforeLines="20" w:before="72" w:line="320" w:lineRule="exact"/>
              <w:ind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t>借調人員之聘任，依本校教師借調處理要點辦理；借調期滿應予歸建，如需轉任本校專任教</w:t>
            </w:r>
            <w:r w:rsidR="008416CA" w:rsidRPr="008416CA">
              <w:rPr>
                <w:rFonts w:ascii="標楷體" w:eastAsia="標楷體" w:hAnsi="標楷體" w:hint="eastAsia"/>
                <w:color w:val="FF0000"/>
                <w:sz w:val="24"/>
                <w:szCs w:val="24"/>
                <w:u w:val="single"/>
              </w:rPr>
              <w:t>師</w:t>
            </w:r>
            <w:r w:rsidRPr="00BE5BC1">
              <w:rPr>
                <w:rFonts w:ascii="標楷體" w:eastAsia="標楷體" w:hAnsi="標楷體" w:hint="eastAsia"/>
                <w:color w:val="000000" w:themeColor="text1"/>
                <w:sz w:val="24"/>
                <w:szCs w:val="24"/>
              </w:rPr>
              <w:t>，應經</w:t>
            </w:r>
            <w:r w:rsidR="005C3C68">
              <w:rPr>
                <w:rFonts w:ascii="標楷體" w:eastAsia="標楷體" w:hAnsi="標楷體" w:hint="eastAsia"/>
                <w:color w:val="000000" w:themeColor="text1"/>
                <w:sz w:val="24"/>
                <w:szCs w:val="24"/>
              </w:rPr>
              <w:t>系（所、中心</w:t>
            </w:r>
            <w:r w:rsidR="005C3C68" w:rsidRPr="005C3C68">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、院、校教評會審議通過陳</w:t>
            </w:r>
            <w:r w:rsidR="000672D2" w:rsidRPr="000672D2">
              <w:rPr>
                <w:rFonts w:ascii="標楷體" w:eastAsia="標楷體" w:hAnsi="標楷體" w:hint="eastAsia"/>
                <w:color w:val="FF0000"/>
                <w:sz w:val="24"/>
                <w:szCs w:val="24"/>
                <w:u w:val="single"/>
              </w:rPr>
              <w:t>請</w:t>
            </w:r>
            <w:r w:rsidRPr="00BE5BC1">
              <w:rPr>
                <w:rFonts w:ascii="標楷體" w:eastAsia="標楷體" w:hAnsi="標楷體" w:hint="eastAsia"/>
                <w:color w:val="000000" w:themeColor="text1"/>
                <w:sz w:val="24"/>
                <w:szCs w:val="24"/>
              </w:rPr>
              <w:t>校長核定後始得聘任。</w:t>
            </w:r>
          </w:p>
        </w:tc>
        <w:tc>
          <w:tcPr>
            <w:tcW w:w="2897" w:type="dxa"/>
            <w:tcBorders>
              <w:top w:val="single" w:sz="4" w:space="0" w:color="auto"/>
              <w:bottom w:val="single" w:sz="4" w:space="0" w:color="auto"/>
            </w:tcBorders>
          </w:tcPr>
          <w:p w14:paraId="386FFE32" w14:textId="16C8EE74" w:rsidR="00612F69" w:rsidRPr="00F76B62" w:rsidRDefault="00612F69" w:rsidP="00612F69">
            <w:pPr>
              <w:spacing w:line="320" w:lineRule="exact"/>
              <w:jc w:val="both"/>
              <w:rPr>
                <w:rFonts w:ascii="標楷體" w:eastAsia="標楷體" w:hAnsi="標楷體"/>
                <w:color w:val="FF0000"/>
                <w:sz w:val="24"/>
                <w:szCs w:val="24"/>
                <w:u w:val="single"/>
              </w:rPr>
            </w:pPr>
            <w:r w:rsidRPr="00BE5BC1">
              <w:rPr>
                <w:rFonts w:ascii="標楷體" w:eastAsia="標楷體" w:hAnsi="標楷體" w:hint="eastAsia"/>
                <w:color w:val="000000" w:themeColor="text1"/>
                <w:sz w:val="24"/>
                <w:szCs w:val="24"/>
              </w:rPr>
              <w:lastRenderedPageBreak/>
              <w:t>第</w:t>
            </w:r>
            <w:r w:rsidRPr="00F76B62">
              <w:rPr>
                <w:rFonts w:ascii="標楷體" w:eastAsia="標楷體" w:hAnsi="標楷體" w:hint="eastAsia"/>
                <w:color w:val="FF0000"/>
                <w:sz w:val="24"/>
                <w:szCs w:val="24"/>
                <w:u w:val="single"/>
              </w:rPr>
              <w:t>五</w:t>
            </w:r>
            <w:r w:rsidRPr="00BE5BC1">
              <w:rPr>
                <w:rFonts w:ascii="標楷體" w:eastAsia="標楷體" w:hAnsi="標楷體" w:hint="eastAsia"/>
                <w:color w:val="000000" w:themeColor="text1"/>
                <w:sz w:val="24"/>
                <w:szCs w:val="24"/>
              </w:rPr>
              <w:t>條</w:t>
            </w:r>
          </w:p>
          <w:p w14:paraId="3B779610"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t>(第一項)</w:t>
            </w:r>
            <w:r w:rsidRPr="00BE5BC1">
              <w:rPr>
                <w:rFonts w:ascii="標楷體" w:eastAsia="標楷體" w:hAnsi="標楷體"/>
                <w:color w:val="000000" w:themeColor="text1"/>
                <w:sz w:val="24"/>
                <w:szCs w:val="24"/>
              </w:rPr>
              <w:t>……</w:t>
            </w:r>
            <w:r w:rsidRPr="00BE5BC1">
              <w:rPr>
                <w:rFonts w:ascii="標楷體" w:eastAsia="標楷體" w:hAnsi="標楷體" w:hint="eastAsia"/>
                <w:color w:val="000000" w:themeColor="text1"/>
                <w:sz w:val="24"/>
                <w:szCs w:val="24"/>
                <w:lang w:eastAsia="zh-HK"/>
              </w:rPr>
              <w:t>。</w:t>
            </w:r>
          </w:p>
          <w:p w14:paraId="75C4ABBE"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t>(第二項)</w:t>
            </w:r>
            <w:r w:rsidRPr="00BE5BC1">
              <w:rPr>
                <w:rFonts w:ascii="標楷體" w:eastAsia="標楷體" w:hAnsi="標楷體"/>
                <w:color w:val="000000" w:themeColor="text1"/>
                <w:sz w:val="24"/>
                <w:szCs w:val="24"/>
              </w:rPr>
              <w:t>……</w:t>
            </w:r>
            <w:r w:rsidRPr="00BE5BC1">
              <w:rPr>
                <w:rFonts w:ascii="標楷體" w:eastAsia="標楷體" w:hAnsi="標楷體" w:hint="eastAsia"/>
                <w:color w:val="000000" w:themeColor="text1"/>
                <w:sz w:val="24"/>
                <w:szCs w:val="24"/>
                <w:lang w:eastAsia="zh-HK"/>
              </w:rPr>
              <w:t>。</w:t>
            </w:r>
          </w:p>
          <w:p w14:paraId="14FD8040"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t>(第三項)</w:t>
            </w:r>
            <w:r w:rsidRPr="00BE5BC1">
              <w:rPr>
                <w:rFonts w:ascii="標楷體" w:eastAsia="標楷體" w:hAnsi="標楷體"/>
                <w:color w:val="000000" w:themeColor="text1"/>
                <w:sz w:val="24"/>
                <w:szCs w:val="24"/>
              </w:rPr>
              <w:t>……</w:t>
            </w:r>
            <w:r w:rsidRPr="00BE5BC1">
              <w:rPr>
                <w:rFonts w:ascii="標楷體" w:eastAsia="標楷體" w:hAnsi="標楷體" w:hint="eastAsia"/>
                <w:color w:val="000000" w:themeColor="text1"/>
                <w:sz w:val="24"/>
                <w:szCs w:val="24"/>
                <w:lang w:eastAsia="zh-HK"/>
              </w:rPr>
              <w:t>。</w:t>
            </w:r>
          </w:p>
          <w:p w14:paraId="5C2DE433"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t>(第四項)</w:t>
            </w:r>
            <w:r w:rsidRPr="00BE5BC1">
              <w:rPr>
                <w:rFonts w:ascii="標楷體" w:eastAsia="標楷體" w:hAnsi="標楷體"/>
                <w:color w:val="000000" w:themeColor="text1"/>
                <w:sz w:val="24"/>
                <w:szCs w:val="24"/>
              </w:rPr>
              <w:t>……</w:t>
            </w:r>
            <w:r w:rsidRPr="00BE5BC1">
              <w:rPr>
                <w:rFonts w:ascii="標楷體" w:eastAsia="標楷體" w:hAnsi="標楷體" w:hint="eastAsia"/>
                <w:color w:val="000000" w:themeColor="text1"/>
                <w:sz w:val="24"/>
                <w:szCs w:val="24"/>
                <w:lang w:eastAsia="zh-HK"/>
              </w:rPr>
              <w:t>。</w:t>
            </w:r>
          </w:p>
          <w:p w14:paraId="67986745" w14:textId="77777777"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rPr>
              <w:t>(第五項)</w:t>
            </w:r>
            <w:r w:rsidRPr="00BE5BC1">
              <w:rPr>
                <w:rFonts w:ascii="標楷體" w:eastAsia="標楷體" w:hAnsi="標楷體"/>
                <w:color w:val="000000" w:themeColor="text1"/>
                <w:sz w:val="24"/>
                <w:szCs w:val="24"/>
              </w:rPr>
              <w:t>……</w:t>
            </w:r>
            <w:r w:rsidRPr="00BE5BC1">
              <w:rPr>
                <w:rFonts w:ascii="標楷體" w:eastAsia="標楷體" w:hAnsi="標楷體" w:hint="eastAsia"/>
                <w:color w:val="000000" w:themeColor="text1"/>
                <w:sz w:val="24"/>
                <w:szCs w:val="24"/>
                <w:lang w:eastAsia="zh-HK"/>
              </w:rPr>
              <w:t>。</w:t>
            </w:r>
          </w:p>
          <w:p w14:paraId="5CBEADBD" w14:textId="3554FF15" w:rsidR="00612F69" w:rsidRPr="00BE5BC1" w:rsidRDefault="00612F69" w:rsidP="00612F69">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經本校校長遴選委員會遴選產生之校外人士，如奉教育部核定為本校校長，</w:t>
            </w:r>
            <w:r w:rsidRPr="00BE5BC1">
              <w:rPr>
                <w:rFonts w:ascii="標楷體" w:eastAsia="標楷體" w:hAnsi="標楷體" w:hint="eastAsia"/>
                <w:color w:val="000000" w:themeColor="text1"/>
                <w:sz w:val="24"/>
                <w:szCs w:val="24"/>
                <w:lang w:eastAsia="zh-HK"/>
              </w:rPr>
              <w:lastRenderedPageBreak/>
              <w:t>應以統籌員額聘任為專任教授，不得借調或合聘。其聘任案提校教評會報告備查後，得依其學術專長逕予聘任為本校相關</w:t>
            </w:r>
            <w:r w:rsidR="005C3C68">
              <w:rPr>
                <w:rFonts w:ascii="標楷體" w:eastAsia="標楷體" w:hAnsi="標楷體" w:hint="eastAsia"/>
                <w:color w:val="000000" w:themeColor="text1"/>
                <w:sz w:val="24"/>
                <w:szCs w:val="24"/>
                <w:lang w:eastAsia="zh-HK"/>
              </w:rPr>
              <w:t>系（所、中心）</w:t>
            </w:r>
            <w:r w:rsidRPr="00BE5BC1">
              <w:rPr>
                <w:rFonts w:ascii="標楷體" w:eastAsia="標楷體" w:hAnsi="標楷體" w:hint="eastAsia"/>
                <w:color w:val="000000" w:themeColor="text1"/>
                <w:sz w:val="24"/>
                <w:szCs w:val="24"/>
                <w:lang w:eastAsia="zh-HK"/>
              </w:rPr>
              <w:t>教授。</w:t>
            </w:r>
          </w:p>
          <w:p w14:paraId="1A1C062D" w14:textId="18CA88EC" w:rsidR="00612F69" w:rsidRPr="00BE5BC1" w:rsidRDefault="00612F69" w:rsidP="00612F69">
            <w:pPr>
              <w:spacing w:line="320" w:lineRule="exact"/>
              <w:jc w:val="both"/>
              <w:rPr>
                <w:rFonts w:ascii="標楷體" w:eastAsia="標楷體" w:hAnsi="標楷體"/>
                <w:sz w:val="24"/>
                <w:szCs w:val="24"/>
                <w:lang w:eastAsia="zh-HK"/>
              </w:rPr>
            </w:pPr>
            <w:r w:rsidRPr="00BE5BC1">
              <w:rPr>
                <w:rFonts w:ascii="標楷體" w:eastAsia="標楷體" w:hAnsi="標楷體" w:hint="eastAsia"/>
                <w:sz w:val="24"/>
                <w:szCs w:val="24"/>
                <w:lang w:eastAsia="zh-HK"/>
              </w:rPr>
              <w:t>經本校院長遴選委員會遴選產生之校外人士，如奉校長核定予以聘兼院長，各學院應以其統籌員額聘任為專任教授，並依其學術專長將聘任案提校教評會審議通過後，得逕予聘任為相關</w:t>
            </w:r>
            <w:r w:rsidR="005C3C68">
              <w:rPr>
                <w:rFonts w:ascii="標楷體" w:eastAsia="標楷體" w:hAnsi="標楷體" w:hint="eastAsia"/>
                <w:sz w:val="24"/>
                <w:szCs w:val="24"/>
                <w:lang w:eastAsia="zh-HK"/>
              </w:rPr>
              <w:t>系（所、中心）</w:t>
            </w:r>
            <w:r w:rsidRPr="00BE5BC1">
              <w:rPr>
                <w:rFonts w:ascii="標楷體" w:eastAsia="標楷體" w:hAnsi="標楷體" w:hint="eastAsia"/>
                <w:sz w:val="24"/>
                <w:szCs w:val="24"/>
                <w:lang w:eastAsia="zh-HK"/>
              </w:rPr>
              <w:t>教授，惟各學院員額不足時，得由學校先予借用員額。</w:t>
            </w:r>
          </w:p>
          <w:p w14:paraId="4455363C" w14:textId="514D1E06" w:rsidR="00612F69" w:rsidRPr="00BE5BC1" w:rsidRDefault="00612F69" w:rsidP="005C3C68">
            <w:pPr>
              <w:spacing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sz w:val="24"/>
                <w:szCs w:val="24"/>
                <w:lang w:eastAsia="zh-HK"/>
              </w:rPr>
              <w:t>借調人員之聘任，依本校教師借調處理要點辦理；借調期滿應予歸建，如需轉任本校專任教</w:t>
            </w:r>
            <w:r w:rsidRPr="00D16348">
              <w:rPr>
                <w:rFonts w:ascii="標楷體" w:eastAsia="標楷體" w:hAnsi="標楷體" w:hint="eastAsia"/>
                <w:color w:val="FF0000"/>
                <w:sz w:val="24"/>
                <w:szCs w:val="24"/>
                <w:u w:val="single"/>
                <w:lang w:eastAsia="zh-HK"/>
              </w:rPr>
              <w:t>職</w:t>
            </w:r>
            <w:r w:rsidRPr="00BE5BC1">
              <w:rPr>
                <w:rFonts w:ascii="標楷體" w:eastAsia="標楷體" w:hAnsi="標楷體" w:hint="eastAsia"/>
                <w:sz w:val="24"/>
                <w:szCs w:val="24"/>
                <w:lang w:eastAsia="zh-HK"/>
              </w:rPr>
              <w:t>，應經</w:t>
            </w:r>
            <w:r w:rsidR="005C3C68">
              <w:rPr>
                <w:rFonts w:ascii="標楷體" w:eastAsia="標楷體" w:hAnsi="標楷體" w:hint="eastAsia"/>
                <w:sz w:val="24"/>
                <w:szCs w:val="24"/>
                <w:lang w:eastAsia="zh-HK"/>
              </w:rPr>
              <w:t>系（所、中心）</w:t>
            </w:r>
            <w:r w:rsidRPr="00BE5BC1">
              <w:rPr>
                <w:rFonts w:ascii="標楷體" w:eastAsia="標楷體" w:hAnsi="標楷體" w:hint="eastAsia"/>
                <w:sz w:val="24"/>
                <w:szCs w:val="24"/>
                <w:lang w:eastAsia="zh-HK"/>
              </w:rPr>
              <w:t>、院、校教</w:t>
            </w:r>
            <w:r w:rsidRPr="00D16348">
              <w:rPr>
                <w:rFonts w:ascii="標楷體" w:eastAsia="標楷體" w:hAnsi="標楷體" w:hint="eastAsia"/>
                <w:color w:val="FF0000"/>
                <w:sz w:val="24"/>
                <w:szCs w:val="24"/>
                <w:u w:val="single"/>
                <w:lang w:eastAsia="zh-HK"/>
              </w:rPr>
              <w:t>師</w:t>
            </w:r>
            <w:r w:rsidRPr="00BE5BC1">
              <w:rPr>
                <w:rFonts w:ascii="標楷體" w:eastAsia="標楷體" w:hAnsi="標楷體" w:hint="eastAsia"/>
                <w:sz w:val="24"/>
                <w:szCs w:val="24"/>
                <w:lang w:eastAsia="zh-HK"/>
              </w:rPr>
              <w:t>評</w:t>
            </w:r>
            <w:r w:rsidRPr="00D16348">
              <w:rPr>
                <w:rFonts w:ascii="標楷體" w:eastAsia="標楷體" w:hAnsi="標楷體" w:hint="eastAsia"/>
                <w:color w:val="FF0000"/>
                <w:sz w:val="24"/>
                <w:szCs w:val="24"/>
                <w:u w:val="single"/>
                <w:lang w:eastAsia="zh-HK"/>
              </w:rPr>
              <w:t>審委員</w:t>
            </w:r>
            <w:r w:rsidRPr="00BE5BC1">
              <w:rPr>
                <w:rFonts w:ascii="標楷體" w:eastAsia="標楷體" w:hAnsi="標楷體" w:hint="eastAsia"/>
                <w:sz w:val="24"/>
                <w:szCs w:val="24"/>
                <w:lang w:eastAsia="zh-HK"/>
              </w:rPr>
              <w:t>會審議通過陳</w:t>
            </w:r>
            <w:r w:rsidRPr="000672D2">
              <w:rPr>
                <w:rFonts w:ascii="標楷體" w:eastAsia="標楷體" w:hAnsi="標楷體" w:hint="eastAsia"/>
                <w:color w:val="FF0000"/>
                <w:sz w:val="24"/>
                <w:szCs w:val="24"/>
                <w:u w:val="single"/>
                <w:lang w:eastAsia="zh-HK"/>
              </w:rPr>
              <w:t>報</w:t>
            </w:r>
            <w:r w:rsidRPr="00BE5BC1">
              <w:rPr>
                <w:rFonts w:ascii="標楷體" w:eastAsia="標楷體" w:hAnsi="標楷體" w:hint="eastAsia"/>
                <w:sz w:val="24"/>
                <w:szCs w:val="24"/>
                <w:lang w:eastAsia="zh-HK"/>
              </w:rPr>
              <w:t>校長核定後始得聘任。</w:t>
            </w:r>
          </w:p>
        </w:tc>
        <w:tc>
          <w:tcPr>
            <w:tcW w:w="2834" w:type="dxa"/>
            <w:tcBorders>
              <w:top w:val="single" w:sz="4" w:space="0" w:color="auto"/>
              <w:bottom w:val="single" w:sz="4" w:space="0" w:color="auto"/>
            </w:tcBorders>
          </w:tcPr>
          <w:p w14:paraId="140E7650" w14:textId="77777777" w:rsidR="00612F69" w:rsidRPr="00BE5BC1" w:rsidRDefault="00612F69" w:rsidP="00612F69">
            <w:pPr>
              <w:pStyle w:val="ab"/>
              <w:numPr>
                <w:ilvl w:val="0"/>
                <w:numId w:val="8"/>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BE5BC1">
              <w:rPr>
                <w:rFonts w:ascii="標楷體" w:eastAsia="標楷體" w:hAnsi="標楷體" w:cs="華康標楷體" w:hint="eastAsia"/>
                <w:color w:val="000000" w:themeColor="text1"/>
                <w:sz w:val="24"/>
                <w:szCs w:val="24"/>
              </w:rPr>
              <w:lastRenderedPageBreak/>
              <w:t>條次變更。</w:t>
            </w:r>
          </w:p>
          <w:p w14:paraId="09DD9EBA" w14:textId="5D784722" w:rsidR="00612F69" w:rsidRPr="00BE5BC1" w:rsidRDefault="00612F69" w:rsidP="00612F69">
            <w:pPr>
              <w:pStyle w:val="ab"/>
              <w:numPr>
                <w:ilvl w:val="0"/>
                <w:numId w:val="8"/>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hint="eastAsia"/>
                <w:sz w:val="24"/>
                <w:szCs w:val="24"/>
              </w:rPr>
              <w:t>現行條文第五條</w:t>
            </w:r>
            <w:r w:rsidRPr="00BE5BC1">
              <w:rPr>
                <w:rFonts w:ascii="標楷體" w:eastAsia="標楷體" w:hAnsi="標楷體" w:cs="華康標楷體" w:hint="eastAsia"/>
                <w:color w:val="000000" w:themeColor="text1"/>
                <w:sz w:val="24"/>
                <w:szCs w:val="24"/>
              </w:rPr>
              <w:t>第六項遞移為本條第一項</w:t>
            </w:r>
            <w:r w:rsidR="007E4872">
              <w:rPr>
                <w:rFonts w:ascii="標楷體" w:eastAsia="標楷體" w:hAnsi="標楷體" w:hint="eastAsia"/>
                <w:sz w:val="24"/>
                <w:szCs w:val="24"/>
              </w:rPr>
              <w:t>，僅酌</w:t>
            </w:r>
            <w:r w:rsidR="007E4872" w:rsidRPr="00612F69">
              <w:rPr>
                <w:rFonts w:ascii="標楷體" w:eastAsia="標楷體" w:hAnsi="標楷體" w:hint="eastAsia"/>
                <w:sz w:val="24"/>
                <w:szCs w:val="24"/>
              </w:rPr>
              <w:t>作文字修正。</w:t>
            </w:r>
          </w:p>
          <w:p w14:paraId="161EF9E0" w14:textId="02AB7625" w:rsidR="00612F69" w:rsidRPr="00BE5BC1" w:rsidRDefault="00612F69" w:rsidP="00612F69">
            <w:pPr>
              <w:pStyle w:val="ab"/>
              <w:numPr>
                <w:ilvl w:val="0"/>
                <w:numId w:val="8"/>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hint="eastAsia"/>
                <w:sz w:val="24"/>
                <w:szCs w:val="24"/>
              </w:rPr>
              <w:t>現行條文第五條</w:t>
            </w:r>
            <w:r w:rsidRPr="00BE5BC1">
              <w:rPr>
                <w:rFonts w:ascii="標楷體" w:eastAsia="標楷體" w:hAnsi="標楷體" w:cs="華康標楷體" w:hint="eastAsia"/>
                <w:color w:val="000000" w:themeColor="text1"/>
                <w:sz w:val="24"/>
                <w:szCs w:val="24"/>
              </w:rPr>
              <w:t>第七項遞移為本條第二項</w:t>
            </w:r>
            <w:r w:rsidR="007E4872">
              <w:rPr>
                <w:rFonts w:ascii="標楷體" w:eastAsia="標楷體" w:hAnsi="標楷體" w:hint="eastAsia"/>
                <w:sz w:val="24"/>
                <w:szCs w:val="24"/>
              </w:rPr>
              <w:t>，僅酌</w:t>
            </w:r>
            <w:r w:rsidR="007E4872" w:rsidRPr="00612F69">
              <w:rPr>
                <w:rFonts w:ascii="標楷體" w:eastAsia="標楷體" w:hAnsi="標楷體" w:hint="eastAsia"/>
                <w:sz w:val="24"/>
                <w:szCs w:val="24"/>
              </w:rPr>
              <w:t>作文字修</w:t>
            </w:r>
            <w:r w:rsidR="007E4872" w:rsidRPr="00612F69">
              <w:rPr>
                <w:rFonts w:ascii="標楷體" w:eastAsia="標楷體" w:hAnsi="標楷體" w:hint="eastAsia"/>
                <w:sz w:val="24"/>
                <w:szCs w:val="24"/>
              </w:rPr>
              <w:lastRenderedPageBreak/>
              <w:t>正。</w:t>
            </w:r>
          </w:p>
          <w:p w14:paraId="3D64B19C" w14:textId="77777777" w:rsidR="00612F69" w:rsidRPr="00BE5BC1" w:rsidRDefault="00612F69" w:rsidP="00612F69">
            <w:pPr>
              <w:pStyle w:val="ab"/>
              <w:numPr>
                <w:ilvl w:val="0"/>
                <w:numId w:val="8"/>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BE5BC1">
              <w:rPr>
                <w:rFonts w:ascii="標楷體" w:eastAsia="標楷體" w:hAnsi="標楷體" w:cs="華康標楷體" w:hint="eastAsia"/>
                <w:color w:val="000000" w:themeColor="text1"/>
                <w:sz w:val="24"/>
                <w:szCs w:val="24"/>
              </w:rPr>
              <w:t>增訂第三項：配合本校國立嘉義大學系所主管遴選續任及去職辦法第十一條已訂有系所主管遴選委員會遴選產生之主管，如為校外人士之聘任審議程序，爰配合增訂本項規定。</w:t>
            </w:r>
          </w:p>
          <w:p w14:paraId="5AFE8017" w14:textId="041A92A7" w:rsidR="00612F69" w:rsidRPr="00BE5BC1" w:rsidRDefault="00612F69" w:rsidP="00D16348">
            <w:pPr>
              <w:pStyle w:val="ab"/>
              <w:numPr>
                <w:ilvl w:val="0"/>
                <w:numId w:val="8"/>
              </w:numPr>
              <w:tabs>
                <w:tab w:val="left" w:pos="3360"/>
                <w:tab w:val="left" w:pos="5040"/>
              </w:tabs>
              <w:wordWrap w:val="0"/>
              <w:spacing w:line="240" w:lineRule="auto"/>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現行條文</w:t>
            </w:r>
            <w:r w:rsidRPr="00BE5BC1">
              <w:rPr>
                <w:rFonts w:ascii="標楷體" w:eastAsia="標楷體" w:hAnsi="標楷體" w:cs="華康標楷體" w:hint="eastAsia"/>
                <w:color w:val="000000" w:themeColor="text1"/>
                <w:sz w:val="24"/>
                <w:szCs w:val="24"/>
              </w:rPr>
              <w:t>第五條第八項遞移為本條第四項</w:t>
            </w:r>
            <w:r w:rsidR="00D16348">
              <w:rPr>
                <w:rFonts w:ascii="標楷體" w:eastAsia="標楷體" w:hAnsi="標楷體" w:cs="華康標楷體" w:hint="eastAsia"/>
                <w:color w:val="000000" w:themeColor="text1"/>
                <w:sz w:val="24"/>
                <w:szCs w:val="24"/>
              </w:rPr>
              <w:t>，</w:t>
            </w:r>
            <w:r w:rsidR="002E77C7">
              <w:rPr>
                <w:rFonts w:ascii="標楷體" w:eastAsia="標楷體" w:hAnsi="標楷體" w:cs="華康標楷體" w:hint="eastAsia"/>
                <w:color w:val="000000" w:themeColor="text1"/>
                <w:sz w:val="24"/>
                <w:szCs w:val="24"/>
              </w:rPr>
              <w:t>並酌作文字修正。</w:t>
            </w:r>
          </w:p>
          <w:p w14:paraId="7084EB10" w14:textId="77777777" w:rsidR="00612F69" w:rsidRPr="00BE5BC1" w:rsidRDefault="00612F69" w:rsidP="00612F69">
            <w:pPr>
              <w:pStyle w:val="ab"/>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p>
        </w:tc>
      </w:tr>
      <w:tr w:rsidR="00612F69" w:rsidRPr="008E2891" w14:paraId="4FE2837A" w14:textId="77777777" w:rsidTr="00D87AC2">
        <w:tc>
          <w:tcPr>
            <w:tcW w:w="2897" w:type="dxa"/>
            <w:tcBorders>
              <w:top w:val="single" w:sz="4" w:space="0" w:color="auto"/>
              <w:bottom w:val="single" w:sz="4" w:space="0" w:color="auto"/>
            </w:tcBorders>
          </w:tcPr>
          <w:p w14:paraId="528BD311" w14:textId="2E1FF923" w:rsidR="00612F69" w:rsidRPr="00BE5BC1" w:rsidRDefault="00612F69" w:rsidP="00612F69">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color w:val="000000" w:themeColor="text1"/>
                <w:sz w:val="24"/>
                <w:szCs w:val="24"/>
                <w:lang w:eastAsia="zh-HK"/>
              </w:rPr>
              <w:lastRenderedPageBreak/>
              <w:t>第</w:t>
            </w:r>
            <w:r w:rsidR="002E77C7">
              <w:rPr>
                <w:rFonts w:ascii="標楷體" w:eastAsia="標楷體" w:hAnsi="標楷體" w:hint="eastAsia"/>
                <w:color w:val="FF0000"/>
                <w:sz w:val="24"/>
                <w:szCs w:val="24"/>
                <w:u w:val="single"/>
                <w:lang w:eastAsia="zh-HK"/>
              </w:rPr>
              <w:t>九</w:t>
            </w:r>
            <w:r w:rsidRPr="00BE5BC1">
              <w:rPr>
                <w:rFonts w:ascii="標楷體" w:eastAsia="標楷體" w:hAnsi="標楷體"/>
                <w:color w:val="000000" w:themeColor="text1"/>
                <w:sz w:val="24"/>
                <w:szCs w:val="24"/>
                <w:lang w:eastAsia="zh-HK"/>
              </w:rPr>
              <w:t>條</w:t>
            </w:r>
          </w:p>
          <w:p w14:paraId="592D194D" w14:textId="77777777" w:rsidR="00612F69" w:rsidRPr="00BE5BC1" w:rsidRDefault="00612F69" w:rsidP="00612F69">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本校專任教師初聘為一年，續聘第一次為一年，以後續聘，每次均為兩年。</w:t>
            </w:r>
          </w:p>
        </w:tc>
        <w:tc>
          <w:tcPr>
            <w:tcW w:w="2897" w:type="dxa"/>
            <w:tcBorders>
              <w:top w:val="single" w:sz="4" w:space="0" w:color="auto"/>
              <w:bottom w:val="single" w:sz="4" w:space="0" w:color="auto"/>
            </w:tcBorders>
          </w:tcPr>
          <w:p w14:paraId="32308EEB" w14:textId="77777777" w:rsidR="00612F69" w:rsidRPr="00BE5BC1" w:rsidRDefault="00612F69" w:rsidP="00612F69">
            <w:pPr>
              <w:tabs>
                <w:tab w:val="left" w:pos="-3000"/>
              </w:tabs>
              <w:spacing w:line="320" w:lineRule="exact"/>
              <w:jc w:val="both"/>
              <w:rPr>
                <w:rFonts w:ascii="標楷體" w:eastAsia="標楷體" w:hAnsi="標楷體"/>
                <w:sz w:val="24"/>
                <w:szCs w:val="24"/>
              </w:rPr>
            </w:pPr>
            <w:r w:rsidRPr="00BE5BC1">
              <w:rPr>
                <w:rFonts w:ascii="標楷體" w:eastAsia="標楷體" w:hAnsi="標楷體"/>
                <w:sz w:val="24"/>
                <w:szCs w:val="24"/>
              </w:rPr>
              <w:t>第</w:t>
            </w:r>
            <w:r w:rsidRPr="002877B4">
              <w:rPr>
                <w:rFonts w:ascii="標楷體" w:eastAsia="標楷體" w:hAnsi="標楷體"/>
                <w:color w:val="FF0000"/>
                <w:sz w:val="24"/>
                <w:szCs w:val="24"/>
                <w:u w:val="single"/>
              </w:rPr>
              <w:t>六</w:t>
            </w:r>
            <w:r w:rsidRPr="00BE5BC1">
              <w:rPr>
                <w:rFonts w:ascii="標楷體" w:eastAsia="標楷體" w:hAnsi="標楷體"/>
                <w:sz w:val="24"/>
                <w:szCs w:val="24"/>
              </w:rPr>
              <w:t>條</w:t>
            </w:r>
          </w:p>
          <w:p w14:paraId="0BE78F16" w14:textId="77777777" w:rsidR="00612F69" w:rsidRPr="00BE5BC1" w:rsidRDefault="00612F69" w:rsidP="00612F69">
            <w:pPr>
              <w:rPr>
                <w:rFonts w:ascii="標楷體" w:eastAsia="標楷體" w:hAnsi="標楷體"/>
                <w:sz w:val="24"/>
                <w:szCs w:val="24"/>
              </w:rPr>
            </w:pPr>
            <w:r w:rsidRPr="00BE5BC1">
              <w:rPr>
                <w:rFonts w:ascii="標楷體" w:eastAsia="標楷體" w:hAnsi="標楷體" w:hint="eastAsia"/>
                <w:color w:val="000000" w:themeColor="text1"/>
                <w:sz w:val="24"/>
                <w:szCs w:val="24"/>
              </w:rPr>
              <w:t>本校專任教師初聘為一年，續聘第一次為一年，以後續聘，每次均為兩年。</w:t>
            </w:r>
          </w:p>
        </w:tc>
        <w:tc>
          <w:tcPr>
            <w:tcW w:w="2834" w:type="dxa"/>
            <w:tcBorders>
              <w:top w:val="single" w:sz="4" w:space="0" w:color="auto"/>
              <w:bottom w:val="single" w:sz="4" w:space="0" w:color="auto"/>
            </w:tcBorders>
          </w:tcPr>
          <w:p w14:paraId="4D68FDEE" w14:textId="77777777" w:rsidR="00612F69" w:rsidRPr="00BE5BC1" w:rsidRDefault="00612F69" w:rsidP="00612F69">
            <w:pPr>
              <w:tabs>
                <w:tab w:val="left" w:pos="3360"/>
                <w:tab w:val="left" w:pos="5040"/>
              </w:tabs>
              <w:wordWrap w:val="0"/>
              <w:jc w:val="both"/>
              <w:textDirection w:val="lrTbV"/>
              <w:rPr>
                <w:rFonts w:ascii="標楷體" w:eastAsia="標楷體" w:hAnsi="標楷體" w:cs="華康標楷體"/>
                <w:color w:val="000000" w:themeColor="text1"/>
                <w:sz w:val="24"/>
                <w:szCs w:val="24"/>
                <w:lang w:eastAsia="zh-HK"/>
              </w:rPr>
            </w:pPr>
            <w:r w:rsidRPr="00BE5BC1">
              <w:rPr>
                <w:rFonts w:ascii="標楷體" w:eastAsia="標楷體" w:hAnsi="標楷體" w:cs="華康標楷體" w:hint="eastAsia"/>
                <w:color w:val="000000" w:themeColor="text1"/>
                <w:sz w:val="24"/>
                <w:szCs w:val="24"/>
              </w:rPr>
              <w:t>條次變更，內容未修正。</w:t>
            </w:r>
          </w:p>
        </w:tc>
      </w:tr>
      <w:tr w:rsidR="00612F69" w:rsidRPr="008E2891" w14:paraId="66BD727B" w14:textId="77777777" w:rsidTr="00D87AC2">
        <w:tc>
          <w:tcPr>
            <w:tcW w:w="2897" w:type="dxa"/>
            <w:tcBorders>
              <w:top w:val="single" w:sz="4" w:space="0" w:color="auto"/>
              <w:bottom w:val="single" w:sz="4" w:space="0" w:color="auto"/>
            </w:tcBorders>
          </w:tcPr>
          <w:p w14:paraId="3FDACE5D" w14:textId="1BA57F78" w:rsidR="00612F69" w:rsidRPr="00BE5BC1" w:rsidRDefault="00612F69" w:rsidP="00612F69">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color w:val="000000" w:themeColor="text1"/>
                <w:sz w:val="24"/>
                <w:szCs w:val="24"/>
                <w:lang w:eastAsia="zh-HK"/>
              </w:rPr>
              <w:lastRenderedPageBreak/>
              <w:t>第</w:t>
            </w:r>
            <w:r w:rsidRPr="00BE5BC1">
              <w:rPr>
                <w:rFonts w:ascii="標楷體" w:eastAsia="標楷體" w:hAnsi="標楷體"/>
                <w:color w:val="FF0000"/>
                <w:sz w:val="24"/>
                <w:szCs w:val="24"/>
                <w:u w:val="single"/>
                <w:lang w:eastAsia="zh-HK"/>
              </w:rPr>
              <w:t>十</w:t>
            </w:r>
            <w:r w:rsidRPr="00BE5BC1">
              <w:rPr>
                <w:rFonts w:ascii="標楷體" w:eastAsia="標楷體" w:hAnsi="標楷體"/>
                <w:color w:val="000000" w:themeColor="text1"/>
                <w:sz w:val="24"/>
                <w:szCs w:val="24"/>
                <w:lang w:eastAsia="zh-HK"/>
              </w:rPr>
              <w:t>條</w:t>
            </w:r>
          </w:p>
          <w:p w14:paraId="482BA6F8" w14:textId="77777777" w:rsidR="00612F69" w:rsidRPr="00BE5BC1" w:rsidRDefault="00612F69" w:rsidP="00612F69">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教師不續聘、停聘與解聘均依據教師法暨其施行細則</w:t>
            </w:r>
            <w:r w:rsidRPr="00BE5BC1">
              <w:rPr>
                <w:rFonts w:ascii="標楷體" w:eastAsia="標楷體" w:hAnsi="標楷體"/>
                <w:color w:val="000000" w:themeColor="text1"/>
                <w:sz w:val="24"/>
                <w:szCs w:val="24"/>
                <w:lang w:eastAsia="zh-HK"/>
              </w:rPr>
              <w:t>、</w:t>
            </w:r>
            <w:r w:rsidRPr="00BE5BC1">
              <w:rPr>
                <w:rFonts w:ascii="標楷體" w:eastAsia="標楷體" w:hAnsi="標楷體" w:hint="eastAsia"/>
                <w:color w:val="000000" w:themeColor="text1"/>
                <w:sz w:val="24"/>
                <w:szCs w:val="24"/>
                <w:lang w:eastAsia="zh-HK"/>
              </w:rPr>
              <w:t>教育人員任用條例暨其施行細則辦理</w:t>
            </w:r>
            <w:r w:rsidRPr="00BE5BC1">
              <w:rPr>
                <w:rFonts w:ascii="標楷體" w:eastAsia="標楷體" w:hAnsi="標楷體"/>
                <w:color w:val="000000" w:themeColor="text1"/>
                <w:sz w:val="24"/>
                <w:szCs w:val="24"/>
                <w:lang w:eastAsia="zh-HK"/>
              </w:rPr>
              <w:t>。</w:t>
            </w:r>
            <w:r w:rsidRPr="00BE5BC1">
              <w:rPr>
                <w:rFonts w:ascii="標楷體" w:eastAsia="標楷體" w:hAnsi="標楷體" w:hint="eastAsia"/>
                <w:color w:val="000000" w:themeColor="text1"/>
                <w:sz w:val="24"/>
                <w:szCs w:val="24"/>
                <w:lang w:eastAsia="zh-HK"/>
              </w:rPr>
              <w:t>教師如欲於聘約存續期間內辭職，須於辭職一個月前提出，經學校同意後，始得離職。</w:t>
            </w:r>
          </w:p>
        </w:tc>
        <w:tc>
          <w:tcPr>
            <w:tcW w:w="2897" w:type="dxa"/>
            <w:tcBorders>
              <w:top w:val="single" w:sz="4" w:space="0" w:color="auto"/>
              <w:bottom w:val="single" w:sz="4" w:space="0" w:color="auto"/>
            </w:tcBorders>
          </w:tcPr>
          <w:p w14:paraId="4DB1421F" w14:textId="77777777" w:rsidR="00612F69" w:rsidRPr="00BE5BC1" w:rsidRDefault="00612F69" w:rsidP="00612F69">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sz w:val="24"/>
                <w:szCs w:val="24"/>
              </w:rPr>
              <w:t>第</w:t>
            </w:r>
            <w:r w:rsidRPr="002877B4">
              <w:rPr>
                <w:rFonts w:ascii="標楷體" w:eastAsia="標楷體" w:hAnsi="標楷體"/>
                <w:color w:val="FF0000"/>
                <w:sz w:val="24"/>
                <w:szCs w:val="24"/>
                <w:u w:val="single"/>
              </w:rPr>
              <w:t>七</w:t>
            </w:r>
            <w:r w:rsidRPr="00BE5BC1">
              <w:rPr>
                <w:rFonts w:ascii="標楷體" w:eastAsia="標楷體" w:hAnsi="標楷體"/>
                <w:sz w:val="24"/>
                <w:szCs w:val="24"/>
              </w:rPr>
              <w:t>條</w:t>
            </w:r>
          </w:p>
          <w:p w14:paraId="24428AC9" w14:textId="77777777" w:rsidR="00612F69" w:rsidRPr="00BE5BC1" w:rsidRDefault="00612F69" w:rsidP="00612F69">
            <w:pPr>
              <w:tabs>
                <w:tab w:val="left" w:pos="268"/>
              </w:tabs>
              <w:rPr>
                <w:rFonts w:ascii="標楷體" w:eastAsia="標楷體" w:hAnsi="標楷體"/>
                <w:sz w:val="24"/>
                <w:szCs w:val="24"/>
              </w:rPr>
            </w:pPr>
            <w:r w:rsidRPr="00BE5BC1">
              <w:rPr>
                <w:rFonts w:ascii="標楷體" w:eastAsia="標楷體" w:hAnsi="標楷體" w:hint="eastAsia"/>
                <w:sz w:val="24"/>
                <w:szCs w:val="24"/>
              </w:rPr>
              <w:t>教師不續聘、停聘與解聘均依據教師法暨其施行細則</w:t>
            </w:r>
            <w:r w:rsidRPr="00BE5BC1">
              <w:rPr>
                <w:rFonts w:ascii="標楷體" w:eastAsia="標楷體" w:hAnsi="標楷體"/>
                <w:sz w:val="24"/>
                <w:szCs w:val="24"/>
              </w:rPr>
              <w:t>、</w:t>
            </w:r>
            <w:r w:rsidRPr="00BE5BC1">
              <w:rPr>
                <w:rFonts w:ascii="標楷體" w:eastAsia="標楷體" w:hAnsi="標楷體" w:hint="eastAsia"/>
                <w:sz w:val="24"/>
                <w:szCs w:val="24"/>
              </w:rPr>
              <w:t>教育人員任用條例暨其施行細則辦理</w:t>
            </w:r>
            <w:r w:rsidRPr="00BE5BC1">
              <w:rPr>
                <w:rFonts w:ascii="標楷體" w:eastAsia="標楷體" w:hAnsi="標楷體"/>
                <w:sz w:val="24"/>
                <w:szCs w:val="24"/>
              </w:rPr>
              <w:t>。</w:t>
            </w:r>
            <w:r w:rsidRPr="00BE5BC1">
              <w:rPr>
                <w:rFonts w:ascii="標楷體" w:eastAsia="標楷體" w:hAnsi="標楷體" w:hint="eastAsia"/>
                <w:sz w:val="24"/>
                <w:szCs w:val="24"/>
              </w:rPr>
              <w:t>教師如欲於聘約存續期間內辭職，須於辭職一個月前提出，經學校同意後，始得離職。</w:t>
            </w:r>
          </w:p>
        </w:tc>
        <w:tc>
          <w:tcPr>
            <w:tcW w:w="2834" w:type="dxa"/>
            <w:tcBorders>
              <w:top w:val="single" w:sz="4" w:space="0" w:color="auto"/>
              <w:bottom w:val="single" w:sz="4" w:space="0" w:color="auto"/>
            </w:tcBorders>
          </w:tcPr>
          <w:p w14:paraId="27D30D99" w14:textId="77777777" w:rsidR="00612F69" w:rsidRPr="00BE5BC1" w:rsidRDefault="00612F69" w:rsidP="00612F69">
            <w:pPr>
              <w:tabs>
                <w:tab w:val="left" w:pos="3360"/>
                <w:tab w:val="left" w:pos="5040"/>
              </w:tabs>
              <w:wordWrap w:val="0"/>
              <w:jc w:val="both"/>
              <w:textDirection w:val="lrTbV"/>
              <w:rPr>
                <w:rFonts w:ascii="標楷體" w:eastAsia="標楷體" w:hAnsi="標楷體" w:cs="華康標楷體"/>
                <w:color w:val="000000" w:themeColor="text1"/>
                <w:sz w:val="24"/>
                <w:szCs w:val="24"/>
                <w:lang w:eastAsia="zh-HK"/>
              </w:rPr>
            </w:pPr>
            <w:r w:rsidRPr="00BE5BC1">
              <w:rPr>
                <w:rFonts w:ascii="標楷體" w:eastAsia="標楷體" w:hAnsi="標楷體" w:cs="華康標楷體" w:hint="eastAsia"/>
                <w:color w:val="000000" w:themeColor="text1"/>
                <w:sz w:val="24"/>
                <w:szCs w:val="24"/>
              </w:rPr>
              <w:t>條次變更，內容未修正。</w:t>
            </w:r>
          </w:p>
        </w:tc>
      </w:tr>
      <w:tr w:rsidR="00612F69" w:rsidRPr="008E2891" w14:paraId="07B4B611" w14:textId="77777777" w:rsidTr="00D87AC2">
        <w:tc>
          <w:tcPr>
            <w:tcW w:w="2897" w:type="dxa"/>
            <w:tcBorders>
              <w:top w:val="single" w:sz="4" w:space="0" w:color="auto"/>
              <w:bottom w:val="single" w:sz="4" w:space="0" w:color="auto"/>
            </w:tcBorders>
          </w:tcPr>
          <w:p w14:paraId="0CDDD8F7" w14:textId="18EB1BB4" w:rsidR="00612F69" w:rsidRPr="00BE5BC1" w:rsidRDefault="00612F69" w:rsidP="00612F69">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color w:val="000000" w:themeColor="text1"/>
                <w:sz w:val="24"/>
                <w:szCs w:val="24"/>
                <w:lang w:eastAsia="zh-HK"/>
              </w:rPr>
              <w:t>第</w:t>
            </w:r>
            <w:r w:rsidRPr="00BE5BC1">
              <w:rPr>
                <w:rFonts w:ascii="標楷體" w:eastAsia="標楷體" w:hAnsi="標楷體"/>
                <w:color w:val="FF0000"/>
                <w:sz w:val="24"/>
                <w:szCs w:val="24"/>
                <w:u w:val="single"/>
                <w:lang w:eastAsia="zh-HK"/>
              </w:rPr>
              <w:t>十</w:t>
            </w:r>
            <w:r w:rsidR="002E77C7">
              <w:rPr>
                <w:rFonts w:ascii="標楷體" w:eastAsia="標楷體" w:hAnsi="標楷體" w:hint="eastAsia"/>
                <w:color w:val="FF0000"/>
                <w:sz w:val="24"/>
                <w:szCs w:val="24"/>
                <w:u w:val="single"/>
                <w:lang w:eastAsia="zh-HK"/>
              </w:rPr>
              <w:t>一</w:t>
            </w:r>
            <w:r w:rsidRPr="00BE5BC1">
              <w:rPr>
                <w:rFonts w:ascii="標楷體" w:eastAsia="標楷體" w:hAnsi="標楷體"/>
                <w:color w:val="000000" w:themeColor="text1"/>
                <w:sz w:val="24"/>
                <w:szCs w:val="24"/>
                <w:lang w:eastAsia="zh-HK"/>
              </w:rPr>
              <w:t>條</w:t>
            </w:r>
          </w:p>
          <w:p w14:paraId="35D92E02" w14:textId="09E26114" w:rsidR="00612F69" w:rsidRPr="00BE5BC1" w:rsidRDefault="00612F69" w:rsidP="00612F69">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新聘專任教師除</w:t>
            </w:r>
            <w:r w:rsidR="00DB4B00" w:rsidRPr="00DB4B00">
              <w:rPr>
                <w:rFonts w:ascii="標楷體" w:eastAsia="標楷體" w:hAnsi="標楷體" w:hint="eastAsia"/>
                <w:color w:val="FF0000"/>
                <w:sz w:val="24"/>
                <w:szCs w:val="24"/>
                <w:u w:val="single"/>
                <w:lang w:eastAsia="zh-HK"/>
              </w:rPr>
              <w:t>已具擬任等級教師證書</w:t>
            </w:r>
            <w:r w:rsidR="00DB4B00">
              <w:rPr>
                <w:rFonts w:ascii="標楷體" w:eastAsia="標楷體" w:hAnsi="標楷體" w:hint="eastAsia"/>
                <w:color w:val="000000" w:themeColor="text1"/>
                <w:sz w:val="24"/>
                <w:szCs w:val="24"/>
                <w:lang w:eastAsia="zh-HK"/>
              </w:rPr>
              <w:t>者</w:t>
            </w:r>
            <w:r w:rsidRPr="00BE5BC1">
              <w:rPr>
                <w:rFonts w:ascii="標楷體" w:eastAsia="標楷體" w:hAnsi="標楷體" w:hint="eastAsia"/>
                <w:color w:val="000000" w:themeColor="text1"/>
                <w:sz w:val="24"/>
                <w:szCs w:val="24"/>
                <w:lang w:eastAsia="zh-HK"/>
              </w:rPr>
              <w:t>外，應備齊申請教師資格審查資料送人事室</w:t>
            </w:r>
            <w:r w:rsidR="00DC6FA4" w:rsidRPr="000672D2">
              <w:rPr>
                <w:rFonts w:ascii="標楷體" w:eastAsia="標楷體" w:hAnsi="標楷體" w:hint="eastAsia"/>
                <w:color w:val="FF0000"/>
                <w:sz w:val="24"/>
                <w:szCs w:val="24"/>
                <w:u w:val="single"/>
                <w:lang w:eastAsia="zh-HK"/>
              </w:rPr>
              <w:t>，</w:t>
            </w:r>
            <w:r w:rsidR="00161528" w:rsidRPr="000672D2">
              <w:rPr>
                <w:rFonts w:ascii="標楷體" w:eastAsia="標楷體" w:hAnsi="標楷體" w:hint="eastAsia"/>
                <w:color w:val="FF0000"/>
                <w:sz w:val="24"/>
                <w:szCs w:val="24"/>
                <w:u w:val="single"/>
                <w:lang w:eastAsia="zh-HK"/>
              </w:rPr>
              <w:t>俾</w:t>
            </w:r>
            <w:r w:rsidR="00DC6FA4" w:rsidRPr="00161528">
              <w:rPr>
                <w:rFonts w:ascii="標楷體" w:eastAsia="標楷體" w:hAnsi="標楷體" w:hint="eastAsia"/>
                <w:color w:val="FF0000"/>
                <w:sz w:val="24"/>
                <w:szCs w:val="24"/>
                <w:u w:val="single"/>
                <w:lang w:eastAsia="zh-HK"/>
              </w:rPr>
              <w:t>於聘期開始三個月</w:t>
            </w:r>
            <w:r w:rsidR="00161528" w:rsidRPr="00161528">
              <w:rPr>
                <w:rFonts w:ascii="標楷體" w:eastAsia="標楷體" w:hAnsi="標楷體" w:hint="eastAsia"/>
                <w:color w:val="FF0000"/>
                <w:sz w:val="24"/>
                <w:szCs w:val="24"/>
                <w:u w:val="single"/>
                <w:lang w:eastAsia="zh-HK"/>
              </w:rPr>
              <w:t>內</w:t>
            </w:r>
            <w:r w:rsidRPr="00BE5BC1">
              <w:rPr>
                <w:rFonts w:ascii="標楷體" w:eastAsia="標楷體" w:hAnsi="標楷體" w:hint="eastAsia"/>
                <w:color w:val="000000" w:themeColor="text1"/>
                <w:sz w:val="24"/>
                <w:szCs w:val="24"/>
                <w:lang w:eastAsia="zh-HK"/>
              </w:rPr>
              <w:t>報請教育部核定，逾期不送審者，聘約</w:t>
            </w:r>
            <w:r w:rsidR="00161528" w:rsidRPr="00161528">
              <w:rPr>
                <w:rFonts w:ascii="標楷體" w:eastAsia="標楷體" w:hAnsi="標楷體" w:hint="eastAsia"/>
                <w:color w:val="FF0000"/>
                <w:sz w:val="24"/>
                <w:szCs w:val="24"/>
                <w:u w:val="single"/>
                <w:lang w:eastAsia="zh-HK"/>
              </w:rPr>
              <w:t>期滿</w:t>
            </w:r>
            <w:r w:rsidR="000672D2">
              <w:rPr>
                <w:rFonts w:ascii="標楷體" w:eastAsia="標楷體" w:hAnsi="標楷體" w:hint="eastAsia"/>
                <w:color w:val="FF0000"/>
                <w:sz w:val="24"/>
                <w:szCs w:val="24"/>
                <w:u w:val="single"/>
              </w:rPr>
              <w:t>後</w:t>
            </w:r>
            <w:r w:rsidRPr="00BE5BC1">
              <w:rPr>
                <w:rFonts w:ascii="標楷體" w:eastAsia="標楷體" w:hAnsi="標楷體" w:hint="eastAsia"/>
                <w:color w:val="000000" w:themeColor="text1"/>
                <w:sz w:val="24"/>
                <w:szCs w:val="24"/>
                <w:lang w:eastAsia="zh-HK"/>
              </w:rPr>
              <w:t>，不予續聘；送審未通過者，應即撤銷其聘任。</w:t>
            </w:r>
          </w:p>
        </w:tc>
        <w:tc>
          <w:tcPr>
            <w:tcW w:w="2897" w:type="dxa"/>
            <w:tcBorders>
              <w:top w:val="single" w:sz="4" w:space="0" w:color="auto"/>
              <w:bottom w:val="single" w:sz="4" w:space="0" w:color="auto"/>
            </w:tcBorders>
          </w:tcPr>
          <w:p w14:paraId="67C6D7FE" w14:textId="77777777" w:rsidR="00612F69" w:rsidRPr="00BE5BC1" w:rsidRDefault="00612F69" w:rsidP="00612F69">
            <w:pPr>
              <w:tabs>
                <w:tab w:val="left" w:pos="-3000"/>
              </w:tabs>
              <w:spacing w:beforeLines="20" w:before="72" w:line="320" w:lineRule="exact"/>
              <w:jc w:val="both"/>
              <w:rPr>
                <w:rFonts w:ascii="標楷體" w:eastAsia="標楷體" w:hAnsi="標楷體"/>
                <w:sz w:val="24"/>
                <w:szCs w:val="24"/>
              </w:rPr>
            </w:pPr>
            <w:r w:rsidRPr="00BE5BC1">
              <w:rPr>
                <w:rFonts w:ascii="標楷體" w:eastAsia="標楷體" w:hAnsi="標楷體"/>
                <w:sz w:val="24"/>
                <w:szCs w:val="24"/>
              </w:rPr>
              <w:t>第</w:t>
            </w:r>
            <w:r w:rsidRPr="002877B4">
              <w:rPr>
                <w:rFonts w:ascii="標楷體" w:eastAsia="標楷體" w:hAnsi="標楷體"/>
                <w:color w:val="FF0000"/>
                <w:sz w:val="24"/>
                <w:szCs w:val="24"/>
                <w:u w:val="single"/>
              </w:rPr>
              <w:t>八</w:t>
            </w:r>
            <w:r w:rsidRPr="00BE5BC1">
              <w:rPr>
                <w:rFonts w:ascii="標楷體" w:eastAsia="標楷體" w:hAnsi="標楷體"/>
                <w:sz w:val="24"/>
                <w:szCs w:val="24"/>
              </w:rPr>
              <w:t>條</w:t>
            </w:r>
          </w:p>
          <w:p w14:paraId="5259203C" w14:textId="77777777" w:rsidR="00612F69" w:rsidRPr="00BE5BC1" w:rsidRDefault="00612F69" w:rsidP="00612F69">
            <w:pPr>
              <w:tabs>
                <w:tab w:val="left" w:pos="-3000"/>
              </w:tabs>
              <w:spacing w:beforeLines="20" w:before="72" w:line="320" w:lineRule="exact"/>
              <w:jc w:val="both"/>
              <w:rPr>
                <w:rFonts w:ascii="標楷體" w:eastAsia="標楷體" w:hAnsi="標楷體"/>
                <w:b/>
                <w:sz w:val="24"/>
                <w:szCs w:val="24"/>
                <w:u w:val="single"/>
              </w:rPr>
            </w:pPr>
            <w:r w:rsidRPr="00BE5BC1">
              <w:rPr>
                <w:rFonts w:ascii="標楷體" w:eastAsia="標楷體" w:hAnsi="標楷體" w:hint="eastAsia"/>
                <w:color w:val="000000" w:themeColor="text1"/>
                <w:sz w:val="24"/>
                <w:szCs w:val="24"/>
              </w:rPr>
              <w:t>新聘專任教師除</w:t>
            </w:r>
            <w:r w:rsidRPr="00DB4B00">
              <w:rPr>
                <w:rFonts w:ascii="標楷體" w:eastAsia="標楷體" w:hAnsi="標楷體" w:hint="eastAsia"/>
                <w:color w:val="FF0000"/>
                <w:sz w:val="24"/>
                <w:szCs w:val="24"/>
                <w:u w:val="single"/>
              </w:rPr>
              <w:t>經教育部審定合格</w:t>
            </w:r>
            <w:r w:rsidRPr="00DB4B00">
              <w:rPr>
                <w:rFonts w:ascii="標楷體" w:eastAsia="標楷體" w:hAnsi="標楷體" w:hint="eastAsia"/>
                <w:sz w:val="24"/>
                <w:szCs w:val="24"/>
              </w:rPr>
              <w:t>者</w:t>
            </w:r>
            <w:r w:rsidRPr="00BE5BC1">
              <w:rPr>
                <w:rFonts w:ascii="標楷體" w:eastAsia="標楷體" w:hAnsi="標楷體" w:hint="eastAsia"/>
                <w:color w:val="000000" w:themeColor="text1"/>
                <w:sz w:val="24"/>
                <w:szCs w:val="24"/>
              </w:rPr>
              <w:t>外，應</w:t>
            </w:r>
            <w:r w:rsidRPr="00161528">
              <w:rPr>
                <w:rFonts w:ascii="標楷體" w:eastAsia="標楷體" w:hAnsi="標楷體" w:hint="eastAsia"/>
                <w:color w:val="FF0000"/>
                <w:sz w:val="24"/>
                <w:szCs w:val="24"/>
                <w:u w:val="single"/>
              </w:rPr>
              <w:t>於聘期開始三個月內</w:t>
            </w:r>
            <w:r w:rsidRPr="00B20A4A">
              <w:rPr>
                <w:rFonts w:ascii="標楷體" w:eastAsia="標楷體" w:hAnsi="標楷體" w:hint="eastAsia"/>
                <w:color w:val="FF0000"/>
                <w:sz w:val="24"/>
                <w:szCs w:val="24"/>
                <w:u w:val="single"/>
              </w:rPr>
              <w:t>，</w:t>
            </w:r>
            <w:r w:rsidRPr="00BE5BC1">
              <w:rPr>
                <w:rFonts w:ascii="標楷體" w:eastAsia="標楷體" w:hAnsi="標楷體" w:hint="eastAsia"/>
                <w:color w:val="000000" w:themeColor="text1"/>
                <w:sz w:val="24"/>
                <w:szCs w:val="24"/>
              </w:rPr>
              <w:t>備齊申請教師資格審查資料送人事室報請教育部核定，逾期不送審者，聘約</w:t>
            </w:r>
            <w:r w:rsidRPr="00161528">
              <w:rPr>
                <w:rFonts w:ascii="標楷體" w:eastAsia="標楷體" w:hAnsi="標楷體" w:hint="eastAsia"/>
                <w:color w:val="FF0000"/>
                <w:sz w:val="24"/>
                <w:szCs w:val="24"/>
                <w:u w:val="single"/>
              </w:rPr>
              <w:t>至該學期結束</w:t>
            </w:r>
            <w:r w:rsidRPr="00BE5BC1">
              <w:rPr>
                <w:rFonts w:ascii="標楷體" w:eastAsia="標楷體" w:hAnsi="標楷體" w:hint="eastAsia"/>
                <w:color w:val="000000" w:themeColor="text1"/>
                <w:sz w:val="24"/>
                <w:szCs w:val="24"/>
              </w:rPr>
              <w:t>，不予續聘；送審未通過者，應即撤銷其聘任。</w:t>
            </w:r>
          </w:p>
        </w:tc>
        <w:tc>
          <w:tcPr>
            <w:tcW w:w="2834" w:type="dxa"/>
            <w:tcBorders>
              <w:top w:val="single" w:sz="4" w:space="0" w:color="auto"/>
              <w:bottom w:val="single" w:sz="4" w:space="0" w:color="auto"/>
            </w:tcBorders>
          </w:tcPr>
          <w:p w14:paraId="40368C64" w14:textId="45878D26" w:rsidR="00612F69" w:rsidRPr="00BE5BC1" w:rsidRDefault="00612F69" w:rsidP="00161528">
            <w:pPr>
              <w:tabs>
                <w:tab w:val="left" w:pos="3360"/>
                <w:tab w:val="left" w:pos="5040"/>
              </w:tabs>
              <w:wordWrap w:val="0"/>
              <w:jc w:val="both"/>
              <w:textDirection w:val="lrTbV"/>
              <w:rPr>
                <w:rFonts w:ascii="標楷體" w:eastAsia="標楷體" w:hAnsi="標楷體" w:cs="華康標楷體"/>
                <w:color w:val="000000" w:themeColor="text1"/>
                <w:sz w:val="24"/>
                <w:szCs w:val="24"/>
                <w:lang w:eastAsia="zh-HK"/>
              </w:rPr>
            </w:pPr>
            <w:r w:rsidRPr="00BE5BC1">
              <w:rPr>
                <w:rFonts w:ascii="標楷體" w:eastAsia="標楷體" w:hAnsi="標楷體" w:cs="華康標楷體" w:hint="eastAsia"/>
                <w:color w:val="000000" w:themeColor="text1"/>
                <w:sz w:val="24"/>
                <w:szCs w:val="24"/>
              </w:rPr>
              <w:t>條次變更，</w:t>
            </w:r>
            <w:r w:rsidR="00161528">
              <w:rPr>
                <w:rFonts w:ascii="標楷體" w:eastAsia="標楷體" w:hAnsi="標楷體" w:cs="華康標楷體" w:hint="eastAsia"/>
                <w:color w:val="000000" w:themeColor="text1"/>
                <w:sz w:val="24"/>
                <w:szCs w:val="24"/>
              </w:rPr>
              <w:t>並依審定辦法第三十條之規定酌作文字修正</w:t>
            </w:r>
            <w:r w:rsidRPr="00BE5BC1">
              <w:rPr>
                <w:rFonts w:ascii="標楷體" w:eastAsia="標楷體" w:hAnsi="標楷體" w:cs="華康標楷體" w:hint="eastAsia"/>
                <w:color w:val="000000" w:themeColor="text1"/>
                <w:sz w:val="24"/>
                <w:szCs w:val="24"/>
              </w:rPr>
              <w:t>。</w:t>
            </w:r>
          </w:p>
        </w:tc>
      </w:tr>
      <w:tr w:rsidR="00612F69" w:rsidRPr="008E2891" w14:paraId="5A14CFFD" w14:textId="77777777" w:rsidTr="000E5D20">
        <w:tc>
          <w:tcPr>
            <w:tcW w:w="2897" w:type="dxa"/>
            <w:tcBorders>
              <w:top w:val="single" w:sz="4" w:space="0" w:color="auto"/>
              <w:bottom w:val="single" w:sz="4" w:space="0" w:color="auto"/>
            </w:tcBorders>
            <w:vAlign w:val="center"/>
          </w:tcPr>
          <w:p w14:paraId="3AB96692" w14:textId="77777777" w:rsidR="00612F69" w:rsidRPr="00BE5BC1" w:rsidRDefault="00612F69" w:rsidP="00612F69">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第三章 升等</w:t>
            </w:r>
          </w:p>
        </w:tc>
        <w:tc>
          <w:tcPr>
            <w:tcW w:w="2897" w:type="dxa"/>
            <w:tcBorders>
              <w:top w:val="single" w:sz="4" w:space="0" w:color="auto"/>
              <w:bottom w:val="single" w:sz="4" w:space="0" w:color="auto"/>
            </w:tcBorders>
            <w:vAlign w:val="center"/>
          </w:tcPr>
          <w:p w14:paraId="75A0B1F2" w14:textId="77777777" w:rsidR="00612F69" w:rsidRPr="00BE5BC1" w:rsidRDefault="00612F69" w:rsidP="00612F69">
            <w:pPr>
              <w:spacing w:line="320" w:lineRule="exact"/>
              <w:ind w:left="273" w:rightChars="-33" w:right="-79" w:hanging="257"/>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第三章 升等</w:t>
            </w:r>
          </w:p>
        </w:tc>
        <w:tc>
          <w:tcPr>
            <w:tcW w:w="2834" w:type="dxa"/>
            <w:tcBorders>
              <w:top w:val="single" w:sz="4" w:space="0" w:color="auto"/>
            </w:tcBorders>
            <w:vAlign w:val="center"/>
          </w:tcPr>
          <w:p w14:paraId="30D798FC" w14:textId="77777777" w:rsidR="00612F69" w:rsidRPr="00BE5BC1" w:rsidRDefault="00612F69" w:rsidP="00612F69">
            <w:pPr>
              <w:tabs>
                <w:tab w:val="left" w:pos="3360"/>
                <w:tab w:val="left" w:pos="5040"/>
              </w:tabs>
              <w:wordWrap w:val="0"/>
              <w:ind w:leftChars="-12" w:hangingChars="12" w:hanging="29"/>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章名未修正。</w:t>
            </w:r>
          </w:p>
        </w:tc>
      </w:tr>
      <w:tr w:rsidR="00612F69" w:rsidRPr="008E2891" w14:paraId="24E2FD5E" w14:textId="77777777" w:rsidTr="000E5D20">
        <w:tc>
          <w:tcPr>
            <w:tcW w:w="2897" w:type="dxa"/>
            <w:tcBorders>
              <w:top w:val="single" w:sz="4" w:space="0" w:color="auto"/>
              <w:bottom w:val="single" w:sz="4" w:space="0" w:color="auto"/>
            </w:tcBorders>
          </w:tcPr>
          <w:p w14:paraId="6B7C11F2" w14:textId="48C25DC5"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color w:val="000000" w:themeColor="text1"/>
                <w:sz w:val="24"/>
                <w:szCs w:val="24"/>
              </w:rPr>
              <w:t>第</w:t>
            </w:r>
            <w:r w:rsidRPr="00BE5BC1">
              <w:rPr>
                <w:rFonts w:ascii="標楷體" w:eastAsia="標楷體" w:hAnsi="標楷體"/>
                <w:color w:val="FF0000"/>
                <w:sz w:val="24"/>
                <w:szCs w:val="24"/>
                <w:u w:val="single"/>
              </w:rPr>
              <w:t>十</w:t>
            </w:r>
            <w:r w:rsidR="00161528">
              <w:rPr>
                <w:rFonts w:ascii="標楷體" w:eastAsia="標楷體" w:hAnsi="標楷體" w:hint="eastAsia"/>
                <w:color w:val="FF0000"/>
                <w:sz w:val="24"/>
                <w:szCs w:val="24"/>
                <w:u w:val="single"/>
              </w:rPr>
              <w:t>二</w:t>
            </w:r>
            <w:r w:rsidRPr="00BE5BC1">
              <w:rPr>
                <w:rFonts w:ascii="標楷體" w:eastAsia="標楷體" w:hAnsi="標楷體"/>
                <w:color w:val="000000" w:themeColor="text1"/>
                <w:sz w:val="24"/>
                <w:szCs w:val="24"/>
              </w:rPr>
              <w:t>條</w:t>
            </w:r>
          </w:p>
          <w:p w14:paraId="72C9CD10" w14:textId="0B81AC7C" w:rsidR="00612F69" w:rsidRDefault="00612F69" w:rsidP="004820F0">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本辦法所稱講師、助理教授、副教授服務年資之計算，以教育部頒發教師證書上記載起</w:t>
            </w:r>
            <w:r w:rsidRPr="00BE5BC1">
              <w:rPr>
                <w:rFonts w:ascii="標楷體" w:eastAsia="標楷體" w:hAnsi="標楷體" w:hint="eastAsia"/>
                <w:color w:val="FF0000"/>
                <w:sz w:val="24"/>
                <w:szCs w:val="24"/>
                <w:u w:val="single"/>
              </w:rPr>
              <w:t>資</w:t>
            </w:r>
            <w:r w:rsidRPr="00BE5BC1">
              <w:rPr>
                <w:rFonts w:ascii="標楷體" w:eastAsia="標楷體" w:hAnsi="標楷體" w:hint="eastAsia"/>
                <w:color w:val="000000" w:themeColor="text1"/>
                <w:sz w:val="24"/>
                <w:szCs w:val="24"/>
              </w:rPr>
              <w:t>年月為準</w:t>
            </w:r>
            <w:r w:rsidRPr="00BE5BC1">
              <w:rPr>
                <w:rFonts w:ascii="標楷體" w:eastAsia="標楷體" w:hAnsi="標楷體" w:hint="eastAsia"/>
                <w:color w:val="FF0000"/>
                <w:sz w:val="24"/>
                <w:szCs w:val="24"/>
                <w:u w:val="single"/>
              </w:rPr>
              <w:t>，並有擔任該等級教師實際聘任之年資始得採計</w:t>
            </w:r>
            <w:r w:rsidRPr="00BE5BC1">
              <w:rPr>
                <w:rFonts w:ascii="標楷體" w:eastAsia="標楷體" w:hAnsi="標楷體" w:hint="eastAsia"/>
                <w:color w:val="000000" w:themeColor="text1"/>
                <w:sz w:val="24"/>
                <w:szCs w:val="24"/>
              </w:rPr>
              <w:t>。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w:t>
            </w:r>
            <w:r w:rsidR="008D0972" w:rsidRPr="008D0972">
              <w:rPr>
                <w:rFonts w:ascii="標楷體" w:eastAsia="標楷體" w:hAnsi="標楷體" w:hint="eastAsia"/>
                <w:color w:val="FF0000"/>
                <w:sz w:val="24"/>
                <w:szCs w:val="24"/>
                <w:u w:val="single"/>
              </w:rPr>
              <w:t>或學術交流</w:t>
            </w:r>
            <w:r w:rsidRPr="00BE5BC1">
              <w:rPr>
                <w:rFonts w:ascii="標楷體" w:eastAsia="標楷體" w:hAnsi="標楷體" w:hint="eastAsia"/>
                <w:color w:val="000000" w:themeColor="text1"/>
                <w:sz w:val="24"/>
                <w:szCs w:val="24"/>
              </w:rPr>
              <w:t>者，於申請升等時，其全時進修、研究</w:t>
            </w:r>
            <w:r w:rsidR="008D0972" w:rsidRPr="008D0972">
              <w:rPr>
                <w:rFonts w:ascii="標楷體" w:eastAsia="標楷體" w:hAnsi="標楷體" w:hint="eastAsia"/>
                <w:color w:val="FF0000"/>
                <w:sz w:val="24"/>
                <w:szCs w:val="24"/>
                <w:u w:val="single"/>
              </w:rPr>
              <w:t>或學術交流</w:t>
            </w:r>
            <w:r w:rsidRPr="00BE5BC1">
              <w:rPr>
                <w:rFonts w:ascii="標楷體" w:eastAsia="標楷體" w:hAnsi="標楷體" w:hint="eastAsia"/>
                <w:color w:val="000000" w:themeColor="text1"/>
                <w:sz w:val="24"/>
                <w:szCs w:val="24"/>
              </w:rPr>
              <w:t>期間年資，</w:t>
            </w:r>
            <w:r w:rsidRPr="00BE5BC1">
              <w:rPr>
                <w:rFonts w:ascii="標楷體" w:eastAsia="標楷體" w:hAnsi="標楷體" w:hint="eastAsia"/>
                <w:color w:val="000000" w:themeColor="text1"/>
                <w:sz w:val="24"/>
                <w:szCs w:val="24"/>
              </w:rPr>
              <w:lastRenderedPageBreak/>
              <w:t>最多採計一年。經核准借調，且於借調期間依規定返校義務授課者，於申請升等時，其借調期間年資，最多採計二年。</w:t>
            </w:r>
          </w:p>
          <w:p w14:paraId="2D1444A4" w14:textId="42CCD69F" w:rsidR="006317BF" w:rsidRPr="00A0744C" w:rsidRDefault="006317BF" w:rsidP="00A0744C">
            <w:pPr>
              <w:tabs>
                <w:tab w:val="left" w:pos="-3000"/>
              </w:tabs>
              <w:spacing w:beforeLines="20" w:before="72" w:line="320" w:lineRule="exact"/>
              <w:rPr>
                <w:rFonts w:ascii="標楷體" w:eastAsia="標楷體" w:hAnsi="標楷體"/>
                <w:color w:val="FF0000"/>
                <w:sz w:val="24"/>
                <w:szCs w:val="24"/>
                <w:u w:val="single"/>
              </w:rPr>
            </w:pPr>
            <w:r w:rsidRPr="00A0744C">
              <w:rPr>
                <w:rFonts w:ascii="標楷體" w:eastAsia="標楷體" w:hAnsi="標楷體" w:hint="eastAsia"/>
                <w:color w:val="FF0000"/>
                <w:sz w:val="24"/>
                <w:szCs w:val="24"/>
                <w:u w:val="single"/>
              </w:rPr>
              <w:t>教師借調至本校滿三年以上者，經原服務學校之校級教評會同意後，得在本校提出升等之申請。</w:t>
            </w:r>
          </w:p>
        </w:tc>
        <w:tc>
          <w:tcPr>
            <w:tcW w:w="2897" w:type="dxa"/>
            <w:tcBorders>
              <w:top w:val="single" w:sz="4" w:space="0" w:color="auto"/>
              <w:left w:val="nil"/>
              <w:bottom w:val="single" w:sz="4" w:space="0" w:color="auto"/>
              <w:right w:val="nil"/>
            </w:tcBorders>
          </w:tcPr>
          <w:p w14:paraId="7D9A21A3" w14:textId="2334C26E" w:rsidR="00612F69" w:rsidRPr="00BE5BC1" w:rsidRDefault="00612F69" w:rsidP="00612F69">
            <w:pPr>
              <w:tabs>
                <w:tab w:val="left" w:pos="-3000"/>
              </w:tabs>
              <w:spacing w:line="320" w:lineRule="exact"/>
              <w:jc w:val="both"/>
              <w:rPr>
                <w:rFonts w:ascii="標楷體" w:eastAsia="標楷體" w:hAnsi="標楷體"/>
                <w:color w:val="000000" w:themeColor="text1"/>
                <w:sz w:val="24"/>
                <w:szCs w:val="24"/>
              </w:rPr>
            </w:pPr>
            <w:r w:rsidRPr="00BE5BC1">
              <w:rPr>
                <w:rFonts w:ascii="標楷體" w:eastAsia="標楷體" w:hAnsi="標楷體"/>
                <w:color w:val="000000" w:themeColor="text1"/>
                <w:sz w:val="24"/>
                <w:szCs w:val="24"/>
              </w:rPr>
              <w:lastRenderedPageBreak/>
              <w:t>第</w:t>
            </w:r>
            <w:r w:rsidRPr="00F76B62">
              <w:rPr>
                <w:rFonts w:ascii="標楷體" w:eastAsia="標楷體" w:hAnsi="標楷體"/>
                <w:color w:val="FF0000"/>
                <w:sz w:val="24"/>
                <w:szCs w:val="24"/>
                <w:u w:val="single"/>
              </w:rPr>
              <w:t>九</w:t>
            </w:r>
            <w:r w:rsidRPr="00BE5BC1">
              <w:rPr>
                <w:rFonts w:ascii="標楷體" w:eastAsia="標楷體" w:hAnsi="標楷體"/>
                <w:color w:val="000000" w:themeColor="text1"/>
                <w:sz w:val="24"/>
                <w:szCs w:val="24"/>
              </w:rPr>
              <w:t>條</w:t>
            </w:r>
            <w:r w:rsidR="00B20A4A">
              <w:rPr>
                <w:rFonts w:ascii="標楷體" w:eastAsia="標楷體" w:hAnsi="標楷體" w:hint="eastAsia"/>
                <w:color w:val="000000" w:themeColor="text1"/>
                <w:sz w:val="24"/>
                <w:szCs w:val="24"/>
              </w:rPr>
              <w:t>(一、二項)</w:t>
            </w:r>
          </w:p>
          <w:p w14:paraId="1D097728" w14:textId="77777777" w:rsidR="00612F69" w:rsidRPr="00BE5BC1" w:rsidRDefault="00612F69" w:rsidP="00612F69">
            <w:pPr>
              <w:tabs>
                <w:tab w:val="left" w:pos="-3000"/>
              </w:tabs>
              <w:spacing w:line="320" w:lineRule="exact"/>
              <w:jc w:val="both"/>
              <w:rPr>
                <w:rFonts w:ascii="標楷體" w:eastAsia="標楷體" w:hAnsi="標楷體"/>
                <w:color w:val="FF0000"/>
                <w:sz w:val="24"/>
                <w:szCs w:val="24"/>
                <w:u w:val="single"/>
              </w:rPr>
            </w:pPr>
            <w:r w:rsidRPr="00BE5BC1">
              <w:rPr>
                <w:rFonts w:ascii="標楷體" w:eastAsia="標楷體" w:hAnsi="標楷體" w:hint="eastAsia"/>
                <w:color w:val="FF0000"/>
                <w:sz w:val="24"/>
                <w:szCs w:val="24"/>
                <w:u w:val="single"/>
              </w:rPr>
              <w:t>本校各級教師升等資格除需合於第四條第二款各目規定外，不得越級申請升等。</w:t>
            </w:r>
          </w:p>
          <w:p w14:paraId="0F2D06A3" w14:textId="77777777"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本辦法</w:t>
            </w:r>
            <w:r w:rsidRPr="001346BD">
              <w:rPr>
                <w:rFonts w:ascii="標楷體" w:eastAsia="標楷體" w:hAnsi="標楷體" w:hint="eastAsia"/>
                <w:color w:val="FF0000"/>
                <w:sz w:val="24"/>
                <w:szCs w:val="24"/>
                <w:u w:val="single"/>
              </w:rPr>
              <w:t>第四條</w:t>
            </w:r>
            <w:r w:rsidRPr="00BE5BC1">
              <w:rPr>
                <w:rFonts w:ascii="標楷體" w:eastAsia="標楷體" w:hAnsi="標楷體" w:hint="eastAsia"/>
                <w:color w:val="000000" w:themeColor="text1"/>
                <w:sz w:val="24"/>
                <w:szCs w:val="24"/>
              </w:rPr>
              <w:t>所稱講師、助理教授、副教授服務年資之計算，以教育部頒發教師證書上記載起</w:t>
            </w:r>
            <w:r w:rsidRPr="00BE5BC1">
              <w:rPr>
                <w:rFonts w:ascii="標楷體" w:eastAsia="標楷體" w:hAnsi="標楷體" w:hint="eastAsia"/>
                <w:color w:val="FF0000"/>
                <w:sz w:val="24"/>
                <w:szCs w:val="24"/>
                <w:u w:val="single"/>
              </w:rPr>
              <w:t>算</w:t>
            </w:r>
            <w:r w:rsidRPr="00BE5BC1">
              <w:rPr>
                <w:rFonts w:ascii="標楷體" w:eastAsia="標楷體" w:hAnsi="標楷體" w:hint="eastAsia"/>
                <w:color w:val="000000" w:themeColor="text1"/>
                <w:sz w:val="24"/>
                <w:szCs w:val="24"/>
              </w:rPr>
              <w:t>年月為準。</w:t>
            </w:r>
            <w:r w:rsidRPr="00B20A4A">
              <w:rPr>
                <w:rFonts w:ascii="標楷體" w:eastAsia="標楷體" w:hAnsi="標楷體" w:hint="eastAsia"/>
                <w:color w:val="FF0000"/>
                <w:sz w:val="24"/>
                <w:szCs w:val="24"/>
                <w:u w:val="single"/>
              </w:rPr>
              <w:t>但</w:t>
            </w:r>
            <w:r w:rsidRPr="00BE5BC1">
              <w:rPr>
                <w:rFonts w:ascii="標楷體" w:eastAsia="標楷體" w:hAnsi="標楷體" w:hint="eastAsia"/>
                <w:color w:val="000000" w:themeColor="text1"/>
                <w:sz w:val="24"/>
                <w:szCs w:val="24"/>
              </w:rPr>
              <w:t>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w:t>
            </w:r>
            <w:r w:rsidRPr="00BE5BC1">
              <w:rPr>
                <w:rFonts w:ascii="標楷體" w:eastAsia="標楷體" w:hAnsi="標楷體" w:hint="eastAsia"/>
                <w:color w:val="000000" w:themeColor="text1"/>
                <w:sz w:val="24"/>
                <w:szCs w:val="24"/>
              </w:rPr>
              <w:lastRenderedPageBreak/>
              <w:t>等時，其全時進修、研究期間年資，最多採計一年。經核准借調，且於借調期間依規定返校義務授課者，於申請升等時，其借調期間年資，最多採計二年。</w:t>
            </w:r>
          </w:p>
          <w:p w14:paraId="40D24EC2" w14:textId="20654569" w:rsidR="00612F69" w:rsidRPr="00BE5BC1" w:rsidRDefault="00612F69" w:rsidP="00612F69">
            <w:pPr>
              <w:spacing w:line="320" w:lineRule="exact"/>
              <w:ind w:left="517" w:hangingChars="215" w:hanging="517"/>
              <w:jc w:val="both"/>
              <w:rPr>
                <w:rFonts w:ascii="標楷體" w:eastAsia="標楷體" w:hAnsi="標楷體"/>
                <w:b/>
                <w:color w:val="000000" w:themeColor="text1"/>
                <w:sz w:val="24"/>
                <w:szCs w:val="24"/>
              </w:rPr>
            </w:pPr>
          </w:p>
        </w:tc>
        <w:tc>
          <w:tcPr>
            <w:tcW w:w="2834" w:type="dxa"/>
            <w:tcBorders>
              <w:top w:val="single" w:sz="4" w:space="0" w:color="auto"/>
              <w:bottom w:val="single" w:sz="4" w:space="0" w:color="auto"/>
            </w:tcBorders>
          </w:tcPr>
          <w:p w14:paraId="5F243D25" w14:textId="77777777" w:rsidR="00612F69" w:rsidRPr="00BE5BC1" w:rsidRDefault="00612F69" w:rsidP="00612F69">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lang w:eastAsia="zh-HK"/>
              </w:rPr>
            </w:pPr>
            <w:r w:rsidRPr="00BE5BC1">
              <w:rPr>
                <w:rFonts w:ascii="標楷體" w:eastAsia="標楷體" w:hAnsi="標楷體" w:cs="華康標楷體"/>
                <w:color w:val="000000" w:themeColor="text1"/>
                <w:sz w:val="24"/>
                <w:szCs w:val="24"/>
                <w:lang w:eastAsia="zh-HK"/>
              </w:rPr>
              <w:lastRenderedPageBreak/>
              <w:t>一、條次變更。</w:t>
            </w:r>
          </w:p>
          <w:p w14:paraId="0C4A9806" w14:textId="77777777" w:rsidR="00612F69" w:rsidRPr="00BE5BC1" w:rsidRDefault="00612F69" w:rsidP="00612F69">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color w:val="000000" w:themeColor="text1"/>
                <w:sz w:val="24"/>
                <w:szCs w:val="24"/>
                <w:lang w:eastAsia="zh-HK"/>
              </w:rPr>
              <w:t>二、</w:t>
            </w:r>
            <w:r>
              <w:rPr>
                <w:rFonts w:ascii="標楷體" w:eastAsia="標楷體" w:hAnsi="標楷體" w:cs="華康標楷體" w:hint="eastAsia"/>
                <w:color w:val="000000" w:themeColor="text1"/>
                <w:sz w:val="24"/>
                <w:szCs w:val="24"/>
              </w:rPr>
              <w:t>現行條文第九條</w:t>
            </w:r>
            <w:r w:rsidRPr="00BE5BC1">
              <w:rPr>
                <w:rFonts w:ascii="標楷體" w:eastAsia="標楷體" w:hAnsi="標楷體" w:cs="華康標楷體"/>
                <w:color w:val="000000" w:themeColor="text1"/>
                <w:sz w:val="24"/>
                <w:szCs w:val="24"/>
                <w:lang w:eastAsia="zh-HK"/>
              </w:rPr>
              <w:t>第一項</w:t>
            </w:r>
            <w:r w:rsidRPr="00BE5BC1">
              <w:rPr>
                <w:rFonts w:ascii="標楷體" w:eastAsia="標楷體" w:hAnsi="標楷體" w:cs="華康標楷體" w:hint="eastAsia"/>
                <w:color w:val="000000" w:themeColor="text1"/>
                <w:sz w:val="24"/>
                <w:szCs w:val="24"/>
              </w:rPr>
              <w:t>係規範教師須符合教育人員任用條例相關資格，且不得越級升等，因係屬實務作業通念，毋須以法定之，爰刪除之。</w:t>
            </w:r>
          </w:p>
          <w:p w14:paraId="24B6E105" w14:textId="413CEF69" w:rsidR="00612F69" w:rsidRPr="00BE5BC1" w:rsidRDefault="00612F69" w:rsidP="00612F69">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三、</w:t>
            </w:r>
            <w:r>
              <w:rPr>
                <w:rFonts w:ascii="標楷體" w:eastAsia="標楷體" w:hAnsi="標楷體" w:cs="華康標楷體" w:hint="eastAsia"/>
                <w:color w:val="000000" w:themeColor="text1"/>
                <w:sz w:val="24"/>
                <w:szCs w:val="24"/>
              </w:rPr>
              <w:t>現行條文第九條</w:t>
            </w:r>
            <w:r w:rsidRPr="00BE5BC1">
              <w:rPr>
                <w:rFonts w:ascii="標楷體" w:eastAsia="標楷體" w:hAnsi="標楷體" w:cs="華康標楷體" w:hint="eastAsia"/>
                <w:color w:val="000000" w:themeColor="text1"/>
                <w:sz w:val="24"/>
                <w:szCs w:val="24"/>
              </w:rPr>
              <w:t>第二項遞移為本條第一項，</w:t>
            </w:r>
            <w:r w:rsidR="008D0972">
              <w:rPr>
                <w:rFonts w:ascii="標楷體" w:eastAsia="標楷體" w:hAnsi="標楷體" w:cs="華康標楷體" w:hint="eastAsia"/>
                <w:color w:val="000000" w:themeColor="text1"/>
                <w:sz w:val="24"/>
                <w:szCs w:val="24"/>
              </w:rPr>
              <w:t>另</w:t>
            </w:r>
            <w:r w:rsidRPr="00BE5BC1">
              <w:rPr>
                <w:rFonts w:ascii="標楷體" w:eastAsia="標楷體" w:hAnsi="標楷體" w:cs="華康標楷體" w:hint="eastAsia"/>
                <w:color w:val="000000" w:themeColor="text1"/>
                <w:sz w:val="24"/>
                <w:szCs w:val="24"/>
              </w:rPr>
              <w:t>配合審定辦法第三條第一項之規定，酌作文字修正。</w:t>
            </w:r>
          </w:p>
          <w:p w14:paraId="16E33132" w14:textId="1D5D336C" w:rsidR="007D44CB" w:rsidRPr="00BE5BC1" w:rsidRDefault="00612F69" w:rsidP="00B20A4A">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sidRPr="00BE5BC1">
              <w:rPr>
                <w:rFonts w:ascii="標楷體" w:eastAsia="標楷體" w:hAnsi="標楷體" w:cs="華康標楷體" w:hint="eastAsia"/>
                <w:color w:val="000000" w:themeColor="text1"/>
                <w:sz w:val="24"/>
                <w:szCs w:val="24"/>
              </w:rPr>
              <w:t>四、</w:t>
            </w:r>
            <w:r w:rsidR="00B20A4A">
              <w:rPr>
                <w:rFonts w:ascii="標楷體" w:eastAsia="標楷體" w:hAnsi="標楷體" w:cs="華康標楷體" w:hint="eastAsia"/>
                <w:color w:val="000000" w:themeColor="text1"/>
                <w:sz w:val="24"/>
                <w:szCs w:val="24"/>
              </w:rPr>
              <w:t>增訂第二項：自現行條文</w:t>
            </w:r>
            <w:r w:rsidR="007D44CB">
              <w:rPr>
                <w:rFonts w:ascii="標楷體" w:eastAsia="標楷體" w:hAnsi="標楷體" w:cs="華康標楷體" w:hint="eastAsia"/>
                <w:color w:val="000000" w:themeColor="text1"/>
                <w:sz w:val="24"/>
                <w:szCs w:val="24"/>
              </w:rPr>
              <w:t>第十條移列至本條第二項，並依審定辦法第二條規定酌作文字修正。</w:t>
            </w:r>
          </w:p>
        </w:tc>
      </w:tr>
      <w:tr w:rsidR="00161528" w:rsidRPr="008E2891" w14:paraId="33A9D60D" w14:textId="77777777" w:rsidTr="000E5D20">
        <w:tc>
          <w:tcPr>
            <w:tcW w:w="2897" w:type="dxa"/>
            <w:tcBorders>
              <w:top w:val="single" w:sz="4" w:space="0" w:color="auto"/>
            </w:tcBorders>
          </w:tcPr>
          <w:p w14:paraId="73285DE9" w14:textId="1E9DFFD0" w:rsidR="00951167" w:rsidRDefault="00951167" w:rsidP="00951167">
            <w:pPr>
              <w:tabs>
                <w:tab w:val="left" w:pos="-3000"/>
              </w:tabs>
              <w:spacing w:line="320" w:lineRule="exact"/>
              <w:jc w:val="both"/>
              <w:rPr>
                <w:rFonts w:ascii="標楷體" w:eastAsia="標楷體" w:hAnsi="標楷體"/>
                <w:color w:val="000000" w:themeColor="text1"/>
                <w:sz w:val="24"/>
                <w:szCs w:val="24"/>
              </w:rPr>
            </w:pPr>
            <w:r w:rsidRPr="00951167">
              <w:rPr>
                <w:rFonts w:ascii="標楷體" w:eastAsia="標楷體" w:hAnsi="標楷體" w:hint="eastAsia"/>
                <w:color w:val="000000" w:themeColor="text1"/>
                <w:sz w:val="24"/>
                <w:szCs w:val="24"/>
              </w:rPr>
              <w:t>第</w:t>
            </w:r>
            <w:r w:rsidRPr="00951167">
              <w:rPr>
                <w:rFonts w:ascii="標楷體" w:eastAsia="標楷體" w:hAnsi="標楷體" w:hint="eastAsia"/>
                <w:color w:val="FF0000"/>
                <w:sz w:val="24"/>
                <w:szCs w:val="24"/>
                <w:u w:val="single"/>
              </w:rPr>
              <w:t>十三</w:t>
            </w:r>
            <w:r w:rsidRPr="00951167">
              <w:rPr>
                <w:rFonts w:ascii="標楷體" w:eastAsia="標楷體" w:hAnsi="標楷體" w:hint="eastAsia"/>
                <w:color w:val="000000" w:themeColor="text1"/>
                <w:sz w:val="24"/>
                <w:szCs w:val="24"/>
              </w:rPr>
              <w:t>條</w:t>
            </w:r>
          </w:p>
          <w:p w14:paraId="0BAA7558" w14:textId="575B27E5" w:rsidR="004820F0" w:rsidRPr="00BE5BC1" w:rsidRDefault="004820F0" w:rsidP="004820F0">
            <w:pPr>
              <w:tabs>
                <w:tab w:val="left" w:pos="-3000"/>
              </w:tabs>
              <w:spacing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為增進本校競爭力，提</w:t>
            </w:r>
            <w:r w:rsidR="002877B4" w:rsidRPr="002877B4">
              <w:rPr>
                <w:rFonts w:ascii="標楷體" w:eastAsia="標楷體" w:hAnsi="標楷體" w:hint="eastAsia"/>
                <w:color w:val="FF0000"/>
                <w:sz w:val="24"/>
                <w:szCs w:val="24"/>
                <w:u w:val="single"/>
              </w:rPr>
              <w:t>升</w:t>
            </w:r>
            <w:r w:rsidRPr="00BE5BC1">
              <w:rPr>
                <w:rFonts w:ascii="標楷體" w:eastAsia="標楷體" w:hAnsi="標楷體" w:hint="eastAsia"/>
                <w:color w:val="000000" w:themeColor="text1"/>
                <w:sz w:val="24"/>
                <w:szCs w:val="24"/>
              </w:rPr>
              <w:t>教學、研究與服務水準，本校</w:t>
            </w:r>
            <w:r w:rsidRPr="00BE5BC1">
              <w:rPr>
                <w:rFonts w:ascii="標楷體" w:eastAsia="標楷體" w:hAnsi="標楷體" w:hint="eastAsia"/>
                <w:color w:val="000000" w:themeColor="text1"/>
                <w:sz w:val="24"/>
                <w:szCs w:val="24"/>
                <w:lang w:eastAsia="zh-HK"/>
              </w:rPr>
              <w:t>新</w:t>
            </w:r>
            <w:r w:rsidRPr="00BE5BC1">
              <w:rPr>
                <w:rFonts w:ascii="標楷體" w:eastAsia="標楷體" w:hAnsi="標楷體" w:hint="eastAsia"/>
                <w:color w:val="000000" w:themeColor="text1"/>
                <w:sz w:val="24"/>
                <w:szCs w:val="24"/>
              </w:rPr>
              <w:t>進教師限期升等規定如下：</w:t>
            </w:r>
          </w:p>
          <w:p w14:paraId="25646AE4" w14:textId="09944152" w:rsidR="004820F0" w:rsidRPr="00BE5BC1" w:rsidRDefault="004820F0" w:rsidP="004820F0">
            <w:pPr>
              <w:tabs>
                <w:tab w:val="left" w:pos="-3000"/>
              </w:tabs>
              <w:spacing w:beforeLines="20" w:before="72" w:line="320" w:lineRule="exact"/>
              <w:ind w:left="360" w:hangingChars="150" w:hanging="360"/>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lang w:eastAsia="zh-HK"/>
              </w:rPr>
              <w:t>一</w:t>
            </w:r>
            <w:r w:rsidRPr="00BE5BC1">
              <w:rPr>
                <w:rFonts w:ascii="標楷體" w:eastAsia="標楷體" w:hAnsi="標楷體" w:hint="eastAsia"/>
                <w:color w:val="000000" w:themeColor="text1"/>
                <w:sz w:val="24"/>
                <w:szCs w:val="24"/>
              </w:rPr>
              <w:t>、九十四學年度至九十七學年度新聘助理教授，須於到職後五年內達</w:t>
            </w:r>
            <w:r w:rsidR="005C3C68">
              <w:rPr>
                <w:rFonts w:ascii="標楷體" w:eastAsia="標楷體" w:hAnsi="標楷體" w:hint="eastAsia"/>
                <w:color w:val="000000" w:themeColor="text1"/>
                <w:sz w:val="24"/>
                <w:szCs w:val="24"/>
              </w:rPr>
              <w:t>系（所、中心</w:t>
            </w:r>
            <w:r w:rsidR="005C3C68" w:rsidRPr="005C3C68">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升等基本條件並提第一次升等申請，五年內未達</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升等基本條件並提出申請者，自第六年起不予晉薪。</w:t>
            </w:r>
          </w:p>
          <w:p w14:paraId="18656FF7" w14:textId="77777777" w:rsidR="004820F0" w:rsidRPr="00BE5BC1" w:rsidRDefault="004820F0" w:rsidP="004820F0">
            <w:pPr>
              <w:tabs>
                <w:tab w:val="left" w:pos="-3000"/>
              </w:tabs>
              <w:spacing w:beforeLines="20" w:before="72" w:line="320" w:lineRule="exact"/>
              <w:ind w:left="461" w:hangingChars="192" w:hanging="461"/>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lang w:eastAsia="zh-HK"/>
              </w:rPr>
              <w:t>二</w:t>
            </w:r>
            <w:r w:rsidRPr="00BE5BC1">
              <w:rPr>
                <w:rFonts w:ascii="標楷體" w:eastAsia="標楷體" w:hAnsi="標楷體" w:hint="eastAsia"/>
                <w:color w:val="000000" w:themeColor="text1"/>
                <w:sz w:val="24"/>
                <w:szCs w:val="24"/>
              </w:rPr>
              <w:t>、九十八學年度至一百零六學年度新聘講師及助理教授，一百零七學年度</w:t>
            </w:r>
            <w:r w:rsidRPr="00BE5BC1">
              <w:rPr>
                <w:rFonts w:ascii="標楷體" w:eastAsia="標楷體" w:hAnsi="標楷體" w:hint="eastAsia"/>
                <w:color w:val="000000" w:themeColor="text1"/>
                <w:sz w:val="24"/>
                <w:szCs w:val="24"/>
                <w:lang w:eastAsia="zh-HK"/>
              </w:rPr>
              <w:t>起</w:t>
            </w:r>
            <w:r w:rsidRPr="00BE5BC1">
              <w:rPr>
                <w:rFonts w:ascii="標楷體" w:eastAsia="標楷體" w:hAnsi="標楷體" w:hint="eastAsia"/>
                <w:color w:val="000000" w:themeColor="text1"/>
                <w:sz w:val="24"/>
                <w:szCs w:val="24"/>
              </w:rPr>
              <w:t>新聘教師，至第八年仍未升等通過者，自第九年起不予晉薪、不得兼任編制內行政職務、不得校外兼職、兼課、借調或赴國外講學等事項，</w:t>
            </w:r>
            <w:r w:rsidRPr="00BE5BC1">
              <w:rPr>
                <w:rFonts w:ascii="標楷體" w:eastAsia="標楷體" w:hAnsi="標楷體" w:hint="eastAsia"/>
                <w:color w:val="000000" w:themeColor="text1"/>
                <w:sz w:val="24"/>
                <w:szCs w:val="24"/>
                <w:lang w:eastAsia="zh-HK"/>
              </w:rPr>
              <w:t>並</w:t>
            </w:r>
            <w:r w:rsidRPr="00BE5BC1">
              <w:rPr>
                <w:rFonts w:ascii="標楷體" w:eastAsia="標楷體" w:hAnsi="標楷體" w:hint="eastAsia"/>
                <w:color w:val="000000" w:themeColor="text1"/>
                <w:sz w:val="24"/>
                <w:szCs w:val="24"/>
              </w:rPr>
              <w:t>自第十一年起逐年增加教師每週基本授課時數一小時，累計增加基本授課時數達四小時後不再增加。</w:t>
            </w:r>
          </w:p>
          <w:p w14:paraId="068526FC" w14:textId="091268AA" w:rsidR="004820F0" w:rsidRPr="00BE5BC1" w:rsidRDefault="004820F0" w:rsidP="004820F0">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前項新聘教師到職後如有下列情形之一者，得向所</w:t>
            </w:r>
            <w:r w:rsidRPr="00BE5BC1">
              <w:rPr>
                <w:rFonts w:ascii="標楷體" w:eastAsia="標楷體" w:hAnsi="標楷體" w:hint="eastAsia"/>
                <w:color w:val="000000" w:themeColor="text1"/>
                <w:sz w:val="24"/>
                <w:szCs w:val="24"/>
              </w:rPr>
              <w:lastRenderedPageBreak/>
              <w:t>屬</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申請延長升等年限，並經</w:t>
            </w:r>
            <w:r w:rsidR="005C3C68">
              <w:rPr>
                <w:rFonts w:ascii="標楷體" w:eastAsia="標楷體" w:hAnsi="標楷體" w:hint="eastAsia"/>
                <w:color w:val="000000" w:themeColor="text1"/>
                <w:sz w:val="24"/>
                <w:szCs w:val="24"/>
              </w:rPr>
              <w:t>系（所、中心</w:t>
            </w:r>
            <w:r w:rsidR="005C3C68" w:rsidRPr="00314FEB">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rPr>
              <w:t>教評會審查通過，報院、校教評會備查後，予以延長升等年限，每次一年：</w:t>
            </w:r>
          </w:p>
          <w:p w14:paraId="3D353344" w14:textId="77777777" w:rsidR="004820F0" w:rsidRPr="00BE5BC1"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一、女性教師因懷孕生產並繳交子女出生證明或（曾）懷孕滿五個月以上並繳交合法醫療機構或專科醫師證明者。</w:t>
            </w:r>
          </w:p>
          <w:p w14:paraId="3CFC8781" w14:textId="77777777" w:rsidR="004820F0" w:rsidRPr="00BE5BC1"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二、養育三足歲以下子女、本人重病、服兵役或借調而辦理留職停薪或申請延長病假，合計滿一年以上（含）者。</w:t>
            </w:r>
          </w:p>
          <w:p w14:paraId="18A8A13F" w14:textId="77777777" w:rsidR="004820F0"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三、兼建制單位之行政職務期間得以申請延長升等年限，折算方式為未滿一年者不計，滿一年以上(含)者以兼任十二個月為一年計算，畸零月數不予計算，不同行政職務者得合併計算，惟最長以四年為限；兼台灣原住民族教育及產業發展中心組長及院長特別助理得比照辦理延長升等年限。</w:t>
            </w:r>
          </w:p>
          <w:p w14:paraId="03B759EE" w14:textId="223CFC52" w:rsidR="00161528" w:rsidRPr="004820F0"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四、因情形特殊有具體證明，經依行政程序簽奉校長核准者</w:t>
            </w:r>
          </w:p>
        </w:tc>
        <w:tc>
          <w:tcPr>
            <w:tcW w:w="2897" w:type="dxa"/>
            <w:tcBorders>
              <w:top w:val="single" w:sz="4" w:space="0" w:color="auto"/>
              <w:bottom w:val="single" w:sz="4" w:space="0" w:color="auto"/>
            </w:tcBorders>
          </w:tcPr>
          <w:p w14:paraId="66A6E311" w14:textId="09ECBF07" w:rsidR="00951167" w:rsidRDefault="00951167" w:rsidP="00951167">
            <w:pPr>
              <w:tabs>
                <w:tab w:val="left" w:pos="-3000"/>
              </w:tabs>
              <w:spacing w:line="320" w:lineRule="exact"/>
              <w:jc w:val="both"/>
              <w:rPr>
                <w:rFonts w:ascii="標楷體" w:eastAsia="標楷體" w:hAnsi="標楷體"/>
                <w:color w:val="000000" w:themeColor="text1"/>
                <w:sz w:val="24"/>
                <w:szCs w:val="24"/>
              </w:rPr>
            </w:pPr>
            <w:r w:rsidRPr="00951167">
              <w:rPr>
                <w:rFonts w:ascii="標楷體" w:eastAsia="標楷體" w:hAnsi="標楷體" w:hint="eastAsia"/>
                <w:color w:val="000000" w:themeColor="text1"/>
                <w:sz w:val="24"/>
                <w:szCs w:val="24"/>
              </w:rPr>
              <w:lastRenderedPageBreak/>
              <w:t>第</w:t>
            </w:r>
            <w:r w:rsidR="00361566">
              <w:rPr>
                <w:rFonts w:ascii="標楷體" w:eastAsia="標楷體" w:hAnsi="標楷體" w:hint="eastAsia"/>
                <w:color w:val="FF0000"/>
                <w:sz w:val="24"/>
                <w:szCs w:val="24"/>
                <w:u w:val="single"/>
              </w:rPr>
              <w:t>九</w:t>
            </w:r>
            <w:r w:rsidRPr="00951167">
              <w:rPr>
                <w:rFonts w:ascii="標楷體" w:eastAsia="標楷體" w:hAnsi="標楷體" w:hint="eastAsia"/>
                <w:color w:val="000000" w:themeColor="text1"/>
                <w:sz w:val="24"/>
                <w:szCs w:val="24"/>
              </w:rPr>
              <w:t>條</w:t>
            </w:r>
            <w:r w:rsidR="00B20A4A">
              <w:rPr>
                <w:rFonts w:ascii="標楷體" w:eastAsia="標楷體" w:hAnsi="標楷體" w:hint="eastAsia"/>
                <w:color w:val="000000" w:themeColor="text1"/>
                <w:sz w:val="24"/>
                <w:szCs w:val="24"/>
              </w:rPr>
              <w:t xml:space="preserve"> (三、四項)</w:t>
            </w:r>
          </w:p>
          <w:p w14:paraId="3E101DFD" w14:textId="723E9A00" w:rsidR="004820F0" w:rsidRPr="00BE5BC1" w:rsidRDefault="004820F0" w:rsidP="004820F0">
            <w:pPr>
              <w:tabs>
                <w:tab w:val="left" w:pos="-3000"/>
              </w:tabs>
              <w:spacing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為增進本校競爭力，提</w:t>
            </w:r>
            <w:r w:rsidRPr="000E5D20">
              <w:rPr>
                <w:rFonts w:ascii="標楷體" w:eastAsia="標楷體" w:hAnsi="標楷體" w:hint="eastAsia"/>
                <w:color w:val="FF0000"/>
                <w:sz w:val="24"/>
                <w:szCs w:val="24"/>
                <w:u w:val="single"/>
              </w:rPr>
              <w:t>昇</w:t>
            </w:r>
            <w:r w:rsidRPr="00BE5BC1">
              <w:rPr>
                <w:rFonts w:ascii="標楷體" w:eastAsia="標楷體" w:hAnsi="標楷體" w:hint="eastAsia"/>
                <w:color w:val="000000" w:themeColor="text1"/>
                <w:sz w:val="24"/>
                <w:szCs w:val="24"/>
              </w:rPr>
              <w:t>教學、研究與服務水準，本校</w:t>
            </w:r>
            <w:r w:rsidRPr="00BE5BC1">
              <w:rPr>
                <w:rFonts w:ascii="標楷體" w:eastAsia="標楷體" w:hAnsi="標楷體" w:hint="eastAsia"/>
                <w:color w:val="000000" w:themeColor="text1"/>
                <w:sz w:val="24"/>
                <w:szCs w:val="24"/>
                <w:lang w:eastAsia="zh-HK"/>
              </w:rPr>
              <w:t>新</w:t>
            </w:r>
            <w:r w:rsidRPr="00BE5BC1">
              <w:rPr>
                <w:rFonts w:ascii="標楷體" w:eastAsia="標楷體" w:hAnsi="標楷體" w:hint="eastAsia"/>
                <w:color w:val="000000" w:themeColor="text1"/>
                <w:sz w:val="24"/>
                <w:szCs w:val="24"/>
              </w:rPr>
              <w:t>進教師限期升等規定如下：</w:t>
            </w:r>
          </w:p>
          <w:p w14:paraId="0B5B3899" w14:textId="3C9A4972" w:rsidR="004820F0" w:rsidRPr="00BE5BC1" w:rsidRDefault="004820F0" w:rsidP="004820F0">
            <w:pPr>
              <w:tabs>
                <w:tab w:val="left" w:pos="-3000"/>
              </w:tabs>
              <w:spacing w:beforeLines="20" w:before="72" w:line="320" w:lineRule="exact"/>
              <w:ind w:left="360" w:hangingChars="150" w:hanging="360"/>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lang w:eastAsia="zh-HK"/>
              </w:rPr>
              <w:t>一</w:t>
            </w:r>
            <w:r w:rsidRPr="00BE5BC1">
              <w:rPr>
                <w:rFonts w:ascii="標楷體" w:eastAsia="標楷體" w:hAnsi="標楷體" w:hint="eastAsia"/>
                <w:color w:val="000000" w:themeColor="text1"/>
                <w:sz w:val="24"/>
                <w:szCs w:val="24"/>
              </w:rPr>
              <w:t>、九十四學年度至九十七學年度新聘助理教授，須於到職後五年內達</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升等基本條件並提第一次升等申請，五年內未達</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升等基本條件並提出申請者，自第六年起不予晉薪。</w:t>
            </w:r>
          </w:p>
          <w:p w14:paraId="4596F636" w14:textId="6BC1B962" w:rsidR="004820F0" w:rsidRDefault="004820F0" w:rsidP="004820F0">
            <w:pPr>
              <w:tabs>
                <w:tab w:val="left" w:pos="-3000"/>
              </w:tabs>
              <w:spacing w:beforeLines="20" w:before="72" w:line="320" w:lineRule="exact"/>
              <w:ind w:left="461" w:hangingChars="192" w:hanging="461"/>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lang w:eastAsia="zh-HK"/>
              </w:rPr>
              <w:t>二</w:t>
            </w:r>
            <w:r w:rsidRPr="00BE5BC1">
              <w:rPr>
                <w:rFonts w:ascii="標楷體" w:eastAsia="標楷體" w:hAnsi="標楷體" w:hint="eastAsia"/>
                <w:color w:val="000000" w:themeColor="text1"/>
                <w:sz w:val="24"/>
                <w:szCs w:val="24"/>
              </w:rPr>
              <w:t>、九十八學年度至一百零六學年度新聘講師及助理教授，一百零七學年度</w:t>
            </w:r>
            <w:r w:rsidRPr="00BE5BC1">
              <w:rPr>
                <w:rFonts w:ascii="標楷體" w:eastAsia="標楷體" w:hAnsi="標楷體" w:hint="eastAsia"/>
                <w:color w:val="000000" w:themeColor="text1"/>
                <w:sz w:val="24"/>
                <w:szCs w:val="24"/>
                <w:lang w:eastAsia="zh-HK"/>
              </w:rPr>
              <w:t>起</w:t>
            </w:r>
            <w:r w:rsidRPr="00BE5BC1">
              <w:rPr>
                <w:rFonts w:ascii="標楷體" w:eastAsia="標楷體" w:hAnsi="標楷體" w:hint="eastAsia"/>
                <w:color w:val="000000" w:themeColor="text1"/>
                <w:sz w:val="24"/>
                <w:szCs w:val="24"/>
              </w:rPr>
              <w:t>新聘教師，至第八年仍未升等通過者，自第九年起不予晉薪、不得兼任編制內行政職務、不得校外兼職、兼課、借調或赴國外講學等事項，</w:t>
            </w:r>
            <w:r w:rsidRPr="00BE5BC1">
              <w:rPr>
                <w:rFonts w:ascii="標楷體" w:eastAsia="標楷體" w:hAnsi="標楷體" w:hint="eastAsia"/>
                <w:color w:val="000000" w:themeColor="text1"/>
                <w:sz w:val="24"/>
                <w:szCs w:val="24"/>
                <w:lang w:eastAsia="zh-HK"/>
              </w:rPr>
              <w:t>並</w:t>
            </w:r>
            <w:r w:rsidRPr="00BE5BC1">
              <w:rPr>
                <w:rFonts w:ascii="標楷體" w:eastAsia="標楷體" w:hAnsi="標楷體" w:hint="eastAsia"/>
                <w:color w:val="000000" w:themeColor="text1"/>
                <w:sz w:val="24"/>
                <w:szCs w:val="24"/>
              </w:rPr>
              <w:t>自第十一年起逐年增加教師每週基本授課時數一小時，累計增加基本授課時數達四小時後不再增加。</w:t>
            </w:r>
          </w:p>
          <w:p w14:paraId="01F1D4C6" w14:textId="77777777" w:rsidR="007E53ED" w:rsidRPr="00BE5BC1" w:rsidRDefault="007E53ED" w:rsidP="004820F0">
            <w:pPr>
              <w:tabs>
                <w:tab w:val="left" w:pos="-3000"/>
              </w:tabs>
              <w:spacing w:beforeLines="20" w:before="72" w:line="320" w:lineRule="exact"/>
              <w:ind w:left="461" w:hangingChars="192" w:hanging="461"/>
              <w:jc w:val="both"/>
              <w:rPr>
                <w:rFonts w:ascii="標楷體" w:eastAsia="標楷體" w:hAnsi="標楷體"/>
                <w:color w:val="000000" w:themeColor="text1"/>
                <w:sz w:val="24"/>
                <w:szCs w:val="24"/>
              </w:rPr>
            </w:pPr>
          </w:p>
          <w:p w14:paraId="4B704B09" w14:textId="5B532974" w:rsidR="004820F0" w:rsidRPr="00BE5BC1" w:rsidRDefault="004820F0" w:rsidP="004820F0">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前項新聘教師到職後如有</w:t>
            </w:r>
            <w:r w:rsidRPr="00BE5BC1">
              <w:rPr>
                <w:rFonts w:ascii="標楷體" w:eastAsia="標楷體" w:hAnsi="標楷體" w:hint="eastAsia"/>
                <w:color w:val="000000" w:themeColor="text1"/>
                <w:sz w:val="24"/>
                <w:szCs w:val="24"/>
              </w:rPr>
              <w:lastRenderedPageBreak/>
              <w:t>下列情形之一者，得向所屬</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申請延長升等年限，並經</w:t>
            </w:r>
            <w:r w:rsidR="005C3C68">
              <w:rPr>
                <w:rFonts w:ascii="標楷體" w:eastAsia="標楷體" w:hAnsi="標楷體" w:hint="eastAsia"/>
                <w:color w:val="000000" w:themeColor="text1"/>
                <w:sz w:val="24"/>
                <w:szCs w:val="24"/>
              </w:rPr>
              <w:t>系（所、中心）</w:t>
            </w:r>
            <w:r w:rsidRPr="00BE5BC1">
              <w:rPr>
                <w:rFonts w:ascii="標楷體" w:eastAsia="標楷體" w:hAnsi="標楷體" w:hint="eastAsia"/>
                <w:color w:val="000000" w:themeColor="text1"/>
                <w:sz w:val="24"/>
                <w:szCs w:val="24"/>
              </w:rPr>
              <w:t>教評會審查通過，報院、校教評會備查後，予以延長升等年限，每次一年：</w:t>
            </w:r>
          </w:p>
          <w:p w14:paraId="2DFB74CF" w14:textId="77777777" w:rsidR="004820F0" w:rsidRPr="00BE5BC1"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一、女性教師因懷孕生產並繳交子女出生證明或（曾）懷孕滿五個月以上並繳交合法醫療機構或專科醫師證明者。</w:t>
            </w:r>
          </w:p>
          <w:p w14:paraId="22BCE931" w14:textId="77777777" w:rsidR="004820F0" w:rsidRPr="00BE5BC1"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二、養育三足歲以下子女、本人重病、服兵役或借調而辦理留職停薪或申請延長病假，合計滿一年以上（含）者。</w:t>
            </w:r>
          </w:p>
          <w:p w14:paraId="4D4A52CB" w14:textId="77777777" w:rsidR="004820F0"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三、兼建制單位之行政職務期間得以申請延長升等年限，折算方式為未滿一年者不計，滿一年以上(含)者以兼任十二個月為一年計算，畸零月數不予計算，不同行政職務者得合併計算，惟最長以四年為限；兼台灣原住民族教育及產業發展中心組長及院長特別助理得比照辦理延長升等年限。</w:t>
            </w:r>
          </w:p>
          <w:p w14:paraId="2C01BAA8" w14:textId="6BFFBEDF" w:rsidR="00161528" w:rsidRPr="004820F0" w:rsidRDefault="004820F0" w:rsidP="004820F0">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四、因情形特殊有具體證明，經依行政程序簽奉校長核准者</w:t>
            </w:r>
          </w:p>
        </w:tc>
        <w:tc>
          <w:tcPr>
            <w:tcW w:w="2834" w:type="dxa"/>
            <w:tcBorders>
              <w:top w:val="single" w:sz="4" w:space="0" w:color="auto"/>
              <w:bottom w:val="single" w:sz="4" w:space="0" w:color="auto"/>
            </w:tcBorders>
          </w:tcPr>
          <w:p w14:paraId="271A5D74" w14:textId="1CCBBBE5" w:rsidR="00951167" w:rsidRDefault="004820F0" w:rsidP="00612F69">
            <w:pPr>
              <w:tabs>
                <w:tab w:val="left" w:pos="3360"/>
                <w:tab w:val="left" w:pos="5040"/>
              </w:tabs>
              <w:wordWrap w:val="0"/>
              <w:jc w:val="both"/>
              <w:textDirection w:val="lrTbV"/>
              <w:rPr>
                <w:rFonts w:ascii="標楷體" w:eastAsia="標楷體" w:hAnsi="標楷體" w:cs="華康標楷體"/>
                <w:color w:val="000000" w:themeColor="text1"/>
                <w:sz w:val="24"/>
                <w:szCs w:val="24"/>
              </w:rPr>
            </w:pPr>
            <w:r w:rsidRPr="004820F0">
              <w:rPr>
                <w:rFonts w:ascii="標楷體" w:eastAsia="標楷體" w:hAnsi="標楷體" w:cs="華康標楷體" w:hint="eastAsia"/>
                <w:color w:val="000000" w:themeColor="text1"/>
                <w:sz w:val="24"/>
                <w:szCs w:val="24"/>
              </w:rPr>
              <w:lastRenderedPageBreak/>
              <w:t>一</w:t>
            </w:r>
            <w:r>
              <w:rPr>
                <w:rFonts w:ascii="標楷體" w:eastAsia="標楷體" w:hAnsi="標楷體" w:cs="華康標楷體" w:hint="eastAsia"/>
                <w:color w:val="000000" w:themeColor="text1"/>
                <w:sz w:val="24"/>
                <w:szCs w:val="24"/>
              </w:rPr>
              <w:t>、</w:t>
            </w:r>
            <w:r w:rsidR="002877B4" w:rsidRPr="000E5D20">
              <w:rPr>
                <w:rFonts w:ascii="標楷體" w:eastAsia="標楷體" w:hAnsi="標楷體" w:cs="華康標楷體" w:hint="eastAsia"/>
                <w:color w:val="FF0000"/>
                <w:sz w:val="24"/>
                <w:szCs w:val="24"/>
              </w:rPr>
              <w:t>條次變更</w:t>
            </w:r>
            <w:r>
              <w:rPr>
                <w:rFonts w:ascii="標楷體" w:eastAsia="標楷體" w:hAnsi="標楷體" w:cs="華康標楷體" w:hint="eastAsia"/>
                <w:color w:val="000000" w:themeColor="text1"/>
                <w:sz w:val="24"/>
                <w:szCs w:val="24"/>
              </w:rPr>
              <w:t>。</w:t>
            </w:r>
          </w:p>
          <w:p w14:paraId="5962858A" w14:textId="1B916E10" w:rsidR="004820F0" w:rsidRPr="004820F0" w:rsidRDefault="004820F0" w:rsidP="007E4872">
            <w:pPr>
              <w:tabs>
                <w:tab w:val="left" w:pos="3360"/>
                <w:tab w:val="left" w:pos="5040"/>
              </w:tabs>
              <w:wordWrap w:val="0"/>
              <w:ind w:left="480" w:hangingChars="200" w:hanging="48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二、將現行條文第九條第三項及第四項有關限期升等之規定另條訂列，</w:t>
            </w:r>
            <w:r w:rsidR="007E4872">
              <w:rPr>
                <w:rFonts w:ascii="標楷體" w:eastAsia="標楷體" w:hAnsi="標楷體" w:hint="eastAsia"/>
                <w:sz w:val="24"/>
                <w:szCs w:val="24"/>
              </w:rPr>
              <w:t>僅酌</w:t>
            </w:r>
            <w:r w:rsidR="007E4872" w:rsidRPr="00612F69">
              <w:rPr>
                <w:rFonts w:ascii="標楷體" w:eastAsia="標楷體" w:hAnsi="標楷體" w:hint="eastAsia"/>
                <w:sz w:val="24"/>
                <w:szCs w:val="24"/>
              </w:rPr>
              <w:t>作文字修正。</w:t>
            </w:r>
          </w:p>
        </w:tc>
      </w:tr>
      <w:tr w:rsidR="00612F69" w:rsidRPr="008E2891" w14:paraId="7E6225F2" w14:textId="77777777" w:rsidTr="00D87AC2">
        <w:tc>
          <w:tcPr>
            <w:tcW w:w="2897" w:type="dxa"/>
          </w:tcPr>
          <w:p w14:paraId="331ECD73" w14:textId="77777777"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3FBC8780" w14:textId="77777777" w:rsidR="00612F69" w:rsidRPr="00115B93" w:rsidRDefault="00612F69" w:rsidP="00612F69">
            <w:pPr>
              <w:tabs>
                <w:tab w:val="left" w:pos="-3000"/>
              </w:tabs>
              <w:spacing w:beforeLines="20" w:before="72" w:line="320" w:lineRule="exact"/>
              <w:jc w:val="both"/>
              <w:rPr>
                <w:rFonts w:ascii="標楷體" w:eastAsia="標楷體" w:hAnsi="標楷體"/>
                <w:color w:val="000000" w:themeColor="text1"/>
                <w:sz w:val="24"/>
                <w:szCs w:val="24"/>
                <w:lang w:eastAsia="zh-HK"/>
              </w:rPr>
            </w:pPr>
            <w:r w:rsidRPr="00115B93">
              <w:rPr>
                <w:rFonts w:ascii="標楷體" w:eastAsia="標楷體" w:hAnsi="標楷體" w:hint="eastAsia"/>
                <w:color w:val="000000" w:themeColor="text1"/>
                <w:sz w:val="24"/>
                <w:szCs w:val="24"/>
              </w:rPr>
              <w:t>第九條之一</w:t>
            </w:r>
          </w:p>
          <w:p w14:paraId="3EA7015B" w14:textId="77777777" w:rsidR="00612F69" w:rsidRPr="00115B93" w:rsidRDefault="00612F69" w:rsidP="00612F69">
            <w:pPr>
              <w:tabs>
                <w:tab w:val="left" w:pos="-3000"/>
              </w:tabs>
              <w:spacing w:beforeLines="20" w:before="72" w:line="320" w:lineRule="exact"/>
              <w:jc w:val="both"/>
              <w:rPr>
                <w:rFonts w:ascii="標楷體" w:eastAsia="標楷體" w:hAnsi="標楷體"/>
                <w:color w:val="000000" w:themeColor="text1"/>
                <w:sz w:val="24"/>
                <w:szCs w:val="24"/>
                <w:lang w:eastAsia="zh-HK"/>
              </w:rPr>
            </w:pPr>
            <w:r w:rsidRPr="00115B93">
              <w:rPr>
                <w:rFonts w:ascii="標楷體" w:eastAsia="標楷體" w:hAnsi="標楷體" w:hint="eastAsia"/>
                <w:color w:val="000000" w:themeColor="text1"/>
                <w:sz w:val="24"/>
                <w:szCs w:val="24"/>
                <w:lang w:eastAsia="zh-HK"/>
              </w:rPr>
              <w:t>教師在該學術領域之研究成果有具體貢獻者</w:t>
            </w:r>
            <w:r w:rsidRPr="00115B93">
              <w:rPr>
                <w:rFonts w:ascii="標楷體" w:eastAsia="標楷體" w:hAnsi="標楷體" w:hint="eastAsia"/>
                <w:color w:val="000000" w:themeColor="text1"/>
                <w:sz w:val="24"/>
                <w:szCs w:val="24"/>
              </w:rPr>
              <w:t>，</w:t>
            </w:r>
            <w:r w:rsidRPr="00115B93">
              <w:rPr>
                <w:rFonts w:ascii="標楷體" w:eastAsia="標楷體" w:hAnsi="標楷體" w:hint="eastAsia"/>
                <w:color w:val="000000" w:themeColor="text1"/>
                <w:sz w:val="24"/>
                <w:szCs w:val="24"/>
                <w:lang w:eastAsia="zh-HK"/>
              </w:rPr>
              <w:t>得以專門著作送審</w:t>
            </w:r>
            <w:r w:rsidRPr="00115B93">
              <w:rPr>
                <w:rFonts w:ascii="標楷體" w:eastAsia="標楷體" w:hAnsi="標楷體" w:hint="eastAsia"/>
                <w:color w:val="000000" w:themeColor="text1"/>
                <w:sz w:val="24"/>
                <w:szCs w:val="24"/>
              </w:rPr>
              <w:t>；</w:t>
            </w:r>
            <w:r w:rsidRPr="00115B93">
              <w:rPr>
                <w:rFonts w:ascii="標楷體" w:eastAsia="標楷體" w:hAnsi="標楷體" w:hint="eastAsia"/>
                <w:color w:val="000000" w:themeColor="text1"/>
                <w:sz w:val="24"/>
                <w:szCs w:val="24"/>
                <w:lang w:eastAsia="zh-HK"/>
              </w:rPr>
              <w:t>體育</w:t>
            </w:r>
            <w:r w:rsidRPr="00115B93">
              <w:rPr>
                <w:rFonts w:ascii="標楷體" w:eastAsia="標楷體" w:hAnsi="標楷體" w:hint="eastAsia"/>
                <w:color w:val="000000" w:themeColor="text1"/>
                <w:sz w:val="24"/>
                <w:szCs w:val="24"/>
              </w:rPr>
              <w:t>、</w:t>
            </w:r>
            <w:r w:rsidRPr="00115B93">
              <w:rPr>
                <w:rFonts w:ascii="標楷體" w:eastAsia="標楷體" w:hAnsi="標楷體" w:hint="eastAsia"/>
                <w:color w:val="000000" w:themeColor="text1"/>
                <w:sz w:val="24"/>
                <w:szCs w:val="24"/>
                <w:lang w:eastAsia="zh-HK"/>
              </w:rPr>
              <w:t>藝術等以技能為主之教師得以</w:t>
            </w:r>
            <w:r w:rsidRPr="00115B93">
              <w:rPr>
                <w:rFonts w:ascii="標楷體" w:eastAsia="標楷體" w:hAnsi="標楷體" w:hint="eastAsia"/>
                <w:color w:val="000000" w:themeColor="text1"/>
                <w:sz w:val="24"/>
                <w:szCs w:val="24"/>
                <w:lang w:eastAsia="zh-HK"/>
              </w:rPr>
              <w:lastRenderedPageBreak/>
              <w:t>作品、成就證明代替專門著作送審。</w:t>
            </w:r>
          </w:p>
          <w:p w14:paraId="27EBE151" w14:textId="77777777" w:rsidR="00612F69" w:rsidRPr="00115B93"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r w:rsidRPr="00115B93">
              <w:rPr>
                <w:rFonts w:ascii="標楷體" w:eastAsia="標楷體" w:hAnsi="標楷體" w:hint="eastAsia"/>
                <w:color w:val="000000" w:themeColor="text1"/>
                <w:sz w:val="24"/>
                <w:szCs w:val="24"/>
                <w:lang w:eastAsia="zh-HK"/>
              </w:rPr>
              <w:t>教師在課程、教材、教法、教具、科技媒體運用、評量工具，具有創新、改進或延伸應用之具體研發成果，並能有效提升學生學習成效或於校內外推廣具有重要具體貢獻者，得以教學實務研究報告代替專門著作送審</w:t>
            </w:r>
            <w:r w:rsidRPr="00115B93">
              <w:rPr>
                <w:rFonts w:ascii="標楷體" w:eastAsia="標楷體" w:hAnsi="標楷體" w:hint="eastAsia"/>
                <w:color w:val="000000" w:themeColor="text1"/>
                <w:sz w:val="24"/>
                <w:szCs w:val="24"/>
              </w:rPr>
              <w:t>。</w:t>
            </w:r>
          </w:p>
          <w:p w14:paraId="1F2FB16D" w14:textId="77777777" w:rsidR="00612F69" w:rsidRPr="00115B93"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r w:rsidRPr="00115B93">
              <w:rPr>
                <w:rFonts w:ascii="標楷體" w:eastAsia="標楷體" w:hAnsi="標楷體" w:hint="eastAsia"/>
                <w:color w:val="000000" w:themeColor="text1"/>
                <w:sz w:val="24"/>
                <w:szCs w:val="24"/>
                <w:lang w:eastAsia="zh-HK"/>
              </w:rPr>
              <w:t>應用科技等以技能為主之教師得以作品、成就證明或技術報告代替專門著作送審。</w:t>
            </w:r>
          </w:p>
          <w:p w14:paraId="03B663A4" w14:textId="77777777" w:rsidR="00612F69" w:rsidRPr="00115B93" w:rsidRDefault="00612F69" w:rsidP="00612F69">
            <w:pPr>
              <w:tabs>
                <w:tab w:val="left" w:pos="-3000"/>
              </w:tabs>
              <w:spacing w:beforeLines="20" w:before="72" w:line="320" w:lineRule="exact"/>
              <w:jc w:val="both"/>
              <w:rPr>
                <w:rFonts w:ascii="標楷體" w:eastAsia="標楷體" w:hAnsi="標楷體"/>
                <w:color w:val="000000" w:themeColor="text1"/>
                <w:sz w:val="24"/>
                <w:szCs w:val="24"/>
                <w:lang w:eastAsia="zh-HK"/>
              </w:rPr>
            </w:pPr>
            <w:r w:rsidRPr="00115B93">
              <w:rPr>
                <w:rFonts w:ascii="標楷體" w:eastAsia="標楷體" w:hAnsi="標楷體" w:hint="eastAsia"/>
                <w:color w:val="000000" w:themeColor="text1"/>
                <w:sz w:val="24"/>
                <w:szCs w:val="24"/>
              </w:rPr>
              <w:t>前三項升等類型之送審著作篇數、評審項目及審查基準，依本校教師聘任及升等審查原則辦理。</w:t>
            </w:r>
          </w:p>
          <w:p w14:paraId="0719312C" w14:textId="77777777" w:rsidR="00612F69" w:rsidRPr="00115B93" w:rsidRDefault="00612F69" w:rsidP="00612F69">
            <w:pPr>
              <w:tabs>
                <w:tab w:val="left" w:pos="-3000"/>
              </w:tabs>
              <w:spacing w:beforeLines="20" w:before="72" w:line="320" w:lineRule="exact"/>
              <w:jc w:val="both"/>
              <w:rPr>
                <w:rFonts w:ascii="標楷體" w:eastAsia="標楷體" w:hAnsi="標楷體"/>
                <w:b/>
                <w:sz w:val="24"/>
                <w:szCs w:val="24"/>
                <w:u w:val="single"/>
              </w:rPr>
            </w:pPr>
            <w:r w:rsidRPr="00115B93">
              <w:rPr>
                <w:rFonts w:ascii="標楷體" w:eastAsia="標楷體" w:hAnsi="標楷體" w:hint="eastAsia"/>
                <w:color w:val="000000" w:themeColor="text1"/>
                <w:sz w:val="24"/>
                <w:szCs w:val="24"/>
                <w:lang w:eastAsia="zh-HK"/>
              </w:rPr>
              <w:t>提送各級教師評審</w:t>
            </w:r>
            <w:r w:rsidRPr="00115B93">
              <w:rPr>
                <w:rFonts w:ascii="標楷體" w:eastAsia="標楷體" w:hAnsi="標楷體"/>
                <w:color w:val="000000" w:themeColor="text1"/>
                <w:sz w:val="24"/>
                <w:szCs w:val="24"/>
                <w:lang w:eastAsia="zh-HK"/>
              </w:rPr>
              <w:t>委員會審議之著作，應前後一致，</w:t>
            </w:r>
            <w:r w:rsidRPr="00115B93">
              <w:rPr>
                <w:rFonts w:ascii="標楷體" w:eastAsia="標楷體" w:hAnsi="標楷體" w:hint="eastAsia"/>
                <w:color w:val="000000" w:themeColor="text1"/>
                <w:sz w:val="24"/>
                <w:szCs w:val="24"/>
                <w:lang w:eastAsia="zh-HK"/>
              </w:rPr>
              <w:t>期</w:t>
            </w:r>
            <w:r w:rsidRPr="00115B93">
              <w:rPr>
                <w:rFonts w:ascii="標楷體" w:eastAsia="標楷體" w:hAnsi="標楷體"/>
                <w:color w:val="000000" w:themeColor="text1"/>
                <w:sz w:val="24"/>
                <w:szCs w:val="24"/>
                <w:lang w:eastAsia="zh-HK"/>
              </w:rPr>
              <w:t>間不得變更。</w:t>
            </w:r>
          </w:p>
        </w:tc>
        <w:tc>
          <w:tcPr>
            <w:tcW w:w="2834" w:type="dxa"/>
            <w:tcBorders>
              <w:top w:val="single" w:sz="4" w:space="0" w:color="auto"/>
              <w:bottom w:val="single" w:sz="4" w:space="0" w:color="auto"/>
            </w:tcBorders>
          </w:tcPr>
          <w:p w14:paraId="6C800700" w14:textId="77777777" w:rsidR="00612F69" w:rsidRPr="009729AA" w:rsidRDefault="00612F69" w:rsidP="00612F69">
            <w:pPr>
              <w:tabs>
                <w:tab w:val="left" w:pos="3360"/>
                <w:tab w:val="left" w:pos="5040"/>
              </w:tabs>
              <w:wordWrap w:val="0"/>
              <w:jc w:val="both"/>
              <w:textDirection w:val="lrTbV"/>
              <w:rPr>
                <w:rFonts w:ascii="標楷體" w:eastAsia="標楷體" w:hAnsi="標楷體" w:cs="華康標楷體"/>
                <w:color w:val="000000" w:themeColor="text1"/>
                <w:sz w:val="24"/>
                <w:szCs w:val="24"/>
              </w:rPr>
            </w:pPr>
            <w:r w:rsidRPr="009729AA">
              <w:rPr>
                <w:rFonts w:ascii="標楷體" w:eastAsia="標楷體" w:hAnsi="標楷體" w:cs="華康標楷體" w:hint="eastAsia"/>
                <w:color w:val="000000" w:themeColor="text1"/>
                <w:sz w:val="24"/>
                <w:szCs w:val="24"/>
              </w:rPr>
              <w:lastRenderedPageBreak/>
              <w:t>一、</w:t>
            </w:r>
            <w:r w:rsidRPr="009A3A87">
              <w:rPr>
                <w:rFonts w:ascii="標楷體" w:eastAsia="標楷體" w:hAnsi="標楷體" w:cs="華康標楷體" w:hint="eastAsia"/>
                <w:color w:val="FF0000"/>
                <w:sz w:val="24"/>
                <w:szCs w:val="24"/>
                <w:u w:val="single"/>
              </w:rPr>
              <w:t>本條刪除</w:t>
            </w:r>
            <w:r w:rsidRPr="009729AA">
              <w:rPr>
                <w:rFonts w:ascii="標楷體" w:eastAsia="標楷體" w:hAnsi="標楷體" w:cs="華康標楷體" w:hint="eastAsia"/>
                <w:color w:val="000000" w:themeColor="text1"/>
                <w:sz w:val="24"/>
                <w:szCs w:val="24"/>
              </w:rPr>
              <w:t>。</w:t>
            </w:r>
          </w:p>
          <w:p w14:paraId="069976AD" w14:textId="77777777" w:rsidR="00612F69" w:rsidRDefault="00612F69" w:rsidP="00612F69">
            <w:pPr>
              <w:tabs>
                <w:tab w:val="left" w:pos="3360"/>
                <w:tab w:val="left" w:pos="5040"/>
              </w:tabs>
              <w:wordWrap w:val="0"/>
              <w:ind w:left="449" w:hangingChars="187" w:hanging="449"/>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二、</w:t>
            </w:r>
            <w:r w:rsidRPr="00943398">
              <w:rPr>
                <w:rFonts w:ascii="標楷體" w:eastAsia="標楷體" w:hAnsi="標楷體" w:cs="華康標楷體" w:hint="eastAsia"/>
                <w:color w:val="000000" w:themeColor="text1"/>
                <w:sz w:val="24"/>
                <w:szCs w:val="24"/>
              </w:rPr>
              <w:t>因第三條第二項業已明定本校各項升等途徑，</w:t>
            </w:r>
            <w:r>
              <w:rPr>
                <w:rFonts w:ascii="標楷體" w:eastAsia="標楷體" w:hAnsi="標楷體" w:cs="華康標楷體" w:hint="eastAsia"/>
                <w:color w:val="000000" w:themeColor="text1"/>
                <w:sz w:val="24"/>
                <w:szCs w:val="24"/>
              </w:rPr>
              <w:t>現行條文第九條之一</w:t>
            </w:r>
            <w:r w:rsidRPr="00943398">
              <w:rPr>
                <w:rFonts w:ascii="標楷體" w:eastAsia="標楷體" w:hAnsi="標楷體" w:cs="華康標楷體" w:hint="eastAsia"/>
                <w:color w:val="000000" w:themeColor="text1"/>
                <w:sz w:val="24"/>
                <w:szCs w:val="24"/>
              </w:rPr>
              <w:t>第一項至第三項</w:t>
            </w:r>
            <w:r w:rsidRPr="00943398">
              <w:rPr>
                <w:rFonts w:ascii="標楷體" w:eastAsia="標楷體" w:hAnsi="標楷體" w:cs="華康標楷體" w:hint="eastAsia"/>
                <w:color w:val="000000" w:themeColor="text1"/>
                <w:sz w:val="24"/>
                <w:szCs w:val="24"/>
              </w:rPr>
              <w:lastRenderedPageBreak/>
              <w:t>刪除之。</w:t>
            </w:r>
          </w:p>
          <w:p w14:paraId="486A7F13" w14:textId="77777777" w:rsidR="00612F69" w:rsidRDefault="00612F69" w:rsidP="00612F69">
            <w:pPr>
              <w:tabs>
                <w:tab w:val="left" w:pos="3360"/>
                <w:tab w:val="left" w:pos="5040"/>
              </w:tabs>
              <w:wordWrap w:val="0"/>
              <w:ind w:left="449" w:hangingChars="187" w:hanging="449"/>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三、茲因</w:t>
            </w:r>
            <w:r w:rsidRPr="0038321C">
              <w:rPr>
                <w:rFonts w:ascii="標楷體" w:eastAsia="標楷體" w:hAnsi="標楷體" w:hint="eastAsia"/>
                <w:color w:val="000000" w:themeColor="text1"/>
                <w:sz w:val="24"/>
                <w:szCs w:val="24"/>
              </w:rPr>
              <w:t>本校教師聘任及升等審查原則整併至本辦法，該原則停止適用，</w:t>
            </w:r>
            <w:r>
              <w:rPr>
                <w:rFonts w:ascii="標楷體" w:eastAsia="標楷體" w:hAnsi="標楷體" w:cs="華康標楷體" w:hint="eastAsia"/>
                <w:color w:val="000000" w:themeColor="text1"/>
                <w:sz w:val="24"/>
                <w:szCs w:val="24"/>
              </w:rPr>
              <w:t>現行條文第九條之一</w:t>
            </w:r>
            <w:r w:rsidRPr="0038321C">
              <w:rPr>
                <w:rFonts w:ascii="標楷體" w:eastAsia="標楷體" w:hAnsi="標楷體" w:hint="eastAsia"/>
                <w:color w:val="000000" w:themeColor="text1"/>
                <w:sz w:val="24"/>
                <w:szCs w:val="24"/>
              </w:rPr>
              <w:t>第四項刪除</w:t>
            </w:r>
            <w:r>
              <w:rPr>
                <w:rFonts w:ascii="標楷體" w:eastAsia="標楷體" w:hAnsi="標楷體" w:hint="eastAsia"/>
                <w:color w:val="000000" w:themeColor="text1"/>
                <w:sz w:val="24"/>
                <w:szCs w:val="24"/>
              </w:rPr>
              <w:t>。</w:t>
            </w:r>
          </w:p>
          <w:p w14:paraId="3899C688" w14:textId="172F03E7" w:rsidR="00612F69" w:rsidRPr="0038321C" w:rsidRDefault="00612F69" w:rsidP="008737CD">
            <w:pPr>
              <w:tabs>
                <w:tab w:val="left" w:pos="3360"/>
                <w:tab w:val="left" w:pos="5040"/>
              </w:tabs>
              <w:wordWrap w:val="0"/>
              <w:ind w:left="449" w:hangingChars="187" w:hanging="449"/>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四、</w:t>
            </w:r>
            <w:r w:rsidRPr="0038321C">
              <w:rPr>
                <w:rFonts w:ascii="標楷體" w:eastAsia="標楷體" w:hAnsi="標楷體" w:cs="華康標楷體" w:hint="eastAsia"/>
                <w:color w:val="000000" w:themeColor="text1"/>
                <w:sz w:val="24"/>
                <w:szCs w:val="24"/>
              </w:rPr>
              <w:t>原第五項調整至第</w:t>
            </w:r>
            <w:r w:rsidR="008737CD">
              <w:rPr>
                <w:rFonts w:ascii="標楷體" w:eastAsia="標楷體" w:hAnsi="標楷體" w:cs="華康標楷體" w:hint="eastAsia"/>
                <w:color w:val="000000" w:themeColor="text1"/>
                <w:sz w:val="24"/>
                <w:szCs w:val="24"/>
              </w:rPr>
              <w:t>二十一</w:t>
            </w:r>
            <w:r w:rsidRPr="0038321C">
              <w:rPr>
                <w:rFonts w:ascii="標楷體" w:eastAsia="標楷體" w:hAnsi="標楷體" w:cs="華康標楷體" w:hint="eastAsia"/>
                <w:color w:val="000000" w:themeColor="text1"/>
                <w:sz w:val="24"/>
                <w:szCs w:val="24"/>
              </w:rPr>
              <w:t>條第</w:t>
            </w:r>
            <w:r w:rsidR="008737CD">
              <w:rPr>
                <w:rFonts w:ascii="標楷體" w:eastAsia="標楷體" w:hAnsi="標楷體" w:cs="華康標楷體" w:hint="eastAsia"/>
                <w:color w:val="000000" w:themeColor="text1"/>
                <w:sz w:val="24"/>
                <w:szCs w:val="24"/>
              </w:rPr>
              <w:t>一</w:t>
            </w:r>
            <w:r w:rsidRPr="0038321C">
              <w:rPr>
                <w:rFonts w:ascii="標楷體" w:eastAsia="標楷體" w:hAnsi="標楷體" w:cs="華康標楷體" w:hint="eastAsia"/>
                <w:color w:val="000000" w:themeColor="text1"/>
                <w:sz w:val="24"/>
                <w:szCs w:val="24"/>
              </w:rPr>
              <w:t>項，爰</w:t>
            </w:r>
            <w:r>
              <w:rPr>
                <w:rFonts w:ascii="標楷體" w:eastAsia="標楷體" w:hAnsi="標楷體" w:cs="華康標楷體" w:hint="eastAsia"/>
                <w:color w:val="000000" w:themeColor="text1"/>
                <w:sz w:val="24"/>
                <w:szCs w:val="24"/>
              </w:rPr>
              <w:t>現行條文第九條之一</w:t>
            </w:r>
            <w:r w:rsidRPr="0038321C">
              <w:rPr>
                <w:rFonts w:ascii="標楷體" w:eastAsia="標楷體" w:hAnsi="標楷體" w:cs="華康標楷體" w:hint="eastAsia"/>
                <w:color w:val="000000" w:themeColor="text1"/>
                <w:sz w:val="24"/>
                <w:szCs w:val="24"/>
              </w:rPr>
              <w:t>第五項刪除。</w:t>
            </w:r>
          </w:p>
        </w:tc>
      </w:tr>
      <w:tr w:rsidR="00C811AB" w:rsidRPr="00217609" w14:paraId="0ED335E0" w14:textId="77777777" w:rsidTr="00E90A02">
        <w:tc>
          <w:tcPr>
            <w:tcW w:w="2897" w:type="dxa"/>
          </w:tcPr>
          <w:p w14:paraId="64B167B4" w14:textId="77777777" w:rsidR="00C811AB" w:rsidRPr="002A4AA3" w:rsidRDefault="00C811AB" w:rsidP="00C811AB">
            <w:pPr>
              <w:spacing w:line="320" w:lineRule="exact"/>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580D94A3" w14:textId="77777777" w:rsidR="00C811AB" w:rsidRPr="00073C5C" w:rsidRDefault="00C811AB" w:rsidP="00C811AB">
            <w:pPr>
              <w:tabs>
                <w:tab w:val="left" w:pos="-3000"/>
              </w:tabs>
              <w:spacing w:beforeLines="20" w:before="72" w:line="320" w:lineRule="exact"/>
              <w:jc w:val="both"/>
              <w:rPr>
                <w:rFonts w:ascii="標楷體" w:eastAsia="標楷體" w:hAnsi="標楷體"/>
                <w:sz w:val="24"/>
                <w:szCs w:val="24"/>
              </w:rPr>
            </w:pPr>
            <w:r w:rsidRPr="00073C5C">
              <w:rPr>
                <w:rFonts w:ascii="標楷體" w:eastAsia="標楷體" w:hAnsi="標楷體" w:hint="eastAsia"/>
                <w:sz w:val="24"/>
                <w:szCs w:val="24"/>
              </w:rPr>
              <w:t>第九條之</w:t>
            </w:r>
            <w:r>
              <w:rPr>
                <w:rFonts w:ascii="標楷體" w:eastAsia="標楷體" w:hAnsi="標楷體" w:hint="eastAsia"/>
                <w:sz w:val="24"/>
                <w:szCs w:val="24"/>
              </w:rPr>
              <w:t>三</w:t>
            </w:r>
          </w:p>
          <w:p w14:paraId="1C0C0690" w14:textId="77777777" w:rsidR="00C811AB" w:rsidRPr="00963751" w:rsidRDefault="00C811AB" w:rsidP="00C811AB">
            <w:pPr>
              <w:spacing w:line="320" w:lineRule="exact"/>
              <w:ind w:left="17"/>
              <w:jc w:val="both"/>
              <w:rPr>
                <w:rFonts w:ascii="標楷體" w:eastAsia="標楷體" w:hAnsi="標楷體"/>
                <w:color w:val="000000" w:themeColor="text1"/>
                <w:sz w:val="24"/>
                <w:szCs w:val="24"/>
              </w:rPr>
            </w:pPr>
            <w:r w:rsidRPr="00963751">
              <w:rPr>
                <w:rFonts w:ascii="標楷體" w:eastAsia="標楷體" w:hAnsi="標楷體" w:hint="eastAsia"/>
                <w:color w:val="000000" w:themeColor="text1"/>
                <w:sz w:val="24"/>
                <w:szCs w:val="24"/>
              </w:rPr>
              <w:t>前條第一項第三款所定代表作，應符合下列規定：</w:t>
            </w:r>
          </w:p>
          <w:p w14:paraId="14647185" w14:textId="77777777" w:rsidR="00C811AB" w:rsidRPr="00963751" w:rsidRDefault="00C811AB" w:rsidP="00C811AB">
            <w:pPr>
              <w:spacing w:line="320" w:lineRule="exact"/>
              <w:ind w:leftChars="1" w:left="415" w:hangingChars="172" w:hanging="413"/>
              <w:jc w:val="both"/>
              <w:rPr>
                <w:rFonts w:ascii="標楷體" w:eastAsia="標楷體" w:hAnsi="標楷體"/>
                <w:color w:val="000000" w:themeColor="text1"/>
                <w:sz w:val="24"/>
                <w:szCs w:val="24"/>
              </w:rPr>
            </w:pPr>
            <w:r w:rsidRPr="00963751">
              <w:rPr>
                <w:rFonts w:ascii="標楷體" w:eastAsia="標楷體" w:hAnsi="標楷體" w:hint="eastAsia"/>
                <w:color w:val="000000" w:themeColor="text1"/>
                <w:sz w:val="24"/>
                <w:szCs w:val="24"/>
              </w:rPr>
              <w:t>一、與送審人任教科目性質相關。</w:t>
            </w:r>
          </w:p>
          <w:p w14:paraId="6C63BF6D" w14:textId="77777777" w:rsidR="00C811AB" w:rsidRDefault="00C811AB" w:rsidP="00C811AB">
            <w:pPr>
              <w:spacing w:line="320" w:lineRule="exact"/>
              <w:ind w:leftChars="1" w:left="415" w:hangingChars="172" w:hanging="413"/>
              <w:jc w:val="both"/>
              <w:rPr>
                <w:rFonts w:ascii="標楷體" w:eastAsia="標楷體" w:hAnsi="標楷體"/>
                <w:color w:val="000000" w:themeColor="text1"/>
                <w:sz w:val="24"/>
                <w:szCs w:val="24"/>
              </w:rPr>
            </w:pPr>
            <w:r w:rsidRPr="00963751">
              <w:rPr>
                <w:rFonts w:ascii="標楷體" w:eastAsia="標楷體" w:hAnsi="標楷體" w:hint="eastAsia"/>
                <w:color w:val="000000" w:themeColor="text1"/>
                <w:sz w:val="24"/>
                <w:szCs w:val="24"/>
              </w:rPr>
              <w:t>二、非為學位論文之一部分。但未曾以該學位論文送審或屬學位論文延續性研究者，經送審人主動提出說明，並經專業審查認定代表作具相當程度創新者，不在此限。</w:t>
            </w:r>
          </w:p>
          <w:p w14:paraId="04E43E75" w14:textId="361D4C52" w:rsidR="00C811AB" w:rsidRPr="005A4F5E" w:rsidRDefault="00C811AB" w:rsidP="00C811AB">
            <w:pPr>
              <w:spacing w:line="320" w:lineRule="exact"/>
              <w:ind w:left="17"/>
              <w:jc w:val="both"/>
              <w:rPr>
                <w:rFonts w:ascii="標楷體" w:eastAsia="標楷體" w:hAnsi="標楷體"/>
                <w:color w:val="000000" w:themeColor="text1"/>
                <w:szCs w:val="24"/>
              </w:rPr>
            </w:pPr>
            <w:r>
              <w:rPr>
                <w:rFonts w:ascii="標楷體" w:eastAsia="標楷體" w:hAnsi="標楷體" w:hint="eastAsia"/>
                <w:color w:val="000000" w:themeColor="text1"/>
                <w:sz w:val="24"/>
                <w:szCs w:val="24"/>
              </w:rPr>
              <w:t>未符前項各款規定之一者，不通過其教師資</w:t>
            </w:r>
            <w:r w:rsidR="00B20A4A">
              <w:rPr>
                <w:rFonts w:ascii="標楷體" w:eastAsia="標楷體" w:hAnsi="標楷體" w:hint="eastAsia"/>
                <w:color w:val="000000" w:themeColor="text1"/>
                <w:sz w:val="24"/>
                <w:szCs w:val="24"/>
              </w:rPr>
              <w:t>格</w:t>
            </w:r>
            <w:r>
              <w:rPr>
                <w:rFonts w:ascii="標楷體" w:eastAsia="標楷體" w:hAnsi="標楷體" w:hint="eastAsia"/>
                <w:color w:val="000000" w:themeColor="text1"/>
                <w:sz w:val="24"/>
                <w:szCs w:val="24"/>
              </w:rPr>
              <w:t>審定。</w:t>
            </w:r>
          </w:p>
        </w:tc>
        <w:tc>
          <w:tcPr>
            <w:tcW w:w="2834" w:type="dxa"/>
            <w:tcBorders>
              <w:top w:val="single" w:sz="4" w:space="0" w:color="auto"/>
              <w:bottom w:val="single" w:sz="4" w:space="0" w:color="auto"/>
            </w:tcBorders>
          </w:tcPr>
          <w:p w14:paraId="4B98AC20" w14:textId="77777777" w:rsidR="009E147A" w:rsidRDefault="00C811AB" w:rsidP="009E147A">
            <w:pPr>
              <w:pStyle w:val="ab"/>
              <w:numPr>
                <w:ilvl w:val="0"/>
                <w:numId w:val="10"/>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lang w:eastAsia="zh-HK"/>
              </w:rPr>
            </w:pPr>
            <w:r w:rsidRPr="00073C5C">
              <w:rPr>
                <w:rFonts w:ascii="標楷體" w:eastAsia="標楷體" w:hAnsi="標楷體" w:cs="華康標楷體" w:hint="eastAsia"/>
                <w:color w:val="FF0000"/>
                <w:sz w:val="24"/>
                <w:szCs w:val="24"/>
                <w:u w:val="single"/>
              </w:rPr>
              <w:t>本條刪除</w:t>
            </w:r>
            <w:r w:rsidRPr="00073C5C">
              <w:rPr>
                <w:rFonts w:ascii="標楷體" w:eastAsia="標楷體" w:hAnsi="標楷體" w:cs="華康標楷體" w:hint="eastAsia"/>
                <w:color w:val="000000" w:themeColor="text1"/>
                <w:sz w:val="24"/>
                <w:szCs w:val="24"/>
              </w:rPr>
              <w:t>。</w:t>
            </w:r>
          </w:p>
          <w:p w14:paraId="144E222E" w14:textId="63220C17" w:rsidR="00C811AB" w:rsidRDefault="00C811AB" w:rsidP="009E147A">
            <w:pPr>
              <w:pStyle w:val="ab"/>
              <w:numPr>
                <w:ilvl w:val="0"/>
                <w:numId w:val="10"/>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lang w:eastAsia="zh-HK"/>
              </w:rPr>
            </w:pPr>
            <w:r w:rsidRPr="009E147A">
              <w:rPr>
                <w:rFonts w:ascii="標楷體" w:eastAsia="標楷體" w:hAnsi="標楷體" w:cs="華康標楷體" w:hint="eastAsia"/>
                <w:color w:val="000000" w:themeColor="text1"/>
                <w:sz w:val="24"/>
                <w:szCs w:val="24"/>
              </w:rPr>
              <w:t>現行條文</w:t>
            </w:r>
            <w:r w:rsidR="00B20A4A">
              <w:rPr>
                <w:rFonts w:ascii="標楷體" w:eastAsia="標楷體" w:hAnsi="標楷體" w:cs="華康標楷體" w:hint="eastAsia"/>
                <w:color w:val="000000" w:themeColor="text1"/>
                <w:sz w:val="24"/>
                <w:szCs w:val="24"/>
              </w:rPr>
              <w:t>第一項移列至第十七條第一項第一款及第二款，爰予</w:t>
            </w:r>
            <w:r w:rsidRPr="009E147A">
              <w:rPr>
                <w:rFonts w:ascii="標楷體" w:eastAsia="標楷體" w:hAnsi="標楷體" w:cs="華康標楷體" w:hint="eastAsia"/>
                <w:color w:val="000000" w:themeColor="text1"/>
                <w:sz w:val="24"/>
                <w:szCs w:val="24"/>
              </w:rPr>
              <w:t>刪除。</w:t>
            </w:r>
          </w:p>
          <w:p w14:paraId="433CCEB8" w14:textId="2C36AD11" w:rsidR="00B20A4A" w:rsidRPr="00B20A4A" w:rsidRDefault="00B20A4A" w:rsidP="00F71FBD">
            <w:pPr>
              <w:pStyle w:val="ab"/>
              <w:numPr>
                <w:ilvl w:val="0"/>
                <w:numId w:val="10"/>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lang w:eastAsia="zh-HK"/>
              </w:rPr>
            </w:pPr>
            <w:r w:rsidRPr="009E147A">
              <w:rPr>
                <w:rFonts w:ascii="標楷體" w:eastAsia="標楷體" w:hAnsi="標楷體" w:cs="華康標楷體" w:hint="eastAsia"/>
                <w:color w:val="000000" w:themeColor="text1"/>
                <w:sz w:val="24"/>
                <w:szCs w:val="24"/>
              </w:rPr>
              <w:t>現行條文</w:t>
            </w:r>
            <w:r>
              <w:rPr>
                <w:rFonts w:ascii="標楷體" w:eastAsia="標楷體" w:hAnsi="標楷體" w:cs="華康標楷體" w:hint="eastAsia"/>
                <w:color w:val="000000" w:themeColor="text1"/>
                <w:sz w:val="24"/>
                <w:szCs w:val="24"/>
              </w:rPr>
              <w:t>第二項移列至第十七條第四項，爰予</w:t>
            </w:r>
            <w:r w:rsidRPr="009E147A">
              <w:rPr>
                <w:rFonts w:ascii="標楷體" w:eastAsia="標楷體" w:hAnsi="標楷體" w:cs="華康標楷體" w:hint="eastAsia"/>
                <w:color w:val="000000" w:themeColor="text1"/>
                <w:sz w:val="24"/>
                <w:szCs w:val="24"/>
              </w:rPr>
              <w:t>刪除。</w:t>
            </w:r>
          </w:p>
        </w:tc>
      </w:tr>
      <w:tr w:rsidR="00C811AB" w:rsidRPr="00217609" w14:paraId="0941103D" w14:textId="77777777" w:rsidTr="00E90A02">
        <w:tc>
          <w:tcPr>
            <w:tcW w:w="2897" w:type="dxa"/>
          </w:tcPr>
          <w:p w14:paraId="5C740A42" w14:textId="77777777" w:rsidR="00C811AB" w:rsidRPr="002A4AA3" w:rsidRDefault="00C811AB" w:rsidP="00C811AB">
            <w:pPr>
              <w:spacing w:line="320" w:lineRule="exact"/>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3F647358" w14:textId="77777777" w:rsidR="00C811AB" w:rsidRPr="00073C5C" w:rsidRDefault="00C811AB" w:rsidP="00C811AB">
            <w:pPr>
              <w:tabs>
                <w:tab w:val="left" w:pos="-3000"/>
              </w:tabs>
              <w:spacing w:beforeLines="20" w:before="72" w:line="320" w:lineRule="exact"/>
              <w:jc w:val="both"/>
              <w:rPr>
                <w:rFonts w:ascii="標楷體" w:eastAsia="標楷體" w:hAnsi="標楷體"/>
                <w:sz w:val="24"/>
                <w:szCs w:val="24"/>
              </w:rPr>
            </w:pPr>
            <w:r w:rsidRPr="00073C5C">
              <w:rPr>
                <w:rFonts w:ascii="標楷體" w:eastAsia="標楷體" w:hAnsi="標楷體" w:hint="eastAsia"/>
                <w:sz w:val="24"/>
                <w:szCs w:val="24"/>
              </w:rPr>
              <w:t>第九條之四</w:t>
            </w:r>
          </w:p>
          <w:p w14:paraId="0BA9E02C" w14:textId="77777777" w:rsidR="00C811AB" w:rsidRPr="00073C5C" w:rsidRDefault="00C811AB" w:rsidP="00C811AB">
            <w:pPr>
              <w:spacing w:line="320" w:lineRule="exact"/>
              <w:jc w:val="both"/>
              <w:rPr>
                <w:rFonts w:ascii="標楷體" w:eastAsia="標楷體" w:hAnsi="標楷體"/>
                <w:color w:val="000000" w:themeColor="text1"/>
                <w:sz w:val="24"/>
                <w:szCs w:val="24"/>
              </w:rPr>
            </w:pPr>
            <w:r w:rsidRPr="00073C5C">
              <w:rPr>
                <w:rFonts w:ascii="標楷體" w:eastAsia="標楷體" w:hAnsi="標楷體" w:hint="eastAsia"/>
                <w:color w:val="000000" w:themeColor="text1"/>
                <w:sz w:val="24"/>
                <w:szCs w:val="24"/>
              </w:rPr>
              <w:t>第九條之二第一項第三款所定代表作係數人合著</w:t>
            </w:r>
            <w:r w:rsidRPr="00073C5C">
              <w:rPr>
                <w:rFonts w:ascii="標楷體" w:eastAsia="標楷體" w:hAnsi="標楷體" w:hint="eastAsia"/>
                <w:color w:val="000000" w:themeColor="text1"/>
                <w:sz w:val="24"/>
                <w:szCs w:val="24"/>
              </w:rPr>
              <w:lastRenderedPageBreak/>
              <w:t>者，僅得由其中一人送審；送審時，送審人以外他人應放棄以該專門著作、作品、成就證明或技術報告作為代表作送審之權利。送審人應以書面具體說明其參與部分，並由合著人簽章證明，但有下列情形之一者，不在此限：</w:t>
            </w:r>
          </w:p>
          <w:p w14:paraId="0F09AC5D" w14:textId="77777777" w:rsidR="00C811AB" w:rsidRPr="00073C5C" w:rsidRDefault="00C811AB" w:rsidP="00C811AB">
            <w:pPr>
              <w:spacing w:line="320" w:lineRule="exact"/>
              <w:ind w:leftChars="1" w:left="415" w:hangingChars="172" w:hanging="413"/>
              <w:jc w:val="both"/>
              <w:rPr>
                <w:rFonts w:ascii="標楷體" w:eastAsia="標楷體" w:hAnsi="標楷體"/>
                <w:color w:val="000000" w:themeColor="text1"/>
                <w:sz w:val="24"/>
                <w:szCs w:val="24"/>
              </w:rPr>
            </w:pPr>
            <w:r w:rsidRPr="00073C5C">
              <w:rPr>
                <w:rFonts w:ascii="標楷體" w:eastAsia="標楷體" w:hAnsi="標楷體" w:hint="eastAsia"/>
                <w:color w:val="000000" w:themeColor="text1"/>
                <w:sz w:val="24"/>
                <w:szCs w:val="24"/>
              </w:rPr>
              <w:t>一、送審人為中央研究院院士，免繳交合著人簽章證明。</w:t>
            </w:r>
          </w:p>
          <w:p w14:paraId="01261DFE" w14:textId="77777777" w:rsidR="00C811AB" w:rsidRPr="00073C5C" w:rsidRDefault="00C811AB" w:rsidP="00C811AB">
            <w:pPr>
              <w:spacing w:line="320" w:lineRule="exact"/>
              <w:ind w:leftChars="1" w:left="415" w:hangingChars="172" w:hanging="413"/>
              <w:jc w:val="both"/>
              <w:rPr>
                <w:rFonts w:ascii="標楷體" w:eastAsia="標楷體" w:hAnsi="標楷體"/>
                <w:color w:val="000000" w:themeColor="text1"/>
                <w:sz w:val="24"/>
                <w:szCs w:val="24"/>
              </w:rPr>
            </w:pPr>
            <w:r w:rsidRPr="00073C5C">
              <w:rPr>
                <w:rFonts w:ascii="標楷體" w:eastAsia="標楷體" w:hAnsi="標楷體" w:hint="eastAsia"/>
                <w:color w:val="000000" w:themeColor="text1"/>
                <w:sz w:val="24"/>
                <w:szCs w:val="24"/>
              </w:rPr>
              <w:t>二、送審人為第一作者或通信（訊）作者，免繳交其國外非第一作者或通信（訊）作者之合著人簽章證明。</w:t>
            </w:r>
          </w:p>
          <w:p w14:paraId="6ABA78FD" w14:textId="1C3A4B80" w:rsidR="00C811AB" w:rsidRPr="005A4F5E" w:rsidRDefault="00C811AB" w:rsidP="00B20A4A">
            <w:pPr>
              <w:spacing w:line="320" w:lineRule="exact"/>
              <w:ind w:left="17"/>
              <w:jc w:val="both"/>
              <w:rPr>
                <w:rFonts w:ascii="標楷體" w:eastAsia="標楷體" w:hAnsi="標楷體"/>
                <w:color w:val="000000" w:themeColor="text1"/>
                <w:szCs w:val="24"/>
              </w:rPr>
            </w:pPr>
            <w:r w:rsidRPr="00073C5C">
              <w:rPr>
                <w:rFonts w:ascii="標楷體" w:eastAsia="標楷體" w:hAnsi="標楷體" w:hint="eastAsia"/>
                <w:color w:val="000000" w:themeColor="text1"/>
                <w:sz w:val="24"/>
                <w:szCs w:val="24"/>
              </w:rPr>
              <w:t>前項合著人因故無法簽章證明時，送審人應以書面具體說明其參與部分，及無法取得合著人簽章證明之原因，經送審學校級教評會審議同意者，得予免附。</w:t>
            </w:r>
          </w:p>
        </w:tc>
        <w:tc>
          <w:tcPr>
            <w:tcW w:w="2834" w:type="dxa"/>
            <w:tcBorders>
              <w:top w:val="single" w:sz="4" w:space="0" w:color="auto"/>
              <w:bottom w:val="single" w:sz="4" w:space="0" w:color="auto"/>
            </w:tcBorders>
          </w:tcPr>
          <w:p w14:paraId="31638A4C" w14:textId="77777777" w:rsidR="009E147A" w:rsidRDefault="00C811AB" w:rsidP="00C811AB">
            <w:pPr>
              <w:pStyle w:val="ab"/>
              <w:numPr>
                <w:ilvl w:val="0"/>
                <w:numId w:val="11"/>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073C5C">
              <w:rPr>
                <w:rFonts w:ascii="標楷體" w:eastAsia="標楷體" w:hAnsi="標楷體" w:cs="華康標楷體" w:hint="eastAsia"/>
                <w:color w:val="FF0000"/>
                <w:sz w:val="24"/>
                <w:szCs w:val="24"/>
                <w:u w:val="single"/>
              </w:rPr>
              <w:lastRenderedPageBreak/>
              <w:t>本條刪除</w:t>
            </w:r>
            <w:r w:rsidRPr="00073C5C">
              <w:rPr>
                <w:rFonts w:ascii="標楷體" w:eastAsia="標楷體" w:hAnsi="標楷體" w:cs="華康標楷體" w:hint="eastAsia"/>
                <w:color w:val="000000" w:themeColor="text1"/>
                <w:sz w:val="24"/>
                <w:szCs w:val="24"/>
              </w:rPr>
              <w:t>。</w:t>
            </w:r>
          </w:p>
          <w:p w14:paraId="0EC07B26" w14:textId="056C1070" w:rsidR="00C811AB" w:rsidRPr="009E147A" w:rsidRDefault="00C811AB" w:rsidP="00C811AB">
            <w:pPr>
              <w:pStyle w:val="ab"/>
              <w:numPr>
                <w:ilvl w:val="0"/>
                <w:numId w:val="11"/>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9E147A">
              <w:rPr>
                <w:rFonts w:ascii="標楷體" w:eastAsia="標楷體" w:hAnsi="標楷體" w:cs="華康標楷體" w:hint="eastAsia"/>
                <w:color w:val="000000" w:themeColor="text1"/>
                <w:sz w:val="24"/>
                <w:szCs w:val="24"/>
              </w:rPr>
              <w:t>本條第一項及第二項分別整併至第十</w:t>
            </w:r>
            <w:r w:rsidR="007E53ED">
              <w:rPr>
                <w:rFonts w:ascii="標楷體" w:eastAsia="標楷體" w:hAnsi="標楷體" w:cs="華康標楷體" w:hint="eastAsia"/>
                <w:color w:val="000000" w:themeColor="text1"/>
                <w:sz w:val="24"/>
                <w:szCs w:val="24"/>
              </w:rPr>
              <w:lastRenderedPageBreak/>
              <w:t>七條第一項第三款第一及第二目及第二</w:t>
            </w:r>
            <w:r w:rsidRPr="009E147A">
              <w:rPr>
                <w:rFonts w:ascii="標楷體" w:eastAsia="標楷體" w:hAnsi="標楷體" w:cs="華康標楷體" w:hint="eastAsia"/>
                <w:color w:val="000000" w:themeColor="text1"/>
                <w:sz w:val="24"/>
                <w:szCs w:val="24"/>
              </w:rPr>
              <w:t>項，爰本條刪除。</w:t>
            </w:r>
          </w:p>
        </w:tc>
      </w:tr>
      <w:tr w:rsidR="00C811AB" w:rsidRPr="00217609" w14:paraId="6E97958C" w14:textId="77777777" w:rsidTr="00BA3B6F">
        <w:tc>
          <w:tcPr>
            <w:tcW w:w="2897" w:type="dxa"/>
            <w:tcBorders>
              <w:top w:val="single" w:sz="4" w:space="0" w:color="auto"/>
              <w:bottom w:val="single" w:sz="4" w:space="0" w:color="auto"/>
            </w:tcBorders>
          </w:tcPr>
          <w:p w14:paraId="5879DD7A" w14:textId="77777777" w:rsidR="00C811AB" w:rsidRPr="002A4AA3" w:rsidRDefault="00C811AB" w:rsidP="00C811AB">
            <w:pPr>
              <w:spacing w:line="320" w:lineRule="exact"/>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32664F7D" w14:textId="77777777" w:rsidR="00C811AB" w:rsidRPr="004269CE" w:rsidRDefault="00C811AB" w:rsidP="00C811AB">
            <w:pPr>
              <w:tabs>
                <w:tab w:val="left" w:pos="-3000"/>
              </w:tabs>
              <w:spacing w:beforeLines="20" w:before="72" w:line="320" w:lineRule="exact"/>
              <w:jc w:val="both"/>
              <w:rPr>
                <w:rFonts w:ascii="標楷體" w:eastAsia="標楷體" w:hAnsi="標楷體"/>
                <w:sz w:val="24"/>
                <w:szCs w:val="24"/>
              </w:rPr>
            </w:pPr>
            <w:r w:rsidRPr="004269CE">
              <w:rPr>
                <w:rFonts w:ascii="標楷體" w:eastAsia="標楷體" w:hAnsi="標楷體" w:hint="eastAsia"/>
                <w:sz w:val="24"/>
                <w:szCs w:val="24"/>
              </w:rPr>
              <w:t>第九條之五</w:t>
            </w:r>
          </w:p>
          <w:p w14:paraId="563288FB" w14:textId="1A043525" w:rsidR="00C811AB" w:rsidRPr="005A4F5E" w:rsidRDefault="00C811AB" w:rsidP="00C811AB">
            <w:pPr>
              <w:spacing w:line="320" w:lineRule="exact"/>
              <w:ind w:left="17"/>
              <w:jc w:val="both"/>
              <w:rPr>
                <w:rFonts w:ascii="標楷體" w:eastAsia="標楷體" w:hAnsi="標楷體"/>
                <w:color w:val="000000" w:themeColor="text1"/>
                <w:szCs w:val="24"/>
              </w:rPr>
            </w:pPr>
            <w:r w:rsidRPr="004269CE">
              <w:rPr>
                <w:rFonts w:ascii="標楷體" w:eastAsia="標楷體" w:hAnsi="標楷體"/>
                <w:sz w:val="24"/>
                <w:szCs w:val="24"/>
              </w:rPr>
              <w:t>送審代表作與曾送審之代表作名稱或內容近似者，送審時，應檢附曾送審之代表作及本次代表作異同對照；其名稱或內容有變更者，亦同。</w:t>
            </w:r>
          </w:p>
        </w:tc>
        <w:tc>
          <w:tcPr>
            <w:tcW w:w="2834" w:type="dxa"/>
            <w:tcBorders>
              <w:top w:val="single" w:sz="4" w:space="0" w:color="auto"/>
              <w:bottom w:val="single" w:sz="4" w:space="0" w:color="auto"/>
            </w:tcBorders>
          </w:tcPr>
          <w:p w14:paraId="6BBDE218" w14:textId="270340B5" w:rsidR="00C811AB" w:rsidRDefault="00C811AB" w:rsidP="00C811AB">
            <w:pPr>
              <w:tabs>
                <w:tab w:val="left" w:pos="3360"/>
                <w:tab w:val="left" w:pos="5040"/>
              </w:tabs>
              <w:wordWrap w:val="0"/>
              <w:jc w:val="both"/>
              <w:textDirection w:val="lrTbV"/>
              <w:rPr>
                <w:rFonts w:ascii="標楷體" w:eastAsia="標楷體" w:hAnsi="標楷體" w:cs="華康標楷體"/>
                <w:color w:val="000000" w:themeColor="text1"/>
                <w:szCs w:val="24"/>
              </w:rPr>
            </w:pPr>
            <w:r w:rsidRPr="007D44CB">
              <w:rPr>
                <w:rFonts w:ascii="標楷體" w:eastAsia="標楷體" w:hAnsi="標楷體" w:cs="華康標楷體" w:hint="eastAsia"/>
                <w:color w:val="FF0000"/>
                <w:sz w:val="24"/>
                <w:szCs w:val="24"/>
                <w:u w:val="single"/>
              </w:rPr>
              <w:t>本條刪除</w:t>
            </w:r>
            <w:r w:rsidRPr="007D44CB">
              <w:rPr>
                <w:rFonts w:ascii="標楷體" w:eastAsia="標楷體" w:hAnsi="標楷體" w:cs="華康標楷體" w:hint="eastAsia"/>
                <w:color w:val="000000" w:themeColor="text1"/>
                <w:sz w:val="24"/>
                <w:szCs w:val="24"/>
              </w:rPr>
              <w:t>，移列至第十</w:t>
            </w:r>
            <w:r>
              <w:rPr>
                <w:rFonts w:ascii="標楷體" w:eastAsia="標楷體" w:hAnsi="標楷體" w:cs="華康標楷體" w:hint="eastAsia"/>
                <w:color w:val="000000" w:themeColor="text1"/>
                <w:sz w:val="24"/>
                <w:szCs w:val="24"/>
              </w:rPr>
              <w:t>七條第</w:t>
            </w:r>
            <w:r w:rsidR="00B20A4A">
              <w:rPr>
                <w:rFonts w:ascii="標楷體" w:eastAsia="標楷體" w:hAnsi="標楷體" w:cs="華康標楷體" w:hint="eastAsia"/>
                <w:color w:val="000000" w:themeColor="text1"/>
                <w:sz w:val="24"/>
                <w:szCs w:val="24"/>
              </w:rPr>
              <w:t>五</w:t>
            </w:r>
            <w:r w:rsidRPr="007D44CB">
              <w:rPr>
                <w:rFonts w:ascii="標楷體" w:eastAsia="標楷體" w:hAnsi="標楷體" w:cs="華康標楷體" w:hint="eastAsia"/>
                <w:color w:val="000000" w:themeColor="text1"/>
                <w:sz w:val="24"/>
                <w:szCs w:val="24"/>
              </w:rPr>
              <w:t>項。</w:t>
            </w:r>
          </w:p>
        </w:tc>
      </w:tr>
      <w:tr w:rsidR="00C811AB" w:rsidRPr="00217609" w14:paraId="1FA0057E" w14:textId="77777777" w:rsidTr="00BA3B6F">
        <w:tc>
          <w:tcPr>
            <w:tcW w:w="2897" w:type="dxa"/>
            <w:tcBorders>
              <w:top w:val="single" w:sz="4" w:space="0" w:color="auto"/>
              <w:bottom w:val="single" w:sz="4" w:space="0" w:color="auto"/>
            </w:tcBorders>
          </w:tcPr>
          <w:p w14:paraId="37D50229" w14:textId="77777777" w:rsidR="00C811AB" w:rsidRPr="002A4AA3" w:rsidRDefault="00C811AB" w:rsidP="00C811AB">
            <w:pPr>
              <w:spacing w:line="320" w:lineRule="exact"/>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3C250D01" w14:textId="77777777" w:rsidR="00C811AB" w:rsidRPr="001413B0" w:rsidRDefault="00C811AB" w:rsidP="00C811AB">
            <w:pPr>
              <w:tabs>
                <w:tab w:val="left" w:pos="-3000"/>
              </w:tabs>
              <w:spacing w:beforeLines="20" w:before="72" w:line="320" w:lineRule="exact"/>
              <w:jc w:val="both"/>
              <w:rPr>
                <w:rFonts w:ascii="標楷體" w:eastAsia="標楷體" w:hAnsi="標楷體"/>
                <w:color w:val="000000" w:themeColor="text1"/>
                <w:sz w:val="24"/>
                <w:szCs w:val="24"/>
              </w:rPr>
            </w:pPr>
            <w:r w:rsidRPr="001413B0">
              <w:rPr>
                <w:rFonts w:ascii="標楷體" w:eastAsia="標楷體" w:hAnsi="標楷體" w:hint="eastAsia"/>
                <w:color w:val="000000" w:themeColor="text1"/>
                <w:sz w:val="24"/>
                <w:szCs w:val="24"/>
              </w:rPr>
              <w:t>第十條</w:t>
            </w:r>
          </w:p>
          <w:p w14:paraId="01C0BF1C" w14:textId="7470C124" w:rsidR="00C811AB" w:rsidRPr="005A4F5E" w:rsidRDefault="00C811AB" w:rsidP="00C811AB">
            <w:pPr>
              <w:spacing w:line="320" w:lineRule="exact"/>
              <w:ind w:left="17"/>
              <w:jc w:val="both"/>
              <w:rPr>
                <w:rFonts w:ascii="標楷體" w:eastAsia="標楷體" w:hAnsi="標楷體"/>
                <w:color w:val="000000" w:themeColor="text1"/>
                <w:szCs w:val="24"/>
              </w:rPr>
            </w:pPr>
            <w:r w:rsidRPr="001413B0">
              <w:rPr>
                <w:rFonts w:ascii="標楷體" w:eastAsia="標楷體" w:hAnsi="標楷體" w:hint="eastAsia"/>
                <w:color w:val="000000" w:themeColor="text1"/>
                <w:sz w:val="24"/>
                <w:szCs w:val="24"/>
              </w:rPr>
              <w:t>教師借調本校滿三年以上者，經原服務學校之校級教評會審查通過後，得在本校提出升等之申請。</w:t>
            </w:r>
          </w:p>
        </w:tc>
        <w:tc>
          <w:tcPr>
            <w:tcW w:w="2834" w:type="dxa"/>
            <w:tcBorders>
              <w:top w:val="single" w:sz="4" w:space="0" w:color="auto"/>
              <w:bottom w:val="single" w:sz="4" w:space="0" w:color="auto"/>
            </w:tcBorders>
          </w:tcPr>
          <w:p w14:paraId="5A7041FA" w14:textId="24AE83DB" w:rsidR="00C811AB" w:rsidRDefault="00C811AB" w:rsidP="00C811AB">
            <w:pPr>
              <w:tabs>
                <w:tab w:val="left" w:pos="3360"/>
                <w:tab w:val="left" w:pos="5040"/>
              </w:tabs>
              <w:wordWrap w:val="0"/>
              <w:jc w:val="both"/>
              <w:textDirection w:val="lrTbV"/>
              <w:rPr>
                <w:rFonts w:ascii="標楷體" w:eastAsia="標楷體" w:hAnsi="標楷體" w:cs="華康標楷體"/>
                <w:color w:val="000000" w:themeColor="text1"/>
                <w:szCs w:val="24"/>
              </w:rPr>
            </w:pPr>
            <w:r w:rsidRPr="007D44CB">
              <w:rPr>
                <w:rFonts w:ascii="標楷體" w:eastAsia="標楷體" w:hAnsi="標楷體" w:cs="華康標楷體" w:hint="eastAsia"/>
                <w:color w:val="FF0000"/>
                <w:sz w:val="24"/>
                <w:szCs w:val="24"/>
                <w:u w:val="single"/>
              </w:rPr>
              <w:t>本條刪除</w:t>
            </w:r>
            <w:r w:rsidRPr="007D44CB">
              <w:rPr>
                <w:rFonts w:ascii="標楷體" w:eastAsia="標楷體" w:hAnsi="標楷體" w:cs="華康標楷體" w:hint="eastAsia"/>
                <w:color w:val="000000" w:themeColor="text1"/>
                <w:sz w:val="24"/>
                <w:szCs w:val="24"/>
              </w:rPr>
              <w:t>，移列至第十二條第二項。</w:t>
            </w:r>
          </w:p>
        </w:tc>
      </w:tr>
      <w:tr w:rsidR="00F075C3" w:rsidRPr="00217609" w14:paraId="0CB7D7FD" w14:textId="77777777" w:rsidTr="00BA3B6F">
        <w:tc>
          <w:tcPr>
            <w:tcW w:w="2897" w:type="dxa"/>
            <w:tcBorders>
              <w:top w:val="single" w:sz="4" w:space="0" w:color="auto"/>
              <w:bottom w:val="single" w:sz="4" w:space="0" w:color="auto"/>
            </w:tcBorders>
          </w:tcPr>
          <w:p w14:paraId="0377904E" w14:textId="77777777" w:rsidR="00F075C3" w:rsidRPr="002A4AA3" w:rsidRDefault="00F075C3" w:rsidP="00CF2BFF">
            <w:pPr>
              <w:spacing w:line="320" w:lineRule="exact"/>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172F2572" w14:textId="0691C8A7" w:rsidR="00F075C3" w:rsidRPr="00F075C3" w:rsidRDefault="00F075C3" w:rsidP="00F075C3">
            <w:pPr>
              <w:spacing w:line="320" w:lineRule="exact"/>
              <w:ind w:left="17"/>
              <w:jc w:val="both"/>
              <w:rPr>
                <w:rFonts w:ascii="標楷體" w:eastAsia="標楷體" w:hAnsi="標楷體"/>
                <w:color w:val="000000" w:themeColor="text1"/>
                <w:sz w:val="24"/>
                <w:szCs w:val="24"/>
              </w:rPr>
            </w:pPr>
            <w:r w:rsidRPr="00F075C3">
              <w:rPr>
                <w:rFonts w:ascii="標楷體" w:eastAsia="標楷體" w:hAnsi="標楷體" w:hint="eastAsia"/>
                <w:color w:val="000000" w:themeColor="text1"/>
                <w:sz w:val="24"/>
                <w:szCs w:val="24"/>
              </w:rPr>
              <w:t>第十三條</w:t>
            </w:r>
          </w:p>
          <w:p w14:paraId="27ECE487" w14:textId="658AC186" w:rsidR="00F075C3" w:rsidRPr="00F075C3" w:rsidRDefault="00F075C3" w:rsidP="00F075C3">
            <w:pPr>
              <w:spacing w:line="320" w:lineRule="exact"/>
              <w:ind w:left="17"/>
              <w:jc w:val="both"/>
              <w:rPr>
                <w:rFonts w:ascii="標楷體" w:eastAsia="標楷體" w:hAnsi="標楷體"/>
                <w:color w:val="000000" w:themeColor="text1"/>
                <w:sz w:val="24"/>
                <w:szCs w:val="24"/>
              </w:rPr>
            </w:pPr>
            <w:r w:rsidRPr="00F075C3">
              <w:rPr>
                <w:rFonts w:ascii="標楷體" w:eastAsia="標楷體" w:hAnsi="標楷體" w:hint="eastAsia"/>
                <w:color w:val="000000" w:themeColor="text1"/>
                <w:sz w:val="24"/>
                <w:szCs w:val="24"/>
              </w:rPr>
              <w:t>教師升等之評審項目分為「研究」、「教學」及「服務」等三項，滿分各以一百分計。</w:t>
            </w:r>
          </w:p>
          <w:p w14:paraId="1CE7B4A3" w14:textId="4607C969" w:rsidR="00F075C3" w:rsidRPr="005A4F5E" w:rsidRDefault="00F075C3" w:rsidP="00F075C3">
            <w:pPr>
              <w:spacing w:line="320" w:lineRule="exact"/>
              <w:ind w:left="17"/>
              <w:jc w:val="both"/>
              <w:rPr>
                <w:rFonts w:ascii="標楷體" w:eastAsia="標楷體" w:hAnsi="標楷體"/>
                <w:color w:val="000000" w:themeColor="text1"/>
                <w:szCs w:val="24"/>
              </w:rPr>
            </w:pPr>
            <w:r w:rsidRPr="00F075C3">
              <w:rPr>
                <w:rFonts w:ascii="標楷體" w:eastAsia="標楷體" w:hAnsi="標楷體" w:hint="eastAsia"/>
                <w:color w:val="000000" w:themeColor="text1"/>
                <w:sz w:val="24"/>
                <w:szCs w:val="24"/>
              </w:rPr>
              <w:t>上述三項成績均應達七十</w:t>
            </w:r>
            <w:r w:rsidRPr="00F075C3">
              <w:rPr>
                <w:rFonts w:ascii="標楷體" w:eastAsia="標楷體" w:hAnsi="標楷體" w:hint="eastAsia"/>
                <w:color w:val="000000" w:themeColor="text1"/>
                <w:sz w:val="24"/>
                <w:szCs w:val="24"/>
              </w:rPr>
              <w:lastRenderedPageBreak/>
              <w:t>分以上（均計算至小數點第一位，第二位四捨五入），且升等為教授者，亦應符合本校教師聘任及升等審查原則第五點所訂之標準，始得提校教評會審議。</w:t>
            </w:r>
          </w:p>
        </w:tc>
        <w:tc>
          <w:tcPr>
            <w:tcW w:w="2834" w:type="dxa"/>
            <w:tcBorders>
              <w:top w:val="single" w:sz="4" w:space="0" w:color="auto"/>
              <w:bottom w:val="single" w:sz="4" w:space="0" w:color="auto"/>
            </w:tcBorders>
          </w:tcPr>
          <w:p w14:paraId="0009A2D1" w14:textId="34C290AF" w:rsidR="00F075C3" w:rsidRPr="00F075C3" w:rsidRDefault="00F075C3" w:rsidP="00F075C3">
            <w:pPr>
              <w:tabs>
                <w:tab w:val="left" w:pos="3360"/>
                <w:tab w:val="left" w:pos="5040"/>
              </w:tabs>
              <w:wordWrap w:val="0"/>
              <w:ind w:left="2" w:firstLineChars="8" w:firstLine="19"/>
              <w:textDirection w:val="lrTbV"/>
              <w:rPr>
                <w:rFonts w:ascii="標楷體" w:eastAsia="標楷體" w:hAnsi="標楷體" w:cs="華康標楷體"/>
                <w:color w:val="000000" w:themeColor="text1"/>
                <w:sz w:val="24"/>
                <w:szCs w:val="24"/>
              </w:rPr>
            </w:pPr>
            <w:r w:rsidRPr="00D13629">
              <w:rPr>
                <w:rFonts w:ascii="標楷體" w:eastAsia="標楷體" w:hAnsi="標楷體" w:cs="華康標楷體" w:hint="eastAsia"/>
                <w:color w:val="FF0000"/>
                <w:sz w:val="24"/>
                <w:szCs w:val="24"/>
                <w:u w:val="single"/>
              </w:rPr>
              <w:lastRenderedPageBreak/>
              <w:t>本條刪除</w:t>
            </w:r>
            <w:r w:rsidRPr="00F075C3">
              <w:rPr>
                <w:rFonts w:ascii="標楷體" w:eastAsia="標楷體" w:hAnsi="標楷體" w:cs="華康標楷體" w:hint="eastAsia"/>
                <w:color w:val="000000" w:themeColor="text1"/>
                <w:sz w:val="24"/>
                <w:szCs w:val="24"/>
              </w:rPr>
              <w:t>，</w:t>
            </w:r>
            <w:r w:rsidR="006D4E05">
              <w:rPr>
                <w:rFonts w:ascii="標楷體" w:eastAsia="標楷體" w:hAnsi="標楷體" w:cs="華康標楷體" w:hint="eastAsia"/>
                <w:color w:val="000000" w:themeColor="text1"/>
                <w:sz w:val="24"/>
                <w:szCs w:val="24"/>
              </w:rPr>
              <w:t>第一項移列第二十二條第第一項第一款，第二項</w:t>
            </w:r>
            <w:r w:rsidRPr="00F075C3">
              <w:rPr>
                <w:rFonts w:ascii="標楷體" w:eastAsia="標楷體" w:hAnsi="標楷體" w:cs="華康標楷體" w:hint="eastAsia"/>
                <w:color w:val="000000" w:themeColor="text1"/>
                <w:sz w:val="24"/>
                <w:szCs w:val="24"/>
              </w:rPr>
              <w:t>移列第二十二條第一項第五款。</w:t>
            </w:r>
          </w:p>
        </w:tc>
      </w:tr>
      <w:tr w:rsidR="00CF2BFF" w:rsidRPr="00217609" w14:paraId="62A1E1EF" w14:textId="77777777" w:rsidTr="00BA3B6F">
        <w:tc>
          <w:tcPr>
            <w:tcW w:w="2897" w:type="dxa"/>
            <w:tcBorders>
              <w:top w:val="single" w:sz="4" w:space="0" w:color="auto"/>
              <w:bottom w:val="single" w:sz="4" w:space="0" w:color="auto"/>
            </w:tcBorders>
          </w:tcPr>
          <w:p w14:paraId="5F25FBB1" w14:textId="77777777" w:rsidR="00CF2BFF" w:rsidRPr="002A4AA3" w:rsidRDefault="00CF2BFF" w:rsidP="00CF2BFF">
            <w:pPr>
              <w:spacing w:line="320" w:lineRule="exact"/>
              <w:jc w:val="both"/>
              <w:rPr>
                <w:rFonts w:ascii="標楷體" w:eastAsia="標楷體" w:hAnsi="標楷體"/>
                <w:color w:val="000000" w:themeColor="text1"/>
                <w:sz w:val="24"/>
                <w:szCs w:val="24"/>
              </w:rPr>
            </w:pPr>
            <w:r w:rsidRPr="002A4AA3">
              <w:rPr>
                <w:rFonts w:ascii="標楷體" w:eastAsia="標楷體" w:hAnsi="標楷體" w:hint="eastAsia"/>
                <w:color w:val="000000" w:themeColor="text1"/>
                <w:sz w:val="24"/>
                <w:szCs w:val="24"/>
              </w:rPr>
              <w:t>第</w:t>
            </w:r>
            <w:r w:rsidRPr="00C33549">
              <w:rPr>
                <w:rFonts w:ascii="標楷體" w:eastAsia="標楷體" w:hAnsi="標楷體" w:hint="eastAsia"/>
                <w:sz w:val="24"/>
                <w:szCs w:val="24"/>
              </w:rPr>
              <w:t>十四</w:t>
            </w:r>
            <w:r w:rsidRPr="002A4AA3">
              <w:rPr>
                <w:rFonts w:ascii="標楷體" w:eastAsia="標楷體" w:hAnsi="標楷體" w:hint="eastAsia"/>
                <w:color w:val="000000" w:themeColor="text1"/>
                <w:sz w:val="24"/>
                <w:szCs w:val="24"/>
              </w:rPr>
              <w:t>條</w:t>
            </w:r>
          </w:p>
          <w:p w14:paraId="4F359EF3" w14:textId="77777777" w:rsidR="00CF2BFF" w:rsidRPr="005A4F5E" w:rsidRDefault="00CF2BFF" w:rsidP="00CF2BFF">
            <w:pPr>
              <w:spacing w:line="320" w:lineRule="exact"/>
              <w:ind w:left="17"/>
              <w:jc w:val="both"/>
              <w:rPr>
                <w:rFonts w:ascii="標楷體" w:eastAsia="標楷體" w:hAnsi="標楷體"/>
                <w:color w:val="000000" w:themeColor="text1"/>
                <w:sz w:val="24"/>
                <w:szCs w:val="24"/>
              </w:rPr>
            </w:pPr>
            <w:r w:rsidRPr="005A4F5E">
              <w:rPr>
                <w:rFonts w:ascii="標楷體" w:eastAsia="標楷體" w:hAnsi="標楷體" w:hint="eastAsia"/>
                <w:color w:val="000000" w:themeColor="text1"/>
                <w:sz w:val="24"/>
                <w:szCs w:val="24"/>
              </w:rPr>
              <w:t>本校教師有下列情形之一者，不得申請升等：</w:t>
            </w:r>
          </w:p>
          <w:p w14:paraId="571FAE76" w14:textId="54CF4370"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5A4F5E">
              <w:rPr>
                <w:rFonts w:ascii="標楷體" w:eastAsia="標楷體" w:hAnsi="標楷體" w:hint="eastAsia"/>
                <w:color w:val="000000" w:themeColor="text1"/>
                <w:sz w:val="24"/>
                <w:szCs w:val="24"/>
              </w:rPr>
              <w:t>一、全時在國內、外進修、研究或出國講學，</w:t>
            </w:r>
            <w:r w:rsidRPr="001821A7">
              <w:rPr>
                <w:rFonts w:ascii="標楷體" w:eastAsia="標楷體" w:hAnsi="標楷體" w:hint="eastAsia"/>
                <w:color w:val="FF0000"/>
                <w:sz w:val="24"/>
                <w:szCs w:val="24"/>
                <w:u w:val="single"/>
              </w:rPr>
              <w:t>其向系(所、中心</w:t>
            </w:r>
            <w:r w:rsidR="007E4872">
              <w:rPr>
                <w:rFonts w:ascii="標楷體" w:eastAsia="標楷體" w:hAnsi="標楷體" w:hint="eastAsia"/>
                <w:color w:val="FF0000"/>
                <w:sz w:val="24"/>
                <w:szCs w:val="24"/>
                <w:u w:val="single"/>
              </w:rPr>
              <w:t>、學位學程</w:t>
            </w:r>
            <w:r w:rsidRPr="001821A7">
              <w:rPr>
                <w:rFonts w:ascii="標楷體" w:eastAsia="標楷體" w:hAnsi="標楷體" w:hint="eastAsia"/>
                <w:color w:val="FF0000"/>
                <w:sz w:val="24"/>
                <w:szCs w:val="24"/>
                <w:u w:val="single"/>
              </w:rPr>
              <w:t>)教評會提出申請</w:t>
            </w:r>
            <w:r w:rsidR="00B20A4A">
              <w:rPr>
                <w:rFonts w:ascii="標楷體" w:eastAsia="標楷體" w:hAnsi="標楷體" w:hint="eastAsia"/>
                <w:color w:val="FF0000"/>
                <w:sz w:val="24"/>
                <w:szCs w:val="24"/>
                <w:u w:val="single"/>
              </w:rPr>
              <w:t>升等</w:t>
            </w:r>
            <w:r w:rsidRPr="001821A7">
              <w:rPr>
                <w:rFonts w:ascii="標楷體" w:eastAsia="標楷體" w:hAnsi="標楷體" w:hint="eastAsia"/>
                <w:color w:val="FF0000"/>
                <w:sz w:val="24"/>
                <w:szCs w:val="24"/>
                <w:u w:val="single"/>
              </w:rPr>
              <w:t>之當</w:t>
            </w:r>
            <w:r w:rsidRPr="005A4F5E">
              <w:rPr>
                <w:rFonts w:ascii="標楷體" w:eastAsia="標楷體" w:hAnsi="標楷體" w:hint="eastAsia"/>
                <w:color w:val="000000" w:themeColor="text1"/>
                <w:sz w:val="24"/>
                <w:szCs w:val="24"/>
              </w:rPr>
              <w:t>學期未實際在校授課者</w:t>
            </w:r>
            <w:r w:rsidRPr="001821A7">
              <w:rPr>
                <w:rFonts w:ascii="標楷體" w:eastAsia="標楷體" w:hAnsi="標楷體" w:hint="eastAsia"/>
                <w:color w:val="FF0000"/>
                <w:sz w:val="24"/>
                <w:szCs w:val="24"/>
                <w:u w:val="single"/>
              </w:rPr>
              <w:t>、</w:t>
            </w:r>
            <w:r>
              <w:rPr>
                <w:rFonts w:ascii="標楷體" w:eastAsia="標楷體" w:hAnsi="標楷體" w:hint="eastAsia"/>
                <w:color w:val="000000" w:themeColor="text1"/>
                <w:sz w:val="24"/>
                <w:szCs w:val="24"/>
              </w:rPr>
              <w:t>未履行</w:t>
            </w:r>
            <w:r w:rsidRPr="001821A7">
              <w:rPr>
                <w:rFonts w:ascii="標楷體" w:eastAsia="標楷體" w:hAnsi="標楷體" w:hint="eastAsia"/>
                <w:color w:val="FF0000"/>
                <w:sz w:val="24"/>
                <w:szCs w:val="24"/>
                <w:u w:val="single"/>
              </w:rPr>
              <w:t>返校服務義務期間</w:t>
            </w:r>
            <w:r w:rsidRPr="005A4F5E">
              <w:rPr>
                <w:rFonts w:ascii="標楷體" w:eastAsia="標楷體" w:hAnsi="標楷體" w:hint="eastAsia"/>
                <w:color w:val="000000" w:themeColor="text1"/>
                <w:sz w:val="24"/>
                <w:szCs w:val="24"/>
              </w:rPr>
              <w:t>達一學年以上</w:t>
            </w:r>
            <w:r w:rsidRPr="001821A7">
              <w:rPr>
                <w:rFonts w:ascii="標楷體" w:eastAsia="標楷體" w:hAnsi="標楷體" w:hint="eastAsia"/>
                <w:color w:val="FF0000"/>
                <w:sz w:val="24"/>
                <w:szCs w:val="24"/>
                <w:u w:val="single"/>
              </w:rPr>
              <w:t>者、</w:t>
            </w:r>
            <w:r>
              <w:rPr>
                <w:rFonts w:ascii="標楷體" w:eastAsia="標楷體" w:hAnsi="標楷體" w:hint="eastAsia"/>
                <w:color w:val="FF0000"/>
                <w:sz w:val="24"/>
                <w:szCs w:val="24"/>
                <w:u w:val="single"/>
              </w:rPr>
              <w:t>或</w:t>
            </w:r>
            <w:r w:rsidRPr="005A4F5E">
              <w:rPr>
                <w:rFonts w:ascii="標楷體" w:eastAsia="標楷體" w:hAnsi="標楷體" w:hint="eastAsia"/>
                <w:color w:val="000000" w:themeColor="text1"/>
                <w:sz w:val="24"/>
                <w:szCs w:val="24"/>
              </w:rPr>
              <w:t>返校任職</w:t>
            </w:r>
            <w:r w:rsidRPr="001821A7">
              <w:rPr>
                <w:rFonts w:ascii="標楷體" w:eastAsia="標楷體" w:hAnsi="標楷體" w:hint="eastAsia"/>
                <w:color w:val="FF0000"/>
                <w:sz w:val="24"/>
                <w:szCs w:val="24"/>
                <w:u w:val="single"/>
              </w:rPr>
              <w:t>尚</w:t>
            </w:r>
            <w:r>
              <w:rPr>
                <w:rFonts w:ascii="標楷體" w:eastAsia="標楷體" w:hAnsi="標楷體" w:hint="eastAsia"/>
                <w:color w:val="000000" w:themeColor="text1"/>
                <w:sz w:val="24"/>
                <w:szCs w:val="24"/>
              </w:rPr>
              <w:t>未滿一學年者</w:t>
            </w:r>
            <w:r w:rsidRPr="001821A7">
              <w:rPr>
                <w:rFonts w:ascii="標楷體" w:eastAsia="標楷體" w:hAnsi="標楷體" w:hint="eastAsia"/>
                <w:color w:val="FF0000"/>
                <w:sz w:val="24"/>
                <w:szCs w:val="24"/>
                <w:u w:val="single"/>
              </w:rPr>
              <w:t>；</w:t>
            </w:r>
            <w:r>
              <w:rPr>
                <w:rFonts w:ascii="標楷體" w:eastAsia="標楷體" w:hAnsi="標楷體" w:hint="eastAsia"/>
                <w:color w:val="000000" w:themeColor="text1"/>
                <w:sz w:val="24"/>
                <w:szCs w:val="24"/>
              </w:rPr>
              <w:t>但全時在國內、外進修、研究</w:t>
            </w:r>
            <w:r w:rsidRPr="001821A7">
              <w:rPr>
                <w:rFonts w:ascii="標楷體" w:eastAsia="標楷體" w:hAnsi="標楷體" w:hint="eastAsia"/>
                <w:color w:val="FF0000"/>
                <w:sz w:val="24"/>
                <w:szCs w:val="24"/>
                <w:u w:val="single"/>
              </w:rPr>
              <w:t>或</w:t>
            </w:r>
            <w:r w:rsidRPr="005A4F5E">
              <w:rPr>
                <w:rFonts w:ascii="標楷體" w:eastAsia="標楷體" w:hAnsi="標楷體" w:hint="eastAsia"/>
                <w:color w:val="000000" w:themeColor="text1"/>
                <w:sz w:val="24"/>
                <w:szCs w:val="24"/>
              </w:rPr>
              <w:t>出國講學前已在本校擔任同級教師三年以上者，不在此限。</w:t>
            </w:r>
          </w:p>
          <w:p w14:paraId="7574CB11" w14:textId="77777777"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5A4F5E">
              <w:rPr>
                <w:rFonts w:ascii="標楷體" w:eastAsia="標楷體" w:hAnsi="標楷體" w:hint="eastAsia"/>
                <w:color w:val="000000" w:themeColor="text1"/>
                <w:sz w:val="24"/>
                <w:szCs w:val="24"/>
              </w:rPr>
              <w:t>二、借調其他機關服務，</w:t>
            </w:r>
            <w:r w:rsidRPr="001821A7">
              <w:rPr>
                <w:rFonts w:ascii="標楷體" w:eastAsia="標楷體" w:hAnsi="標楷體" w:hint="eastAsia"/>
                <w:color w:val="FF0000"/>
                <w:sz w:val="24"/>
                <w:szCs w:val="24"/>
                <w:u w:val="single"/>
              </w:rPr>
              <w:t>返校後</w:t>
            </w:r>
            <w:r w:rsidRPr="005A4F5E">
              <w:rPr>
                <w:rFonts w:ascii="標楷體" w:eastAsia="標楷體" w:hAnsi="標楷體" w:hint="eastAsia"/>
                <w:color w:val="000000" w:themeColor="text1"/>
                <w:sz w:val="24"/>
                <w:szCs w:val="24"/>
              </w:rPr>
              <w:t>未履行</w:t>
            </w:r>
            <w:r w:rsidRPr="001821A7">
              <w:rPr>
                <w:rFonts w:ascii="標楷體" w:eastAsia="標楷體" w:hAnsi="標楷體" w:hint="eastAsia"/>
                <w:color w:val="FF0000"/>
                <w:sz w:val="24"/>
                <w:szCs w:val="24"/>
                <w:u w:val="single"/>
              </w:rPr>
              <w:t>返校服務義務期間</w:t>
            </w:r>
            <w:r w:rsidRPr="005A4F5E">
              <w:rPr>
                <w:rFonts w:ascii="標楷體" w:eastAsia="標楷體" w:hAnsi="標楷體" w:hint="eastAsia"/>
                <w:color w:val="000000" w:themeColor="text1"/>
                <w:sz w:val="24"/>
                <w:szCs w:val="24"/>
              </w:rPr>
              <w:t>達一學期以上</w:t>
            </w:r>
            <w:r w:rsidRPr="00B029E3">
              <w:rPr>
                <w:rFonts w:ascii="標楷體" w:eastAsia="標楷體" w:hAnsi="標楷體" w:hint="eastAsia"/>
                <w:color w:val="FF0000"/>
                <w:sz w:val="24"/>
                <w:szCs w:val="24"/>
                <w:u w:val="single"/>
              </w:rPr>
              <w:t>者</w:t>
            </w:r>
            <w:r w:rsidRPr="005A4F5E">
              <w:rPr>
                <w:rFonts w:ascii="標楷體" w:eastAsia="標楷體" w:hAnsi="標楷體" w:hint="eastAsia"/>
                <w:color w:val="000000" w:themeColor="text1"/>
                <w:sz w:val="24"/>
                <w:szCs w:val="24"/>
              </w:rPr>
              <w:t>，</w:t>
            </w:r>
            <w:r w:rsidRPr="00B029E3">
              <w:rPr>
                <w:rFonts w:ascii="標楷體" w:eastAsia="標楷體" w:hAnsi="標楷體" w:hint="eastAsia"/>
                <w:color w:val="FF0000"/>
                <w:sz w:val="24"/>
                <w:szCs w:val="24"/>
                <w:u w:val="single"/>
              </w:rPr>
              <w:t>或</w:t>
            </w:r>
            <w:r w:rsidRPr="005A4F5E">
              <w:rPr>
                <w:rFonts w:ascii="標楷體" w:eastAsia="標楷體" w:hAnsi="標楷體" w:hint="eastAsia"/>
                <w:color w:val="000000" w:themeColor="text1"/>
                <w:sz w:val="24"/>
                <w:szCs w:val="24"/>
              </w:rPr>
              <w:t>於返校任職</w:t>
            </w:r>
            <w:r w:rsidRPr="00B029E3">
              <w:rPr>
                <w:rFonts w:ascii="標楷體" w:eastAsia="標楷體" w:hAnsi="標楷體" w:hint="eastAsia"/>
                <w:color w:val="FF0000"/>
                <w:sz w:val="24"/>
                <w:szCs w:val="24"/>
                <w:u w:val="single"/>
              </w:rPr>
              <w:t>尚</w:t>
            </w:r>
            <w:r w:rsidRPr="005A4F5E">
              <w:rPr>
                <w:rFonts w:ascii="標楷體" w:eastAsia="標楷體" w:hAnsi="標楷體" w:hint="eastAsia"/>
                <w:color w:val="000000" w:themeColor="text1"/>
                <w:sz w:val="24"/>
                <w:szCs w:val="24"/>
              </w:rPr>
              <w:t>未滿一學期者。</w:t>
            </w:r>
          </w:p>
          <w:p w14:paraId="5A700D3E" w14:textId="4EF40E0B" w:rsidR="00CF2BFF" w:rsidRPr="005A4F5E" w:rsidRDefault="00CF2BFF" w:rsidP="002877B4">
            <w:pPr>
              <w:spacing w:line="320" w:lineRule="exact"/>
              <w:ind w:left="569" w:hangingChars="237" w:hanging="569"/>
              <w:jc w:val="both"/>
              <w:rPr>
                <w:rFonts w:ascii="標楷體" w:eastAsia="標楷體" w:hAnsi="標楷體"/>
                <w:color w:val="000000" w:themeColor="text1"/>
                <w:sz w:val="24"/>
                <w:szCs w:val="24"/>
              </w:rPr>
            </w:pPr>
            <w:r w:rsidRPr="00B029E3">
              <w:rPr>
                <w:rFonts w:ascii="標楷體" w:eastAsia="標楷體" w:hAnsi="標楷體" w:hint="eastAsia"/>
                <w:color w:val="FF0000"/>
                <w:sz w:val="24"/>
                <w:szCs w:val="24"/>
                <w:u w:val="single"/>
              </w:rPr>
              <w:t>三</w:t>
            </w:r>
            <w:r w:rsidRPr="005A4F5E">
              <w:rPr>
                <w:rFonts w:ascii="標楷體" w:eastAsia="標楷體" w:hAnsi="標楷體" w:hint="eastAsia"/>
                <w:color w:val="000000" w:themeColor="text1"/>
                <w:sz w:val="24"/>
                <w:szCs w:val="24"/>
              </w:rPr>
              <w:t>、</w:t>
            </w:r>
            <w:r w:rsidRPr="00B029E3">
              <w:rPr>
                <w:rFonts w:ascii="標楷體" w:eastAsia="標楷體" w:hAnsi="標楷體" w:hint="eastAsia"/>
                <w:color w:val="FF0000"/>
                <w:sz w:val="24"/>
                <w:szCs w:val="24"/>
                <w:u w:val="single"/>
              </w:rPr>
              <w:t>在</w:t>
            </w:r>
            <w:r w:rsidRPr="005A4F5E">
              <w:rPr>
                <w:rFonts w:ascii="標楷體" w:eastAsia="標楷體" w:hAnsi="標楷體" w:hint="eastAsia"/>
                <w:color w:val="000000" w:themeColor="text1"/>
                <w:sz w:val="24"/>
                <w:szCs w:val="24"/>
              </w:rPr>
              <w:t>本校</w:t>
            </w:r>
            <w:r w:rsidRPr="00B20A4A">
              <w:rPr>
                <w:rFonts w:ascii="標楷體" w:eastAsia="標楷體" w:hAnsi="標楷體" w:hint="eastAsia"/>
                <w:color w:val="FF0000"/>
                <w:sz w:val="24"/>
                <w:szCs w:val="24"/>
                <w:u w:val="single"/>
              </w:rPr>
              <w:t>任</w:t>
            </w:r>
            <w:r w:rsidRPr="00B029E3">
              <w:rPr>
                <w:rFonts w:ascii="標楷體" w:eastAsia="標楷體" w:hAnsi="標楷體" w:hint="eastAsia"/>
                <w:color w:val="FF0000"/>
                <w:sz w:val="24"/>
                <w:szCs w:val="24"/>
                <w:u w:val="single"/>
              </w:rPr>
              <w:t>現職教師等級</w:t>
            </w:r>
            <w:r w:rsidR="007E53ED">
              <w:rPr>
                <w:rFonts w:ascii="標楷體" w:eastAsia="標楷體" w:hAnsi="標楷體" w:hint="eastAsia"/>
                <w:color w:val="FF0000"/>
                <w:sz w:val="24"/>
                <w:szCs w:val="24"/>
                <w:u w:val="single"/>
              </w:rPr>
              <w:t>全職</w:t>
            </w:r>
            <w:r w:rsidRPr="005A4F5E">
              <w:rPr>
                <w:rFonts w:ascii="標楷體" w:eastAsia="標楷體" w:hAnsi="標楷體" w:hint="eastAsia"/>
                <w:color w:val="000000" w:themeColor="text1"/>
                <w:sz w:val="24"/>
                <w:szCs w:val="24"/>
              </w:rPr>
              <w:t>未滿二年者</w:t>
            </w:r>
            <w:r w:rsidRPr="00B029E3">
              <w:rPr>
                <w:rFonts w:ascii="標楷體" w:eastAsia="標楷體" w:hAnsi="標楷體" w:hint="eastAsia"/>
                <w:color w:val="FF0000"/>
                <w:sz w:val="24"/>
                <w:szCs w:val="24"/>
                <w:u w:val="single"/>
              </w:rPr>
              <w:t>。</w:t>
            </w:r>
            <w:r w:rsidRPr="005A4F5E">
              <w:rPr>
                <w:rFonts w:ascii="標楷體" w:eastAsia="標楷體" w:hAnsi="標楷體" w:hint="eastAsia"/>
                <w:color w:val="000000" w:themeColor="text1"/>
                <w:sz w:val="24"/>
                <w:szCs w:val="24"/>
              </w:rPr>
              <w:t>但新聘教師具教育部核發之教師證書，以低一職級聘任或聘任後經教育部審定高一職級者，到職一年即可依現任職級提出升等申請。前述年資計算均自到校日起自升等生效前一日止。</w:t>
            </w:r>
          </w:p>
          <w:p w14:paraId="17B8DE57" w14:textId="36CD7779"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B029E3">
              <w:rPr>
                <w:rFonts w:ascii="標楷體" w:eastAsia="標楷體" w:hAnsi="標楷體" w:hint="eastAsia"/>
                <w:color w:val="FF0000"/>
                <w:sz w:val="24"/>
                <w:szCs w:val="24"/>
                <w:u w:val="single"/>
              </w:rPr>
              <w:t>四</w:t>
            </w:r>
            <w:r w:rsidRPr="005A4F5E">
              <w:rPr>
                <w:rFonts w:ascii="標楷體" w:eastAsia="標楷體" w:hAnsi="標楷體" w:hint="eastAsia"/>
                <w:color w:val="000000" w:themeColor="text1"/>
                <w:sz w:val="24"/>
                <w:szCs w:val="24"/>
              </w:rPr>
              <w:t>、</w:t>
            </w:r>
            <w:r w:rsidRPr="005A4F5E">
              <w:rPr>
                <w:rFonts w:ascii="標楷體" w:eastAsia="標楷體" w:hAnsi="標楷體" w:hint="eastAsia"/>
                <w:color w:val="FF0000"/>
                <w:sz w:val="24"/>
                <w:szCs w:val="24"/>
                <w:u w:val="single"/>
              </w:rPr>
              <w:t>教師</w:t>
            </w:r>
            <w:r>
              <w:rPr>
                <w:rFonts w:ascii="標楷體" w:eastAsia="標楷體" w:hAnsi="標楷體" w:hint="eastAsia"/>
                <w:color w:val="FF0000"/>
                <w:sz w:val="24"/>
                <w:szCs w:val="24"/>
                <w:u w:val="single"/>
              </w:rPr>
              <w:t>涉違反送審教師</w:t>
            </w:r>
            <w:r>
              <w:rPr>
                <w:rFonts w:ascii="標楷體" w:eastAsia="標楷體" w:hAnsi="標楷體" w:hint="eastAsia"/>
                <w:color w:val="FF0000"/>
                <w:sz w:val="24"/>
                <w:szCs w:val="24"/>
                <w:u w:val="single"/>
              </w:rPr>
              <w:lastRenderedPageBreak/>
              <w:t>資格規定情事尚在審理中；或上開情事經審議確定成立，尚在不受理其教師資格審定申請之處</w:t>
            </w:r>
            <w:r w:rsidR="00B20A4A">
              <w:rPr>
                <w:rFonts w:ascii="標楷體" w:eastAsia="標楷體" w:hAnsi="標楷體" w:hint="eastAsia"/>
                <w:color w:val="FF0000"/>
                <w:sz w:val="24"/>
                <w:szCs w:val="24"/>
                <w:u w:val="single"/>
              </w:rPr>
              <w:t>分</w:t>
            </w:r>
            <w:r>
              <w:rPr>
                <w:rFonts w:ascii="標楷體" w:eastAsia="標楷體" w:hAnsi="標楷體" w:hint="eastAsia"/>
                <w:color w:val="FF0000"/>
                <w:sz w:val="24"/>
                <w:szCs w:val="24"/>
                <w:u w:val="single"/>
              </w:rPr>
              <w:t>期間者</w:t>
            </w:r>
            <w:r w:rsidRPr="005A4F5E">
              <w:rPr>
                <w:rFonts w:ascii="標楷體" w:eastAsia="標楷體" w:hAnsi="標楷體" w:hint="eastAsia"/>
                <w:color w:val="FF0000"/>
                <w:sz w:val="24"/>
                <w:szCs w:val="24"/>
                <w:u w:val="single"/>
              </w:rPr>
              <w:t>。</w:t>
            </w:r>
          </w:p>
          <w:p w14:paraId="2A3668C7" w14:textId="77777777" w:rsidR="00CF2BFF" w:rsidRPr="00BC743B" w:rsidRDefault="00CF2BFF" w:rsidP="00CF2BFF">
            <w:pPr>
              <w:spacing w:line="320" w:lineRule="exact"/>
              <w:ind w:left="480" w:hangingChars="200" w:hanging="480"/>
              <w:jc w:val="both"/>
              <w:rPr>
                <w:rFonts w:ascii="標楷體" w:eastAsia="標楷體" w:hAnsi="標楷體"/>
                <w:color w:val="FF0000"/>
                <w:sz w:val="24"/>
                <w:szCs w:val="24"/>
                <w:u w:val="single"/>
              </w:rPr>
            </w:pPr>
            <w:r w:rsidRPr="002877B4">
              <w:rPr>
                <w:rFonts w:ascii="標楷體" w:eastAsia="標楷體" w:hAnsi="標楷體" w:hint="eastAsia"/>
                <w:color w:val="FF0000"/>
                <w:sz w:val="24"/>
                <w:szCs w:val="24"/>
                <w:u w:val="single"/>
              </w:rPr>
              <w:t>五</w:t>
            </w:r>
            <w:r w:rsidRPr="00B029E3">
              <w:rPr>
                <w:rFonts w:ascii="標楷體" w:eastAsia="標楷體" w:hAnsi="標楷體" w:hint="eastAsia"/>
                <w:color w:val="FF0000"/>
                <w:sz w:val="24"/>
                <w:szCs w:val="24"/>
              </w:rPr>
              <w:t>、</w:t>
            </w:r>
            <w:r w:rsidRPr="005A4F5E">
              <w:rPr>
                <w:rFonts w:ascii="標楷體" w:eastAsia="標楷體" w:hAnsi="標楷體" w:hint="eastAsia"/>
                <w:color w:val="FF0000"/>
                <w:sz w:val="24"/>
                <w:szCs w:val="24"/>
                <w:u w:val="single"/>
              </w:rPr>
              <w:t>有</w:t>
            </w:r>
            <w:r w:rsidRPr="00B20A4A">
              <w:rPr>
                <w:rFonts w:ascii="標楷體" w:eastAsia="標楷體" w:hAnsi="標楷體" w:hint="eastAsia"/>
                <w:sz w:val="24"/>
                <w:szCs w:val="24"/>
              </w:rPr>
              <w:t>教師法</w:t>
            </w:r>
            <w:r w:rsidRPr="005A4F5E">
              <w:rPr>
                <w:rFonts w:ascii="標楷體" w:eastAsia="標楷體" w:hAnsi="標楷體" w:hint="eastAsia"/>
                <w:color w:val="FF0000"/>
                <w:sz w:val="24"/>
                <w:szCs w:val="24"/>
                <w:u w:val="single"/>
              </w:rPr>
              <w:t>第十四條第一項、第十五條第一項或第十六條第一項情形之一，尚在調查、</w:t>
            </w:r>
            <w:r w:rsidRPr="00B20A4A">
              <w:rPr>
                <w:rFonts w:ascii="標楷體" w:eastAsia="標楷體" w:hAnsi="標楷體" w:hint="eastAsia"/>
                <w:sz w:val="24"/>
                <w:szCs w:val="24"/>
              </w:rPr>
              <w:t>解聘</w:t>
            </w:r>
            <w:r w:rsidRPr="00B20A4A">
              <w:rPr>
                <w:rFonts w:ascii="標楷體" w:eastAsia="標楷體" w:hAnsi="標楷體" w:hint="eastAsia"/>
                <w:color w:val="FF0000"/>
                <w:sz w:val="24"/>
                <w:szCs w:val="24"/>
                <w:u w:val="single"/>
              </w:rPr>
              <w:t>或</w:t>
            </w:r>
            <w:r w:rsidRPr="00B20A4A">
              <w:rPr>
                <w:rFonts w:ascii="標楷體" w:eastAsia="標楷體" w:hAnsi="標楷體" w:hint="eastAsia"/>
                <w:sz w:val="24"/>
                <w:szCs w:val="24"/>
              </w:rPr>
              <w:t>不續聘</w:t>
            </w:r>
            <w:r w:rsidRPr="00BC743B">
              <w:rPr>
                <w:rFonts w:ascii="標楷體" w:eastAsia="標楷體" w:hAnsi="標楷體" w:hint="eastAsia"/>
                <w:color w:val="FF0000"/>
                <w:sz w:val="24"/>
                <w:szCs w:val="24"/>
                <w:u w:val="single"/>
              </w:rPr>
              <w:t>處理程序中。</w:t>
            </w:r>
          </w:p>
          <w:p w14:paraId="045E647A" w14:textId="77777777" w:rsidR="00CF2BFF" w:rsidRPr="005A4F5E" w:rsidRDefault="00CF2BFF" w:rsidP="00CF2BFF">
            <w:pPr>
              <w:spacing w:line="320" w:lineRule="exact"/>
              <w:ind w:left="480" w:hangingChars="200" w:hanging="480"/>
              <w:jc w:val="both"/>
              <w:rPr>
                <w:rFonts w:ascii="標楷體" w:eastAsia="標楷體" w:hAnsi="標楷體"/>
                <w:color w:val="FF0000"/>
                <w:sz w:val="24"/>
                <w:szCs w:val="24"/>
                <w:u w:val="single"/>
              </w:rPr>
            </w:pPr>
            <w:r w:rsidRPr="00B029E3">
              <w:rPr>
                <w:rFonts w:ascii="標楷體" w:eastAsia="標楷體" w:hAnsi="標楷體" w:hint="eastAsia"/>
                <w:color w:val="FF0000"/>
                <w:sz w:val="24"/>
                <w:szCs w:val="24"/>
                <w:u w:val="single"/>
              </w:rPr>
              <w:t>六、</w:t>
            </w:r>
            <w:r w:rsidRPr="005A4F5E">
              <w:rPr>
                <w:rFonts w:ascii="標楷體" w:eastAsia="標楷體" w:hAnsi="標楷體"/>
                <w:color w:val="FF0000"/>
                <w:sz w:val="24"/>
                <w:szCs w:val="24"/>
                <w:u w:val="single"/>
              </w:rPr>
              <w:t>有教師法第十八條第一項、第二十一條、第二十二條第一項或第二項情形，尚在調查、停聘處理程序中或停聘期間。</w:t>
            </w:r>
          </w:p>
          <w:p w14:paraId="3441490E" w14:textId="77777777" w:rsidR="00CF2BFF" w:rsidRPr="005A4F5E" w:rsidRDefault="00CF2BFF" w:rsidP="00CF2BFF">
            <w:pPr>
              <w:spacing w:line="320" w:lineRule="exact"/>
              <w:ind w:left="480" w:hangingChars="200" w:hanging="480"/>
              <w:jc w:val="both"/>
              <w:rPr>
                <w:rFonts w:ascii="標楷體" w:eastAsia="標楷體" w:hAnsi="標楷體"/>
                <w:color w:val="FF0000"/>
                <w:sz w:val="24"/>
                <w:szCs w:val="24"/>
                <w:u w:val="single"/>
              </w:rPr>
            </w:pPr>
            <w:r>
              <w:rPr>
                <w:rFonts w:ascii="標楷體" w:eastAsia="標楷體" w:hAnsi="標楷體" w:hint="eastAsia"/>
                <w:color w:val="FF0000"/>
                <w:sz w:val="24"/>
                <w:szCs w:val="24"/>
                <w:u w:val="single"/>
              </w:rPr>
              <w:t>七</w:t>
            </w:r>
            <w:r w:rsidRPr="005A4F5E">
              <w:rPr>
                <w:rFonts w:ascii="標楷體" w:eastAsia="標楷體" w:hAnsi="標楷體" w:hint="eastAsia"/>
                <w:color w:val="FF0000"/>
                <w:sz w:val="24"/>
                <w:szCs w:val="24"/>
                <w:u w:val="single"/>
              </w:rPr>
              <w:t>、</w:t>
            </w:r>
            <w:r w:rsidRPr="005A4F5E">
              <w:rPr>
                <w:rFonts w:ascii="標楷體" w:eastAsia="標楷體" w:hAnsi="標楷體"/>
                <w:color w:val="FF0000"/>
                <w:sz w:val="24"/>
                <w:szCs w:val="24"/>
                <w:u w:val="single"/>
              </w:rPr>
              <w:t>有教師法第二十七條第一項第二款或第三款情形，尚在調查、資遣處理程序中。</w:t>
            </w:r>
          </w:p>
          <w:p w14:paraId="479C626C" w14:textId="65FC359E" w:rsidR="00CF2BFF" w:rsidRDefault="00CF2BFF" w:rsidP="00CF2BFF">
            <w:pPr>
              <w:spacing w:line="320" w:lineRule="exact"/>
              <w:ind w:left="480" w:hangingChars="200" w:hanging="480"/>
              <w:jc w:val="both"/>
              <w:rPr>
                <w:rFonts w:ascii="標楷體" w:eastAsia="標楷體" w:hAnsi="標楷體"/>
                <w:color w:val="000000" w:themeColor="text1"/>
                <w:sz w:val="24"/>
                <w:szCs w:val="24"/>
              </w:rPr>
            </w:pPr>
            <w:r>
              <w:rPr>
                <w:rFonts w:ascii="標楷體" w:eastAsia="標楷體" w:hAnsi="標楷體" w:hint="eastAsia"/>
                <w:color w:val="FF0000"/>
                <w:sz w:val="24"/>
                <w:szCs w:val="24"/>
                <w:u w:val="single"/>
              </w:rPr>
              <w:t>八</w:t>
            </w:r>
            <w:r>
              <w:rPr>
                <w:rFonts w:ascii="標楷體" w:eastAsia="標楷體" w:hAnsi="標楷體" w:hint="eastAsia"/>
                <w:color w:val="000000" w:themeColor="text1"/>
                <w:sz w:val="24"/>
                <w:szCs w:val="24"/>
              </w:rPr>
              <w:t>、</w:t>
            </w:r>
            <w:r w:rsidRPr="004A2092">
              <w:rPr>
                <w:rFonts w:ascii="標楷體" w:eastAsia="標楷體" w:hAnsi="標楷體" w:hint="eastAsia"/>
                <w:color w:val="FF0000"/>
                <w:sz w:val="24"/>
                <w:szCs w:val="24"/>
                <w:u w:val="single"/>
              </w:rPr>
              <w:t>同一等級</w:t>
            </w:r>
            <w:r w:rsidRPr="005A4F5E">
              <w:rPr>
                <w:rFonts w:ascii="標楷體" w:eastAsia="標楷體" w:hAnsi="標楷體" w:hint="eastAsia"/>
                <w:color w:val="000000" w:themeColor="text1"/>
                <w:sz w:val="24"/>
                <w:szCs w:val="24"/>
              </w:rPr>
              <w:t>升等案件</w:t>
            </w:r>
            <w:r w:rsidRPr="004A2092">
              <w:rPr>
                <w:rFonts w:ascii="標楷體" w:eastAsia="標楷體" w:hAnsi="標楷體" w:hint="eastAsia"/>
                <w:color w:val="FF0000"/>
                <w:sz w:val="24"/>
                <w:szCs w:val="24"/>
                <w:u w:val="single"/>
              </w:rPr>
              <w:t>審查中，</w:t>
            </w:r>
            <w:r w:rsidRPr="005A4F5E">
              <w:rPr>
                <w:rFonts w:ascii="標楷體" w:eastAsia="標楷體" w:hAnsi="標楷體" w:hint="eastAsia"/>
                <w:color w:val="000000" w:themeColor="text1"/>
                <w:sz w:val="24"/>
                <w:szCs w:val="24"/>
              </w:rPr>
              <w:t>尚未經教育部審定</w:t>
            </w:r>
            <w:r w:rsidR="00B20A4A" w:rsidRPr="00B20A4A">
              <w:rPr>
                <w:rFonts w:ascii="標楷體" w:eastAsia="標楷體" w:hAnsi="標楷體" w:hint="eastAsia"/>
                <w:sz w:val="24"/>
                <w:szCs w:val="24"/>
              </w:rPr>
              <w:t>者</w:t>
            </w:r>
            <w:r w:rsidRPr="005A4F5E">
              <w:rPr>
                <w:rFonts w:ascii="標楷體" w:eastAsia="標楷體" w:hAnsi="標楷體" w:hint="eastAsia"/>
                <w:color w:val="000000" w:themeColor="text1"/>
                <w:sz w:val="24"/>
                <w:szCs w:val="24"/>
              </w:rPr>
              <w:t>。</w:t>
            </w:r>
          </w:p>
          <w:p w14:paraId="64219AA5" w14:textId="557895E3" w:rsidR="00CF2BFF" w:rsidRPr="00BE5BC1" w:rsidRDefault="00CF2BFF" w:rsidP="00B20A4A">
            <w:pPr>
              <w:tabs>
                <w:tab w:val="left" w:pos="-3000"/>
              </w:tabs>
              <w:spacing w:beforeLines="20" w:before="72" w:line="320" w:lineRule="exact"/>
              <w:ind w:left="427" w:hangingChars="178" w:hanging="427"/>
              <w:jc w:val="both"/>
              <w:rPr>
                <w:rFonts w:ascii="標楷體" w:eastAsia="標楷體" w:hAnsi="標楷體"/>
                <w:color w:val="000000" w:themeColor="text1"/>
                <w:szCs w:val="24"/>
              </w:rPr>
            </w:pPr>
            <w:r>
              <w:rPr>
                <w:rFonts w:ascii="標楷體" w:eastAsia="標楷體" w:hAnsi="標楷體" w:hint="eastAsia"/>
                <w:color w:val="FF0000"/>
                <w:sz w:val="24"/>
                <w:szCs w:val="24"/>
                <w:u w:val="single"/>
              </w:rPr>
              <w:t>九</w:t>
            </w:r>
            <w:r w:rsidRPr="005A4F5E">
              <w:rPr>
                <w:rFonts w:ascii="標楷體" w:eastAsia="標楷體" w:hAnsi="標楷體" w:hint="eastAsia"/>
                <w:color w:val="000000" w:themeColor="text1"/>
                <w:sz w:val="24"/>
                <w:szCs w:val="24"/>
              </w:rPr>
              <w:t>、依本校教師評鑑辦法規定不得提出升等者。</w:t>
            </w:r>
          </w:p>
        </w:tc>
        <w:tc>
          <w:tcPr>
            <w:tcW w:w="2897" w:type="dxa"/>
            <w:tcBorders>
              <w:top w:val="single" w:sz="4" w:space="0" w:color="auto"/>
              <w:bottom w:val="single" w:sz="4" w:space="0" w:color="auto"/>
            </w:tcBorders>
          </w:tcPr>
          <w:p w14:paraId="0E1AF857" w14:textId="77777777" w:rsidR="00CF2BFF" w:rsidRDefault="00CF2BFF" w:rsidP="00CF2BFF">
            <w:pPr>
              <w:spacing w:line="320" w:lineRule="exact"/>
              <w:ind w:left="17"/>
              <w:jc w:val="both"/>
              <w:rPr>
                <w:rFonts w:ascii="標楷體" w:eastAsia="標楷體" w:hAnsi="標楷體"/>
                <w:color w:val="000000" w:themeColor="text1"/>
                <w:sz w:val="24"/>
                <w:szCs w:val="24"/>
              </w:rPr>
            </w:pPr>
            <w:r w:rsidRPr="005A4F5E">
              <w:rPr>
                <w:rFonts w:ascii="標楷體" w:eastAsia="標楷體" w:hAnsi="標楷體" w:hint="eastAsia"/>
                <w:color w:val="000000" w:themeColor="text1"/>
                <w:sz w:val="24"/>
                <w:szCs w:val="24"/>
              </w:rPr>
              <w:lastRenderedPageBreak/>
              <w:t>第</w:t>
            </w:r>
            <w:r w:rsidRPr="00C33549">
              <w:rPr>
                <w:rFonts w:ascii="標楷體" w:eastAsia="標楷體" w:hAnsi="標楷體" w:hint="eastAsia"/>
                <w:sz w:val="24"/>
                <w:szCs w:val="24"/>
              </w:rPr>
              <w:t>十四</w:t>
            </w:r>
            <w:r w:rsidRPr="005A4F5E">
              <w:rPr>
                <w:rFonts w:ascii="標楷體" w:eastAsia="標楷體" w:hAnsi="標楷體" w:hint="eastAsia"/>
                <w:color w:val="000000" w:themeColor="text1"/>
                <w:sz w:val="24"/>
                <w:szCs w:val="24"/>
              </w:rPr>
              <w:t>條</w:t>
            </w:r>
          </w:p>
          <w:p w14:paraId="3BB5D109" w14:textId="77777777" w:rsidR="00CF2BFF" w:rsidRPr="005A4F5E" w:rsidRDefault="00CF2BFF" w:rsidP="00CF2BFF">
            <w:pPr>
              <w:spacing w:line="320" w:lineRule="exact"/>
              <w:ind w:left="17"/>
              <w:jc w:val="both"/>
              <w:rPr>
                <w:rFonts w:ascii="標楷體" w:eastAsia="標楷體" w:hAnsi="標楷體"/>
                <w:color w:val="000000" w:themeColor="text1"/>
                <w:sz w:val="24"/>
                <w:szCs w:val="24"/>
              </w:rPr>
            </w:pPr>
            <w:r w:rsidRPr="005A4F5E">
              <w:rPr>
                <w:rFonts w:ascii="標楷體" w:eastAsia="標楷體" w:hAnsi="標楷體" w:hint="eastAsia"/>
                <w:color w:val="000000" w:themeColor="text1"/>
                <w:sz w:val="24"/>
                <w:szCs w:val="24"/>
              </w:rPr>
              <w:t>本校教師有下列情形之一者，不得申請升等：</w:t>
            </w:r>
          </w:p>
          <w:p w14:paraId="49211F49" w14:textId="77777777"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5A4F5E">
              <w:rPr>
                <w:rFonts w:ascii="標楷體" w:eastAsia="標楷體" w:hAnsi="標楷體" w:hint="eastAsia"/>
                <w:color w:val="000000" w:themeColor="text1"/>
                <w:sz w:val="24"/>
                <w:szCs w:val="24"/>
              </w:rPr>
              <w:t>一、全時在國內、外進修、研究或出國講學，</w:t>
            </w:r>
            <w:r w:rsidRPr="001821A7">
              <w:rPr>
                <w:rFonts w:ascii="標楷體" w:eastAsia="標楷體" w:hAnsi="標楷體" w:hint="eastAsia"/>
                <w:color w:val="FF0000"/>
                <w:sz w:val="24"/>
                <w:szCs w:val="24"/>
                <w:u w:val="single"/>
              </w:rPr>
              <w:t>該</w:t>
            </w:r>
            <w:r w:rsidRPr="005A4F5E">
              <w:rPr>
                <w:rFonts w:ascii="標楷體" w:eastAsia="標楷體" w:hAnsi="標楷體" w:hint="eastAsia"/>
                <w:color w:val="000000" w:themeColor="text1"/>
                <w:sz w:val="24"/>
                <w:szCs w:val="24"/>
              </w:rPr>
              <w:t>學期未實際在校授課者</w:t>
            </w:r>
            <w:r w:rsidRPr="001821A7">
              <w:rPr>
                <w:rFonts w:ascii="標楷體" w:eastAsia="標楷體" w:hAnsi="標楷體" w:hint="eastAsia"/>
                <w:color w:val="FF0000"/>
                <w:sz w:val="24"/>
                <w:szCs w:val="24"/>
                <w:u w:val="single"/>
              </w:rPr>
              <w:t>;全時在國內、外進修、研究、出國講學，</w:t>
            </w:r>
            <w:r w:rsidRPr="00B20A4A">
              <w:rPr>
                <w:rFonts w:ascii="標楷體" w:eastAsia="標楷體" w:hAnsi="標楷體" w:hint="eastAsia"/>
                <w:color w:val="FF0000"/>
                <w:sz w:val="24"/>
                <w:szCs w:val="24"/>
                <w:u w:val="single"/>
              </w:rPr>
              <w:t>而</w:t>
            </w:r>
            <w:r w:rsidRPr="005A4F5E">
              <w:rPr>
                <w:rFonts w:ascii="標楷體" w:eastAsia="標楷體" w:hAnsi="標楷體" w:hint="eastAsia"/>
                <w:color w:val="000000" w:themeColor="text1"/>
                <w:sz w:val="24"/>
                <w:szCs w:val="24"/>
              </w:rPr>
              <w:t>未履行</w:t>
            </w:r>
            <w:r w:rsidRPr="001821A7">
              <w:rPr>
                <w:rFonts w:ascii="標楷體" w:eastAsia="標楷體" w:hAnsi="標楷體" w:hint="eastAsia"/>
                <w:color w:val="FF0000"/>
                <w:sz w:val="24"/>
                <w:szCs w:val="24"/>
                <w:u w:val="single"/>
              </w:rPr>
              <w:t>專任職務</w:t>
            </w:r>
            <w:r w:rsidRPr="005A4F5E">
              <w:rPr>
                <w:rFonts w:ascii="標楷體" w:eastAsia="標楷體" w:hAnsi="標楷體" w:hint="eastAsia"/>
                <w:color w:val="000000" w:themeColor="text1"/>
                <w:sz w:val="24"/>
                <w:szCs w:val="24"/>
              </w:rPr>
              <w:t>達一學年以上</w:t>
            </w:r>
            <w:r w:rsidRPr="001821A7">
              <w:rPr>
                <w:rFonts w:ascii="標楷體" w:eastAsia="標楷體" w:hAnsi="標楷體" w:hint="eastAsia"/>
                <w:color w:val="FF0000"/>
                <w:sz w:val="24"/>
                <w:szCs w:val="24"/>
              </w:rPr>
              <w:t>，</w:t>
            </w:r>
            <w:r w:rsidRPr="005A4F5E">
              <w:rPr>
                <w:rFonts w:ascii="標楷體" w:eastAsia="標楷體" w:hAnsi="標楷體" w:hint="eastAsia"/>
                <w:color w:val="000000" w:themeColor="text1"/>
                <w:sz w:val="24"/>
                <w:szCs w:val="24"/>
              </w:rPr>
              <w:t>返校任職未滿一學年者</w:t>
            </w:r>
            <w:r w:rsidRPr="001821A7">
              <w:rPr>
                <w:rFonts w:ascii="標楷體" w:eastAsia="標楷體" w:hAnsi="標楷體" w:hint="eastAsia"/>
                <w:color w:val="FF0000"/>
                <w:sz w:val="24"/>
                <w:szCs w:val="24"/>
                <w:u w:val="single"/>
              </w:rPr>
              <w:t>，</w:t>
            </w:r>
            <w:r w:rsidRPr="005A4F5E">
              <w:rPr>
                <w:rFonts w:ascii="標楷體" w:eastAsia="標楷體" w:hAnsi="標楷體" w:hint="eastAsia"/>
                <w:color w:val="000000" w:themeColor="text1"/>
                <w:sz w:val="24"/>
                <w:szCs w:val="24"/>
              </w:rPr>
              <w:t>但全時在國內、外進修、研究</w:t>
            </w:r>
            <w:r w:rsidRPr="001821A7">
              <w:rPr>
                <w:rFonts w:ascii="標楷體" w:eastAsia="標楷體" w:hAnsi="標楷體" w:hint="eastAsia"/>
                <w:color w:val="FF0000"/>
                <w:sz w:val="24"/>
                <w:szCs w:val="24"/>
                <w:u w:val="single"/>
              </w:rPr>
              <w:t>、</w:t>
            </w:r>
            <w:r w:rsidRPr="005A4F5E">
              <w:rPr>
                <w:rFonts w:ascii="標楷體" w:eastAsia="標楷體" w:hAnsi="標楷體" w:hint="eastAsia"/>
                <w:color w:val="000000" w:themeColor="text1"/>
                <w:sz w:val="24"/>
                <w:szCs w:val="24"/>
              </w:rPr>
              <w:t>出國講學前已在本校擔任同級教師三年以上者，不在此限。</w:t>
            </w:r>
          </w:p>
          <w:p w14:paraId="16BA0545" w14:textId="77777777"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5A4F5E">
              <w:rPr>
                <w:rFonts w:ascii="標楷體" w:eastAsia="標楷體" w:hAnsi="標楷體" w:hint="eastAsia"/>
                <w:color w:val="000000" w:themeColor="text1"/>
                <w:sz w:val="24"/>
                <w:szCs w:val="24"/>
              </w:rPr>
              <w:t>二、借調其他機關服務，</w:t>
            </w:r>
            <w:r w:rsidRPr="001821A7">
              <w:rPr>
                <w:rFonts w:ascii="標楷體" w:eastAsia="標楷體" w:hAnsi="標楷體" w:hint="eastAsia"/>
                <w:color w:val="FF0000"/>
                <w:sz w:val="24"/>
                <w:szCs w:val="24"/>
                <w:u w:val="single"/>
              </w:rPr>
              <w:t>而</w:t>
            </w:r>
            <w:r w:rsidRPr="005A4F5E">
              <w:rPr>
                <w:rFonts w:ascii="標楷體" w:eastAsia="標楷體" w:hAnsi="標楷體" w:hint="eastAsia"/>
                <w:color w:val="000000" w:themeColor="text1"/>
                <w:sz w:val="24"/>
                <w:szCs w:val="24"/>
              </w:rPr>
              <w:t>未</w:t>
            </w:r>
            <w:r w:rsidRPr="001821A7">
              <w:rPr>
                <w:rFonts w:ascii="標楷體" w:eastAsia="標楷體" w:hAnsi="標楷體" w:hint="eastAsia"/>
                <w:color w:val="FF0000"/>
                <w:sz w:val="24"/>
                <w:szCs w:val="24"/>
                <w:u w:val="single"/>
              </w:rPr>
              <w:t>能</w:t>
            </w:r>
            <w:r w:rsidRPr="005A4F5E">
              <w:rPr>
                <w:rFonts w:ascii="標楷體" w:eastAsia="標楷體" w:hAnsi="標楷體" w:hint="eastAsia"/>
                <w:color w:val="000000" w:themeColor="text1"/>
                <w:sz w:val="24"/>
                <w:szCs w:val="24"/>
              </w:rPr>
              <w:t>履行</w:t>
            </w:r>
            <w:r w:rsidRPr="001821A7">
              <w:rPr>
                <w:rFonts w:ascii="標楷體" w:eastAsia="標楷體" w:hAnsi="標楷體" w:hint="eastAsia"/>
                <w:color w:val="FF0000"/>
                <w:sz w:val="24"/>
                <w:szCs w:val="24"/>
                <w:u w:val="single"/>
              </w:rPr>
              <w:t>專任教師之職責</w:t>
            </w:r>
            <w:r w:rsidRPr="005A4F5E">
              <w:rPr>
                <w:rFonts w:ascii="標楷體" w:eastAsia="標楷體" w:hAnsi="標楷體" w:hint="eastAsia"/>
                <w:color w:val="000000" w:themeColor="text1"/>
                <w:sz w:val="24"/>
                <w:szCs w:val="24"/>
              </w:rPr>
              <w:t>達一學期以上，於返校任職未滿一學期者。</w:t>
            </w:r>
          </w:p>
          <w:p w14:paraId="7968E20F" w14:textId="77777777"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B029E3">
              <w:rPr>
                <w:rFonts w:ascii="標楷體" w:eastAsia="標楷體" w:hAnsi="標楷體" w:hint="eastAsia"/>
                <w:color w:val="FF0000"/>
                <w:sz w:val="24"/>
                <w:szCs w:val="24"/>
                <w:u w:val="single"/>
              </w:rPr>
              <w:t>三、在參加升等之學年度內，延長病假達一學期者。</w:t>
            </w:r>
          </w:p>
          <w:p w14:paraId="638712F8" w14:textId="3940C0A7" w:rsidR="004B4AC1" w:rsidRPr="005A4F5E" w:rsidRDefault="00CF2BFF" w:rsidP="004B4AC1">
            <w:pPr>
              <w:spacing w:line="320" w:lineRule="exact"/>
              <w:ind w:left="480" w:hangingChars="200" w:hanging="480"/>
              <w:jc w:val="both"/>
              <w:rPr>
                <w:rFonts w:ascii="標楷體" w:eastAsia="標楷體" w:hAnsi="標楷體"/>
                <w:color w:val="000000" w:themeColor="text1"/>
                <w:sz w:val="24"/>
                <w:szCs w:val="24"/>
              </w:rPr>
            </w:pPr>
            <w:r w:rsidRPr="00B029E3">
              <w:rPr>
                <w:rFonts w:ascii="標楷體" w:eastAsia="標楷體" w:hAnsi="標楷體" w:hint="eastAsia"/>
                <w:color w:val="FF0000"/>
                <w:sz w:val="24"/>
                <w:szCs w:val="24"/>
                <w:u w:val="single"/>
              </w:rPr>
              <w:t>四</w:t>
            </w:r>
            <w:r w:rsidRPr="005A4F5E">
              <w:rPr>
                <w:rFonts w:ascii="標楷體" w:eastAsia="標楷體" w:hAnsi="標楷體" w:hint="eastAsia"/>
                <w:color w:val="000000" w:themeColor="text1"/>
                <w:sz w:val="24"/>
                <w:szCs w:val="24"/>
              </w:rPr>
              <w:t>、</w:t>
            </w:r>
            <w:r w:rsidRPr="00B029E3">
              <w:rPr>
                <w:rFonts w:ascii="標楷體" w:eastAsia="標楷體" w:hAnsi="標楷體" w:hint="eastAsia"/>
                <w:color w:val="FF0000"/>
                <w:sz w:val="24"/>
                <w:szCs w:val="24"/>
                <w:u w:val="single"/>
              </w:rPr>
              <w:t>任職</w:t>
            </w:r>
            <w:r w:rsidRPr="005A4F5E">
              <w:rPr>
                <w:rFonts w:ascii="標楷體" w:eastAsia="標楷體" w:hAnsi="標楷體" w:hint="eastAsia"/>
                <w:color w:val="000000" w:themeColor="text1"/>
                <w:sz w:val="24"/>
                <w:szCs w:val="24"/>
              </w:rPr>
              <w:t>本校未滿二年者</w:t>
            </w:r>
            <w:r w:rsidRPr="00B029E3">
              <w:rPr>
                <w:rFonts w:ascii="標楷體" w:eastAsia="標楷體" w:hAnsi="標楷體" w:hint="eastAsia"/>
                <w:color w:val="FF0000"/>
                <w:sz w:val="24"/>
                <w:szCs w:val="24"/>
                <w:u w:val="single"/>
              </w:rPr>
              <w:t>，</w:t>
            </w:r>
            <w:r w:rsidRPr="005A4F5E">
              <w:rPr>
                <w:rFonts w:ascii="標楷體" w:eastAsia="標楷體" w:hAnsi="標楷體" w:hint="eastAsia"/>
                <w:color w:val="000000" w:themeColor="text1"/>
                <w:sz w:val="24"/>
                <w:szCs w:val="24"/>
              </w:rPr>
              <w:t>但新聘教師具教育部核發之教師證書，以低一職級聘任或聘任後經教育部審定高一職級者，到職一年即可依現任職級提出升等申請。前述年資計算均自到校日起自升等生效前一日止。</w:t>
            </w:r>
          </w:p>
          <w:p w14:paraId="10E18894" w14:textId="77777777" w:rsidR="00CF2BFF" w:rsidRPr="002A4AA3" w:rsidRDefault="00CF2BFF" w:rsidP="00CF2BFF">
            <w:pPr>
              <w:spacing w:line="320" w:lineRule="exact"/>
              <w:ind w:left="480" w:hangingChars="200" w:hanging="480"/>
              <w:jc w:val="both"/>
              <w:rPr>
                <w:rFonts w:ascii="標楷體" w:eastAsia="標楷體" w:hAnsi="標楷體"/>
                <w:color w:val="FF0000"/>
                <w:sz w:val="24"/>
                <w:szCs w:val="24"/>
                <w:u w:val="single"/>
              </w:rPr>
            </w:pPr>
            <w:r w:rsidRPr="00B029E3">
              <w:rPr>
                <w:rFonts w:ascii="標楷體" w:eastAsia="標楷體" w:hAnsi="標楷體" w:hint="eastAsia"/>
                <w:color w:val="FF0000"/>
                <w:sz w:val="24"/>
                <w:szCs w:val="24"/>
                <w:u w:val="single"/>
              </w:rPr>
              <w:t>五、</w:t>
            </w:r>
            <w:r w:rsidRPr="002A4AA3">
              <w:rPr>
                <w:rFonts w:ascii="標楷體" w:eastAsia="標楷體" w:hAnsi="標楷體" w:hint="eastAsia"/>
                <w:color w:val="FF0000"/>
                <w:sz w:val="24"/>
                <w:szCs w:val="24"/>
                <w:u w:val="single"/>
              </w:rPr>
              <w:t>教師資格審查履歷表</w:t>
            </w:r>
            <w:r w:rsidRPr="002A4AA3">
              <w:rPr>
                <w:rFonts w:ascii="標楷體" w:eastAsia="標楷體" w:hAnsi="標楷體" w:hint="eastAsia"/>
                <w:color w:val="FF0000"/>
                <w:sz w:val="24"/>
                <w:szCs w:val="24"/>
                <w:u w:val="single"/>
              </w:rPr>
              <w:lastRenderedPageBreak/>
              <w:t>及合著人證明故意登載不實、代表作未確實填載為合著及繳交合著人證明，或著作、作品、展演及技術報告有抄襲、剽竊或其他舞弊情事，或證件偽造、變造，或其他違反學術倫理情事，經查證屬實並受一年至十年不得送審之處分者。但於升等通過後始被發現上開情事者，由院教評會組成專案小組查明懲處。</w:t>
            </w:r>
          </w:p>
          <w:p w14:paraId="37413ED4" w14:textId="77777777" w:rsidR="00CF2BFF" w:rsidRPr="007C4EEC" w:rsidRDefault="00CF2BFF" w:rsidP="00CF2BFF">
            <w:pPr>
              <w:spacing w:line="320" w:lineRule="exact"/>
              <w:ind w:left="480" w:hangingChars="200" w:hanging="480"/>
              <w:jc w:val="both"/>
              <w:rPr>
                <w:rFonts w:ascii="標楷體" w:eastAsia="標楷體" w:hAnsi="標楷體"/>
                <w:color w:val="FF0000"/>
                <w:sz w:val="24"/>
                <w:szCs w:val="24"/>
                <w:u w:val="single"/>
              </w:rPr>
            </w:pPr>
            <w:r w:rsidRPr="002877B4">
              <w:rPr>
                <w:rFonts w:ascii="標楷體" w:eastAsia="標楷體" w:hAnsi="標楷體" w:hint="eastAsia"/>
                <w:color w:val="FF0000"/>
                <w:sz w:val="24"/>
                <w:szCs w:val="24"/>
                <w:u w:val="single"/>
              </w:rPr>
              <w:t>六</w:t>
            </w:r>
            <w:r w:rsidRPr="005A4F5E">
              <w:rPr>
                <w:rFonts w:ascii="標楷體" w:eastAsia="標楷體" w:hAnsi="標楷體" w:hint="eastAsia"/>
                <w:color w:val="000000" w:themeColor="text1"/>
                <w:sz w:val="24"/>
                <w:szCs w:val="24"/>
              </w:rPr>
              <w:t>、</w:t>
            </w:r>
            <w:r w:rsidRPr="007C4EEC">
              <w:rPr>
                <w:rFonts w:ascii="標楷體" w:eastAsia="標楷體" w:hAnsi="標楷體" w:hint="eastAsia"/>
                <w:color w:val="FF0000"/>
                <w:sz w:val="24"/>
                <w:szCs w:val="24"/>
                <w:u w:val="single"/>
              </w:rPr>
              <w:t>品德或其他方面有重大瑕疵引起非議者，而未符合</w:t>
            </w:r>
            <w:r w:rsidRPr="00BC743B">
              <w:rPr>
                <w:rFonts w:ascii="標楷體" w:eastAsia="標楷體" w:hAnsi="標楷體" w:hint="eastAsia"/>
                <w:sz w:val="24"/>
                <w:szCs w:val="24"/>
              </w:rPr>
              <w:t>教師法</w:t>
            </w:r>
            <w:r w:rsidRPr="007C4EEC">
              <w:rPr>
                <w:rFonts w:ascii="標楷體" w:eastAsia="標楷體" w:hAnsi="標楷體" w:hint="eastAsia"/>
                <w:color w:val="FF0000"/>
                <w:sz w:val="24"/>
                <w:szCs w:val="24"/>
                <w:u w:val="single"/>
              </w:rPr>
              <w:t>、教育人員任用條例應予</w:t>
            </w:r>
            <w:r w:rsidRPr="00B20A4A">
              <w:rPr>
                <w:rFonts w:ascii="標楷體" w:eastAsia="標楷體" w:hAnsi="標楷體" w:hint="eastAsia"/>
                <w:sz w:val="24"/>
                <w:szCs w:val="24"/>
              </w:rPr>
              <w:t>解聘</w:t>
            </w:r>
            <w:r w:rsidRPr="007C4EEC">
              <w:rPr>
                <w:rFonts w:ascii="標楷體" w:eastAsia="標楷體" w:hAnsi="標楷體" w:hint="eastAsia"/>
                <w:color w:val="FF0000"/>
                <w:sz w:val="24"/>
                <w:szCs w:val="24"/>
                <w:u w:val="single"/>
              </w:rPr>
              <w:t>、停聘及</w:t>
            </w:r>
            <w:r w:rsidRPr="00BC743B">
              <w:rPr>
                <w:rFonts w:ascii="標楷體" w:eastAsia="標楷體" w:hAnsi="標楷體" w:hint="eastAsia"/>
                <w:sz w:val="24"/>
                <w:szCs w:val="24"/>
              </w:rPr>
              <w:t>不續聘</w:t>
            </w:r>
            <w:r w:rsidRPr="007C4EEC">
              <w:rPr>
                <w:rFonts w:ascii="標楷體" w:eastAsia="標楷體" w:hAnsi="標楷體" w:hint="eastAsia"/>
                <w:color w:val="FF0000"/>
                <w:sz w:val="24"/>
                <w:szCs w:val="24"/>
                <w:u w:val="single"/>
              </w:rPr>
              <w:t>之規定。</w:t>
            </w:r>
          </w:p>
          <w:p w14:paraId="5D14132C" w14:textId="77777777"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BC743B">
              <w:rPr>
                <w:rFonts w:ascii="標楷體" w:eastAsia="標楷體" w:hAnsi="標楷體" w:hint="eastAsia"/>
                <w:color w:val="FF0000"/>
                <w:sz w:val="24"/>
                <w:szCs w:val="24"/>
                <w:u w:val="single"/>
              </w:rPr>
              <w:t>七</w:t>
            </w:r>
            <w:r w:rsidRPr="005A4F5E">
              <w:rPr>
                <w:rFonts w:ascii="標楷體" w:eastAsia="標楷體" w:hAnsi="標楷體" w:hint="eastAsia"/>
                <w:color w:val="000000" w:themeColor="text1"/>
                <w:sz w:val="24"/>
                <w:szCs w:val="24"/>
              </w:rPr>
              <w:t>、</w:t>
            </w:r>
            <w:r w:rsidRPr="004A2092">
              <w:rPr>
                <w:rFonts w:ascii="標楷體" w:eastAsia="標楷體" w:hAnsi="標楷體" w:hint="eastAsia"/>
                <w:color w:val="FF0000"/>
                <w:sz w:val="24"/>
                <w:szCs w:val="24"/>
                <w:u w:val="single"/>
              </w:rPr>
              <w:t>前</w:t>
            </w:r>
            <w:r w:rsidRPr="005A4F5E">
              <w:rPr>
                <w:rFonts w:ascii="標楷體" w:eastAsia="標楷體" w:hAnsi="標楷體" w:hint="eastAsia"/>
                <w:color w:val="000000" w:themeColor="text1"/>
                <w:sz w:val="24"/>
                <w:szCs w:val="24"/>
              </w:rPr>
              <w:t>升等案件尚未經教育部審定</w:t>
            </w:r>
            <w:r w:rsidRPr="00B20A4A">
              <w:rPr>
                <w:rFonts w:ascii="標楷體" w:eastAsia="標楷體" w:hAnsi="標楷體" w:hint="eastAsia"/>
                <w:sz w:val="24"/>
                <w:szCs w:val="24"/>
              </w:rPr>
              <w:t>者</w:t>
            </w:r>
            <w:r w:rsidRPr="005A4F5E">
              <w:rPr>
                <w:rFonts w:ascii="標楷體" w:eastAsia="標楷體" w:hAnsi="標楷體" w:hint="eastAsia"/>
                <w:color w:val="000000" w:themeColor="text1"/>
                <w:sz w:val="24"/>
                <w:szCs w:val="24"/>
              </w:rPr>
              <w:t>。</w:t>
            </w:r>
          </w:p>
          <w:p w14:paraId="663055C0" w14:textId="77777777" w:rsidR="00CF2BFF" w:rsidRPr="005A4F5E" w:rsidRDefault="00CF2BFF" w:rsidP="00CF2BFF">
            <w:pPr>
              <w:spacing w:line="320" w:lineRule="exact"/>
              <w:ind w:left="480" w:hangingChars="200" w:hanging="480"/>
              <w:jc w:val="both"/>
              <w:rPr>
                <w:rFonts w:ascii="標楷體" w:eastAsia="標楷體" w:hAnsi="標楷體"/>
                <w:color w:val="000000" w:themeColor="text1"/>
                <w:sz w:val="24"/>
                <w:szCs w:val="24"/>
              </w:rPr>
            </w:pPr>
            <w:r w:rsidRPr="00BC743B">
              <w:rPr>
                <w:rFonts w:ascii="標楷體" w:eastAsia="標楷體" w:hAnsi="標楷體" w:hint="eastAsia"/>
                <w:color w:val="FF0000"/>
                <w:sz w:val="24"/>
                <w:szCs w:val="24"/>
                <w:u w:val="single"/>
              </w:rPr>
              <w:t>八</w:t>
            </w:r>
            <w:r w:rsidRPr="004A2092">
              <w:rPr>
                <w:rFonts w:ascii="標楷體" w:eastAsia="標楷體" w:hAnsi="標楷體" w:hint="eastAsia"/>
                <w:color w:val="FF0000"/>
                <w:sz w:val="24"/>
                <w:szCs w:val="24"/>
                <w:u w:val="single"/>
              </w:rPr>
              <w:t>、同一等級升等案涉嫌著作、作品、展演及技術報告之抄襲、剽竊或其他舞弊情事尚在審議中者</w:t>
            </w:r>
            <w:r w:rsidRPr="005A4F5E">
              <w:rPr>
                <w:rFonts w:ascii="標楷體" w:eastAsia="標楷體" w:hAnsi="標楷體" w:hint="eastAsia"/>
                <w:color w:val="000000" w:themeColor="text1"/>
                <w:sz w:val="24"/>
                <w:szCs w:val="24"/>
              </w:rPr>
              <w:t>。</w:t>
            </w:r>
          </w:p>
          <w:p w14:paraId="02D6DD3E" w14:textId="77777777" w:rsidR="00B7121F" w:rsidRDefault="00CF2BFF" w:rsidP="00B7121F">
            <w:pPr>
              <w:spacing w:line="320" w:lineRule="exact"/>
              <w:ind w:left="336" w:hangingChars="140" w:hanging="336"/>
              <w:jc w:val="both"/>
              <w:rPr>
                <w:rFonts w:ascii="標楷體" w:eastAsia="標楷體" w:hAnsi="標楷體"/>
                <w:color w:val="000000" w:themeColor="text1"/>
                <w:sz w:val="24"/>
                <w:szCs w:val="24"/>
              </w:rPr>
            </w:pPr>
            <w:r w:rsidRPr="00BC743B">
              <w:rPr>
                <w:rFonts w:ascii="標楷體" w:eastAsia="標楷體" w:hAnsi="標楷體" w:hint="eastAsia"/>
                <w:color w:val="FF0000"/>
                <w:sz w:val="24"/>
                <w:szCs w:val="24"/>
                <w:u w:val="single"/>
              </w:rPr>
              <w:t>九、相關申訴案件未決或未撤回者。</w:t>
            </w:r>
          </w:p>
          <w:p w14:paraId="78368EC5" w14:textId="5E5520C4" w:rsidR="00CF2BFF" w:rsidRPr="00B7121F" w:rsidRDefault="00CF2BFF" w:rsidP="00B7121F">
            <w:pPr>
              <w:spacing w:line="320" w:lineRule="exact"/>
              <w:ind w:left="336" w:hangingChars="140" w:hanging="336"/>
              <w:jc w:val="both"/>
              <w:rPr>
                <w:rFonts w:ascii="標楷體" w:eastAsia="標楷體" w:hAnsi="標楷體"/>
                <w:color w:val="000000" w:themeColor="text1"/>
                <w:sz w:val="24"/>
                <w:szCs w:val="24"/>
              </w:rPr>
            </w:pPr>
            <w:r w:rsidRPr="00EB11DF">
              <w:rPr>
                <w:rFonts w:ascii="標楷體" w:eastAsia="標楷體" w:hAnsi="標楷體" w:hint="eastAsia"/>
                <w:color w:val="FF0000"/>
                <w:sz w:val="24"/>
                <w:szCs w:val="24"/>
                <w:u w:val="single"/>
              </w:rPr>
              <w:t>十</w:t>
            </w:r>
            <w:r w:rsidRPr="005A4F5E">
              <w:rPr>
                <w:rFonts w:ascii="標楷體" w:eastAsia="標楷體" w:hAnsi="標楷體" w:hint="eastAsia"/>
                <w:color w:val="000000" w:themeColor="text1"/>
                <w:sz w:val="24"/>
                <w:szCs w:val="24"/>
              </w:rPr>
              <w:t>、依本校教師評鑑辦法規定不得提出升等者。</w:t>
            </w:r>
          </w:p>
        </w:tc>
        <w:tc>
          <w:tcPr>
            <w:tcW w:w="2834" w:type="dxa"/>
            <w:tcBorders>
              <w:top w:val="single" w:sz="4" w:space="0" w:color="auto"/>
              <w:bottom w:val="single" w:sz="4" w:space="0" w:color="auto"/>
            </w:tcBorders>
          </w:tcPr>
          <w:p w14:paraId="2D33F769" w14:textId="77777777" w:rsidR="00CF2BFF" w:rsidRDefault="00CF2BFF" w:rsidP="00CF2BFF">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lastRenderedPageBreak/>
              <w:t>一</w:t>
            </w:r>
            <w:r w:rsidRPr="0039451D">
              <w:rPr>
                <w:rFonts w:ascii="標楷體" w:eastAsia="標楷體" w:hAnsi="標楷體" w:cs="華康標楷體" w:hint="eastAsia"/>
                <w:color w:val="000000" w:themeColor="text1"/>
                <w:sz w:val="24"/>
                <w:szCs w:val="24"/>
              </w:rPr>
              <w:t>、</w:t>
            </w:r>
            <w:r>
              <w:rPr>
                <w:rFonts w:ascii="標楷體" w:eastAsia="標楷體" w:hAnsi="標楷體" w:cs="華康標楷體" w:hint="eastAsia"/>
                <w:color w:val="000000" w:themeColor="text1"/>
                <w:sz w:val="24"/>
                <w:szCs w:val="24"/>
              </w:rPr>
              <w:t>第一款及第二款依審定辦法第二條規定酌作文字修正。</w:t>
            </w:r>
          </w:p>
          <w:p w14:paraId="4E94BC08" w14:textId="77777777" w:rsidR="007E53ED" w:rsidRDefault="00CF2BFF" w:rsidP="00CF2BFF">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二、現行第三款原訂「參加升等之學年度內」之規定，因現行升等已無五年內之規定，爰予刪除。</w:t>
            </w:r>
          </w:p>
          <w:p w14:paraId="3DA739E8" w14:textId="4290B76B" w:rsidR="00CF2BFF" w:rsidRPr="004A2092" w:rsidRDefault="007E53ED" w:rsidP="00CF2BFF">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三、</w:t>
            </w:r>
            <w:r w:rsidR="00CF2BFF">
              <w:rPr>
                <w:rFonts w:ascii="標楷體" w:eastAsia="標楷體" w:hAnsi="標楷體" w:cs="華康標楷體" w:hint="eastAsia"/>
                <w:color w:val="000000" w:themeColor="text1"/>
                <w:sz w:val="24"/>
                <w:szCs w:val="24"/>
              </w:rPr>
              <w:t>原第四款款次變更第三款並酌作文字修正</w:t>
            </w:r>
            <w:r>
              <w:rPr>
                <w:rFonts w:ascii="標楷體" w:eastAsia="標楷體" w:hAnsi="標楷體" w:cs="華康標楷體" w:hint="eastAsia"/>
                <w:color w:val="000000" w:themeColor="text1"/>
                <w:sz w:val="24"/>
                <w:szCs w:val="24"/>
              </w:rPr>
              <w:t>，明定在本校任現任教師等級全職未滿2年者不得申請升等；如為本校專案教師</w:t>
            </w:r>
            <w:r w:rsidR="00011F33">
              <w:rPr>
                <w:rFonts w:ascii="標楷體" w:eastAsia="標楷體" w:hAnsi="標楷體" w:cs="華康標楷體" w:hint="eastAsia"/>
                <w:color w:val="000000" w:themeColor="text1"/>
                <w:sz w:val="24"/>
                <w:szCs w:val="24"/>
              </w:rPr>
              <w:t>任滿2年後經聘任為專任教師即不受此</w:t>
            </w:r>
            <w:r>
              <w:rPr>
                <w:rFonts w:ascii="標楷體" w:eastAsia="標楷體" w:hAnsi="標楷體" w:cs="華康標楷體" w:hint="eastAsia"/>
                <w:color w:val="000000" w:themeColor="text1"/>
                <w:sz w:val="24"/>
                <w:szCs w:val="24"/>
              </w:rPr>
              <w:t>限制。</w:t>
            </w:r>
          </w:p>
          <w:p w14:paraId="53654D0D" w14:textId="3D7519DF" w:rsidR="00CF2BFF" w:rsidRDefault="007E53ED" w:rsidP="00CF2BFF">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四</w:t>
            </w:r>
            <w:r w:rsidR="00CF2BFF">
              <w:rPr>
                <w:rFonts w:ascii="標楷體" w:eastAsia="標楷體" w:hAnsi="標楷體" w:cs="華康標楷體" w:hint="eastAsia"/>
                <w:color w:val="000000" w:themeColor="text1"/>
                <w:sz w:val="24"/>
                <w:szCs w:val="24"/>
              </w:rPr>
              <w:t>、</w:t>
            </w:r>
            <w:r w:rsidR="00CF2BFF" w:rsidRPr="00BC743B">
              <w:rPr>
                <w:rFonts w:ascii="標楷體" w:eastAsia="標楷體" w:hAnsi="標楷體" w:cs="華康標楷體" w:hint="eastAsia"/>
                <w:color w:val="000000" w:themeColor="text1"/>
                <w:sz w:val="24"/>
                <w:szCs w:val="24"/>
              </w:rPr>
              <w:t>現行條文第十四條第五款之規定牴觸專科以上學校教師資格審定辦法第四十四條之規定，爰</w:t>
            </w:r>
            <w:r w:rsidR="00CF2BFF">
              <w:rPr>
                <w:rFonts w:ascii="標楷體" w:eastAsia="標楷體" w:hAnsi="標楷體" w:cs="華康標楷體" w:hint="eastAsia"/>
                <w:color w:val="000000" w:themeColor="text1"/>
                <w:sz w:val="24"/>
                <w:szCs w:val="24"/>
              </w:rPr>
              <w:t>予刪除</w:t>
            </w:r>
            <w:r w:rsidR="00CF2BFF" w:rsidRPr="00BC743B">
              <w:rPr>
                <w:rFonts w:ascii="標楷體" w:eastAsia="標楷體" w:hAnsi="標楷體" w:cs="華康標楷體" w:hint="eastAsia"/>
                <w:color w:val="000000" w:themeColor="text1"/>
                <w:sz w:val="24"/>
                <w:szCs w:val="24"/>
              </w:rPr>
              <w:t>。</w:t>
            </w:r>
            <w:r w:rsidR="00CF2BFF">
              <w:rPr>
                <w:rFonts w:ascii="標楷體" w:eastAsia="標楷體" w:hAnsi="標楷體" w:cs="華康標楷體" w:hint="eastAsia"/>
                <w:color w:val="000000" w:themeColor="text1"/>
                <w:sz w:val="24"/>
                <w:szCs w:val="24"/>
              </w:rPr>
              <w:t>另依審定辦法第四十七條規定，將現行第五、八款有關違反送審教師資格規定而不受理送審教師資格之情形，整併為第四款。</w:t>
            </w:r>
          </w:p>
          <w:p w14:paraId="7049C868" w14:textId="16BEA174" w:rsidR="00CF2BFF" w:rsidRPr="007C4EEC" w:rsidRDefault="007E53ED" w:rsidP="00CF2BFF">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五</w:t>
            </w:r>
            <w:r w:rsidR="00CF2BFF">
              <w:rPr>
                <w:rFonts w:ascii="標楷體" w:eastAsia="標楷體" w:hAnsi="標楷體" w:cs="華康標楷體" w:hint="eastAsia"/>
                <w:color w:val="000000" w:themeColor="text1"/>
                <w:sz w:val="24"/>
                <w:szCs w:val="24"/>
              </w:rPr>
              <w:t>、現行第六款規定尚無明確之法源依據，爰予刪除。另依審定辦</w:t>
            </w:r>
            <w:r w:rsidR="00CF2BFF">
              <w:rPr>
                <w:rFonts w:ascii="標楷體" w:eastAsia="標楷體" w:hAnsi="標楷體" w:cs="華康標楷體" w:hint="eastAsia"/>
                <w:color w:val="000000" w:themeColor="text1"/>
                <w:sz w:val="24"/>
                <w:szCs w:val="24"/>
              </w:rPr>
              <w:lastRenderedPageBreak/>
              <w:t>法第二條第三項第二、三及四款，增訂本條第五、六、七款。</w:t>
            </w:r>
          </w:p>
          <w:p w14:paraId="599A3212" w14:textId="60EE1A1F" w:rsidR="00CF2BFF" w:rsidRPr="007C4EEC" w:rsidRDefault="007E53ED" w:rsidP="00CF2BFF">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六</w:t>
            </w:r>
            <w:r w:rsidR="00CF2BFF" w:rsidRPr="007C4EEC">
              <w:rPr>
                <w:rFonts w:ascii="標楷體" w:eastAsia="標楷體" w:hAnsi="標楷體" w:cs="華康標楷體" w:hint="eastAsia"/>
                <w:color w:val="000000" w:themeColor="text1"/>
                <w:sz w:val="24"/>
                <w:szCs w:val="24"/>
              </w:rPr>
              <w:t>、</w:t>
            </w:r>
            <w:r w:rsidR="00CF2BFF">
              <w:rPr>
                <w:rFonts w:ascii="標楷體" w:eastAsia="標楷體" w:hAnsi="標楷體" w:cs="華康標楷體" w:hint="eastAsia"/>
                <w:color w:val="000000" w:themeColor="text1"/>
                <w:sz w:val="24"/>
                <w:szCs w:val="24"/>
              </w:rPr>
              <w:t>現行第七款款次變更為第八款，並依審定辦法第三十六條規定酌作文字修正。</w:t>
            </w:r>
          </w:p>
          <w:p w14:paraId="0B7FB2C9" w14:textId="09EA3996" w:rsidR="00CF2BFF" w:rsidRDefault="007E53ED" w:rsidP="00CF2BFF">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七</w:t>
            </w:r>
            <w:r w:rsidR="00CF2BFF">
              <w:rPr>
                <w:rFonts w:ascii="標楷體" w:eastAsia="標楷體" w:hAnsi="標楷體" w:cs="華康標楷體" w:hint="eastAsia"/>
                <w:color w:val="000000" w:themeColor="text1"/>
                <w:sz w:val="24"/>
                <w:szCs w:val="24"/>
              </w:rPr>
              <w:t>、現行條文第十款次變更為第九</w:t>
            </w:r>
            <w:r w:rsidR="00CF2BFF" w:rsidRPr="00CF2BFF">
              <w:rPr>
                <w:rFonts w:ascii="標楷體" w:eastAsia="標楷體" w:hAnsi="標楷體" w:cs="華康標楷體" w:hint="eastAsia"/>
                <w:color w:val="000000" w:themeColor="text1"/>
                <w:sz w:val="24"/>
                <w:szCs w:val="24"/>
              </w:rPr>
              <w:t>款。</w:t>
            </w:r>
          </w:p>
          <w:p w14:paraId="60100BCF" w14:textId="6839DE14" w:rsidR="00CF2BFF" w:rsidRPr="009E147A" w:rsidRDefault="007E53ED" w:rsidP="009E147A">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八</w:t>
            </w:r>
            <w:r w:rsidR="00CF2BFF">
              <w:rPr>
                <w:rFonts w:ascii="標楷體" w:eastAsia="標楷體" w:hAnsi="標楷體" w:cs="華康標楷體" w:hint="eastAsia"/>
                <w:color w:val="000000" w:themeColor="text1"/>
                <w:sz w:val="24"/>
                <w:szCs w:val="24"/>
              </w:rPr>
              <w:t>、現行第九款，因母法相關規定並未限制申訴救濟期間不得提出升等之申請，爰刪除之。</w:t>
            </w:r>
          </w:p>
        </w:tc>
      </w:tr>
      <w:tr w:rsidR="00B7121F" w:rsidRPr="00217609" w14:paraId="6A227D65" w14:textId="77777777" w:rsidTr="00BA3B6F">
        <w:tc>
          <w:tcPr>
            <w:tcW w:w="2897" w:type="dxa"/>
            <w:tcBorders>
              <w:top w:val="single" w:sz="4" w:space="0" w:color="auto"/>
              <w:bottom w:val="single" w:sz="4" w:space="0" w:color="auto"/>
            </w:tcBorders>
          </w:tcPr>
          <w:p w14:paraId="03E2F5CA" w14:textId="77777777" w:rsidR="00B7121F" w:rsidRDefault="00B7121F" w:rsidP="00B7121F">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Pr>
                <w:rFonts w:ascii="標楷體" w:eastAsia="標楷體" w:hAnsi="標楷體" w:hint="eastAsia"/>
                <w:color w:val="000000" w:themeColor="text1"/>
                <w:sz w:val="24"/>
                <w:szCs w:val="24"/>
              </w:rPr>
              <w:lastRenderedPageBreak/>
              <w:t>第</w:t>
            </w:r>
            <w:r w:rsidRPr="00871586">
              <w:rPr>
                <w:rFonts w:ascii="標楷體" w:eastAsia="標楷體" w:hAnsi="標楷體" w:hint="eastAsia"/>
                <w:color w:val="FF0000"/>
                <w:sz w:val="24"/>
                <w:szCs w:val="24"/>
                <w:u w:val="single"/>
              </w:rPr>
              <w:t>十</w:t>
            </w:r>
            <w:r>
              <w:rPr>
                <w:rFonts w:ascii="標楷體" w:eastAsia="標楷體" w:hAnsi="標楷體" w:hint="eastAsia"/>
                <w:color w:val="FF0000"/>
                <w:sz w:val="24"/>
                <w:szCs w:val="24"/>
                <w:u w:val="single"/>
              </w:rPr>
              <w:t>五</w:t>
            </w:r>
            <w:r>
              <w:rPr>
                <w:rFonts w:ascii="標楷體" w:eastAsia="標楷體" w:hAnsi="標楷體" w:hint="eastAsia"/>
                <w:color w:val="000000" w:themeColor="text1"/>
                <w:sz w:val="24"/>
                <w:szCs w:val="24"/>
              </w:rPr>
              <w:t>條</w:t>
            </w:r>
          </w:p>
          <w:p w14:paraId="34FBF391" w14:textId="7A96AD59" w:rsidR="00B7121F" w:rsidRPr="00E31A1E" w:rsidRDefault="00B7121F" w:rsidP="00B7121F">
            <w:pPr>
              <w:spacing w:beforeLines="20" w:before="72" w:line="320" w:lineRule="exact"/>
              <w:jc w:val="both"/>
              <w:rPr>
                <w:rFonts w:ascii="標楷體" w:eastAsia="標楷體" w:hAnsi="標楷體"/>
                <w:color w:val="000000" w:themeColor="text1"/>
                <w:sz w:val="24"/>
                <w:szCs w:val="24"/>
              </w:rPr>
            </w:pPr>
            <w:r w:rsidRPr="00E31A1E">
              <w:rPr>
                <w:rFonts w:ascii="標楷體" w:eastAsia="標楷體" w:hAnsi="標楷體" w:hint="eastAsia"/>
                <w:color w:val="000000" w:themeColor="text1"/>
                <w:sz w:val="24"/>
                <w:szCs w:val="24"/>
              </w:rPr>
              <w:t>各</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E31A1E">
              <w:rPr>
                <w:rFonts w:ascii="標楷體" w:eastAsia="標楷體" w:hAnsi="標楷體" w:hint="eastAsia"/>
                <w:color w:val="000000" w:themeColor="text1"/>
                <w:sz w:val="24"/>
                <w:szCs w:val="24"/>
              </w:rPr>
              <w:t>副教授通過升等教授人數之上限以二人為原則；申請升等教授人數超過二人時，每增加二人時得增加一個名額。但助理教授及講師之升等名額，不在此限。</w:t>
            </w:r>
          </w:p>
          <w:p w14:paraId="0BA15D9E" w14:textId="77777777" w:rsidR="00B7121F" w:rsidRPr="00BE5BC1" w:rsidRDefault="00B7121F" w:rsidP="00B7121F">
            <w:pPr>
              <w:tabs>
                <w:tab w:val="left" w:pos="-3000"/>
              </w:tabs>
              <w:spacing w:beforeLines="20" w:before="72" w:line="320" w:lineRule="exact"/>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40BBC975" w14:textId="77777777" w:rsidR="00B7121F" w:rsidRPr="00E31A1E" w:rsidRDefault="00B7121F" w:rsidP="00B7121F">
            <w:pPr>
              <w:tabs>
                <w:tab w:val="left" w:pos="-3000"/>
              </w:tabs>
              <w:spacing w:beforeLines="20" w:before="72" w:line="320" w:lineRule="exact"/>
              <w:jc w:val="both"/>
              <w:rPr>
                <w:rFonts w:ascii="標楷體" w:eastAsia="標楷體" w:hAnsi="標楷體"/>
                <w:sz w:val="24"/>
                <w:szCs w:val="24"/>
              </w:rPr>
            </w:pPr>
            <w:r w:rsidRPr="00E31A1E">
              <w:rPr>
                <w:rFonts w:ascii="標楷體" w:eastAsia="標楷體" w:hAnsi="標楷體" w:hint="eastAsia"/>
                <w:sz w:val="24"/>
                <w:szCs w:val="24"/>
              </w:rPr>
              <w:t>第</w:t>
            </w:r>
            <w:r w:rsidRPr="00B7121F">
              <w:rPr>
                <w:rFonts w:ascii="標楷體" w:eastAsia="標楷體" w:hAnsi="標楷體" w:hint="eastAsia"/>
                <w:color w:val="FF0000"/>
                <w:sz w:val="24"/>
                <w:szCs w:val="24"/>
                <w:u w:val="single"/>
              </w:rPr>
              <w:t>十二</w:t>
            </w:r>
            <w:r w:rsidRPr="00E31A1E">
              <w:rPr>
                <w:rFonts w:ascii="標楷體" w:eastAsia="標楷體" w:hAnsi="標楷體" w:hint="eastAsia"/>
                <w:sz w:val="24"/>
                <w:szCs w:val="24"/>
              </w:rPr>
              <w:t>條</w:t>
            </w:r>
          </w:p>
          <w:p w14:paraId="7F2C67CA" w14:textId="206A409A" w:rsidR="00B7121F" w:rsidRPr="00E31A1E" w:rsidRDefault="00B7121F" w:rsidP="00B7121F">
            <w:pPr>
              <w:tabs>
                <w:tab w:val="left" w:pos="-3000"/>
              </w:tabs>
              <w:spacing w:beforeLines="20" w:before="72" w:line="320" w:lineRule="exact"/>
              <w:jc w:val="both"/>
              <w:rPr>
                <w:rFonts w:ascii="標楷體" w:eastAsia="標楷體" w:hAnsi="標楷體"/>
                <w:sz w:val="24"/>
                <w:szCs w:val="24"/>
              </w:rPr>
            </w:pPr>
            <w:r w:rsidRPr="00E31A1E">
              <w:rPr>
                <w:rFonts w:ascii="標楷體" w:eastAsia="標楷體" w:hAnsi="標楷體" w:hint="eastAsia"/>
                <w:sz w:val="24"/>
                <w:szCs w:val="24"/>
              </w:rPr>
              <w:t>各</w:t>
            </w:r>
            <w:r w:rsidR="005C3C68">
              <w:rPr>
                <w:rFonts w:ascii="標楷體" w:eastAsia="標楷體" w:hAnsi="標楷體" w:hint="eastAsia"/>
                <w:sz w:val="24"/>
                <w:szCs w:val="24"/>
              </w:rPr>
              <w:t>系（所、中心）</w:t>
            </w:r>
            <w:r w:rsidRPr="00E31A1E">
              <w:rPr>
                <w:rFonts w:ascii="標楷體" w:eastAsia="標楷體" w:hAnsi="標楷體" w:hint="eastAsia"/>
                <w:sz w:val="24"/>
                <w:szCs w:val="24"/>
              </w:rPr>
              <w:t>副教授通過升等教授人數之上限以二人為原則；申請升等教授人數超過二人時，每增加二人時得增加一個名額。但助理教授及講師之升等名額，不在此限。</w:t>
            </w:r>
          </w:p>
          <w:p w14:paraId="48913BEF" w14:textId="6596ABDD" w:rsidR="00B7121F" w:rsidRPr="00D8420A" w:rsidRDefault="00B7121F" w:rsidP="00B7121F">
            <w:pPr>
              <w:tabs>
                <w:tab w:val="left" w:pos="-3000"/>
              </w:tabs>
              <w:spacing w:beforeLines="20" w:before="72" w:line="320" w:lineRule="exact"/>
              <w:jc w:val="both"/>
              <w:rPr>
                <w:rFonts w:ascii="標楷體" w:eastAsia="標楷體" w:hAnsi="標楷體"/>
                <w:color w:val="000000" w:themeColor="text1"/>
                <w:szCs w:val="24"/>
                <w:lang w:eastAsia="zh-HK"/>
              </w:rPr>
            </w:pPr>
            <w:r w:rsidRPr="00717E09">
              <w:rPr>
                <w:rFonts w:ascii="標楷體" w:eastAsia="標楷體" w:hAnsi="標楷體" w:hint="eastAsia"/>
                <w:color w:val="FF0000"/>
                <w:sz w:val="24"/>
                <w:szCs w:val="24"/>
                <w:u w:val="single"/>
              </w:rPr>
              <w:t>前項客觀可信、公平正確之評審機制，由各系所於</w:t>
            </w:r>
            <w:r w:rsidRPr="00717E09">
              <w:rPr>
                <w:rFonts w:ascii="標楷體" w:eastAsia="標楷體" w:hAnsi="標楷體" w:hint="eastAsia"/>
                <w:color w:val="FF0000"/>
                <w:sz w:val="24"/>
                <w:szCs w:val="24"/>
                <w:u w:val="single"/>
              </w:rPr>
              <w:lastRenderedPageBreak/>
              <w:t>教師聘任及升等審查細則中明定之。</w:t>
            </w:r>
          </w:p>
        </w:tc>
        <w:tc>
          <w:tcPr>
            <w:tcW w:w="2834" w:type="dxa"/>
            <w:tcBorders>
              <w:top w:val="single" w:sz="4" w:space="0" w:color="auto"/>
              <w:bottom w:val="single" w:sz="4" w:space="0" w:color="auto"/>
            </w:tcBorders>
          </w:tcPr>
          <w:p w14:paraId="7AC1C3BA" w14:textId="77777777" w:rsidR="009E147A" w:rsidRPr="009E147A" w:rsidRDefault="00B7121F" w:rsidP="00C03CE0">
            <w:pPr>
              <w:pStyle w:val="ab"/>
              <w:numPr>
                <w:ilvl w:val="0"/>
                <w:numId w:val="24"/>
              </w:numPr>
              <w:tabs>
                <w:tab w:val="left" w:pos="3360"/>
                <w:tab w:val="left" w:pos="5040"/>
              </w:tabs>
              <w:wordWrap w:val="0"/>
              <w:ind w:leftChars="0"/>
              <w:jc w:val="both"/>
              <w:textDirection w:val="lrTbV"/>
              <w:rPr>
                <w:rFonts w:ascii="標楷體" w:eastAsia="標楷體" w:hAnsi="標楷體" w:cs="華康標楷體"/>
                <w:color w:val="FF0000"/>
                <w:sz w:val="24"/>
                <w:szCs w:val="24"/>
                <w:u w:val="single"/>
              </w:rPr>
            </w:pPr>
            <w:r w:rsidRPr="009E147A">
              <w:rPr>
                <w:rFonts w:ascii="標楷體" w:eastAsia="標楷體" w:hAnsi="標楷體" w:cs="華康標楷體" w:hint="eastAsia"/>
                <w:color w:val="000000" w:themeColor="text1"/>
                <w:sz w:val="24"/>
                <w:szCs w:val="24"/>
              </w:rPr>
              <w:lastRenderedPageBreak/>
              <w:t>條次變更。</w:t>
            </w:r>
          </w:p>
          <w:p w14:paraId="74A4B062" w14:textId="7437B214" w:rsidR="007E4872" w:rsidRPr="007E4872" w:rsidRDefault="007E4872" w:rsidP="00C03CE0">
            <w:pPr>
              <w:pStyle w:val="ab"/>
              <w:numPr>
                <w:ilvl w:val="0"/>
                <w:numId w:val="24"/>
              </w:numPr>
              <w:tabs>
                <w:tab w:val="left" w:pos="3360"/>
                <w:tab w:val="left" w:pos="5040"/>
              </w:tabs>
              <w:wordWrap w:val="0"/>
              <w:ind w:leftChars="0"/>
              <w:jc w:val="both"/>
              <w:textDirection w:val="lrTbV"/>
              <w:rPr>
                <w:rFonts w:ascii="標楷體" w:eastAsia="標楷體" w:hAnsi="標楷體" w:cs="華康標楷體"/>
                <w:color w:val="FF0000"/>
                <w:szCs w:val="24"/>
                <w:u w:val="single"/>
              </w:rPr>
            </w:pPr>
            <w:r w:rsidRPr="007E4872">
              <w:rPr>
                <w:rFonts w:ascii="標楷體" w:eastAsia="標楷體" w:hAnsi="標楷體" w:hint="eastAsia"/>
                <w:sz w:val="24"/>
                <w:szCs w:val="24"/>
              </w:rPr>
              <w:t>第一項</w:t>
            </w:r>
            <w:r>
              <w:rPr>
                <w:rFonts w:ascii="標楷體" w:eastAsia="標楷體" w:hAnsi="標楷體" w:hint="eastAsia"/>
                <w:sz w:val="24"/>
                <w:szCs w:val="24"/>
              </w:rPr>
              <w:t>酌</w:t>
            </w:r>
            <w:r w:rsidRPr="00612F69">
              <w:rPr>
                <w:rFonts w:ascii="標楷體" w:eastAsia="標楷體" w:hAnsi="標楷體" w:hint="eastAsia"/>
                <w:sz w:val="24"/>
                <w:szCs w:val="24"/>
              </w:rPr>
              <w:t>作文字修正。</w:t>
            </w:r>
          </w:p>
          <w:p w14:paraId="06B508E2" w14:textId="2E5B0391" w:rsidR="00B7121F" w:rsidRPr="009E147A" w:rsidRDefault="00B7121F" w:rsidP="00C03CE0">
            <w:pPr>
              <w:pStyle w:val="ab"/>
              <w:numPr>
                <w:ilvl w:val="0"/>
                <w:numId w:val="24"/>
              </w:numPr>
              <w:tabs>
                <w:tab w:val="left" w:pos="3360"/>
                <w:tab w:val="left" w:pos="5040"/>
              </w:tabs>
              <w:wordWrap w:val="0"/>
              <w:ind w:leftChars="0"/>
              <w:jc w:val="both"/>
              <w:textDirection w:val="lrTbV"/>
              <w:rPr>
                <w:rFonts w:ascii="標楷體" w:eastAsia="標楷體" w:hAnsi="標楷體" w:cs="華康標楷體"/>
                <w:color w:val="FF0000"/>
                <w:szCs w:val="24"/>
                <w:u w:val="single"/>
              </w:rPr>
            </w:pPr>
            <w:r w:rsidRPr="009E147A">
              <w:rPr>
                <w:rFonts w:ascii="標楷體" w:eastAsia="標楷體" w:hAnsi="標楷體" w:cs="華康標楷體" w:hint="eastAsia"/>
                <w:color w:val="000000" w:themeColor="text1"/>
                <w:sz w:val="24"/>
                <w:szCs w:val="24"/>
              </w:rPr>
              <w:t>現行第二項規定，與本條意旨無涉，爰予刪除。</w:t>
            </w:r>
          </w:p>
        </w:tc>
      </w:tr>
      <w:tr w:rsidR="00612F69" w:rsidRPr="00217609" w14:paraId="5B48BB02" w14:textId="77777777" w:rsidTr="00D87AC2">
        <w:tc>
          <w:tcPr>
            <w:tcW w:w="2897" w:type="dxa"/>
          </w:tcPr>
          <w:p w14:paraId="1656AD40" w14:textId="5B41A60D"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rPr>
            </w:pPr>
            <w:r w:rsidRPr="00BE5BC1">
              <w:rPr>
                <w:rFonts w:ascii="標楷體" w:eastAsia="標楷體" w:hAnsi="標楷體" w:hint="eastAsia"/>
                <w:color w:val="000000" w:themeColor="text1"/>
                <w:sz w:val="24"/>
                <w:szCs w:val="24"/>
              </w:rPr>
              <w:t>第</w:t>
            </w:r>
            <w:r w:rsidRPr="00CF2BFF">
              <w:rPr>
                <w:rFonts w:ascii="標楷體" w:eastAsia="標楷體" w:hAnsi="標楷體" w:hint="eastAsia"/>
                <w:color w:val="FF0000"/>
                <w:sz w:val="24"/>
                <w:szCs w:val="24"/>
                <w:u w:val="single"/>
              </w:rPr>
              <w:t>十</w:t>
            </w:r>
            <w:r w:rsidR="00CF2BFF" w:rsidRPr="00CF2BFF">
              <w:rPr>
                <w:rFonts w:ascii="標楷體" w:eastAsia="標楷體" w:hAnsi="標楷體" w:hint="eastAsia"/>
                <w:color w:val="FF0000"/>
                <w:sz w:val="24"/>
                <w:szCs w:val="24"/>
                <w:u w:val="single"/>
              </w:rPr>
              <w:t>六</w:t>
            </w:r>
            <w:r w:rsidRPr="00BE5BC1">
              <w:rPr>
                <w:rFonts w:ascii="標楷體" w:eastAsia="標楷體" w:hAnsi="標楷體" w:hint="eastAsia"/>
                <w:color w:val="000000" w:themeColor="text1"/>
                <w:sz w:val="24"/>
                <w:szCs w:val="24"/>
              </w:rPr>
              <w:t>條</w:t>
            </w:r>
          </w:p>
          <w:p w14:paraId="16413F4D" w14:textId="00742309" w:rsidR="00612F69" w:rsidRPr="00B36480" w:rsidRDefault="00B36480" w:rsidP="00B36480">
            <w:pPr>
              <w:spacing w:line="320" w:lineRule="exact"/>
              <w:jc w:val="both"/>
              <w:rPr>
                <w:rFonts w:ascii="標楷體" w:eastAsia="標楷體" w:hAnsi="標楷體"/>
                <w:color w:val="FF0000"/>
                <w:sz w:val="24"/>
                <w:szCs w:val="24"/>
                <w:u w:val="single"/>
              </w:rPr>
            </w:pPr>
            <w:r>
              <w:rPr>
                <w:rFonts w:ascii="標楷體" w:eastAsia="標楷體" w:hAnsi="標楷體" w:hint="eastAsia"/>
                <w:color w:val="FF0000"/>
                <w:sz w:val="24"/>
                <w:szCs w:val="24"/>
                <w:u w:val="single"/>
              </w:rPr>
              <w:t>各</w:t>
            </w:r>
            <w:r w:rsidR="00F5653F" w:rsidRPr="00F5653F">
              <w:rPr>
                <w:rFonts w:ascii="標楷體" w:eastAsia="標楷體" w:hAnsi="標楷體" w:hint="eastAsia"/>
                <w:color w:val="FF0000"/>
                <w:sz w:val="24"/>
                <w:szCs w:val="24"/>
                <w:u w:val="single"/>
              </w:rPr>
              <w:t>送審類別</w:t>
            </w:r>
            <w:r>
              <w:rPr>
                <w:rFonts w:ascii="標楷體" w:eastAsia="標楷體" w:hAnsi="標楷體" w:hint="eastAsia"/>
                <w:color w:val="FF0000"/>
                <w:sz w:val="24"/>
                <w:szCs w:val="24"/>
                <w:u w:val="single"/>
              </w:rPr>
              <w:t>之代表作及參考作：學術研究之專門著作(含學位論文)、教學實踐研究成果之專門著作、教學實踐研發成果之技術報告、技術研發之技術報告、文藝創作展演之作品、成就證明及體育競賽領域之成就證明</w:t>
            </w:r>
            <w:r w:rsidRPr="00B36480">
              <w:rPr>
                <w:rFonts w:ascii="標楷體" w:eastAsia="標楷體" w:hAnsi="標楷體" w:hint="eastAsia"/>
                <w:sz w:val="24"/>
                <w:szCs w:val="24"/>
              </w:rPr>
              <w:t>，</w:t>
            </w:r>
            <w:r w:rsidR="00612F69" w:rsidRPr="00BE5BC1">
              <w:rPr>
                <w:rFonts w:ascii="標楷體" w:eastAsia="標楷體" w:hAnsi="標楷體" w:hint="eastAsia"/>
                <w:color w:val="000000" w:themeColor="text1"/>
                <w:sz w:val="24"/>
                <w:szCs w:val="24"/>
                <w:lang w:eastAsia="zh-HK"/>
              </w:rPr>
              <w:t>應</w:t>
            </w:r>
            <w:r w:rsidRPr="00B36480">
              <w:rPr>
                <w:rFonts w:ascii="標楷體" w:eastAsia="標楷體" w:hAnsi="標楷體" w:hint="eastAsia"/>
                <w:color w:val="FF0000"/>
                <w:sz w:val="24"/>
                <w:szCs w:val="24"/>
                <w:u w:val="single"/>
              </w:rPr>
              <w:t>依</w:t>
            </w:r>
            <w:r w:rsidR="00612F69" w:rsidRPr="00BE5BC1">
              <w:rPr>
                <w:rFonts w:ascii="標楷體" w:eastAsia="標楷體" w:hAnsi="標楷體" w:hint="eastAsia"/>
                <w:color w:val="000000" w:themeColor="text1"/>
                <w:sz w:val="24"/>
                <w:szCs w:val="24"/>
                <w:lang w:eastAsia="zh-HK"/>
              </w:rPr>
              <w:t>下列規定</w:t>
            </w:r>
            <w:r w:rsidRPr="00871E1D">
              <w:rPr>
                <w:rFonts w:ascii="標楷體" w:eastAsia="標楷體" w:hAnsi="標楷體" w:hint="eastAsia"/>
                <w:color w:val="FF0000"/>
                <w:sz w:val="24"/>
                <w:szCs w:val="24"/>
                <w:u w:val="single"/>
              </w:rPr>
              <w:t>辦理</w:t>
            </w:r>
            <w:r w:rsidR="00612F69" w:rsidRPr="00BE5BC1">
              <w:rPr>
                <w:rFonts w:ascii="標楷體" w:eastAsia="標楷體" w:hAnsi="標楷體" w:hint="eastAsia"/>
                <w:color w:val="000000" w:themeColor="text1"/>
                <w:sz w:val="24"/>
                <w:szCs w:val="24"/>
                <w:lang w:eastAsia="zh-HK"/>
              </w:rPr>
              <w:t>：</w:t>
            </w:r>
          </w:p>
          <w:p w14:paraId="602638A6" w14:textId="77777777" w:rsidR="00612F69" w:rsidRPr="00BE5BC1" w:rsidRDefault="00612F69" w:rsidP="00612F69">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一、有送審人個人之原創性，且非僅以整理、增刪、組合或編排他人著作而成之編著或其他非研究成果著作送審。</w:t>
            </w:r>
          </w:p>
          <w:p w14:paraId="355823AE" w14:textId="77777777" w:rsidR="00612F69" w:rsidRPr="00BE5BC1" w:rsidRDefault="00612F69" w:rsidP="00612F69">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二、以外文撰寫者，附具中文摘要，其以英文以外之外文撰寫者，得以英文摘要代之；如國內無法覓得相關領域內通曉該外文之審查人選時，學校得要求該著作全文翻譯為中文或英文。</w:t>
            </w:r>
          </w:p>
          <w:p w14:paraId="115D88DB" w14:textId="44D96E45" w:rsidR="00612F69" w:rsidRPr="00BE5BC1" w:rsidRDefault="00612F69" w:rsidP="00612F69">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三、由送審人擇定至多五件，並自行擇一為代表作</w:t>
            </w:r>
            <w:r w:rsidRPr="00BE5BC1">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lang w:eastAsia="zh-HK"/>
              </w:rPr>
              <w:t>代表作需於升等申請截止日前</w:t>
            </w:r>
            <w:r w:rsidR="00AB02A2" w:rsidRPr="00AB02A2">
              <w:rPr>
                <w:rFonts w:ascii="標楷體" w:eastAsia="標楷體" w:hAnsi="標楷體" w:hint="eastAsia"/>
                <w:color w:val="FF0000"/>
                <w:sz w:val="24"/>
                <w:szCs w:val="24"/>
                <w:u w:val="single"/>
              </w:rPr>
              <w:t>公開</w:t>
            </w:r>
            <w:r w:rsidR="00AB02A2">
              <w:rPr>
                <w:rFonts w:ascii="標楷體" w:eastAsia="標楷體" w:hAnsi="標楷體" w:hint="eastAsia"/>
                <w:color w:val="FF0000"/>
                <w:sz w:val="24"/>
                <w:szCs w:val="24"/>
                <w:u w:val="single"/>
              </w:rPr>
              <w:t>發行</w:t>
            </w:r>
            <w:r w:rsidR="008737CD" w:rsidRPr="008737CD">
              <w:rPr>
                <w:rFonts w:ascii="標楷體" w:eastAsia="標楷體" w:hAnsi="標楷體" w:hint="eastAsia"/>
                <w:color w:val="FF0000"/>
                <w:sz w:val="24"/>
                <w:szCs w:val="24"/>
                <w:u w:val="single"/>
              </w:rPr>
              <w:t>或公開發表</w:t>
            </w:r>
            <w:r w:rsidRPr="00BE5BC1">
              <w:rPr>
                <w:rFonts w:ascii="標楷體" w:eastAsia="標楷體" w:hAnsi="標楷體" w:hint="eastAsia"/>
                <w:color w:val="000000" w:themeColor="text1"/>
                <w:sz w:val="24"/>
                <w:szCs w:val="24"/>
              </w:rPr>
              <w:t>)</w:t>
            </w:r>
            <w:r w:rsidRPr="00BE5BC1">
              <w:rPr>
                <w:rFonts w:ascii="標楷體" w:eastAsia="標楷體" w:hAnsi="標楷體" w:hint="eastAsia"/>
                <w:color w:val="000000" w:themeColor="text1"/>
                <w:sz w:val="24"/>
                <w:szCs w:val="24"/>
                <w:lang w:eastAsia="zh-HK"/>
              </w:rPr>
              <w:t>，其餘列為參考作；其屬系列之相關研究者，得合併為代表作，惟著作總</w:t>
            </w:r>
            <w:r w:rsidR="000B0A65" w:rsidRPr="000B0A65">
              <w:rPr>
                <w:rFonts w:ascii="標楷體" w:eastAsia="標楷體" w:hAnsi="標楷體" w:hint="eastAsia"/>
                <w:color w:val="FF0000"/>
                <w:sz w:val="24"/>
                <w:szCs w:val="24"/>
                <w:u w:val="single"/>
              </w:rPr>
              <w:t>件</w:t>
            </w:r>
            <w:r w:rsidRPr="00BE5BC1">
              <w:rPr>
                <w:rFonts w:ascii="標楷體" w:eastAsia="標楷體" w:hAnsi="標楷體" w:hint="eastAsia"/>
                <w:color w:val="000000" w:themeColor="text1"/>
                <w:sz w:val="24"/>
                <w:szCs w:val="24"/>
                <w:lang w:eastAsia="zh-HK"/>
              </w:rPr>
              <w:t>數，仍依未合併前之</w:t>
            </w:r>
            <w:r w:rsidR="000B0A65" w:rsidRPr="000B0A65">
              <w:rPr>
                <w:rFonts w:ascii="標楷體" w:eastAsia="標楷體" w:hAnsi="標楷體" w:hint="eastAsia"/>
                <w:color w:val="FF0000"/>
                <w:sz w:val="24"/>
                <w:szCs w:val="24"/>
                <w:u w:val="single"/>
                <w:lang w:eastAsia="zh-HK"/>
              </w:rPr>
              <w:t>件</w:t>
            </w:r>
            <w:r w:rsidRPr="00BE5BC1">
              <w:rPr>
                <w:rFonts w:ascii="標楷體" w:eastAsia="標楷體" w:hAnsi="標楷體" w:hint="eastAsia"/>
                <w:color w:val="000000" w:themeColor="text1"/>
                <w:sz w:val="24"/>
                <w:szCs w:val="24"/>
                <w:lang w:eastAsia="zh-HK"/>
              </w:rPr>
              <w:t>數計算，總計至多五</w:t>
            </w:r>
            <w:r w:rsidR="000B0A65" w:rsidRPr="000B0A65">
              <w:rPr>
                <w:rFonts w:ascii="標楷體" w:eastAsia="標楷體" w:hAnsi="標楷體" w:hint="eastAsia"/>
                <w:color w:val="FF0000"/>
                <w:sz w:val="24"/>
                <w:szCs w:val="24"/>
                <w:u w:val="single"/>
              </w:rPr>
              <w:t>件</w:t>
            </w:r>
            <w:r w:rsidRPr="00BE5BC1">
              <w:rPr>
                <w:rFonts w:ascii="標楷體" w:eastAsia="標楷體" w:hAnsi="標楷體" w:hint="eastAsia"/>
                <w:color w:val="000000" w:themeColor="text1"/>
                <w:sz w:val="24"/>
                <w:szCs w:val="24"/>
                <w:lang w:eastAsia="zh-HK"/>
              </w:rPr>
              <w:t>為限。</w:t>
            </w:r>
            <w:r w:rsidRPr="00BE5BC1">
              <w:rPr>
                <w:rFonts w:ascii="標楷體" w:eastAsia="標楷體" w:hAnsi="標楷體" w:hint="eastAsia"/>
                <w:color w:val="FF0000"/>
                <w:sz w:val="24"/>
                <w:szCs w:val="24"/>
                <w:u w:val="single"/>
                <w:lang w:eastAsia="zh-HK"/>
              </w:rPr>
              <w:t>前經教師資格審定不合格者，重新提出申請時，其送審著作應</w:t>
            </w:r>
            <w:r w:rsidRPr="00BE5BC1">
              <w:rPr>
                <w:rFonts w:ascii="標楷體" w:eastAsia="標楷體" w:hAnsi="標楷體" w:hint="eastAsia"/>
                <w:color w:val="FF0000"/>
                <w:sz w:val="24"/>
                <w:szCs w:val="24"/>
                <w:u w:val="single"/>
                <w:lang w:eastAsia="zh-HK"/>
              </w:rPr>
              <w:lastRenderedPageBreak/>
              <w:t>更換一件以上</w:t>
            </w:r>
            <w:r w:rsidRPr="00BE5BC1">
              <w:rPr>
                <w:rFonts w:ascii="標楷體" w:eastAsia="標楷體" w:hAnsi="標楷體" w:hint="eastAsia"/>
                <w:color w:val="000000" w:themeColor="text1"/>
                <w:sz w:val="24"/>
                <w:szCs w:val="24"/>
                <w:lang w:eastAsia="zh-HK"/>
              </w:rPr>
              <w:t>。</w:t>
            </w:r>
          </w:p>
          <w:p w14:paraId="4C57E757" w14:textId="06C0781C" w:rsidR="00612F69" w:rsidRPr="00BE5BC1" w:rsidRDefault="00612F69" w:rsidP="00612F69">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四、為送審人取得前一等級教師資格後所</w:t>
            </w:r>
            <w:r w:rsidR="00023202" w:rsidRPr="00023202">
              <w:rPr>
                <w:rFonts w:ascii="標楷體" w:eastAsia="標楷體" w:hAnsi="標楷體" w:hint="eastAsia"/>
                <w:color w:val="FF0000"/>
                <w:sz w:val="24"/>
                <w:szCs w:val="24"/>
                <w:u w:val="single"/>
                <w:lang w:eastAsia="zh-HK"/>
              </w:rPr>
              <w:t>公開</w:t>
            </w:r>
            <w:r w:rsidRPr="00BE5BC1">
              <w:rPr>
                <w:rFonts w:ascii="標楷體" w:eastAsia="標楷體" w:hAnsi="標楷體" w:hint="eastAsia"/>
                <w:color w:val="000000" w:themeColor="text1"/>
                <w:sz w:val="24"/>
                <w:szCs w:val="24"/>
                <w:lang w:eastAsia="zh-HK"/>
              </w:rPr>
              <w:t>出版或發表者；送審人曾於境外擔任專任教師之年資，經採計為升等年資者，其送審專門著作、作品、成就證明或技術報告得予併計。</w:t>
            </w:r>
          </w:p>
          <w:p w14:paraId="6352CDC5" w14:textId="77777777" w:rsidR="00612F69" w:rsidRPr="00BE5BC1" w:rsidRDefault="00612F69" w:rsidP="00612F69">
            <w:pPr>
              <w:tabs>
                <w:tab w:val="left" w:pos="-3000"/>
              </w:tabs>
              <w:spacing w:beforeLines="20" w:before="72" w:line="320" w:lineRule="exact"/>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前項專門著作，應符合下列各款規定之一：</w:t>
            </w:r>
          </w:p>
          <w:p w14:paraId="7AACDE3F" w14:textId="76710867" w:rsidR="00612F69" w:rsidRPr="00BE5BC1" w:rsidRDefault="00612F69" w:rsidP="00612F69">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一、</w:t>
            </w:r>
            <w:r w:rsidRPr="00BE5BC1">
              <w:rPr>
                <w:rFonts w:ascii="標楷體" w:eastAsia="標楷體" w:hAnsi="標楷體" w:hint="eastAsia"/>
                <w:color w:val="000000" w:themeColor="text1"/>
                <w:sz w:val="24"/>
                <w:szCs w:val="24"/>
              </w:rPr>
              <w:t>須由</w:t>
            </w:r>
            <w:r w:rsidRPr="00BE5BC1">
              <w:rPr>
                <w:rFonts w:ascii="標楷體" w:eastAsia="標楷體" w:hAnsi="標楷體" w:hint="eastAsia"/>
                <w:color w:val="000000" w:themeColor="text1"/>
                <w:sz w:val="24"/>
                <w:szCs w:val="24"/>
                <w:lang w:eastAsia="zh-HK"/>
              </w:rPr>
              <w:t>具審查制度之出版單位</w:t>
            </w:r>
            <w:r w:rsidR="00023202" w:rsidRPr="00023202">
              <w:rPr>
                <w:rFonts w:ascii="標楷體" w:eastAsia="標楷體" w:hAnsi="標楷體" w:hint="eastAsia"/>
                <w:color w:val="FF0000"/>
                <w:sz w:val="24"/>
                <w:szCs w:val="24"/>
                <w:u w:val="single"/>
                <w:lang w:eastAsia="zh-HK"/>
              </w:rPr>
              <w:t>已</w:t>
            </w:r>
            <w:r w:rsidRPr="00BE5BC1">
              <w:rPr>
                <w:rFonts w:ascii="標楷體" w:eastAsia="標楷體" w:hAnsi="標楷體" w:hint="eastAsia"/>
                <w:color w:val="000000" w:themeColor="text1"/>
                <w:sz w:val="24"/>
                <w:szCs w:val="24"/>
                <w:lang w:eastAsia="zh-HK"/>
              </w:rPr>
              <w:t>出版</w:t>
            </w:r>
            <w:r w:rsidR="00023202" w:rsidRPr="00023202">
              <w:rPr>
                <w:rFonts w:ascii="標楷體" w:eastAsia="標楷體" w:hAnsi="標楷體" w:hint="eastAsia"/>
                <w:color w:val="FF0000"/>
                <w:sz w:val="24"/>
                <w:szCs w:val="24"/>
                <w:u w:val="single"/>
                <w:lang w:eastAsia="zh-HK"/>
              </w:rPr>
              <w:t>公開發行</w:t>
            </w:r>
            <w:r w:rsidRPr="00BE5BC1">
              <w:rPr>
                <w:rFonts w:ascii="標楷體" w:eastAsia="標楷體" w:hAnsi="標楷體" w:hint="eastAsia"/>
                <w:color w:val="000000" w:themeColor="text1"/>
                <w:sz w:val="24"/>
                <w:szCs w:val="24"/>
                <w:lang w:eastAsia="zh-HK"/>
              </w:rPr>
              <w:t>或</w:t>
            </w:r>
            <w:r w:rsidR="00023202" w:rsidRPr="00023202">
              <w:rPr>
                <w:rFonts w:ascii="標楷體" w:eastAsia="標楷體" w:hAnsi="標楷體" w:hint="eastAsia"/>
                <w:color w:val="FF0000"/>
                <w:sz w:val="24"/>
                <w:szCs w:val="24"/>
                <w:u w:val="single"/>
                <w:lang w:eastAsia="zh-HK"/>
              </w:rPr>
              <w:t>經出版社</w:t>
            </w:r>
            <w:r w:rsidRPr="00BE5BC1">
              <w:rPr>
                <w:rFonts w:ascii="標楷體" w:eastAsia="標楷體" w:hAnsi="標楷體" w:hint="eastAsia"/>
                <w:color w:val="000000" w:themeColor="text1"/>
                <w:sz w:val="24"/>
                <w:szCs w:val="24"/>
                <w:lang w:eastAsia="zh-HK"/>
              </w:rPr>
              <w:t>出具證明將出版公開發行之專書。</w:t>
            </w:r>
          </w:p>
          <w:p w14:paraId="54D7155D" w14:textId="77777777" w:rsidR="00612F69" w:rsidRPr="00BE5BC1" w:rsidRDefault="00612F69" w:rsidP="00612F69">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二、於國內外學術或專業刊物發表，或具正式審查程序，並得公開及利用之電子期刊，或經前開刊物出具證明將定期發表。</w:t>
            </w:r>
          </w:p>
          <w:p w14:paraId="5A5B8200" w14:textId="77777777" w:rsidR="00612F69" w:rsidRPr="00BE5BC1" w:rsidRDefault="00612F69" w:rsidP="00612F69">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三、在國內外具有正式審查程序研討會發表，且集結成冊出版公開發行、以光碟發行或於網路公開發行之著作。</w:t>
            </w:r>
          </w:p>
          <w:p w14:paraId="03972574" w14:textId="0A83CC65" w:rsidR="00612F69" w:rsidRPr="00940568" w:rsidRDefault="008A76BE" w:rsidP="00612F69">
            <w:pPr>
              <w:tabs>
                <w:tab w:val="left" w:pos="-3000"/>
              </w:tabs>
              <w:spacing w:beforeLines="20" w:before="72" w:line="320" w:lineRule="exact"/>
              <w:jc w:val="both"/>
              <w:rPr>
                <w:rFonts w:ascii="標楷體" w:eastAsia="標楷體" w:hAnsi="標楷體"/>
                <w:color w:val="FF0000"/>
                <w:sz w:val="24"/>
                <w:szCs w:val="24"/>
                <w:u w:val="single"/>
              </w:rPr>
            </w:pPr>
            <w:r>
              <w:rPr>
                <w:rFonts w:ascii="標楷體" w:eastAsia="標楷體" w:hAnsi="標楷體" w:hint="eastAsia"/>
                <w:color w:val="FF0000"/>
                <w:sz w:val="24"/>
                <w:szCs w:val="24"/>
                <w:u w:val="single"/>
              </w:rPr>
              <w:t>前項第二款</w:t>
            </w:r>
            <w:r w:rsidR="008737CD" w:rsidRPr="00940568">
              <w:rPr>
                <w:rFonts w:ascii="標楷體" w:eastAsia="標楷體" w:hAnsi="標楷體" w:hint="eastAsia"/>
                <w:color w:val="FF0000"/>
                <w:sz w:val="24"/>
                <w:szCs w:val="24"/>
                <w:u w:val="single"/>
              </w:rPr>
              <w:t>為具正式審查程序</w:t>
            </w:r>
            <w:r>
              <w:rPr>
                <w:rFonts w:ascii="標楷體" w:eastAsia="標楷體" w:hAnsi="標楷體" w:hint="eastAsia"/>
                <w:color w:val="FF0000"/>
                <w:sz w:val="24"/>
                <w:szCs w:val="24"/>
                <w:u w:val="single"/>
              </w:rPr>
              <w:t>，並得公開及利用</w:t>
            </w:r>
            <w:r w:rsidR="008737CD" w:rsidRPr="00940568">
              <w:rPr>
                <w:rFonts w:ascii="標楷體" w:eastAsia="標楷體" w:hAnsi="標楷體" w:hint="eastAsia"/>
                <w:color w:val="FF0000"/>
                <w:sz w:val="24"/>
                <w:szCs w:val="24"/>
                <w:u w:val="single"/>
              </w:rPr>
              <w:t>之電子期刊，應符合下列規定：</w:t>
            </w:r>
          </w:p>
          <w:p w14:paraId="1D4318BA" w14:textId="74116A2C" w:rsidR="008737CD" w:rsidRPr="00940568" w:rsidRDefault="008737CD" w:rsidP="00C03CE0">
            <w:pPr>
              <w:pStyle w:val="ab"/>
              <w:numPr>
                <w:ilvl w:val="0"/>
                <w:numId w:val="22"/>
              </w:numPr>
              <w:tabs>
                <w:tab w:val="left" w:pos="-3000"/>
              </w:tabs>
              <w:spacing w:beforeLines="20" w:before="72" w:line="320" w:lineRule="exact"/>
              <w:ind w:leftChars="0"/>
              <w:jc w:val="both"/>
              <w:rPr>
                <w:rFonts w:ascii="標楷體" w:eastAsia="標楷體" w:hAnsi="標楷體"/>
                <w:color w:val="FF0000"/>
                <w:sz w:val="24"/>
                <w:szCs w:val="24"/>
                <w:u w:val="single"/>
              </w:rPr>
            </w:pPr>
            <w:r w:rsidRPr="00940568">
              <w:rPr>
                <w:rFonts w:ascii="標楷體" w:eastAsia="標楷體" w:hAnsi="標楷體" w:hint="eastAsia"/>
                <w:color w:val="FF0000"/>
                <w:sz w:val="24"/>
                <w:szCs w:val="24"/>
                <w:u w:val="single"/>
              </w:rPr>
              <w:t>應於國家圖書館或學校圖書館可查得。</w:t>
            </w:r>
          </w:p>
          <w:p w14:paraId="1540DAAA" w14:textId="328248F5" w:rsidR="008737CD" w:rsidRPr="00940568" w:rsidRDefault="008737CD" w:rsidP="00C03CE0">
            <w:pPr>
              <w:pStyle w:val="ab"/>
              <w:numPr>
                <w:ilvl w:val="0"/>
                <w:numId w:val="22"/>
              </w:numPr>
              <w:tabs>
                <w:tab w:val="left" w:pos="-3000"/>
              </w:tabs>
              <w:spacing w:beforeLines="20" w:before="72" w:line="320" w:lineRule="exact"/>
              <w:ind w:leftChars="0"/>
              <w:jc w:val="both"/>
              <w:rPr>
                <w:rFonts w:ascii="標楷體" w:eastAsia="標楷體" w:hAnsi="標楷體"/>
                <w:color w:val="FF0000"/>
                <w:sz w:val="24"/>
                <w:szCs w:val="24"/>
                <w:u w:val="single"/>
              </w:rPr>
            </w:pPr>
            <w:r w:rsidRPr="00940568">
              <w:rPr>
                <w:rFonts w:ascii="標楷體" w:eastAsia="標楷體" w:hAnsi="標楷體" w:hint="eastAsia"/>
                <w:color w:val="FF0000"/>
                <w:sz w:val="24"/>
                <w:szCs w:val="24"/>
                <w:u w:val="single"/>
              </w:rPr>
              <w:t>無法於前款圖書館查得者，送審人應依下列方式之一辦理：</w:t>
            </w:r>
          </w:p>
          <w:p w14:paraId="2812BC4A" w14:textId="2B98800E" w:rsidR="008737CD" w:rsidRPr="00940568" w:rsidRDefault="008737CD" w:rsidP="00C03CE0">
            <w:pPr>
              <w:pStyle w:val="ab"/>
              <w:numPr>
                <w:ilvl w:val="0"/>
                <w:numId w:val="23"/>
              </w:numPr>
              <w:tabs>
                <w:tab w:val="left" w:pos="-3000"/>
              </w:tabs>
              <w:spacing w:beforeLines="20" w:before="72" w:line="320" w:lineRule="exact"/>
              <w:ind w:leftChars="0"/>
              <w:jc w:val="both"/>
              <w:rPr>
                <w:rFonts w:ascii="標楷體" w:eastAsia="標楷體" w:hAnsi="標楷體"/>
                <w:color w:val="FF0000"/>
                <w:sz w:val="24"/>
                <w:szCs w:val="24"/>
                <w:u w:val="single"/>
              </w:rPr>
            </w:pPr>
            <w:r w:rsidRPr="00940568">
              <w:rPr>
                <w:rFonts w:ascii="標楷體" w:eastAsia="標楷體" w:hAnsi="標楷體" w:hint="eastAsia"/>
                <w:color w:val="FF0000"/>
                <w:sz w:val="24"/>
                <w:szCs w:val="24"/>
                <w:u w:val="single"/>
              </w:rPr>
              <w:t>檢具出版發行單位送存國家圖書館或學校</w:t>
            </w:r>
            <w:r w:rsidRPr="00940568">
              <w:rPr>
                <w:rFonts w:ascii="標楷體" w:eastAsia="標楷體" w:hAnsi="標楷體" w:hint="eastAsia"/>
                <w:color w:val="FF0000"/>
                <w:sz w:val="24"/>
                <w:szCs w:val="24"/>
                <w:u w:val="single"/>
              </w:rPr>
              <w:lastRenderedPageBreak/>
              <w:t>圖書館之各該館藏資訊。</w:t>
            </w:r>
          </w:p>
          <w:p w14:paraId="4318DB0E" w14:textId="6EF314E2" w:rsidR="008737CD" w:rsidRPr="00940568" w:rsidRDefault="00893AE3" w:rsidP="00C03CE0">
            <w:pPr>
              <w:pStyle w:val="ab"/>
              <w:numPr>
                <w:ilvl w:val="0"/>
                <w:numId w:val="23"/>
              </w:numPr>
              <w:tabs>
                <w:tab w:val="left" w:pos="-3000"/>
              </w:tabs>
              <w:spacing w:beforeLines="20" w:before="72" w:line="320" w:lineRule="exact"/>
              <w:ind w:leftChars="0"/>
              <w:jc w:val="both"/>
              <w:rPr>
                <w:rFonts w:ascii="標楷體" w:eastAsia="標楷體" w:hAnsi="標楷體"/>
                <w:color w:val="FF0000"/>
                <w:sz w:val="24"/>
                <w:szCs w:val="24"/>
                <w:u w:val="single"/>
              </w:rPr>
            </w:pPr>
            <w:r w:rsidRPr="00893AE3">
              <w:rPr>
                <w:rFonts w:ascii="標楷體" w:eastAsia="標楷體" w:hAnsi="標楷體" w:hint="eastAsia"/>
                <w:color w:val="FF0000"/>
                <w:sz w:val="24"/>
                <w:szCs w:val="24"/>
                <w:u w:val="single"/>
              </w:rPr>
              <w:t>提供得公開查找全文之刊物網址</w:t>
            </w:r>
            <w:r w:rsidR="00940568" w:rsidRPr="00940568">
              <w:rPr>
                <w:rFonts w:ascii="標楷體" w:eastAsia="標楷體" w:hAnsi="標楷體" w:hint="eastAsia"/>
                <w:color w:val="FF0000"/>
                <w:sz w:val="24"/>
                <w:szCs w:val="24"/>
                <w:u w:val="single"/>
              </w:rPr>
              <w:t>，並提供刊物審查意見。</w:t>
            </w:r>
          </w:p>
          <w:p w14:paraId="2CA8011C" w14:textId="49D97274" w:rsidR="00F1184A" w:rsidRDefault="00893AE3" w:rsidP="00C03CE0">
            <w:pPr>
              <w:pStyle w:val="ab"/>
              <w:numPr>
                <w:ilvl w:val="0"/>
                <w:numId w:val="23"/>
              </w:numPr>
              <w:tabs>
                <w:tab w:val="left" w:pos="-3000"/>
              </w:tabs>
              <w:spacing w:beforeLines="20" w:before="72" w:line="320" w:lineRule="exact"/>
              <w:ind w:leftChars="0"/>
              <w:jc w:val="both"/>
              <w:rPr>
                <w:rFonts w:ascii="標楷體" w:eastAsia="標楷體" w:hAnsi="標楷體"/>
                <w:color w:val="FF0000"/>
                <w:sz w:val="24"/>
                <w:szCs w:val="24"/>
                <w:u w:val="single"/>
              </w:rPr>
            </w:pPr>
            <w:r>
              <w:rPr>
                <w:rFonts w:ascii="標楷體" w:eastAsia="標楷體" w:hAnsi="標楷體" w:hint="eastAsia"/>
                <w:color w:val="FF0000"/>
                <w:sz w:val="24"/>
                <w:szCs w:val="24"/>
                <w:u w:val="single"/>
              </w:rPr>
              <w:t>提供</w:t>
            </w:r>
            <w:r w:rsidR="00940568" w:rsidRPr="00940568">
              <w:rPr>
                <w:rFonts w:ascii="標楷體" w:eastAsia="標楷體" w:hAnsi="標楷體" w:hint="eastAsia"/>
                <w:color w:val="FF0000"/>
                <w:sz w:val="24"/>
                <w:szCs w:val="24"/>
                <w:u w:val="single"/>
              </w:rPr>
              <w:t>得公開查找書目資訊(含期刊之卷期、作者、頁數、刊登日期)之刊物網址，並提供刊物審查意見。</w:t>
            </w:r>
          </w:p>
          <w:p w14:paraId="3C2F7AE9" w14:textId="75EF4D72" w:rsidR="00871E1D" w:rsidRPr="00F1184A" w:rsidRDefault="00893AE3" w:rsidP="00C03CE0">
            <w:pPr>
              <w:pStyle w:val="ab"/>
              <w:numPr>
                <w:ilvl w:val="0"/>
                <w:numId w:val="23"/>
              </w:numPr>
              <w:tabs>
                <w:tab w:val="left" w:pos="-3000"/>
              </w:tabs>
              <w:spacing w:beforeLines="20" w:before="72" w:line="320" w:lineRule="exact"/>
              <w:ind w:leftChars="0"/>
              <w:jc w:val="both"/>
              <w:rPr>
                <w:rFonts w:ascii="標楷體" w:eastAsia="標楷體" w:hAnsi="標楷體"/>
                <w:color w:val="FF0000"/>
                <w:sz w:val="24"/>
                <w:szCs w:val="24"/>
                <w:u w:val="single"/>
              </w:rPr>
            </w:pPr>
            <w:r w:rsidRPr="00893AE3">
              <w:rPr>
                <w:rFonts w:ascii="標楷體" w:eastAsia="標楷體" w:hAnsi="標楷體" w:hint="eastAsia"/>
                <w:color w:val="FF0000"/>
                <w:sz w:val="24"/>
                <w:szCs w:val="24"/>
                <w:u w:val="single"/>
              </w:rPr>
              <w:t>若</w:t>
            </w:r>
            <w:r w:rsidRPr="00893AE3">
              <w:rPr>
                <w:rFonts w:ascii="標楷體" w:eastAsia="標楷體" w:hAnsi="標楷體"/>
                <w:color w:val="FF0000"/>
                <w:sz w:val="24"/>
                <w:szCs w:val="24"/>
                <w:u w:val="single"/>
              </w:rPr>
              <w:t>網路刊登</w:t>
            </w:r>
            <w:r w:rsidRPr="00893AE3">
              <w:rPr>
                <w:rFonts w:ascii="標楷體" w:eastAsia="標楷體" w:hAnsi="標楷體" w:hint="eastAsia"/>
                <w:color w:val="FF0000"/>
                <w:sz w:val="24"/>
                <w:szCs w:val="24"/>
                <w:u w:val="single"/>
              </w:rPr>
              <w:t>之</w:t>
            </w:r>
            <w:r w:rsidRPr="00893AE3">
              <w:rPr>
                <w:rFonts w:ascii="標楷體" w:eastAsia="標楷體" w:hAnsi="標楷體"/>
                <w:color w:val="FF0000"/>
                <w:sz w:val="24"/>
                <w:szCs w:val="24"/>
                <w:u w:val="single"/>
              </w:rPr>
              <w:t>期刊性質有公開存取（Open Access）或需透過付費或授權始能取得全文</w:t>
            </w:r>
            <w:r w:rsidRPr="00893AE3">
              <w:rPr>
                <w:rFonts w:ascii="標楷體" w:eastAsia="標楷體" w:hAnsi="標楷體" w:hint="eastAsia"/>
                <w:color w:val="FF0000"/>
                <w:sz w:val="24"/>
                <w:szCs w:val="24"/>
                <w:u w:val="single"/>
              </w:rPr>
              <w:t>及刊物者，須提供審查意見</w:t>
            </w:r>
            <w:r w:rsidR="00F1184A" w:rsidRPr="00F1184A">
              <w:rPr>
                <w:rFonts w:ascii="標楷體" w:eastAsia="標楷體" w:hAnsi="標楷體" w:hint="eastAsia"/>
                <w:color w:val="FF0000"/>
                <w:sz w:val="24"/>
                <w:szCs w:val="24"/>
                <w:u w:val="single"/>
              </w:rPr>
              <w:t>。</w:t>
            </w:r>
          </w:p>
          <w:p w14:paraId="4AC5E706" w14:textId="617AD671" w:rsidR="008737CD" w:rsidRPr="00721EFB" w:rsidRDefault="00940568" w:rsidP="00C03CE0">
            <w:pPr>
              <w:pStyle w:val="ab"/>
              <w:numPr>
                <w:ilvl w:val="0"/>
                <w:numId w:val="22"/>
              </w:numPr>
              <w:tabs>
                <w:tab w:val="left" w:pos="-3000"/>
              </w:tabs>
              <w:spacing w:beforeLines="20" w:before="72" w:line="320" w:lineRule="exact"/>
              <w:ind w:leftChars="0"/>
              <w:jc w:val="both"/>
              <w:rPr>
                <w:rFonts w:ascii="標楷體" w:eastAsia="標楷體" w:hAnsi="標楷體"/>
                <w:color w:val="FF0000"/>
                <w:sz w:val="24"/>
                <w:szCs w:val="24"/>
                <w:u w:val="single"/>
              </w:rPr>
            </w:pPr>
            <w:r w:rsidRPr="00721EFB">
              <w:rPr>
                <w:rFonts w:ascii="標楷體" w:eastAsia="標楷體" w:hAnsi="標楷體" w:hint="eastAsia"/>
                <w:color w:val="FF0000"/>
                <w:sz w:val="24"/>
                <w:szCs w:val="24"/>
                <w:u w:val="single"/>
              </w:rPr>
              <w:t>僅能以刊登者之帳號、密碼登錄刊物網址始得查找者，即未符上開得公開查找規定。</w:t>
            </w:r>
          </w:p>
          <w:p w14:paraId="3A90A65B" w14:textId="1555BBBE" w:rsidR="00612F69" w:rsidRPr="00BE5BC1" w:rsidRDefault="00612F69" w:rsidP="00940568">
            <w:pPr>
              <w:jc w:val="both"/>
              <w:rPr>
                <w:rFonts w:ascii="標楷體" w:eastAsia="標楷體" w:hAnsi="標楷體"/>
                <w:color w:val="000000" w:themeColor="text1"/>
                <w:sz w:val="24"/>
                <w:szCs w:val="24"/>
                <w:lang w:eastAsia="zh-HK"/>
              </w:rPr>
            </w:pPr>
            <w:r w:rsidRPr="00BE5BC1">
              <w:rPr>
                <w:rFonts w:ascii="標楷體" w:eastAsia="標楷體" w:hAnsi="標楷體" w:hint="eastAsia"/>
                <w:color w:val="000000" w:themeColor="text1"/>
                <w:sz w:val="24"/>
                <w:szCs w:val="24"/>
                <w:lang w:eastAsia="zh-HK"/>
              </w:rPr>
              <w:t>以作品、成就證明或技術報告送審</w:t>
            </w:r>
            <w:r w:rsidRPr="00BE5BC1">
              <w:rPr>
                <w:rFonts w:ascii="標楷體" w:eastAsia="標楷體" w:hAnsi="標楷體" w:hint="eastAsia"/>
                <w:color w:val="FF0000"/>
                <w:sz w:val="24"/>
                <w:szCs w:val="24"/>
                <w:u w:val="single"/>
              </w:rPr>
              <w:t>合格</w:t>
            </w:r>
            <w:r w:rsidRPr="00BE5BC1">
              <w:rPr>
                <w:rFonts w:ascii="標楷體" w:eastAsia="標楷體" w:hAnsi="標楷體" w:hint="eastAsia"/>
                <w:color w:val="000000" w:themeColor="text1"/>
                <w:sz w:val="24"/>
                <w:szCs w:val="24"/>
                <w:lang w:eastAsia="zh-HK"/>
              </w:rPr>
              <w:t>者，</w:t>
            </w:r>
            <w:r w:rsidRPr="00940568">
              <w:rPr>
                <w:rFonts w:ascii="標楷體" w:eastAsia="標楷體" w:hAnsi="標楷體" w:hint="eastAsia"/>
                <w:color w:val="FF0000"/>
                <w:sz w:val="24"/>
                <w:szCs w:val="24"/>
                <w:u w:val="single"/>
                <w:lang w:eastAsia="zh-HK"/>
              </w:rPr>
              <w:t>應</w:t>
            </w:r>
            <w:r w:rsidR="00940568" w:rsidRPr="00940568">
              <w:rPr>
                <w:rFonts w:ascii="標楷體" w:eastAsia="標楷體" w:hAnsi="標楷體" w:hint="eastAsia"/>
                <w:color w:val="FF0000"/>
                <w:sz w:val="24"/>
                <w:szCs w:val="24"/>
                <w:u w:val="single"/>
              </w:rPr>
              <w:t>依規定公開出版發行</w:t>
            </w:r>
            <w:r w:rsidRPr="00BE5BC1">
              <w:rPr>
                <w:rFonts w:ascii="標楷體" w:eastAsia="標楷體" w:hAnsi="標楷體" w:hint="eastAsia"/>
                <w:color w:val="000000" w:themeColor="text1"/>
                <w:sz w:val="24"/>
                <w:szCs w:val="24"/>
                <w:lang w:eastAsia="zh-HK"/>
              </w:rPr>
              <w:t>。但涉及機密、申請專利或依法不得公開，經</w:t>
            </w:r>
            <w:r w:rsidRPr="00BE5BC1">
              <w:rPr>
                <w:rFonts w:ascii="標楷體" w:eastAsia="標楷體" w:hAnsi="標楷體" w:hint="eastAsia"/>
                <w:color w:val="FF0000"/>
                <w:sz w:val="24"/>
                <w:szCs w:val="24"/>
                <w:u w:val="single"/>
              </w:rPr>
              <w:t>院</w:t>
            </w:r>
            <w:r w:rsidRPr="00BE5BC1">
              <w:rPr>
                <w:rFonts w:ascii="標楷體" w:eastAsia="標楷體" w:hAnsi="標楷體" w:hint="eastAsia"/>
                <w:color w:val="000000" w:themeColor="text1"/>
                <w:sz w:val="24"/>
                <w:szCs w:val="24"/>
                <w:lang w:eastAsia="zh-HK"/>
              </w:rPr>
              <w:t>教評會認定者，得不予公開出版或於一定期間內不予公開出版。</w:t>
            </w:r>
          </w:p>
        </w:tc>
        <w:tc>
          <w:tcPr>
            <w:tcW w:w="2897" w:type="dxa"/>
            <w:tcBorders>
              <w:top w:val="single" w:sz="4" w:space="0" w:color="auto"/>
              <w:bottom w:val="single" w:sz="4" w:space="0" w:color="auto"/>
            </w:tcBorders>
          </w:tcPr>
          <w:p w14:paraId="5A4ACECB" w14:textId="77777777" w:rsidR="00612F69" w:rsidRPr="00D8420A" w:rsidRDefault="00612F69" w:rsidP="00612F69">
            <w:pPr>
              <w:tabs>
                <w:tab w:val="left" w:pos="-3000"/>
              </w:tabs>
              <w:spacing w:beforeLines="20" w:before="72" w:line="320" w:lineRule="exact"/>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lastRenderedPageBreak/>
              <w:t>第</w:t>
            </w:r>
            <w:r w:rsidRPr="002877B4">
              <w:rPr>
                <w:rFonts w:ascii="標楷體" w:eastAsia="標楷體" w:hAnsi="標楷體" w:hint="eastAsia"/>
                <w:color w:val="FF0000"/>
                <w:sz w:val="24"/>
                <w:szCs w:val="24"/>
                <w:u w:val="single"/>
                <w:lang w:eastAsia="zh-HK"/>
              </w:rPr>
              <w:t>九</w:t>
            </w:r>
            <w:r w:rsidRPr="00D8420A">
              <w:rPr>
                <w:rFonts w:ascii="標楷體" w:eastAsia="標楷體" w:hAnsi="標楷體" w:hint="eastAsia"/>
                <w:color w:val="000000" w:themeColor="text1"/>
                <w:sz w:val="24"/>
                <w:szCs w:val="24"/>
                <w:lang w:eastAsia="zh-HK"/>
              </w:rPr>
              <w:t>條</w:t>
            </w:r>
            <w:r w:rsidRPr="000E5D20">
              <w:rPr>
                <w:rFonts w:ascii="標楷體" w:eastAsia="標楷體" w:hAnsi="標楷體" w:hint="eastAsia"/>
                <w:color w:val="FF0000"/>
                <w:sz w:val="24"/>
                <w:szCs w:val="24"/>
                <w:u w:val="single"/>
                <w:lang w:eastAsia="zh-HK"/>
              </w:rPr>
              <w:t>之</w:t>
            </w:r>
            <w:r w:rsidRPr="002877B4">
              <w:rPr>
                <w:rFonts w:ascii="標楷體" w:eastAsia="標楷體" w:hAnsi="標楷體" w:hint="eastAsia"/>
                <w:color w:val="FF0000"/>
                <w:sz w:val="24"/>
                <w:szCs w:val="24"/>
                <w:u w:val="single"/>
                <w:lang w:eastAsia="zh-HK"/>
              </w:rPr>
              <w:t>二</w:t>
            </w:r>
          </w:p>
          <w:p w14:paraId="02EC2481" w14:textId="09AE2A36" w:rsidR="00612F69" w:rsidRPr="00D8420A" w:rsidRDefault="00612F69" w:rsidP="00612F69">
            <w:pPr>
              <w:tabs>
                <w:tab w:val="left" w:pos="-3000"/>
              </w:tabs>
              <w:spacing w:line="320" w:lineRule="exact"/>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專門著作</w:t>
            </w:r>
            <w:r w:rsidRPr="00D8420A">
              <w:rPr>
                <w:rFonts w:ascii="標楷體" w:eastAsia="標楷體" w:hAnsi="標楷體" w:hint="eastAsia"/>
                <w:color w:val="000000" w:themeColor="text1"/>
                <w:sz w:val="24"/>
                <w:szCs w:val="24"/>
              </w:rPr>
              <w:t>（</w:t>
            </w:r>
            <w:r w:rsidRPr="00D8420A">
              <w:rPr>
                <w:rFonts w:ascii="標楷體" w:eastAsia="標楷體" w:hAnsi="標楷體" w:hint="eastAsia"/>
                <w:color w:val="000000" w:themeColor="text1"/>
                <w:sz w:val="24"/>
                <w:szCs w:val="24"/>
                <w:lang w:eastAsia="zh-HK"/>
              </w:rPr>
              <w:t>含作品</w:t>
            </w:r>
            <w:r w:rsidRPr="00D8420A">
              <w:rPr>
                <w:rFonts w:ascii="標楷體" w:eastAsia="標楷體" w:hAnsi="標楷體" w:hint="eastAsia"/>
                <w:color w:val="000000" w:themeColor="text1"/>
                <w:sz w:val="24"/>
                <w:szCs w:val="24"/>
              </w:rPr>
              <w:t>、</w:t>
            </w:r>
            <w:r w:rsidRPr="00D8420A">
              <w:rPr>
                <w:rFonts w:ascii="標楷體" w:eastAsia="標楷體" w:hAnsi="標楷體" w:hint="eastAsia"/>
                <w:color w:val="000000" w:themeColor="text1"/>
                <w:sz w:val="24"/>
                <w:szCs w:val="24"/>
                <w:lang w:eastAsia="zh-HK"/>
              </w:rPr>
              <w:t>成就證明</w:t>
            </w:r>
            <w:r w:rsidRPr="00D8420A">
              <w:rPr>
                <w:rFonts w:ascii="標楷體" w:eastAsia="標楷體" w:hAnsi="標楷體" w:hint="eastAsia"/>
                <w:color w:val="000000" w:themeColor="text1"/>
                <w:sz w:val="24"/>
                <w:szCs w:val="24"/>
              </w:rPr>
              <w:t>）</w:t>
            </w:r>
            <w:r w:rsidRPr="00D8420A">
              <w:rPr>
                <w:rFonts w:ascii="標楷體" w:eastAsia="標楷體" w:hAnsi="標楷體" w:hint="eastAsia"/>
                <w:color w:val="000000" w:themeColor="text1"/>
                <w:sz w:val="24"/>
                <w:szCs w:val="24"/>
                <w:lang w:eastAsia="zh-HK"/>
              </w:rPr>
              <w:t>、</w:t>
            </w:r>
            <w:r w:rsidRPr="008A76BE">
              <w:rPr>
                <w:rFonts w:ascii="標楷體" w:eastAsia="標楷體" w:hAnsi="標楷體" w:hint="eastAsia"/>
                <w:color w:val="FF0000"/>
                <w:sz w:val="24"/>
                <w:szCs w:val="24"/>
                <w:u w:val="single"/>
                <w:lang w:eastAsia="zh-HK"/>
              </w:rPr>
              <w:t>教學實務研究報告</w:t>
            </w:r>
            <w:r w:rsidRPr="008A76BE">
              <w:rPr>
                <w:rFonts w:ascii="標楷體" w:eastAsia="標楷體" w:hAnsi="標楷體" w:hint="eastAsia"/>
                <w:sz w:val="24"/>
                <w:szCs w:val="24"/>
                <w:lang w:eastAsia="zh-HK"/>
              </w:rPr>
              <w:t>及技術報告</w:t>
            </w:r>
            <w:r w:rsidRPr="00D8420A">
              <w:rPr>
                <w:rFonts w:ascii="標楷體" w:eastAsia="標楷體" w:hAnsi="標楷體" w:hint="eastAsia"/>
                <w:color w:val="000000" w:themeColor="text1"/>
                <w:sz w:val="24"/>
                <w:szCs w:val="24"/>
                <w:lang w:eastAsia="zh-HK"/>
              </w:rPr>
              <w:t>，應符合下列規定：</w:t>
            </w:r>
          </w:p>
          <w:p w14:paraId="45A0933F" w14:textId="375C9C3B" w:rsidR="008A76BE" w:rsidRPr="00D8420A" w:rsidRDefault="00612F69" w:rsidP="00871E1D">
            <w:pPr>
              <w:tabs>
                <w:tab w:val="left" w:pos="-3000"/>
              </w:tabs>
              <w:spacing w:line="320" w:lineRule="exact"/>
              <w:ind w:left="511" w:hangingChars="213" w:hanging="511"/>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一、有送審人個人之原創性，且非僅以整理、增刪、組合或編排他人著作而成之編著或其他非研究成果著作送審。</w:t>
            </w:r>
          </w:p>
          <w:p w14:paraId="62105B68" w14:textId="4B8E0D69" w:rsidR="00871E1D" w:rsidRPr="00D8420A" w:rsidRDefault="00612F69" w:rsidP="00F76B62">
            <w:pPr>
              <w:tabs>
                <w:tab w:val="left" w:pos="-3000"/>
              </w:tabs>
              <w:spacing w:line="320" w:lineRule="exact"/>
              <w:ind w:left="444" w:hangingChars="185" w:hanging="444"/>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二、以外文撰寫者，附具中文摘要，其以英文以外之外文撰寫者，得以英文摘要代之；如國內無法覓得相關領域內通曉該外文之審查人選時，學校得要求該著作全文翻譯為中文或英文。</w:t>
            </w:r>
          </w:p>
          <w:p w14:paraId="277254AA" w14:textId="77777777" w:rsidR="00612F69" w:rsidRPr="00D8420A" w:rsidRDefault="00612F69" w:rsidP="00612F69">
            <w:pPr>
              <w:tabs>
                <w:tab w:val="left" w:pos="-3000"/>
              </w:tabs>
              <w:spacing w:line="320" w:lineRule="exact"/>
              <w:ind w:left="444" w:hangingChars="185" w:hanging="444"/>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三、由送審人擇定至多五件，並自行擇一為代表作</w:t>
            </w:r>
            <w:r w:rsidRPr="00D8420A">
              <w:rPr>
                <w:rFonts w:ascii="標楷體" w:eastAsia="標楷體" w:hAnsi="標楷體" w:hint="eastAsia"/>
                <w:color w:val="000000" w:themeColor="text1"/>
                <w:sz w:val="24"/>
                <w:szCs w:val="24"/>
              </w:rPr>
              <w:t>(</w:t>
            </w:r>
            <w:r w:rsidRPr="00D8420A">
              <w:rPr>
                <w:rFonts w:ascii="標楷體" w:eastAsia="標楷體" w:hAnsi="標楷體" w:hint="eastAsia"/>
                <w:color w:val="000000" w:themeColor="text1"/>
                <w:sz w:val="24"/>
                <w:szCs w:val="24"/>
                <w:lang w:eastAsia="zh-HK"/>
              </w:rPr>
              <w:t>代表作需於升等申請截止日前</w:t>
            </w:r>
            <w:r w:rsidRPr="00011F33">
              <w:rPr>
                <w:rFonts w:ascii="標楷體" w:eastAsia="標楷體" w:hAnsi="標楷體" w:hint="eastAsia"/>
                <w:color w:val="FF0000"/>
                <w:sz w:val="24"/>
                <w:szCs w:val="24"/>
                <w:u w:val="single"/>
                <w:lang w:eastAsia="zh-HK"/>
              </w:rPr>
              <w:t>正式</w:t>
            </w:r>
            <w:r w:rsidRPr="00D8420A">
              <w:rPr>
                <w:rFonts w:ascii="標楷體" w:eastAsia="標楷體" w:hAnsi="標楷體" w:hint="eastAsia"/>
                <w:color w:val="000000" w:themeColor="text1"/>
                <w:sz w:val="24"/>
                <w:szCs w:val="24"/>
                <w:lang w:eastAsia="zh-HK"/>
              </w:rPr>
              <w:t>出版</w:t>
            </w:r>
            <w:r w:rsidRPr="00D8420A">
              <w:rPr>
                <w:rFonts w:ascii="標楷體" w:eastAsia="標楷體" w:hAnsi="標楷體" w:hint="eastAsia"/>
                <w:color w:val="000000" w:themeColor="text1"/>
                <w:sz w:val="24"/>
                <w:szCs w:val="24"/>
              </w:rPr>
              <w:t>)</w:t>
            </w:r>
            <w:r w:rsidRPr="00D8420A">
              <w:rPr>
                <w:rFonts w:ascii="標楷體" w:eastAsia="標楷體" w:hAnsi="標楷體" w:hint="eastAsia"/>
                <w:color w:val="000000" w:themeColor="text1"/>
                <w:sz w:val="24"/>
                <w:szCs w:val="24"/>
                <w:lang w:eastAsia="zh-HK"/>
              </w:rPr>
              <w:t>，其餘列為參考作；其屬系列之相關研究者，得合併為代表作，惟著作總篇數，仍依未合併前之篇數計算，總計至多五篇為限。</w:t>
            </w:r>
            <w:r w:rsidRPr="00D8420A">
              <w:rPr>
                <w:rFonts w:ascii="標楷體" w:eastAsia="標楷體" w:hAnsi="標楷體" w:hint="eastAsia"/>
                <w:color w:val="FF0000"/>
                <w:sz w:val="24"/>
                <w:szCs w:val="24"/>
                <w:u w:val="single"/>
                <w:lang w:eastAsia="zh-HK"/>
              </w:rPr>
              <w:t>曾為代表作送審者，不得再作升等時之代表作。</w:t>
            </w:r>
          </w:p>
          <w:p w14:paraId="0564BC7D" w14:textId="1887D19F" w:rsidR="00612F69" w:rsidRDefault="00612F69" w:rsidP="002877B4">
            <w:pPr>
              <w:tabs>
                <w:tab w:val="left" w:pos="-3000"/>
              </w:tabs>
              <w:spacing w:line="320" w:lineRule="exact"/>
              <w:ind w:leftChars="-22" w:left="369" w:hangingChars="176" w:hanging="422"/>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四、為送審人取得前一等級教師資格後所出版或發表者；送審人曾於境外擔任專任教師之年資，經採計為升等年資者，其送審專門著作、作品、成就證明或</w:t>
            </w:r>
            <w:r w:rsidRPr="00D8420A">
              <w:rPr>
                <w:rFonts w:ascii="標楷體" w:eastAsia="標楷體" w:hAnsi="標楷體" w:hint="eastAsia"/>
                <w:color w:val="000000" w:themeColor="text1"/>
                <w:sz w:val="24"/>
                <w:szCs w:val="24"/>
                <w:lang w:eastAsia="zh-HK"/>
              </w:rPr>
              <w:lastRenderedPageBreak/>
              <w:t>技術報告得予併計。</w:t>
            </w:r>
          </w:p>
          <w:p w14:paraId="049FB2B9" w14:textId="77777777" w:rsidR="00612F69" w:rsidRPr="00D8420A" w:rsidRDefault="00612F69" w:rsidP="00612F69">
            <w:pPr>
              <w:tabs>
                <w:tab w:val="left" w:pos="-3000"/>
              </w:tabs>
              <w:spacing w:line="320" w:lineRule="exact"/>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前項專門著作，應符合下列各款規定之一：</w:t>
            </w:r>
          </w:p>
          <w:p w14:paraId="7D98163B" w14:textId="77777777" w:rsidR="00612F69" w:rsidRPr="00D8420A" w:rsidRDefault="00612F69" w:rsidP="00612F69">
            <w:pPr>
              <w:tabs>
                <w:tab w:val="left" w:pos="-3000"/>
              </w:tabs>
              <w:spacing w:line="320" w:lineRule="exact"/>
              <w:ind w:left="444" w:hangingChars="185" w:hanging="444"/>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一、</w:t>
            </w:r>
            <w:r w:rsidRPr="00D8420A">
              <w:rPr>
                <w:rFonts w:ascii="標楷體" w:eastAsia="標楷體" w:hAnsi="標楷體" w:hint="eastAsia"/>
                <w:color w:val="000000" w:themeColor="text1"/>
                <w:sz w:val="24"/>
                <w:szCs w:val="24"/>
              </w:rPr>
              <w:t>須由</w:t>
            </w:r>
            <w:r w:rsidRPr="00D8420A">
              <w:rPr>
                <w:rFonts w:ascii="標楷體" w:eastAsia="標楷體" w:hAnsi="標楷體" w:hint="eastAsia"/>
                <w:color w:val="000000" w:themeColor="text1"/>
                <w:sz w:val="24"/>
                <w:szCs w:val="24"/>
                <w:lang w:eastAsia="zh-HK"/>
              </w:rPr>
              <w:t>具審查制度之出版單位出版或出具證明將出版公開發行之專書。</w:t>
            </w:r>
          </w:p>
          <w:p w14:paraId="4E99CA05" w14:textId="77777777" w:rsidR="00612F69" w:rsidRPr="00D8420A" w:rsidRDefault="00612F69" w:rsidP="00612F69">
            <w:pPr>
              <w:tabs>
                <w:tab w:val="left" w:pos="-3000"/>
              </w:tabs>
              <w:spacing w:line="320" w:lineRule="exact"/>
              <w:ind w:left="444" w:hangingChars="185" w:hanging="444"/>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二、於國內外學術或專業刊物發表，或具正式審查程序，並得公開及利用之電子期刊，或經前開刊物出具證明將定期發表。</w:t>
            </w:r>
          </w:p>
          <w:p w14:paraId="604C63B0" w14:textId="7A0D427C" w:rsidR="008737CD" w:rsidRPr="002877B4" w:rsidRDefault="00612F69" w:rsidP="002877B4">
            <w:pPr>
              <w:tabs>
                <w:tab w:val="left" w:pos="-3000"/>
              </w:tabs>
              <w:spacing w:line="320" w:lineRule="exact"/>
              <w:ind w:left="444" w:hangingChars="185" w:hanging="444"/>
              <w:jc w:val="both"/>
              <w:rPr>
                <w:rFonts w:ascii="標楷體" w:eastAsia="標楷體" w:hAnsi="標楷體"/>
                <w:color w:val="000000" w:themeColor="text1"/>
                <w:sz w:val="24"/>
                <w:szCs w:val="24"/>
                <w:lang w:eastAsia="zh-HK"/>
              </w:rPr>
            </w:pPr>
            <w:r w:rsidRPr="00D8420A">
              <w:rPr>
                <w:rFonts w:ascii="標楷體" w:eastAsia="標楷體" w:hAnsi="標楷體" w:hint="eastAsia"/>
                <w:color w:val="000000" w:themeColor="text1"/>
                <w:sz w:val="24"/>
                <w:szCs w:val="24"/>
                <w:lang w:eastAsia="zh-HK"/>
              </w:rPr>
              <w:t>三、在國內外具有正式審查程序研討會發表，且集結成冊出版公開發行、以光碟發行或於網路公開發行之著作。</w:t>
            </w:r>
          </w:p>
          <w:p w14:paraId="483A3081" w14:textId="4DFE36E1" w:rsidR="00612F69" w:rsidRPr="008737CD" w:rsidRDefault="00612F69" w:rsidP="00612F69">
            <w:pPr>
              <w:tabs>
                <w:tab w:val="left" w:pos="-3000"/>
              </w:tabs>
              <w:spacing w:line="320" w:lineRule="exact"/>
              <w:jc w:val="both"/>
              <w:rPr>
                <w:rFonts w:ascii="標楷體" w:eastAsia="標楷體" w:hAnsi="標楷體"/>
                <w:color w:val="FF0000"/>
                <w:sz w:val="24"/>
                <w:szCs w:val="24"/>
                <w:u w:val="single"/>
              </w:rPr>
            </w:pPr>
            <w:r w:rsidRPr="008737CD">
              <w:rPr>
                <w:rFonts w:ascii="標楷體" w:eastAsia="標楷體" w:hAnsi="標楷體" w:hint="eastAsia"/>
                <w:color w:val="FF0000"/>
                <w:sz w:val="24"/>
                <w:szCs w:val="24"/>
                <w:u w:val="single"/>
                <w:lang w:eastAsia="zh-HK"/>
              </w:rPr>
              <w:t>以教學實務研究報告送審者</w:t>
            </w:r>
            <w:r w:rsidRPr="008737CD">
              <w:rPr>
                <w:rFonts w:ascii="標楷體" w:eastAsia="標楷體" w:hAnsi="標楷體" w:hint="eastAsia"/>
                <w:color w:val="FF0000"/>
                <w:sz w:val="24"/>
                <w:szCs w:val="24"/>
                <w:u w:val="single"/>
              </w:rPr>
              <w:t>，</w:t>
            </w:r>
            <w:r w:rsidRPr="008737CD">
              <w:rPr>
                <w:rFonts w:ascii="標楷體" w:eastAsia="標楷體" w:hAnsi="標楷體" w:hint="eastAsia"/>
                <w:color w:val="FF0000"/>
                <w:sz w:val="24"/>
                <w:szCs w:val="24"/>
                <w:u w:val="single"/>
                <w:lang w:eastAsia="zh-HK"/>
              </w:rPr>
              <w:t>應比照前項規定辦理</w:t>
            </w:r>
            <w:r w:rsidRPr="008737CD">
              <w:rPr>
                <w:rFonts w:ascii="標楷體" w:eastAsia="標楷體" w:hAnsi="標楷體" w:hint="eastAsia"/>
                <w:color w:val="FF0000"/>
                <w:sz w:val="24"/>
                <w:szCs w:val="24"/>
                <w:u w:val="single"/>
              </w:rPr>
              <w:t>。</w:t>
            </w:r>
          </w:p>
          <w:p w14:paraId="7B63A764" w14:textId="250D9EF4" w:rsidR="00612F69" w:rsidRPr="00D8523A" w:rsidRDefault="00612F69" w:rsidP="00612F69">
            <w:pPr>
              <w:tabs>
                <w:tab w:val="left" w:pos="-3000"/>
              </w:tabs>
              <w:spacing w:line="320" w:lineRule="exact"/>
              <w:jc w:val="both"/>
              <w:rPr>
                <w:rFonts w:ascii="標楷體" w:eastAsia="標楷體" w:hAnsi="標楷體"/>
                <w:color w:val="000000" w:themeColor="text1"/>
                <w:szCs w:val="24"/>
                <w:lang w:eastAsia="zh-HK"/>
              </w:rPr>
            </w:pPr>
            <w:r w:rsidRPr="00D8420A">
              <w:rPr>
                <w:rFonts w:ascii="標楷體" w:eastAsia="標楷體" w:hAnsi="標楷體" w:hint="eastAsia"/>
                <w:color w:val="000000" w:themeColor="text1"/>
                <w:sz w:val="24"/>
                <w:szCs w:val="24"/>
                <w:lang w:eastAsia="zh-HK"/>
              </w:rPr>
              <w:t>以作品、成就證明或技術報告送審</w:t>
            </w:r>
            <w:r w:rsidRPr="00D8420A">
              <w:rPr>
                <w:rFonts w:ascii="標楷體" w:eastAsia="標楷體" w:hAnsi="標楷體" w:hint="eastAsia"/>
                <w:color w:val="FF0000"/>
                <w:sz w:val="24"/>
                <w:szCs w:val="24"/>
                <w:u w:val="single"/>
                <w:lang w:eastAsia="zh-HK"/>
              </w:rPr>
              <w:t>通過</w:t>
            </w:r>
            <w:r w:rsidRPr="00D8420A">
              <w:rPr>
                <w:rFonts w:ascii="標楷體" w:eastAsia="標楷體" w:hAnsi="標楷體" w:hint="eastAsia"/>
                <w:color w:val="000000" w:themeColor="text1"/>
                <w:sz w:val="24"/>
                <w:szCs w:val="24"/>
                <w:lang w:eastAsia="zh-HK"/>
              </w:rPr>
              <w:t>者，應</w:t>
            </w:r>
            <w:r w:rsidRPr="00940568">
              <w:rPr>
                <w:rFonts w:ascii="標楷體" w:eastAsia="標楷體" w:hAnsi="標楷體" w:hint="eastAsia"/>
                <w:color w:val="FF0000"/>
                <w:sz w:val="24"/>
                <w:szCs w:val="24"/>
                <w:u w:val="single"/>
                <w:lang w:eastAsia="zh-HK"/>
              </w:rPr>
              <w:t>比照前項規定辦理</w:t>
            </w:r>
            <w:r w:rsidRPr="00D8420A">
              <w:rPr>
                <w:rFonts w:ascii="標楷體" w:eastAsia="標楷體" w:hAnsi="標楷體" w:hint="eastAsia"/>
                <w:color w:val="000000" w:themeColor="text1"/>
                <w:sz w:val="24"/>
                <w:szCs w:val="24"/>
                <w:lang w:eastAsia="zh-HK"/>
              </w:rPr>
              <w:t>。但涉及機密、申請專利或依法不得公開，經</w:t>
            </w:r>
            <w:r w:rsidRPr="00D8420A">
              <w:rPr>
                <w:rFonts w:ascii="標楷體" w:eastAsia="標楷體" w:hAnsi="標楷體" w:hint="eastAsia"/>
                <w:color w:val="FF0000"/>
                <w:sz w:val="24"/>
                <w:szCs w:val="24"/>
                <w:u w:val="single"/>
                <w:lang w:eastAsia="zh-HK"/>
              </w:rPr>
              <w:t>系</w:t>
            </w:r>
            <w:r w:rsidRPr="00D8420A">
              <w:rPr>
                <w:rFonts w:ascii="標楷體" w:eastAsia="標楷體" w:hAnsi="標楷體" w:hint="eastAsia"/>
                <w:color w:val="000000" w:themeColor="text1"/>
                <w:sz w:val="24"/>
                <w:szCs w:val="24"/>
                <w:lang w:eastAsia="zh-HK"/>
              </w:rPr>
              <w:t>教評會認定者，得不予公開出版或於一定期間內不予公開出版。</w:t>
            </w:r>
          </w:p>
        </w:tc>
        <w:tc>
          <w:tcPr>
            <w:tcW w:w="2834" w:type="dxa"/>
            <w:tcBorders>
              <w:top w:val="single" w:sz="4" w:space="0" w:color="auto"/>
              <w:bottom w:val="single" w:sz="4" w:space="0" w:color="auto"/>
            </w:tcBorders>
          </w:tcPr>
          <w:p w14:paraId="3919A210" w14:textId="77777777" w:rsidR="00612F69" w:rsidRDefault="00612F69" w:rsidP="00612F69">
            <w:pPr>
              <w:pStyle w:val="ab"/>
              <w:numPr>
                <w:ilvl w:val="0"/>
                <w:numId w:val="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D8420A">
              <w:rPr>
                <w:rFonts w:ascii="標楷體" w:eastAsia="標楷體" w:hAnsi="標楷體" w:cs="華康標楷體" w:hint="eastAsia"/>
                <w:color w:val="000000" w:themeColor="text1"/>
                <w:sz w:val="24"/>
                <w:szCs w:val="24"/>
              </w:rPr>
              <w:lastRenderedPageBreak/>
              <w:t>條次變更。</w:t>
            </w:r>
          </w:p>
          <w:p w14:paraId="276B07AC" w14:textId="5A12403A" w:rsidR="00612F69" w:rsidRPr="00871E1D" w:rsidRDefault="00612F69" w:rsidP="00612F69">
            <w:pPr>
              <w:pStyle w:val="ab"/>
              <w:numPr>
                <w:ilvl w:val="0"/>
                <w:numId w:val="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871E1D">
              <w:rPr>
                <w:rFonts w:ascii="標楷體" w:eastAsia="標楷體" w:hAnsi="標楷體" w:cs="華康標楷體" w:hint="eastAsia"/>
                <w:color w:val="000000" w:themeColor="text1"/>
                <w:sz w:val="24"/>
                <w:szCs w:val="24"/>
              </w:rPr>
              <w:t>第一項：</w:t>
            </w:r>
            <w:r w:rsidR="00776DD1" w:rsidRPr="00871E1D">
              <w:rPr>
                <w:rFonts w:ascii="標楷體" w:eastAsia="標楷體" w:hAnsi="標楷體" w:cs="華康標楷體" w:hint="eastAsia"/>
                <w:color w:val="000000" w:themeColor="text1"/>
                <w:sz w:val="24"/>
                <w:szCs w:val="24"/>
              </w:rPr>
              <w:t>依</w:t>
            </w:r>
            <w:r w:rsidRPr="00871E1D">
              <w:rPr>
                <w:rFonts w:ascii="標楷體" w:eastAsia="標楷體" w:hAnsi="標楷體" w:cs="華康標楷體" w:hint="eastAsia"/>
                <w:color w:val="000000" w:themeColor="text1"/>
                <w:sz w:val="24"/>
                <w:szCs w:val="24"/>
              </w:rPr>
              <w:t>審定辦法第十六條</w:t>
            </w:r>
            <w:r w:rsidR="00776DD1" w:rsidRPr="00871E1D">
              <w:rPr>
                <w:rFonts w:ascii="標楷體" w:eastAsia="標楷體" w:hAnsi="標楷體" w:cs="華康標楷體" w:hint="eastAsia"/>
                <w:color w:val="000000" w:themeColor="text1"/>
                <w:sz w:val="24"/>
                <w:szCs w:val="24"/>
              </w:rPr>
              <w:t>有關</w:t>
            </w:r>
            <w:r w:rsidRPr="00871E1D">
              <w:rPr>
                <w:rFonts w:ascii="標楷體" w:eastAsia="標楷體" w:hAnsi="標楷體" w:hint="eastAsia"/>
                <w:color w:val="000000" w:themeColor="text1"/>
                <w:sz w:val="24"/>
                <w:szCs w:val="24"/>
                <w:lang w:eastAsia="zh-HK"/>
              </w:rPr>
              <w:t>教學實</w:t>
            </w:r>
            <w:r w:rsidRPr="00871E1D">
              <w:rPr>
                <w:rFonts w:ascii="標楷體" w:eastAsia="標楷體" w:hAnsi="標楷體" w:hint="eastAsia"/>
                <w:color w:val="000000" w:themeColor="text1"/>
                <w:sz w:val="24"/>
                <w:szCs w:val="24"/>
              </w:rPr>
              <w:t>踐</w:t>
            </w:r>
            <w:r w:rsidRPr="00871E1D">
              <w:rPr>
                <w:rFonts w:ascii="標楷體" w:eastAsia="標楷體" w:hAnsi="標楷體" w:hint="eastAsia"/>
                <w:color w:val="000000" w:themeColor="text1"/>
                <w:sz w:val="24"/>
                <w:szCs w:val="24"/>
                <w:lang w:eastAsia="zh-HK"/>
              </w:rPr>
              <w:t>研究</w:t>
            </w:r>
            <w:r w:rsidR="00776DD1" w:rsidRPr="00871E1D">
              <w:rPr>
                <w:rFonts w:ascii="標楷體" w:eastAsia="標楷體" w:hAnsi="標楷體" w:hint="eastAsia"/>
                <w:color w:val="000000" w:themeColor="text1"/>
                <w:sz w:val="24"/>
                <w:szCs w:val="24"/>
                <w:lang w:eastAsia="zh-HK"/>
              </w:rPr>
              <w:t>領域之規定</w:t>
            </w:r>
            <w:r w:rsidRPr="00871E1D">
              <w:rPr>
                <w:rFonts w:ascii="標楷體" w:eastAsia="標楷體" w:hAnsi="標楷體" w:hint="eastAsia"/>
                <w:color w:val="000000" w:themeColor="text1"/>
                <w:sz w:val="24"/>
                <w:szCs w:val="24"/>
              </w:rPr>
              <w:t>，酌作文字修正。</w:t>
            </w:r>
            <w:r w:rsidR="00572685" w:rsidRPr="00871E1D">
              <w:rPr>
                <w:rFonts w:ascii="標楷體" w:eastAsia="標楷體" w:hAnsi="標楷體" w:hint="eastAsia"/>
                <w:color w:val="000000" w:themeColor="text1"/>
                <w:sz w:val="24"/>
                <w:szCs w:val="24"/>
              </w:rPr>
              <w:t>第三款因應電子期刊之刊載方式另增「公開發表」之文字。另依</w:t>
            </w:r>
            <w:r w:rsidRPr="00871E1D">
              <w:rPr>
                <w:rFonts w:ascii="標楷體" w:eastAsia="標楷體" w:hAnsi="標楷體" w:cs="華康標楷體" w:hint="eastAsia"/>
                <w:color w:val="000000" w:themeColor="text1"/>
                <w:sz w:val="24"/>
                <w:szCs w:val="24"/>
              </w:rPr>
              <w:t>審定辦法第二十一條</w:t>
            </w:r>
            <w:r w:rsidR="00572685" w:rsidRPr="00871E1D">
              <w:rPr>
                <w:rFonts w:ascii="標楷體" w:eastAsia="標楷體" w:hAnsi="標楷體" w:cs="華康標楷體" w:hint="eastAsia"/>
                <w:color w:val="000000" w:themeColor="text1"/>
                <w:sz w:val="24"/>
                <w:szCs w:val="24"/>
              </w:rPr>
              <w:t>第一項</w:t>
            </w:r>
            <w:r w:rsidRPr="00871E1D">
              <w:rPr>
                <w:rFonts w:ascii="標楷體" w:eastAsia="標楷體" w:hAnsi="標楷體" w:cs="華康標楷體" w:hint="eastAsia"/>
                <w:color w:val="000000" w:themeColor="text1"/>
                <w:sz w:val="24"/>
                <w:szCs w:val="24"/>
              </w:rPr>
              <w:t>第三款之規定</w:t>
            </w:r>
            <w:r w:rsidR="00572685" w:rsidRPr="00871E1D">
              <w:rPr>
                <w:rFonts w:ascii="標楷體" w:eastAsia="標楷體" w:hAnsi="標楷體" w:cs="華康標楷體" w:hint="eastAsia"/>
                <w:color w:val="000000" w:themeColor="text1"/>
                <w:sz w:val="24"/>
                <w:szCs w:val="24"/>
              </w:rPr>
              <w:t>，刪除現行條文第三款後段曾為代表作送審者，不得再作</w:t>
            </w:r>
            <w:r w:rsidR="00CE4C2C" w:rsidRPr="00871E1D">
              <w:rPr>
                <w:rFonts w:ascii="標楷體" w:eastAsia="標楷體" w:hAnsi="標楷體" w:cs="華康標楷體" w:hint="eastAsia"/>
                <w:color w:val="000000" w:themeColor="text1"/>
                <w:sz w:val="24"/>
                <w:szCs w:val="24"/>
              </w:rPr>
              <w:t>升等時代表作之限制，以鼓勵教師積極升等</w:t>
            </w:r>
            <w:r w:rsidR="008A76BE" w:rsidRPr="00871E1D">
              <w:rPr>
                <w:rFonts w:ascii="標楷體" w:eastAsia="標楷體" w:hAnsi="標楷體" w:cs="華康標楷體" w:hint="eastAsia"/>
                <w:color w:val="000000" w:themeColor="text1"/>
                <w:sz w:val="24"/>
                <w:szCs w:val="24"/>
              </w:rPr>
              <w:t>；</w:t>
            </w:r>
            <w:r w:rsidR="00CE4C2C" w:rsidRPr="00871E1D">
              <w:rPr>
                <w:rFonts w:ascii="標楷體" w:eastAsia="標楷體" w:hAnsi="標楷體" w:cs="華康標楷體" w:hint="eastAsia"/>
                <w:color w:val="000000" w:themeColor="text1"/>
                <w:sz w:val="24"/>
                <w:szCs w:val="24"/>
              </w:rPr>
              <w:t>另</w:t>
            </w:r>
            <w:r w:rsidRPr="00871E1D">
              <w:rPr>
                <w:rFonts w:ascii="標楷體" w:eastAsia="標楷體" w:hAnsi="標楷體" w:cs="華康標楷體" w:hint="eastAsia"/>
                <w:color w:val="000000" w:themeColor="text1"/>
                <w:sz w:val="24"/>
                <w:szCs w:val="24"/>
              </w:rPr>
              <w:t>明定送審著作</w:t>
            </w:r>
            <w:r w:rsidR="00CE4C2C" w:rsidRPr="00871E1D">
              <w:rPr>
                <w:rFonts w:ascii="標楷體" w:eastAsia="標楷體" w:hAnsi="標楷體" w:cs="華康標楷體" w:hint="eastAsia"/>
                <w:color w:val="000000" w:themeColor="text1"/>
                <w:sz w:val="24"/>
                <w:szCs w:val="24"/>
              </w:rPr>
              <w:t>應</w:t>
            </w:r>
            <w:r w:rsidRPr="00871E1D">
              <w:rPr>
                <w:rFonts w:ascii="標楷體" w:eastAsia="標楷體" w:hAnsi="標楷體" w:cs="華康標楷體" w:hint="eastAsia"/>
                <w:color w:val="000000" w:themeColor="text1"/>
                <w:sz w:val="24"/>
                <w:szCs w:val="24"/>
              </w:rPr>
              <w:t>更換一件以上，</w:t>
            </w:r>
            <w:r w:rsidR="00CE4C2C" w:rsidRPr="00871E1D">
              <w:rPr>
                <w:rFonts w:ascii="標楷體" w:eastAsia="標楷體" w:hAnsi="標楷體" w:cs="華康標楷體" w:hint="eastAsia"/>
                <w:color w:val="000000" w:themeColor="text1"/>
                <w:sz w:val="24"/>
                <w:szCs w:val="24"/>
              </w:rPr>
              <w:t>以</w:t>
            </w:r>
            <w:r w:rsidRPr="00871E1D">
              <w:rPr>
                <w:rFonts w:ascii="標楷體" w:eastAsia="標楷體" w:hAnsi="標楷體" w:cs="華康標楷體" w:hint="eastAsia"/>
                <w:color w:val="000000" w:themeColor="text1"/>
                <w:sz w:val="24"/>
                <w:szCs w:val="24"/>
              </w:rPr>
              <w:t>避免與前次送審著作均相同，而送審結果不一致之情形。</w:t>
            </w:r>
          </w:p>
          <w:p w14:paraId="50120C61" w14:textId="05C0C999" w:rsidR="00612F69" w:rsidRDefault="00612F69" w:rsidP="00612F69">
            <w:pPr>
              <w:pStyle w:val="ab"/>
              <w:numPr>
                <w:ilvl w:val="0"/>
                <w:numId w:val="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第二項</w:t>
            </w:r>
            <w:r w:rsidR="00CE4C2C">
              <w:rPr>
                <w:rFonts w:ascii="標楷體" w:eastAsia="標楷體" w:hAnsi="標楷體" w:cs="華康標楷體" w:hint="eastAsia"/>
                <w:color w:val="000000" w:themeColor="text1"/>
                <w:sz w:val="24"/>
                <w:szCs w:val="24"/>
              </w:rPr>
              <w:t>依審定辦法第二十一條之規定，酌作文字修正</w:t>
            </w:r>
            <w:r>
              <w:rPr>
                <w:rFonts w:ascii="標楷體" w:eastAsia="標楷體" w:hAnsi="標楷體" w:cs="華康標楷體" w:hint="eastAsia"/>
                <w:color w:val="000000" w:themeColor="text1"/>
                <w:sz w:val="24"/>
                <w:szCs w:val="24"/>
              </w:rPr>
              <w:t>。</w:t>
            </w:r>
          </w:p>
          <w:p w14:paraId="4016FCAD" w14:textId="0936DA0C" w:rsidR="00CE4C2C" w:rsidRDefault="00CE4C2C" w:rsidP="00612F69">
            <w:pPr>
              <w:pStyle w:val="ab"/>
              <w:numPr>
                <w:ilvl w:val="0"/>
                <w:numId w:val="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現行條文第三項有關</w:t>
            </w:r>
            <w:r w:rsidR="00612F69" w:rsidRPr="00D96F9A">
              <w:rPr>
                <w:rFonts w:ascii="標楷體" w:eastAsia="標楷體" w:hAnsi="標楷體" w:cs="華康標楷體" w:hint="eastAsia"/>
                <w:color w:val="000000" w:themeColor="text1"/>
                <w:sz w:val="24"/>
                <w:szCs w:val="24"/>
              </w:rPr>
              <w:t>教學實踐研究</w:t>
            </w:r>
            <w:r>
              <w:rPr>
                <w:rFonts w:ascii="標楷體" w:eastAsia="標楷體" w:hAnsi="標楷體" w:cs="華康標楷體" w:hint="eastAsia"/>
                <w:color w:val="000000" w:themeColor="text1"/>
                <w:sz w:val="24"/>
                <w:szCs w:val="24"/>
              </w:rPr>
              <w:t>(發)成果，業依審定辦法第十三條規定訂於第一項，爰現行條文第三項予以刪除</w:t>
            </w:r>
            <w:r w:rsidR="008A76BE">
              <w:rPr>
                <w:rFonts w:ascii="標楷體" w:eastAsia="標楷體" w:hAnsi="標楷體" w:cs="華康標楷體" w:hint="eastAsia"/>
                <w:color w:val="000000" w:themeColor="text1"/>
                <w:sz w:val="24"/>
                <w:szCs w:val="24"/>
              </w:rPr>
              <w:t>。</w:t>
            </w:r>
          </w:p>
          <w:p w14:paraId="056A86CA" w14:textId="40F5AB5D" w:rsidR="001F25F4" w:rsidRPr="001F25F4" w:rsidRDefault="00CE4C2C" w:rsidP="001F25F4">
            <w:pPr>
              <w:pStyle w:val="ab"/>
              <w:numPr>
                <w:ilvl w:val="0"/>
                <w:numId w:val="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依教育部歷年解釋函意旨，增訂第三項，有關</w:t>
            </w:r>
            <w:r w:rsidR="00881F4D">
              <w:rPr>
                <w:rFonts w:ascii="標楷體" w:eastAsia="標楷體" w:hAnsi="標楷體" w:cs="華康標楷體" w:hint="eastAsia"/>
                <w:color w:val="000000" w:themeColor="text1"/>
                <w:sz w:val="24"/>
                <w:szCs w:val="24"/>
              </w:rPr>
              <w:t>專門著作得公開及利用之</w:t>
            </w:r>
            <w:r>
              <w:rPr>
                <w:rFonts w:ascii="標楷體" w:eastAsia="標楷體" w:hAnsi="標楷體" w:cs="華康標楷體" w:hint="eastAsia"/>
                <w:color w:val="000000" w:themeColor="text1"/>
                <w:sz w:val="24"/>
                <w:szCs w:val="24"/>
              </w:rPr>
              <w:t>電子期刊相關規定，以茲</w:t>
            </w:r>
            <w:r>
              <w:rPr>
                <w:rFonts w:ascii="標楷體" w:eastAsia="標楷體" w:hAnsi="標楷體" w:cs="華康標楷體" w:hint="eastAsia"/>
                <w:color w:val="000000" w:themeColor="text1"/>
                <w:sz w:val="24"/>
                <w:szCs w:val="24"/>
              </w:rPr>
              <w:lastRenderedPageBreak/>
              <w:t>明確</w:t>
            </w:r>
            <w:r w:rsidR="00612F69">
              <w:rPr>
                <w:rFonts w:ascii="標楷體" w:eastAsia="標楷體" w:hAnsi="標楷體" w:cs="華康標楷體" w:hint="eastAsia"/>
                <w:color w:val="000000" w:themeColor="text1"/>
                <w:sz w:val="24"/>
                <w:szCs w:val="24"/>
              </w:rPr>
              <w:t>。</w:t>
            </w:r>
          </w:p>
          <w:p w14:paraId="63053ED7" w14:textId="4C67A79E" w:rsidR="00612F69" w:rsidRPr="00692D33" w:rsidRDefault="00612F69" w:rsidP="00692D33">
            <w:pPr>
              <w:pStyle w:val="ab"/>
              <w:numPr>
                <w:ilvl w:val="0"/>
                <w:numId w:val="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第四項：</w:t>
            </w:r>
            <w:r w:rsidR="00CE4C2C">
              <w:rPr>
                <w:rFonts w:ascii="標楷體" w:eastAsia="標楷體" w:hAnsi="標楷體" w:cs="華康標楷體" w:hint="eastAsia"/>
                <w:color w:val="000000" w:themeColor="text1"/>
                <w:sz w:val="24"/>
                <w:szCs w:val="24"/>
              </w:rPr>
              <w:t>依</w:t>
            </w:r>
            <w:r w:rsidRPr="00D96F9A">
              <w:rPr>
                <w:rFonts w:ascii="標楷體" w:eastAsia="標楷體" w:hAnsi="標楷體" w:cs="華康標楷體" w:hint="eastAsia"/>
                <w:color w:val="000000" w:themeColor="text1"/>
                <w:sz w:val="24"/>
                <w:szCs w:val="24"/>
              </w:rPr>
              <w:t>審定辦法第</w:t>
            </w:r>
            <w:r>
              <w:rPr>
                <w:rFonts w:ascii="標楷體" w:eastAsia="標楷體" w:hAnsi="標楷體" w:cs="華康標楷體" w:hint="eastAsia"/>
                <w:color w:val="000000" w:themeColor="text1"/>
                <w:sz w:val="24"/>
                <w:szCs w:val="24"/>
              </w:rPr>
              <w:t>二十一條第三項之規定</w:t>
            </w:r>
            <w:r w:rsidR="00CE4C2C">
              <w:rPr>
                <w:rFonts w:ascii="標楷體" w:eastAsia="標楷體" w:hAnsi="標楷體" w:cs="華康標楷體" w:hint="eastAsia"/>
                <w:color w:val="000000" w:themeColor="text1"/>
                <w:sz w:val="24"/>
                <w:szCs w:val="24"/>
              </w:rPr>
              <w:t>修正文字；</w:t>
            </w:r>
            <w:r>
              <w:rPr>
                <w:rFonts w:ascii="標楷體" w:eastAsia="標楷體" w:hAnsi="標楷體" w:cs="華康標楷體" w:hint="eastAsia"/>
                <w:color w:val="000000" w:themeColor="text1"/>
                <w:sz w:val="24"/>
                <w:szCs w:val="24"/>
              </w:rPr>
              <w:t>並配合外審由學院辦理，由學院審酌專門著作是否允宜不公開，</w:t>
            </w:r>
            <w:r w:rsidRPr="00D96F9A">
              <w:rPr>
                <w:rFonts w:ascii="標楷體" w:eastAsia="標楷體" w:hAnsi="標楷體" w:cs="華康標楷體" w:hint="eastAsia"/>
                <w:color w:val="000000" w:themeColor="text1"/>
                <w:sz w:val="24"/>
                <w:szCs w:val="24"/>
              </w:rPr>
              <w:t>酌作文字修正。</w:t>
            </w:r>
          </w:p>
        </w:tc>
      </w:tr>
      <w:tr w:rsidR="00112DF2" w:rsidRPr="008E2891" w14:paraId="072A9BEA" w14:textId="77777777" w:rsidTr="006311EC">
        <w:tc>
          <w:tcPr>
            <w:tcW w:w="2897" w:type="dxa"/>
          </w:tcPr>
          <w:p w14:paraId="0898A036" w14:textId="335A8683" w:rsidR="00112DF2" w:rsidRPr="002877B4" w:rsidRDefault="00112DF2" w:rsidP="00112DF2">
            <w:pPr>
              <w:spacing w:line="320" w:lineRule="exact"/>
              <w:ind w:left="17"/>
              <w:jc w:val="both"/>
              <w:rPr>
                <w:rFonts w:ascii="標楷體" w:eastAsia="標楷體" w:hAnsi="標楷體"/>
                <w:color w:val="FF0000"/>
                <w:sz w:val="24"/>
                <w:szCs w:val="24"/>
              </w:rPr>
            </w:pPr>
            <w:r w:rsidRPr="002877B4">
              <w:rPr>
                <w:rFonts w:ascii="標楷體" w:eastAsia="標楷體" w:hAnsi="標楷體" w:hint="eastAsia"/>
                <w:color w:val="FF0000"/>
                <w:sz w:val="24"/>
                <w:szCs w:val="24"/>
              </w:rPr>
              <w:lastRenderedPageBreak/>
              <w:t>第十七條</w:t>
            </w:r>
          </w:p>
          <w:p w14:paraId="01EE128B" w14:textId="5AE7F824" w:rsidR="00112DF2" w:rsidRPr="00A0744C" w:rsidRDefault="00112DF2" w:rsidP="00112DF2">
            <w:pPr>
              <w:spacing w:line="320" w:lineRule="exact"/>
              <w:ind w:left="17"/>
              <w:jc w:val="both"/>
              <w:rPr>
                <w:rFonts w:ascii="標楷體" w:eastAsia="標楷體" w:hAnsi="標楷體"/>
                <w:color w:val="FF0000"/>
                <w:sz w:val="24"/>
                <w:szCs w:val="24"/>
              </w:rPr>
            </w:pPr>
            <w:r w:rsidRPr="00A0744C">
              <w:rPr>
                <w:rFonts w:ascii="標楷體" w:eastAsia="標楷體" w:hAnsi="標楷體" w:hint="eastAsia"/>
                <w:color w:val="FF0000"/>
                <w:sz w:val="24"/>
                <w:szCs w:val="24"/>
              </w:rPr>
              <w:t>前條</w:t>
            </w:r>
            <w:r w:rsidRPr="00F1184A">
              <w:rPr>
                <w:rFonts w:ascii="標楷體" w:eastAsia="標楷體" w:hAnsi="標楷體" w:hint="eastAsia"/>
                <w:color w:val="FF0000"/>
                <w:sz w:val="24"/>
                <w:szCs w:val="24"/>
              </w:rPr>
              <w:t>第一項第三款</w:t>
            </w:r>
            <w:r w:rsidRPr="00A0744C">
              <w:rPr>
                <w:rFonts w:ascii="標楷體" w:eastAsia="標楷體" w:hAnsi="標楷體" w:hint="eastAsia"/>
                <w:color w:val="FF0000"/>
                <w:sz w:val="24"/>
                <w:szCs w:val="24"/>
              </w:rPr>
              <w:t>所定代表作，應符合下列規定：</w:t>
            </w:r>
          </w:p>
          <w:p w14:paraId="254A1199" w14:textId="77777777" w:rsidR="00112DF2" w:rsidRPr="00A0744C" w:rsidRDefault="00112DF2" w:rsidP="00112DF2">
            <w:pPr>
              <w:spacing w:line="320" w:lineRule="exact"/>
              <w:ind w:leftChars="1" w:left="415" w:hangingChars="172" w:hanging="413"/>
              <w:jc w:val="both"/>
              <w:rPr>
                <w:rFonts w:ascii="標楷體" w:eastAsia="標楷體" w:hAnsi="標楷體"/>
                <w:color w:val="FF0000"/>
                <w:sz w:val="24"/>
                <w:szCs w:val="24"/>
              </w:rPr>
            </w:pPr>
            <w:r w:rsidRPr="00A0744C">
              <w:rPr>
                <w:rFonts w:ascii="標楷體" w:eastAsia="標楷體" w:hAnsi="標楷體" w:hint="eastAsia"/>
                <w:color w:val="FF0000"/>
                <w:sz w:val="24"/>
                <w:szCs w:val="24"/>
              </w:rPr>
              <w:t>一、與送審人任教科目性質相關。</w:t>
            </w:r>
          </w:p>
          <w:p w14:paraId="2591EFC8" w14:textId="77777777" w:rsidR="00112DF2" w:rsidRPr="00A0744C" w:rsidRDefault="00112DF2" w:rsidP="00112DF2">
            <w:pPr>
              <w:spacing w:line="320" w:lineRule="exact"/>
              <w:ind w:leftChars="1" w:left="415" w:hangingChars="172" w:hanging="413"/>
              <w:jc w:val="both"/>
              <w:rPr>
                <w:rFonts w:ascii="標楷體" w:eastAsia="標楷體" w:hAnsi="標楷體"/>
                <w:color w:val="FF0000"/>
                <w:sz w:val="24"/>
                <w:szCs w:val="24"/>
              </w:rPr>
            </w:pPr>
            <w:r w:rsidRPr="00A0744C">
              <w:rPr>
                <w:rFonts w:ascii="標楷體" w:eastAsia="標楷體" w:hAnsi="標楷體" w:hint="eastAsia"/>
                <w:color w:val="FF0000"/>
                <w:sz w:val="24"/>
                <w:szCs w:val="24"/>
              </w:rPr>
              <w:t>二、非為學位論文之一部分。但未曾以該學位論文送審或屬學位論文延續性研究者，經送審人主動提出說明，並經專業審查認定代表作具相當程度</w:t>
            </w:r>
            <w:r w:rsidRPr="00A0744C">
              <w:rPr>
                <w:rFonts w:ascii="標楷體" w:eastAsia="標楷體" w:hAnsi="標楷體" w:hint="eastAsia"/>
                <w:color w:val="FF0000"/>
                <w:sz w:val="24"/>
                <w:szCs w:val="24"/>
              </w:rPr>
              <w:lastRenderedPageBreak/>
              <w:t>創新者，不在此限。</w:t>
            </w:r>
          </w:p>
          <w:p w14:paraId="6AA883ED" w14:textId="77777777" w:rsidR="00112DF2" w:rsidRPr="00A0744C" w:rsidRDefault="00112DF2" w:rsidP="00112DF2">
            <w:pPr>
              <w:spacing w:line="320" w:lineRule="exact"/>
              <w:ind w:leftChars="1" w:left="415" w:hangingChars="172" w:hanging="413"/>
              <w:jc w:val="both"/>
              <w:rPr>
                <w:rFonts w:ascii="標楷體" w:eastAsia="標楷體" w:hAnsi="標楷體"/>
                <w:color w:val="FF0000"/>
                <w:sz w:val="24"/>
                <w:szCs w:val="24"/>
              </w:rPr>
            </w:pPr>
            <w:r w:rsidRPr="00A0744C">
              <w:rPr>
                <w:rFonts w:ascii="標楷體" w:eastAsia="標楷體" w:hAnsi="標楷體" w:hint="eastAsia"/>
                <w:color w:val="FF0000"/>
                <w:sz w:val="24"/>
                <w:szCs w:val="24"/>
              </w:rPr>
              <w:t>三、代表作係數人合著者，僅得由其中一人送審；送審時，送審人以外他人應放棄以該專門著作、作品、成就證明或技術報告作為代表作送審之權利。送審人應以書面具體說明其參與部分，並由合著人簽章證明，但有下列情形之一者，不在此限：</w:t>
            </w:r>
          </w:p>
          <w:p w14:paraId="5DDA04BF" w14:textId="77777777" w:rsidR="00112DF2" w:rsidRPr="00A0744C" w:rsidRDefault="00112DF2" w:rsidP="00112DF2">
            <w:pPr>
              <w:spacing w:line="320" w:lineRule="exact"/>
              <w:ind w:leftChars="118" w:left="708" w:hangingChars="177" w:hanging="425"/>
              <w:jc w:val="both"/>
              <w:rPr>
                <w:rFonts w:ascii="標楷體" w:eastAsia="標楷體" w:hAnsi="標楷體"/>
                <w:color w:val="FF0000"/>
                <w:sz w:val="24"/>
                <w:szCs w:val="24"/>
              </w:rPr>
            </w:pPr>
            <w:r w:rsidRPr="00A0744C">
              <w:rPr>
                <w:rFonts w:ascii="標楷體" w:eastAsia="標楷體" w:hAnsi="標楷體" w:hint="eastAsia"/>
                <w:color w:val="FF0000"/>
                <w:sz w:val="24"/>
                <w:szCs w:val="24"/>
              </w:rPr>
              <w:t>(一)送審人為中央研究院院士，免繳交合著人簽章證明。</w:t>
            </w:r>
          </w:p>
          <w:p w14:paraId="0FF4F193" w14:textId="77777777" w:rsidR="00112DF2" w:rsidRPr="00A0744C" w:rsidRDefault="00112DF2" w:rsidP="00112DF2">
            <w:pPr>
              <w:spacing w:line="320" w:lineRule="exact"/>
              <w:ind w:leftChars="118" w:left="708" w:hangingChars="177" w:hanging="425"/>
              <w:jc w:val="both"/>
              <w:rPr>
                <w:rFonts w:ascii="標楷體" w:eastAsia="標楷體" w:hAnsi="標楷體"/>
                <w:color w:val="FF0000"/>
                <w:sz w:val="24"/>
                <w:szCs w:val="24"/>
              </w:rPr>
            </w:pPr>
            <w:r w:rsidRPr="00A0744C">
              <w:rPr>
                <w:rFonts w:ascii="標楷體" w:eastAsia="標楷體" w:hAnsi="標楷體" w:hint="eastAsia"/>
                <w:color w:val="FF0000"/>
                <w:sz w:val="24"/>
                <w:szCs w:val="24"/>
              </w:rPr>
              <w:t>(二)送審人為第一作者或通信（訊）作者，免繳交其國外非第一作者或通信（訊）作者之合著人簽章證明。</w:t>
            </w:r>
          </w:p>
          <w:p w14:paraId="42E4543E" w14:textId="56B40733" w:rsidR="00112DF2" w:rsidRPr="00A0744C" w:rsidRDefault="00112DF2" w:rsidP="005F46EA">
            <w:pPr>
              <w:spacing w:line="320" w:lineRule="exact"/>
              <w:jc w:val="both"/>
              <w:rPr>
                <w:rFonts w:ascii="標楷體" w:eastAsia="標楷體" w:hAnsi="標楷體"/>
                <w:color w:val="FF0000"/>
                <w:sz w:val="24"/>
                <w:szCs w:val="24"/>
              </w:rPr>
            </w:pPr>
            <w:r w:rsidRPr="00A0744C">
              <w:rPr>
                <w:rFonts w:ascii="標楷體" w:eastAsia="標楷體" w:hAnsi="標楷體" w:hint="eastAsia"/>
                <w:color w:val="FF0000"/>
                <w:sz w:val="24"/>
                <w:szCs w:val="24"/>
              </w:rPr>
              <w:t>前項第三款合著人因故無法簽章證明時，送審</w:t>
            </w:r>
            <w:r w:rsidR="00932B9A">
              <w:rPr>
                <w:rFonts w:ascii="標楷體" w:eastAsia="標楷體" w:hAnsi="標楷體" w:hint="eastAsia"/>
                <w:color w:val="FF0000"/>
                <w:sz w:val="24"/>
                <w:szCs w:val="24"/>
              </w:rPr>
              <w:t>人應以書面具體說明其參與部分，及無法取得合著人簽章證明之原因，經送</w:t>
            </w:r>
            <w:r w:rsidRPr="00A0744C">
              <w:rPr>
                <w:rFonts w:ascii="標楷體" w:eastAsia="標楷體" w:hAnsi="標楷體" w:hint="eastAsia"/>
                <w:color w:val="FF0000"/>
                <w:sz w:val="24"/>
                <w:szCs w:val="24"/>
              </w:rPr>
              <w:t>校教評會審議同意者，得予免附。</w:t>
            </w:r>
          </w:p>
          <w:p w14:paraId="6E2167C3" w14:textId="2B2999C6" w:rsidR="00112DF2" w:rsidRPr="00A0744C" w:rsidRDefault="00112DF2" w:rsidP="005F46EA">
            <w:pPr>
              <w:spacing w:line="320" w:lineRule="exact"/>
              <w:jc w:val="both"/>
              <w:rPr>
                <w:rFonts w:ascii="標楷體" w:eastAsia="標楷體" w:hAnsi="標楷體"/>
                <w:color w:val="FF0000"/>
                <w:sz w:val="24"/>
                <w:szCs w:val="24"/>
              </w:rPr>
            </w:pPr>
            <w:r w:rsidRPr="00A0744C">
              <w:rPr>
                <w:rFonts w:ascii="標楷體" w:eastAsia="標楷體" w:hAnsi="標楷體" w:hint="eastAsia"/>
                <w:color w:val="FF0000"/>
                <w:sz w:val="24"/>
                <w:szCs w:val="24"/>
              </w:rPr>
              <w:t>代表作</w:t>
            </w:r>
            <w:r w:rsidR="00932B9A">
              <w:rPr>
                <w:rFonts w:ascii="標楷體" w:eastAsia="標楷體" w:hAnsi="標楷體" w:hint="eastAsia"/>
                <w:color w:val="FF0000"/>
                <w:sz w:val="24"/>
                <w:szCs w:val="24"/>
              </w:rPr>
              <w:t>應</w:t>
            </w:r>
            <w:r w:rsidR="00090F3F">
              <w:rPr>
                <w:rFonts w:ascii="標楷體" w:eastAsia="標楷體" w:hAnsi="標楷體" w:hint="eastAsia"/>
                <w:color w:val="FF0000"/>
                <w:sz w:val="24"/>
                <w:szCs w:val="24"/>
              </w:rPr>
              <w:t>由具審查制度之出版單位已出版公開發行之專書或</w:t>
            </w:r>
            <w:r w:rsidR="00932B9A">
              <w:rPr>
                <w:rFonts w:ascii="標楷體" w:eastAsia="標楷體" w:hAnsi="標楷體" w:hint="eastAsia"/>
                <w:color w:val="FF0000"/>
                <w:sz w:val="24"/>
                <w:szCs w:val="24"/>
              </w:rPr>
              <w:t>為</w:t>
            </w:r>
            <w:r w:rsidRPr="00A0744C">
              <w:rPr>
                <w:rFonts w:ascii="標楷體" w:eastAsia="標楷體" w:hAnsi="標楷體" w:hint="eastAsia"/>
                <w:color w:val="FF0000"/>
                <w:sz w:val="24"/>
                <w:szCs w:val="24"/>
              </w:rPr>
              <w:t>具正式審查程序之國內外學術或專業刊物</w:t>
            </w:r>
            <w:r w:rsidR="00932B9A">
              <w:rPr>
                <w:rFonts w:ascii="標楷體" w:eastAsia="標楷體" w:hAnsi="標楷體" w:hint="eastAsia"/>
                <w:color w:val="FF0000"/>
                <w:sz w:val="24"/>
                <w:szCs w:val="24"/>
              </w:rPr>
              <w:t>已公開發表者或為具正式審查程序，並得公開及利用之電子期刊，且應符合前</w:t>
            </w:r>
            <w:r w:rsidR="00521A83">
              <w:rPr>
                <w:rFonts w:ascii="標楷體" w:eastAsia="標楷體" w:hAnsi="標楷體" w:hint="eastAsia"/>
                <w:color w:val="FF0000"/>
                <w:sz w:val="24"/>
                <w:szCs w:val="24"/>
              </w:rPr>
              <w:t>條</w:t>
            </w:r>
            <w:r w:rsidR="00932B9A">
              <w:rPr>
                <w:rFonts w:ascii="標楷體" w:eastAsia="標楷體" w:hAnsi="標楷體" w:hint="eastAsia"/>
                <w:color w:val="FF0000"/>
                <w:sz w:val="24"/>
                <w:szCs w:val="24"/>
              </w:rPr>
              <w:t>第三項有關電子期刊得公開及利用之相關規定</w:t>
            </w:r>
            <w:r w:rsidRPr="00A0744C">
              <w:rPr>
                <w:rFonts w:ascii="標楷體" w:eastAsia="標楷體" w:hAnsi="標楷體" w:hint="eastAsia"/>
                <w:color w:val="FF0000"/>
                <w:sz w:val="24"/>
                <w:szCs w:val="24"/>
              </w:rPr>
              <w:t>。</w:t>
            </w:r>
          </w:p>
          <w:p w14:paraId="4C809F12" w14:textId="1F6D4E6D" w:rsidR="00112DF2" w:rsidRPr="00BE5BC1" w:rsidRDefault="00112DF2" w:rsidP="00112DF2">
            <w:pPr>
              <w:spacing w:line="320" w:lineRule="exact"/>
              <w:jc w:val="both"/>
              <w:rPr>
                <w:rFonts w:ascii="標楷體" w:eastAsia="標楷體" w:hAnsi="標楷體"/>
                <w:color w:val="000000" w:themeColor="text1"/>
                <w:sz w:val="24"/>
                <w:szCs w:val="24"/>
              </w:rPr>
            </w:pPr>
            <w:r w:rsidRPr="002877B4">
              <w:rPr>
                <w:rFonts w:ascii="標楷體" w:eastAsia="標楷體" w:hAnsi="標楷體" w:hint="eastAsia"/>
                <w:color w:val="FF0000"/>
                <w:sz w:val="24"/>
                <w:szCs w:val="24"/>
              </w:rPr>
              <w:t>未符第一項</w:t>
            </w:r>
            <w:r w:rsidRPr="00881D9F">
              <w:rPr>
                <w:rFonts w:ascii="標楷體" w:eastAsia="標楷體" w:hAnsi="標楷體" w:hint="eastAsia"/>
                <w:color w:val="FF0000"/>
                <w:sz w:val="24"/>
                <w:szCs w:val="24"/>
              </w:rPr>
              <w:t>代表作第一款及第二款規定之一者，其教師資格審定</w:t>
            </w:r>
            <w:r w:rsidRPr="002877B4">
              <w:rPr>
                <w:rFonts w:ascii="標楷體" w:eastAsia="標楷體" w:hAnsi="標楷體" w:hint="eastAsia"/>
                <w:color w:val="FF0000"/>
                <w:sz w:val="24"/>
                <w:szCs w:val="24"/>
              </w:rPr>
              <w:t>不合格</w:t>
            </w:r>
            <w:r w:rsidRPr="00BE5BC1">
              <w:rPr>
                <w:rFonts w:ascii="標楷體" w:eastAsia="標楷體" w:hAnsi="標楷體" w:hint="eastAsia"/>
                <w:color w:val="000000" w:themeColor="text1"/>
                <w:sz w:val="24"/>
                <w:szCs w:val="24"/>
              </w:rPr>
              <w:t>。</w:t>
            </w:r>
          </w:p>
          <w:p w14:paraId="076E034C" w14:textId="717DEAA6" w:rsidR="00112DF2" w:rsidRPr="00A0744C" w:rsidRDefault="00112DF2" w:rsidP="00112DF2">
            <w:pPr>
              <w:tabs>
                <w:tab w:val="left" w:pos="-3000"/>
              </w:tabs>
              <w:spacing w:beforeLines="20" w:before="72" w:line="320" w:lineRule="exact"/>
              <w:jc w:val="both"/>
              <w:rPr>
                <w:rFonts w:ascii="標楷體" w:eastAsia="標楷體" w:hAnsi="標楷體"/>
                <w:color w:val="FF0000"/>
                <w:sz w:val="24"/>
                <w:szCs w:val="24"/>
              </w:rPr>
            </w:pPr>
            <w:r w:rsidRPr="00A0744C">
              <w:rPr>
                <w:rFonts w:ascii="標楷體" w:eastAsia="標楷體" w:hAnsi="標楷體"/>
                <w:color w:val="FF0000"/>
                <w:sz w:val="24"/>
                <w:szCs w:val="24"/>
              </w:rPr>
              <w:lastRenderedPageBreak/>
              <w:t>送審代表作與曾送審</w:t>
            </w:r>
            <w:r w:rsidRPr="00A0744C">
              <w:rPr>
                <w:rFonts w:ascii="標楷體" w:eastAsia="標楷體" w:hAnsi="標楷體" w:hint="eastAsia"/>
                <w:color w:val="FF0000"/>
                <w:sz w:val="24"/>
                <w:szCs w:val="24"/>
              </w:rPr>
              <w:t>合格</w:t>
            </w:r>
            <w:r w:rsidRPr="00A0744C">
              <w:rPr>
                <w:rFonts w:ascii="標楷體" w:eastAsia="標楷體" w:hAnsi="標楷體"/>
                <w:color w:val="FF0000"/>
                <w:sz w:val="24"/>
                <w:szCs w:val="24"/>
              </w:rPr>
              <w:t>之代表作名稱或內容近似者，送審時，應檢附曾送審</w:t>
            </w:r>
            <w:r w:rsidRPr="00A0744C">
              <w:rPr>
                <w:rFonts w:ascii="標楷體" w:eastAsia="標楷體" w:hAnsi="標楷體" w:hint="eastAsia"/>
                <w:color w:val="FF0000"/>
                <w:sz w:val="24"/>
                <w:szCs w:val="24"/>
              </w:rPr>
              <w:t>合格</w:t>
            </w:r>
            <w:r w:rsidRPr="00A0744C">
              <w:rPr>
                <w:rFonts w:ascii="標楷體" w:eastAsia="標楷體" w:hAnsi="標楷體"/>
                <w:color w:val="FF0000"/>
                <w:sz w:val="24"/>
                <w:szCs w:val="24"/>
              </w:rPr>
              <w:t>之代表作及本次代表作異同對照；其名稱或內容有變更者，亦同。</w:t>
            </w:r>
          </w:p>
        </w:tc>
        <w:tc>
          <w:tcPr>
            <w:tcW w:w="2897" w:type="dxa"/>
            <w:tcBorders>
              <w:top w:val="single" w:sz="4" w:space="0" w:color="auto"/>
              <w:bottom w:val="single" w:sz="4" w:space="0" w:color="auto"/>
            </w:tcBorders>
          </w:tcPr>
          <w:p w14:paraId="228128C4" w14:textId="77777777" w:rsidR="00112DF2" w:rsidRPr="00073C5C" w:rsidRDefault="00112DF2" w:rsidP="00112DF2">
            <w:pPr>
              <w:tabs>
                <w:tab w:val="left" w:pos="-3000"/>
              </w:tabs>
              <w:spacing w:beforeLines="20" w:before="72" w:line="320" w:lineRule="exact"/>
              <w:jc w:val="both"/>
              <w:rPr>
                <w:rFonts w:ascii="標楷體" w:eastAsia="標楷體" w:hAnsi="標楷體"/>
                <w:szCs w:val="24"/>
              </w:rPr>
            </w:pPr>
          </w:p>
        </w:tc>
        <w:tc>
          <w:tcPr>
            <w:tcW w:w="2834" w:type="dxa"/>
            <w:tcBorders>
              <w:top w:val="single" w:sz="4" w:space="0" w:color="auto"/>
              <w:bottom w:val="single" w:sz="4" w:space="0" w:color="auto"/>
            </w:tcBorders>
            <w:shd w:val="clear" w:color="auto" w:fill="auto"/>
          </w:tcPr>
          <w:p w14:paraId="3EDB4572" w14:textId="7982D615" w:rsidR="00112DF2" w:rsidRDefault="00112DF2" w:rsidP="00C03CE0">
            <w:pPr>
              <w:pStyle w:val="ab"/>
              <w:numPr>
                <w:ilvl w:val="0"/>
                <w:numId w:val="29"/>
              </w:numPr>
              <w:tabs>
                <w:tab w:val="left" w:pos="3360"/>
                <w:tab w:val="left" w:pos="5040"/>
              </w:tabs>
              <w:wordWrap w:val="0"/>
              <w:ind w:leftChars="0"/>
              <w:jc w:val="both"/>
              <w:textDirection w:val="lrTbV"/>
              <w:rPr>
                <w:rFonts w:ascii="標楷體" w:eastAsia="標楷體" w:hAnsi="標楷體" w:cs="華康標楷體"/>
                <w:sz w:val="24"/>
                <w:szCs w:val="24"/>
              </w:rPr>
            </w:pPr>
            <w:r w:rsidRPr="00572685">
              <w:rPr>
                <w:rFonts w:ascii="標楷體" w:eastAsia="標楷體" w:hAnsi="標楷體" w:cs="華康標楷體" w:hint="eastAsia"/>
                <w:color w:val="FF0000"/>
                <w:sz w:val="24"/>
                <w:szCs w:val="24"/>
                <w:u w:val="single"/>
              </w:rPr>
              <w:t>本條新增</w:t>
            </w:r>
            <w:r w:rsidRPr="00572685">
              <w:rPr>
                <w:rFonts w:ascii="標楷體" w:eastAsia="標楷體" w:hAnsi="標楷體" w:cs="華康標楷體" w:hint="eastAsia"/>
                <w:sz w:val="24"/>
                <w:szCs w:val="24"/>
              </w:rPr>
              <w:t>，將屬於代表作之專屬規範整</w:t>
            </w:r>
            <w:r>
              <w:rPr>
                <w:rFonts w:ascii="標楷體" w:eastAsia="標楷體" w:hAnsi="標楷體" w:cs="華康標楷體" w:hint="eastAsia"/>
                <w:sz w:val="24"/>
                <w:szCs w:val="24"/>
              </w:rPr>
              <w:t>合</w:t>
            </w:r>
            <w:r w:rsidRPr="00572685">
              <w:rPr>
                <w:rFonts w:ascii="標楷體" w:eastAsia="標楷體" w:hAnsi="標楷體" w:cs="華康標楷體" w:hint="eastAsia"/>
                <w:sz w:val="24"/>
                <w:szCs w:val="24"/>
              </w:rPr>
              <w:t>訂列。</w:t>
            </w:r>
          </w:p>
          <w:p w14:paraId="623F8695" w14:textId="00198685" w:rsidR="00112DF2" w:rsidRPr="00572685" w:rsidRDefault="00112DF2" w:rsidP="00C03CE0">
            <w:pPr>
              <w:pStyle w:val="ab"/>
              <w:numPr>
                <w:ilvl w:val="0"/>
                <w:numId w:val="29"/>
              </w:numPr>
              <w:tabs>
                <w:tab w:val="left" w:pos="3360"/>
                <w:tab w:val="left" w:pos="5040"/>
              </w:tabs>
              <w:wordWrap w:val="0"/>
              <w:ind w:leftChars="0"/>
              <w:jc w:val="both"/>
              <w:textDirection w:val="lrTbV"/>
              <w:rPr>
                <w:rFonts w:ascii="標楷體" w:eastAsia="標楷體" w:hAnsi="標楷體" w:cs="華康標楷體"/>
                <w:sz w:val="24"/>
                <w:szCs w:val="24"/>
              </w:rPr>
            </w:pPr>
            <w:r w:rsidRPr="00572685">
              <w:rPr>
                <w:rFonts w:ascii="標楷體" w:eastAsia="標楷體" w:hAnsi="標楷體" w:cs="華康標楷體" w:hint="eastAsia"/>
                <w:color w:val="000000" w:themeColor="text1"/>
                <w:sz w:val="24"/>
                <w:szCs w:val="24"/>
              </w:rPr>
              <w:t>第</w:t>
            </w:r>
            <w:r>
              <w:rPr>
                <w:rFonts w:ascii="標楷體" w:eastAsia="標楷體" w:hAnsi="標楷體" w:cs="華康標楷體" w:hint="eastAsia"/>
                <w:color w:val="000000" w:themeColor="text1"/>
                <w:sz w:val="24"/>
                <w:szCs w:val="24"/>
              </w:rPr>
              <w:t>一</w:t>
            </w:r>
            <w:r w:rsidRPr="00572685">
              <w:rPr>
                <w:rFonts w:ascii="標楷體" w:eastAsia="標楷體" w:hAnsi="標楷體" w:cs="華康標楷體" w:hint="eastAsia"/>
                <w:color w:val="000000" w:themeColor="text1"/>
                <w:sz w:val="24"/>
                <w:szCs w:val="24"/>
              </w:rPr>
              <w:t>項增訂：由現行條文第九條之三及現行條文第九條之四第一項整併，文字未修正。</w:t>
            </w:r>
          </w:p>
          <w:p w14:paraId="458C5CF6" w14:textId="6CF07602" w:rsidR="00881F4D" w:rsidRDefault="00112DF2" w:rsidP="00C03CE0">
            <w:pPr>
              <w:pStyle w:val="ab"/>
              <w:numPr>
                <w:ilvl w:val="0"/>
                <w:numId w:val="29"/>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第二項增訂：由現行條文第九條之四第</w:t>
            </w:r>
            <w:r>
              <w:rPr>
                <w:rFonts w:ascii="標楷體" w:eastAsia="標楷體" w:hAnsi="標楷體" w:cs="華康標楷體" w:hint="eastAsia"/>
                <w:color w:val="000000" w:themeColor="text1"/>
                <w:sz w:val="24"/>
                <w:szCs w:val="24"/>
              </w:rPr>
              <w:lastRenderedPageBreak/>
              <w:t>二項移列本項，</w:t>
            </w:r>
            <w:r w:rsidR="00881F4D">
              <w:rPr>
                <w:rFonts w:ascii="標楷體" w:eastAsia="標楷體" w:hAnsi="標楷體" w:cs="華康標楷體" w:hint="eastAsia"/>
                <w:color w:val="000000" w:themeColor="text1"/>
                <w:sz w:val="24"/>
                <w:szCs w:val="24"/>
              </w:rPr>
              <w:t>並依審定辦法第二十二條規定，酌作</w:t>
            </w:r>
            <w:r>
              <w:rPr>
                <w:rFonts w:ascii="標楷體" w:eastAsia="標楷體" w:hAnsi="標楷體" w:cs="華康標楷體" w:hint="eastAsia"/>
                <w:color w:val="000000" w:themeColor="text1"/>
                <w:sz w:val="24"/>
                <w:szCs w:val="24"/>
              </w:rPr>
              <w:t>文字修正。</w:t>
            </w:r>
          </w:p>
          <w:p w14:paraId="42AEF90D" w14:textId="66DAE74B" w:rsidR="00C347DE" w:rsidRDefault="00C347DE" w:rsidP="00C03CE0">
            <w:pPr>
              <w:pStyle w:val="ab"/>
              <w:numPr>
                <w:ilvl w:val="0"/>
                <w:numId w:val="29"/>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lang w:eastAsia="zh-HK"/>
              </w:rPr>
            </w:pPr>
            <w:r w:rsidRPr="00C347DE">
              <w:rPr>
                <w:rFonts w:ascii="標楷體" w:eastAsia="標楷體" w:hAnsi="標楷體" w:cs="華康標楷體" w:hint="eastAsia"/>
                <w:color w:val="000000" w:themeColor="text1"/>
                <w:sz w:val="24"/>
                <w:szCs w:val="24"/>
                <w:lang w:eastAsia="zh-HK"/>
              </w:rPr>
              <w:t>增列第三項，依本校現行作法，明訂代表作應屬已</w:t>
            </w:r>
            <w:r w:rsidR="00B411B8" w:rsidRPr="00B411B8">
              <w:rPr>
                <w:rFonts w:ascii="標楷體" w:eastAsia="標楷體" w:hAnsi="標楷體" w:cs="華康標楷體" w:hint="eastAsia"/>
                <w:color w:val="000000" w:themeColor="text1"/>
                <w:sz w:val="24"/>
                <w:szCs w:val="24"/>
                <w:lang w:eastAsia="zh-HK"/>
              </w:rPr>
              <w:t>出版公開發行專書或</w:t>
            </w:r>
            <w:r w:rsidRPr="00C347DE">
              <w:rPr>
                <w:rFonts w:ascii="標楷體" w:eastAsia="標楷體" w:hAnsi="標楷體" w:cs="華康標楷體" w:hint="eastAsia"/>
                <w:color w:val="000000" w:themeColor="text1"/>
                <w:sz w:val="24"/>
                <w:szCs w:val="24"/>
                <w:lang w:eastAsia="zh-HK"/>
              </w:rPr>
              <w:t>公開發表之刊物或得公開及利用之電子期刊。</w:t>
            </w:r>
            <w:r w:rsidRPr="00C347DE">
              <w:rPr>
                <w:rFonts w:ascii="標楷體" w:eastAsia="標楷體" w:hAnsi="標楷體" w:cs="華康標楷體" w:hint="eastAsia"/>
                <w:color w:val="000000" w:themeColor="text1"/>
                <w:sz w:val="24"/>
                <w:szCs w:val="24"/>
                <w:lang w:eastAsia="zh-HK"/>
              </w:rPr>
              <w:tab/>
              <w:t>增列第三項，依本校現行作法，明訂代表作應屬已公開發表之刊物或得公開及利用之電子期刊。</w:t>
            </w:r>
          </w:p>
          <w:p w14:paraId="382434D6" w14:textId="56033D50" w:rsidR="00112DF2" w:rsidRDefault="00881F4D" w:rsidP="00C03CE0">
            <w:pPr>
              <w:pStyle w:val="ab"/>
              <w:numPr>
                <w:ilvl w:val="0"/>
                <w:numId w:val="29"/>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lang w:eastAsia="zh-HK"/>
              </w:rPr>
            </w:pPr>
            <w:r w:rsidRPr="00932B9A">
              <w:rPr>
                <w:rFonts w:ascii="標楷體" w:eastAsia="標楷體" w:hAnsi="標楷體" w:cs="華康標楷體" w:hint="eastAsia"/>
                <w:color w:val="000000" w:themeColor="text1"/>
                <w:sz w:val="24"/>
                <w:szCs w:val="24"/>
              </w:rPr>
              <w:t>第四</w:t>
            </w:r>
            <w:r w:rsidR="00112DF2" w:rsidRPr="00932B9A">
              <w:rPr>
                <w:rFonts w:ascii="標楷體" w:eastAsia="標楷體" w:hAnsi="標楷體" w:cs="華康標楷體" w:hint="eastAsia"/>
                <w:color w:val="000000" w:themeColor="text1"/>
                <w:sz w:val="24"/>
                <w:szCs w:val="24"/>
              </w:rPr>
              <w:t>項：</w:t>
            </w:r>
            <w:r w:rsidR="00112DF2" w:rsidRPr="00932B9A">
              <w:rPr>
                <w:rFonts w:ascii="標楷體" w:eastAsia="標楷體" w:hAnsi="標楷體" w:cs="華康標楷體" w:hint="eastAsia"/>
                <w:color w:val="000000" w:themeColor="text1"/>
                <w:sz w:val="24"/>
                <w:szCs w:val="24"/>
                <w:lang w:eastAsia="zh-HK"/>
              </w:rPr>
              <w:t>由</w:t>
            </w:r>
            <w:r w:rsidR="00112DF2" w:rsidRPr="00932B9A">
              <w:rPr>
                <w:rFonts w:ascii="標楷體" w:eastAsia="標楷體" w:hAnsi="標楷體" w:cs="華康標楷體" w:hint="eastAsia"/>
                <w:color w:val="000000" w:themeColor="text1"/>
                <w:sz w:val="24"/>
                <w:szCs w:val="24"/>
              </w:rPr>
              <w:t>現行條文</w:t>
            </w:r>
            <w:r w:rsidR="00112DF2" w:rsidRPr="00932B9A">
              <w:rPr>
                <w:rFonts w:ascii="標楷體" w:eastAsia="標楷體" w:hAnsi="標楷體" w:cs="華康標楷體" w:hint="eastAsia"/>
                <w:color w:val="000000" w:themeColor="text1"/>
                <w:sz w:val="24"/>
                <w:szCs w:val="24"/>
                <w:lang w:eastAsia="zh-HK"/>
              </w:rPr>
              <w:t>第九條之三第</w:t>
            </w:r>
            <w:r w:rsidR="00112DF2" w:rsidRPr="00932B9A">
              <w:rPr>
                <w:rFonts w:ascii="標楷體" w:eastAsia="標楷體" w:hAnsi="標楷體" w:cs="華康標楷體" w:hint="eastAsia"/>
                <w:color w:val="000000" w:themeColor="text1"/>
                <w:sz w:val="24"/>
                <w:szCs w:val="24"/>
              </w:rPr>
              <w:t>二</w:t>
            </w:r>
            <w:r w:rsidR="00112DF2" w:rsidRPr="00932B9A">
              <w:rPr>
                <w:rFonts w:ascii="標楷體" w:eastAsia="標楷體" w:hAnsi="標楷體" w:cs="華康標楷體" w:hint="eastAsia"/>
                <w:color w:val="000000" w:themeColor="text1"/>
                <w:sz w:val="24"/>
                <w:szCs w:val="24"/>
                <w:lang w:eastAsia="zh-HK"/>
              </w:rPr>
              <w:t>項</w:t>
            </w:r>
            <w:r w:rsidR="00112DF2" w:rsidRPr="00932B9A">
              <w:rPr>
                <w:rFonts w:ascii="標楷體" w:eastAsia="標楷體" w:hAnsi="標楷體" w:cs="華康標楷體" w:hint="eastAsia"/>
                <w:color w:val="000000" w:themeColor="text1"/>
                <w:sz w:val="24"/>
                <w:szCs w:val="24"/>
              </w:rPr>
              <w:t>挪至本項</w:t>
            </w:r>
            <w:r w:rsidR="00112DF2" w:rsidRPr="00932B9A">
              <w:rPr>
                <w:rFonts w:ascii="標楷體" w:eastAsia="標楷體" w:hAnsi="標楷體" w:cs="華康標楷體" w:hint="eastAsia"/>
                <w:color w:val="000000" w:themeColor="text1"/>
                <w:sz w:val="24"/>
                <w:szCs w:val="24"/>
                <w:lang w:eastAsia="zh-HK"/>
              </w:rPr>
              <w:t>，</w:t>
            </w:r>
            <w:r w:rsidR="00112DF2" w:rsidRPr="00932B9A">
              <w:rPr>
                <w:rFonts w:ascii="標楷體" w:eastAsia="標楷體" w:hAnsi="標楷體" w:cs="華康標楷體" w:hint="eastAsia"/>
                <w:color w:val="000000" w:themeColor="text1"/>
                <w:sz w:val="24"/>
                <w:szCs w:val="24"/>
              </w:rPr>
              <w:t>另配合修正項次及款次</w:t>
            </w:r>
            <w:r w:rsidR="00112DF2" w:rsidRPr="00932B9A">
              <w:rPr>
                <w:rFonts w:ascii="標楷體" w:eastAsia="標楷體" w:hAnsi="標楷體" w:cs="華康標楷體" w:hint="eastAsia"/>
                <w:color w:val="000000" w:themeColor="text1"/>
                <w:sz w:val="24"/>
                <w:szCs w:val="24"/>
                <w:lang w:eastAsia="zh-HK"/>
              </w:rPr>
              <w:t>。</w:t>
            </w:r>
          </w:p>
          <w:p w14:paraId="555404FF" w14:textId="4C56A235" w:rsidR="00C347DE" w:rsidRPr="00932B9A" w:rsidRDefault="00C347DE" w:rsidP="00C03CE0">
            <w:pPr>
              <w:pStyle w:val="ab"/>
              <w:numPr>
                <w:ilvl w:val="0"/>
                <w:numId w:val="29"/>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lang w:eastAsia="zh-HK"/>
              </w:rPr>
            </w:pPr>
            <w:r>
              <w:rPr>
                <w:rFonts w:ascii="標楷體" w:eastAsia="標楷體" w:hAnsi="標楷體" w:cs="華康標楷體"/>
                <w:color w:val="000000" w:themeColor="text1"/>
                <w:sz w:val="24"/>
                <w:szCs w:val="24"/>
                <w:lang w:eastAsia="zh-HK"/>
              </w:rPr>
              <w:t>第五項</w:t>
            </w:r>
            <w:r w:rsidR="005726A3">
              <w:rPr>
                <w:rFonts w:ascii="標楷體" w:eastAsia="標楷體" w:hAnsi="標楷體" w:cs="華康標楷體"/>
                <w:color w:val="000000" w:themeColor="text1"/>
                <w:sz w:val="24"/>
                <w:szCs w:val="24"/>
                <w:lang w:eastAsia="zh-HK"/>
              </w:rPr>
              <w:t>由現行條文第九條之五移列整併，並依審定辦法第二十四條規定酌作文字修正。</w:t>
            </w:r>
          </w:p>
          <w:p w14:paraId="5005BCD8" w14:textId="683C65D3" w:rsidR="00112DF2" w:rsidRPr="00C347DE" w:rsidRDefault="00112DF2" w:rsidP="00C347DE">
            <w:pPr>
              <w:tabs>
                <w:tab w:val="left" w:pos="3360"/>
                <w:tab w:val="left" w:pos="5040"/>
              </w:tabs>
              <w:wordWrap w:val="0"/>
              <w:jc w:val="both"/>
              <w:textDirection w:val="lrTbV"/>
              <w:rPr>
                <w:rFonts w:ascii="標楷體" w:eastAsia="標楷體" w:hAnsi="標楷體" w:cs="華康標楷體"/>
                <w:szCs w:val="24"/>
              </w:rPr>
            </w:pPr>
          </w:p>
        </w:tc>
      </w:tr>
      <w:tr w:rsidR="00112DF2" w:rsidRPr="008E2891" w14:paraId="356D7196" w14:textId="77777777" w:rsidTr="00D87AC2">
        <w:tc>
          <w:tcPr>
            <w:tcW w:w="2897" w:type="dxa"/>
            <w:tcBorders>
              <w:top w:val="single" w:sz="4" w:space="0" w:color="auto"/>
              <w:bottom w:val="single" w:sz="4" w:space="0" w:color="auto"/>
            </w:tcBorders>
          </w:tcPr>
          <w:p w14:paraId="6F78217B" w14:textId="7D4B584E" w:rsidR="00112DF2" w:rsidRPr="000018EB" w:rsidRDefault="00112DF2" w:rsidP="00112DF2">
            <w:pPr>
              <w:tabs>
                <w:tab w:val="left" w:pos="-3000"/>
              </w:tabs>
              <w:spacing w:beforeLines="20" w:before="72" w:line="320" w:lineRule="exact"/>
              <w:ind w:leftChars="9" w:left="22" w:firstLineChars="6" w:firstLine="14"/>
              <w:jc w:val="both"/>
              <w:rPr>
                <w:rFonts w:ascii="標楷體" w:eastAsia="標楷體" w:hAnsi="標楷體"/>
                <w:color w:val="FF0000"/>
                <w:sz w:val="24"/>
                <w:szCs w:val="24"/>
              </w:rPr>
            </w:pPr>
            <w:r w:rsidRPr="000018EB">
              <w:rPr>
                <w:rFonts w:ascii="標楷體" w:eastAsia="標楷體" w:hAnsi="標楷體" w:hint="eastAsia"/>
                <w:color w:val="FF0000"/>
                <w:sz w:val="24"/>
                <w:szCs w:val="24"/>
              </w:rPr>
              <w:lastRenderedPageBreak/>
              <w:t>第十</w:t>
            </w:r>
            <w:r>
              <w:rPr>
                <w:rFonts w:ascii="標楷體" w:eastAsia="標楷體" w:hAnsi="標楷體" w:hint="eastAsia"/>
                <w:color w:val="FF0000"/>
                <w:sz w:val="24"/>
                <w:szCs w:val="24"/>
              </w:rPr>
              <w:t>八條</w:t>
            </w:r>
          </w:p>
          <w:p w14:paraId="12027635" w14:textId="77777777" w:rsidR="00112DF2" w:rsidRDefault="00112DF2" w:rsidP="00704FA7">
            <w:pPr>
              <w:tabs>
                <w:tab w:val="left" w:pos="-3000"/>
              </w:tabs>
              <w:spacing w:beforeLines="20" w:before="72" w:line="320" w:lineRule="exact"/>
              <w:ind w:left="19" w:hangingChars="8" w:hanging="19"/>
              <w:jc w:val="both"/>
              <w:rPr>
                <w:rFonts w:ascii="標楷體" w:eastAsia="標楷體" w:hAnsi="標楷體"/>
                <w:color w:val="FF0000"/>
                <w:sz w:val="24"/>
                <w:szCs w:val="24"/>
              </w:rPr>
            </w:pPr>
            <w:r w:rsidRPr="000018EB">
              <w:rPr>
                <w:rFonts w:ascii="標楷體" w:eastAsia="標楷體" w:hAnsi="標楷體" w:hint="eastAsia"/>
                <w:color w:val="FF0000"/>
                <w:sz w:val="24"/>
                <w:szCs w:val="24"/>
              </w:rPr>
              <w:t>教師升等之代表作(學術著作、教學實踐研究報告、作品、成就證明、技術報告)限以本校名義發表；參考作應至少一</w:t>
            </w:r>
            <w:r w:rsidR="00093E73" w:rsidRPr="00093E73">
              <w:rPr>
                <w:rFonts w:ascii="標楷體" w:eastAsia="標楷體" w:hAnsi="標楷體" w:hint="eastAsia"/>
                <w:color w:val="FF0000"/>
                <w:sz w:val="24"/>
                <w:szCs w:val="24"/>
              </w:rPr>
              <w:t>件</w:t>
            </w:r>
            <w:r w:rsidRPr="000018EB">
              <w:rPr>
                <w:rFonts w:ascii="標楷體" w:eastAsia="標楷體" w:hAnsi="標楷體" w:hint="eastAsia"/>
                <w:color w:val="FF0000"/>
                <w:sz w:val="24"/>
                <w:szCs w:val="24"/>
              </w:rPr>
              <w:t>以本校名義發表。</w:t>
            </w:r>
          </w:p>
          <w:p w14:paraId="4A84A590" w14:textId="03F9E381" w:rsidR="00F1184A" w:rsidRPr="000018EB" w:rsidRDefault="00F1184A" w:rsidP="00704FA7">
            <w:pPr>
              <w:tabs>
                <w:tab w:val="left" w:pos="-3000"/>
              </w:tabs>
              <w:spacing w:beforeLines="20" w:before="72" w:line="320" w:lineRule="exact"/>
              <w:ind w:left="19" w:hangingChars="8" w:hanging="19"/>
              <w:jc w:val="both"/>
              <w:rPr>
                <w:rFonts w:ascii="標楷體" w:eastAsia="標楷體" w:hAnsi="標楷體"/>
                <w:color w:val="FF0000"/>
                <w:szCs w:val="24"/>
              </w:rPr>
            </w:pPr>
            <w:r>
              <w:rPr>
                <w:rFonts w:ascii="標楷體" w:eastAsia="標楷體" w:hAnsi="標楷體" w:hint="eastAsia"/>
                <w:color w:val="FF0000"/>
                <w:sz w:val="24"/>
                <w:szCs w:val="24"/>
              </w:rPr>
              <w:t>代表作如為發明專利衍生者，至少應有一件</w:t>
            </w:r>
            <w:r w:rsidR="00090F3F">
              <w:rPr>
                <w:rFonts w:ascii="標楷體" w:eastAsia="標楷體" w:hAnsi="標楷體" w:hint="eastAsia"/>
                <w:color w:val="FF0000"/>
                <w:sz w:val="24"/>
                <w:szCs w:val="24"/>
              </w:rPr>
              <w:t>發明專利係以本校為申請人。</w:t>
            </w:r>
          </w:p>
        </w:tc>
        <w:tc>
          <w:tcPr>
            <w:tcW w:w="2897" w:type="dxa"/>
            <w:tcBorders>
              <w:top w:val="single" w:sz="4" w:space="0" w:color="auto"/>
              <w:bottom w:val="single" w:sz="4" w:space="0" w:color="auto"/>
            </w:tcBorders>
          </w:tcPr>
          <w:p w14:paraId="5DD0599B" w14:textId="77777777" w:rsidR="00112DF2" w:rsidRPr="001413B0" w:rsidRDefault="00112DF2" w:rsidP="00112DF2">
            <w:pPr>
              <w:tabs>
                <w:tab w:val="left" w:pos="-3000"/>
              </w:tabs>
              <w:spacing w:beforeLines="20" w:before="72" w:line="320" w:lineRule="exact"/>
              <w:jc w:val="both"/>
              <w:rPr>
                <w:rFonts w:ascii="標楷體" w:eastAsia="標楷體" w:hAnsi="標楷體"/>
                <w:color w:val="000000" w:themeColor="text1"/>
                <w:szCs w:val="24"/>
              </w:rPr>
            </w:pPr>
          </w:p>
        </w:tc>
        <w:tc>
          <w:tcPr>
            <w:tcW w:w="2834" w:type="dxa"/>
            <w:tcBorders>
              <w:top w:val="single" w:sz="4" w:space="0" w:color="auto"/>
              <w:bottom w:val="single" w:sz="4" w:space="0" w:color="auto"/>
            </w:tcBorders>
          </w:tcPr>
          <w:p w14:paraId="751B2F85" w14:textId="77777777" w:rsidR="00112DF2" w:rsidRPr="002C17B5" w:rsidRDefault="00112DF2" w:rsidP="00112DF2">
            <w:pPr>
              <w:tabs>
                <w:tab w:val="left" w:pos="3360"/>
                <w:tab w:val="left" w:pos="5040"/>
              </w:tabs>
              <w:wordWrap w:val="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一、</w:t>
            </w:r>
            <w:r w:rsidRPr="00B2425B">
              <w:rPr>
                <w:rFonts w:ascii="標楷體" w:eastAsia="標楷體" w:hAnsi="標楷體" w:cs="華康標楷體" w:hint="eastAsia"/>
                <w:color w:val="FF0000"/>
                <w:sz w:val="24"/>
                <w:szCs w:val="24"/>
                <w:u w:val="single"/>
              </w:rPr>
              <w:t>本條新增</w:t>
            </w:r>
            <w:r w:rsidRPr="002C17B5">
              <w:rPr>
                <w:rFonts w:ascii="標楷體" w:eastAsia="標楷體" w:hAnsi="標楷體" w:cs="華康標楷體" w:hint="eastAsia"/>
                <w:color w:val="000000" w:themeColor="text1"/>
                <w:sz w:val="24"/>
                <w:szCs w:val="24"/>
              </w:rPr>
              <w:t>。</w:t>
            </w:r>
          </w:p>
          <w:p w14:paraId="2F975FB4" w14:textId="3B30FD7C" w:rsidR="00112DF2" w:rsidRDefault="00112DF2" w:rsidP="00112DF2">
            <w:pPr>
              <w:tabs>
                <w:tab w:val="left" w:pos="3360"/>
                <w:tab w:val="left" w:pos="5040"/>
              </w:tabs>
              <w:wordWrap w:val="0"/>
              <w:ind w:leftChars="10" w:left="446" w:hangingChars="176" w:hanging="422"/>
              <w:jc w:val="both"/>
              <w:textDirection w:val="lrTbV"/>
              <w:rPr>
                <w:rFonts w:ascii="標楷體" w:eastAsia="標楷體" w:hAnsi="標楷體"/>
                <w:color w:val="000000" w:themeColor="text1"/>
                <w:sz w:val="24"/>
                <w:szCs w:val="24"/>
              </w:rPr>
            </w:pPr>
            <w:r>
              <w:rPr>
                <w:rFonts w:ascii="標楷體" w:eastAsia="標楷體" w:hAnsi="標楷體" w:cs="華康標楷體" w:hint="eastAsia"/>
                <w:color w:val="000000" w:themeColor="text1"/>
                <w:sz w:val="24"/>
                <w:szCs w:val="24"/>
              </w:rPr>
              <w:t>二、</w:t>
            </w:r>
            <w:r w:rsidR="00090F3F">
              <w:rPr>
                <w:rFonts w:ascii="標楷體" w:eastAsia="標楷體" w:hAnsi="標楷體" w:cs="華康標楷體" w:hint="eastAsia"/>
                <w:color w:val="000000" w:themeColor="text1"/>
                <w:sz w:val="24"/>
                <w:szCs w:val="24"/>
              </w:rPr>
              <w:t>第一項：</w:t>
            </w:r>
            <w:r>
              <w:rPr>
                <w:rFonts w:ascii="標楷體" w:eastAsia="標楷體" w:hAnsi="標楷體" w:cs="華康標楷體" w:hint="eastAsia"/>
                <w:color w:val="000000" w:themeColor="text1"/>
                <w:sz w:val="24"/>
                <w:szCs w:val="24"/>
              </w:rPr>
              <w:t>由本校</w:t>
            </w:r>
            <w:r w:rsidRPr="00B2425B">
              <w:rPr>
                <w:rFonts w:ascii="標楷體" w:eastAsia="標楷體" w:hAnsi="標楷體" w:cs="華康標楷體" w:hint="eastAsia"/>
                <w:color w:val="000000" w:themeColor="text1"/>
                <w:sz w:val="24"/>
                <w:szCs w:val="24"/>
              </w:rPr>
              <w:t>教師聘任及升等審查原則第</w:t>
            </w:r>
            <w:r>
              <w:rPr>
                <w:rFonts w:ascii="標楷體" w:eastAsia="標楷體" w:hAnsi="標楷體" w:cs="華康標楷體" w:hint="eastAsia"/>
                <w:color w:val="000000" w:themeColor="text1"/>
                <w:sz w:val="24"/>
                <w:szCs w:val="24"/>
              </w:rPr>
              <w:t>六點移列至本條</w:t>
            </w:r>
            <w:r w:rsidRPr="00B2425B">
              <w:rPr>
                <w:rFonts w:ascii="標楷體" w:eastAsia="標楷體" w:hAnsi="標楷體" w:cs="華康標楷體" w:hint="eastAsia"/>
                <w:color w:val="000000" w:themeColor="text1"/>
                <w:sz w:val="24"/>
                <w:szCs w:val="24"/>
              </w:rPr>
              <w:t>，明定本校教師升等</w:t>
            </w:r>
            <w:r>
              <w:rPr>
                <w:rFonts w:ascii="標楷體" w:eastAsia="標楷體" w:hAnsi="標楷體" w:hint="eastAsia"/>
                <w:color w:val="000000" w:themeColor="text1"/>
                <w:sz w:val="24"/>
                <w:szCs w:val="24"/>
              </w:rPr>
              <w:t>代表作及參考作須以本校名義發表之規定</w:t>
            </w:r>
            <w:r w:rsidRPr="00B2425B">
              <w:rPr>
                <w:rFonts w:ascii="標楷體" w:eastAsia="標楷體" w:hAnsi="標楷體" w:hint="eastAsia"/>
                <w:color w:val="000000" w:themeColor="text1"/>
                <w:sz w:val="24"/>
                <w:szCs w:val="24"/>
              </w:rPr>
              <w:t>。</w:t>
            </w:r>
          </w:p>
          <w:p w14:paraId="1D0A766A" w14:textId="42FBD703" w:rsidR="00090F3F" w:rsidRPr="00090F3F" w:rsidRDefault="00090F3F" w:rsidP="00090F3F">
            <w:pPr>
              <w:tabs>
                <w:tab w:val="left" w:pos="3360"/>
                <w:tab w:val="left" w:pos="5040"/>
              </w:tabs>
              <w:wordWrap w:val="0"/>
              <w:ind w:leftChars="10" w:left="446" w:hangingChars="176" w:hanging="422"/>
              <w:jc w:val="both"/>
              <w:textDirection w:val="lrTbV"/>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三、</w:t>
            </w:r>
            <w:r w:rsidR="007667E4" w:rsidRPr="006E1ED1">
              <w:rPr>
                <w:rFonts w:ascii="標楷體" w:eastAsia="標楷體" w:hAnsi="標楷體" w:cs="華康標楷體"/>
                <w:color w:val="000000" w:themeColor="text1"/>
                <w:sz w:val="24"/>
                <w:szCs w:val="24"/>
              </w:rPr>
              <w:t>依據</w:t>
            </w:r>
            <w:r w:rsidR="007667E4" w:rsidRPr="006E1ED1">
              <w:rPr>
                <w:rFonts w:ascii="標楷體" w:eastAsia="標楷體" w:hAnsi="標楷體" w:cs="華康標楷體" w:hint="eastAsia"/>
                <w:color w:val="000000" w:themeColor="text1"/>
                <w:sz w:val="24"/>
                <w:szCs w:val="24"/>
              </w:rPr>
              <w:t>本校一百一十一學年度教師升等法規制度研議小組會議決</w:t>
            </w:r>
            <w:r w:rsidR="007667E4" w:rsidRPr="007667E4">
              <w:rPr>
                <w:rFonts w:ascii="標楷體" w:eastAsia="標楷體" w:hAnsi="標楷體" w:hint="eastAsia"/>
                <w:color w:val="000000" w:themeColor="text1"/>
                <w:sz w:val="24"/>
                <w:szCs w:val="24"/>
              </w:rPr>
              <w:t>議，</w:t>
            </w:r>
            <w:r>
              <w:rPr>
                <w:rFonts w:ascii="標楷體" w:eastAsia="標楷體" w:hAnsi="標楷體" w:hint="eastAsia"/>
                <w:color w:val="000000" w:themeColor="text1"/>
                <w:sz w:val="24"/>
                <w:szCs w:val="24"/>
              </w:rPr>
              <w:t>第二項明定</w:t>
            </w:r>
            <w:r w:rsidRPr="00090F3F">
              <w:rPr>
                <w:rFonts w:ascii="標楷體" w:eastAsia="標楷體" w:hAnsi="標楷體" w:hint="eastAsia"/>
                <w:sz w:val="24"/>
                <w:szCs w:val="24"/>
              </w:rPr>
              <w:t>代表作如為發明專利衍生者，至少應有一件發明專利係以本校為申請人。</w:t>
            </w:r>
          </w:p>
        </w:tc>
      </w:tr>
      <w:tr w:rsidR="00112DF2" w:rsidRPr="008E2891" w14:paraId="38E3B211" w14:textId="77777777" w:rsidTr="00D87AC2">
        <w:tc>
          <w:tcPr>
            <w:tcW w:w="2897" w:type="dxa"/>
            <w:tcBorders>
              <w:top w:val="single" w:sz="4" w:space="0" w:color="auto"/>
              <w:bottom w:val="single" w:sz="4" w:space="0" w:color="auto"/>
            </w:tcBorders>
          </w:tcPr>
          <w:p w14:paraId="627A7F39" w14:textId="4F895633" w:rsidR="00112DF2" w:rsidRDefault="00112DF2" w:rsidP="00112DF2">
            <w:pPr>
              <w:tabs>
                <w:tab w:val="left" w:pos="-3000"/>
              </w:tabs>
              <w:spacing w:beforeLines="20" w:before="72" w:line="320" w:lineRule="exact"/>
              <w:ind w:leftChars="9" w:left="22" w:firstLineChars="6" w:firstLine="14"/>
              <w:jc w:val="both"/>
              <w:rPr>
                <w:rFonts w:ascii="標楷體" w:eastAsia="標楷體" w:hAnsi="標楷體"/>
                <w:color w:val="FF0000"/>
                <w:sz w:val="24"/>
                <w:szCs w:val="24"/>
              </w:rPr>
            </w:pPr>
            <w:r w:rsidRPr="00655AF0">
              <w:rPr>
                <w:rFonts w:ascii="標楷體" w:eastAsia="標楷體" w:hAnsi="標楷體" w:hint="eastAsia"/>
                <w:color w:val="FF0000"/>
                <w:sz w:val="24"/>
                <w:szCs w:val="24"/>
              </w:rPr>
              <w:t>第十九條</w:t>
            </w:r>
          </w:p>
          <w:p w14:paraId="49A52846" w14:textId="32B31A24" w:rsidR="0001130F" w:rsidRDefault="0001130F" w:rsidP="007E4872">
            <w:pPr>
              <w:tabs>
                <w:tab w:val="left" w:pos="-3000"/>
              </w:tabs>
              <w:spacing w:beforeLines="20" w:before="72" w:line="320" w:lineRule="exact"/>
              <w:jc w:val="both"/>
              <w:rPr>
                <w:rFonts w:ascii="標楷體" w:eastAsia="標楷體" w:hAnsi="標楷體"/>
                <w:color w:val="FF0000"/>
                <w:sz w:val="24"/>
                <w:szCs w:val="24"/>
              </w:rPr>
            </w:pPr>
            <w:r>
              <w:rPr>
                <w:rFonts w:ascii="標楷體" w:eastAsia="標楷體" w:hAnsi="標楷體" w:hint="eastAsia"/>
                <w:color w:val="FF0000"/>
                <w:sz w:val="24"/>
                <w:szCs w:val="24"/>
              </w:rPr>
              <w:t>教師升等之送審著作件數依</w:t>
            </w:r>
            <w:r w:rsidR="00755092">
              <w:rPr>
                <w:rFonts w:ascii="標楷體" w:eastAsia="標楷體" w:hAnsi="標楷體" w:hint="eastAsia"/>
                <w:color w:val="FF0000"/>
                <w:sz w:val="24"/>
                <w:szCs w:val="24"/>
              </w:rPr>
              <w:t>本校附表各五大送審類別之</w:t>
            </w:r>
            <w:r>
              <w:rPr>
                <w:rFonts w:ascii="標楷體" w:eastAsia="標楷體" w:hAnsi="標楷體" w:hint="eastAsia"/>
                <w:color w:val="FF0000"/>
                <w:sz w:val="24"/>
                <w:szCs w:val="24"/>
              </w:rPr>
              <w:t>教師資格審查基準表規定</w:t>
            </w:r>
            <w:r w:rsidR="00755092">
              <w:rPr>
                <w:rFonts w:ascii="標楷體" w:eastAsia="標楷體" w:hAnsi="標楷體" w:hint="eastAsia"/>
                <w:color w:val="FF0000"/>
                <w:sz w:val="24"/>
                <w:szCs w:val="24"/>
              </w:rPr>
              <w:t>辦理。</w:t>
            </w:r>
          </w:p>
          <w:p w14:paraId="76C5101E" w14:textId="1E254789" w:rsidR="00655AF0" w:rsidRPr="00655AF0" w:rsidRDefault="00655AF0" w:rsidP="007E4872">
            <w:pPr>
              <w:tabs>
                <w:tab w:val="left" w:pos="-3000"/>
              </w:tabs>
              <w:spacing w:beforeLines="20" w:before="72" w:line="320" w:lineRule="exact"/>
              <w:jc w:val="both"/>
              <w:rPr>
                <w:rFonts w:ascii="標楷體" w:eastAsia="標楷體" w:hAnsi="標楷體"/>
                <w:color w:val="FF0000"/>
                <w:sz w:val="24"/>
                <w:szCs w:val="24"/>
              </w:rPr>
            </w:pPr>
            <w:r w:rsidRPr="00655AF0">
              <w:rPr>
                <w:rFonts w:ascii="標楷體" w:eastAsia="標楷體" w:hAnsi="標楷體" w:hint="eastAsia"/>
                <w:color w:val="FF0000"/>
                <w:sz w:val="24"/>
                <w:szCs w:val="24"/>
              </w:rPr>
              <w:t>教師升等著作</w:t>
            </w:r>
            <w:r w:rsidR="00093E73" w:rsidRPr="00093E73">
              <w:rPr>
                <w:rFonts w:ascii="標楷體" w:eastAsia="標楷體" w:hAnsi="標楷體" w:hint="eastAsia"/>
                <w:color w:val="FF0000"/>
                <w:sz w:val="24"/>
                <w:szCs w:val="24"/>
              </w:rPr>
              <w:t>件</w:t>
            </w:r>
            <w:r w:rsidRPr="00655AF0">
              <w:rPr>
                <w:rFonts w:ascii="標楷體" w:eastAsia="標楷體" w:hAnsi="標楷體" w:hint="eastAsia"/>
                <w:color w:val="FF0000"/>
                <w:sz w:val="24"/>
                <w:szCs w:val="24"/>
              </w:rPr>
              <w:t>數、著作等級及升等條件，應達各類型升等之審查基準外，並應達到所屬學院</w:t>
            </w:r>
            <w:r w:rsidR="008A7AB5">
              <w:rPr>
                <w:rFonts w:ascii="標楷體" w:eastAsia="標楷體" w:hAnsi="標楷體" w:hint="eastAsia"/>
                <w:color w:val="FF0000"/>
                <w:sz w:val="24"/>
                <w:szCs w:val="24"/>
              </w:rPr>
              <w:t>及系(所、中心</w:t>
            </w:r>
            <w:r w:rsidR="007E4872">
              <w:rPr>
                <w:rFonts w:ascii="標楷體" w:eastAsia="標楷體" w:hAnsi="標楷體" w:hint="eastAsia"/>
                <w:color w:val="FF0000"/>
                <w:sz w:val="24"/>
                <w:szCs w:val="24"/>
              </w:rPr>
              <w:t>、學位學程</w:t>
            </w:r>
            <w:r w:rsidR="008A7AB5">
              <w:rPr>
                <w:rFonts w:ascii="標楷體" w:eastAsia="標楷體" w:hAnsi="標楷體" w:hint="eastAsia"/>
                <w:color w:val="FF0000"/>
                <w:sz w:val="24"/>
                <w:szCs w:val="24"/>
              </w:rPr>
              <w:t>)升</w:t>
            </w:r>
            <w:r w:rsidRPr="00655AF0">
              <w:rPr>
                <w:rFonts w:ascii="標楷體" w:eastAsia="標楷體" w:hAnsi="標楷體" w:hint="eastAsia"/>
                <w:color w:val="FF0000"/>
                <w:sz w:val="24"/>
                <w:szCs w:val="24"/>
              </w:rPr>
              <w:t>等門檻。</w:t>
            </w:r>
          </w:p>
        </w:tc>
        <w:tc>
          <w:tcPr>
            <w:tcW w:w="2897" w:type="dxa"/>
            <w:tcBorders>
              <w:top w:val="single" w:sz="4" w:space="0" w:color="auto"/>
              <w:bottom w:val="single" w:sz="4" w:space="0" w:color="auto"/>
            </w:tcBorders>
          </w:tcPr>
          <w:p w14:paraId="010847E9" w14:textId="77777777" w:rsidR="00112DF2" w:rsidRPr="001413B0" w:rsidRDefault="00112DF2" w:rsidP="00112DF2">
            <w:pPr>
              <w:tabs>
                <w:tab w:val="left" w:pos="-3000"/>
              </w:tabs>
              <w:spacing w:beforeLines="20" w:before="72" w:line="320" w:lineRule="exact"/>
              <w:jc w:val="both"/>
              <w:rPr>
                <w:rFonts w:ascii="標楷體" w:eastAsia="標楷體" w:hAnsi="標楷體"/>
                <w:color w:val="000000" w:themeColor="text1"/>
                <w:szCs w:val="24"/>
              </w:rPr>
            </w:pPr>
          </w:p>
        </w:tc>
        <w:tc>
          <w:tcPr>
            <w:tcW w:w="2834" w:type="dxa"/>
            <w:tcBorders>
              <w:top w:val="single" w:sz="4" w:space="0" w:color="auto"/>
              <w:bottom w:val="single" w:sz="4" w:space="0" w:color="auto"/>
            </w:tcBorders>
          </w:tcPr>
          <w:p w14:paraId="7E562F9A" w14:textId="4B6D153D" w:rsidR="006E1ED1" w:rsidRPr="006E1ED1" w:rsidRDefault="00112DF2" w:rsidP="00C03CE0">
            <w:pPr>
              <w:pStyle w:val="ab"/>
              <w:numPr>
                <w:ilvl w:val="0"/>
                <w:numId w:val="30"/>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6E1ED1">
              <w:rPr>
                <w:rFonts w:ascii="標楷體" w:eastAsia="標楷體" w:hAnsi="標楷體" w:cs="華康標楷體" w:hint="eastAsia"/>
                <w:color w:val="FF0000"/>
                <w:sz w:val="24"/>
                <w:szCs w:val="24"/>
                <w:u w:val="single"/>
              </w:rPr>
              <w:t>本條新增</w:t>
            </w:r>
            <w:r w:rsidRPr="006E1ED1">
              <w:rPr>
                <w:rFonts w:ascii="標楷體" w:eastAsia="標楷體" w:hAnsi="標楷體" w:cs="華康標楷體" w:hint="eastAsia"/>
                <w:color w:val="000000" w:themeColor="text1"/>
                <w:sz w:val="24"/>
                <w:szCs w:val="24"/>
              </w:rPr>
              <w:t>。</w:t>
            </w:r>
          </w:p>
          <w:p w14:paraId="402F0C53" w14:textId="1B33FB0F" w:rsidR="006E1ED1" w:rsidRDefault="006E1ED1" w:rsidP="00C03CE0">
            <w:pPr>
              <w:pStyle w:val="ab"/>
              <w:numPr>
                <w:ilvl w:val="0"/>
                <w:numId w:val="30"/>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6E1ED1">
              <w:rPr>
                <w:rFonts w:ascii="標楷體" w:eastAsia="標楷體" w:hAnsi="標楷體" w:cs="華康標楷體" w:hint="eastAsia"/>
                <w:color w:val="000000" w:themeColor="text1"/>
                <w:sz w:val="24"/>
                <w:szCs w:val="24"/>
              </w:rPr>
              <w:t>第一項：</w:t>
            </w:r>
            <w:r w:rsidRPr="006E1ED1">
              <w:rPr>
                <w:rFonts w:ascii="標楷體" w:eastAsia="標楷體" w:hAnsi="標楷體" w:cs="華康標楷體"/>
                <w:color w:val="000000" w:themeColor="text1"/>
                <w:sz w:val="24"/>
                <w:szCs w:val="24"/>
              </w:rPr>
              <w:t>依據</w:t>
            </w:r>
            <w:r w:rsidRPr="006E1ED1">
              <w:rPr>
                <w:rFonts w:ascii="標楷體" w:eastAsia="標楷體" w:hAnsi="標楷體" w:cs="華康標楷體" w:hint="eastAsia"/>
                <w:color w:val="000000" w:themeColor="text1"/>
                <w:sz w:val="24"/>
                <w:szCs w:val="24"/>
              </w:rPr>
              <w:t>本校一百一十一學年度教師升等法規制度研議小組會議決</w:t>
            </w:r>
            <w:r w:rsidRPr="007667E4">
              <w:rPr>
                <w:rFonts w:ascii="標楷體" w:eastAsia="標楷體" w:hAnsi="標楷體" w:hint="eastAsia"/>
                <w:color w:val="000000" w:themeColor="text1"/>
                <w:sz w:val="24"/>
                <w:szCs w:val="24"/>
              </w:rPr>
              <w:t>議，教師升等之送審著作件數依本校附表各五大送審類別之教師資格審查基準表規定辦理。</w:t>
            </w:r>
          </w:p>
          <w:p w14:paraId="753978FF" w14:textId="18DC6D5B" w:rsidR="00112DF2" w:rsidRPr="007667E4" w:rsidRDefault="007667E4" w:rsidP="00C03CE0">
            <w:pPr>
              <w:pStyle w:val="ab"/>
              <w:numPr>
                <w:ilvl w:val="0"/>
                <w:numId w:val="30"/>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7667E4">
              <w:rPr>
                <w:rFonts w:ascii="標楷體" w:eastAsia="標楷體" w:hAnsi="標楷體" w:cs="華康標楷體" w:hint="eastAsia"/>
                <w:color w:val="000000" w:themeColor="text1"/>
                <w:sz w:val="24"/>
                <w:szCs w:val="24"/>
              </w:rPr>
              <w:t>第二項：</w:t>
            </w:r>
            <w:r w:rsidR="00112DF2" w:rsidRPr="007667E4">
              <w:rPr>
                <w:rFonts w:ascii="標楷體" w:eastAsia="標楷體" w:hAnsi="標楷體" w:cs="華康標楷體" w:hint="eastAsia"/>
                <w:color w:val="000000" w:themeColor="text1"/>
                <w:sz w:val="24"/>
                <w:szCs w:val="24"/>
              </w:rPr>
              <w:t>由本校教師聘任及升等審查原則第</w:t>
            </w:r>
            <w:r w:rsidR="00112DF2" w:rsidRPr="007667E4">
              <w:rPr>
                <w:rFonts w:ascii="標楷體" w:eastAsia="標楷體" w:hAnsi="標楷體" w:hint="eastAsia"/>
                <w:color w:val="000000" w:themeColor="text1"/>
                <w:sz w:val="24"/>
                <w:szCs w:val="24"/>
              </w:rPr>
              <w:t>三點</w:t>
            </w:r>
            <w:r w:rsidRPr="007667E4">
              <w:rPr>
                <w:rFonts w:ascii="標楷體" w:eastAsia="標楷體" w:hAnsi="標楷體" w:hint="eastAsia"/>
                <w:color w:val="000000" w:themeColor="text1"/>
                <w:sz w:val="24"/>
                <w:szCs w:val="24"/>
              </w:rPr>
              <w:t>第二項</w:t>
            </w:r>
            <w:r w:rsidR="00112DF2" w:rsidRPr="007667E4">
              <w:rPr>
                <w:rFonts w:ascii="標楷體" w:eastAsia="標楷體" w:hAnsi="標楷體" w:hint="eastAsia"/>
                <w:color w:val="000000" w:themeColor="text1"/>
                <w:sz w:val="24"/>
                <w:szCs w:val="24"/>
              </w:rPr>
              <w:t>移列至本條，明定</w:t>
            </w:r>
            <w:r w:rsidRPr="007667E4">
              <w:rPr>
                <w:rFonts w:ascii="標楷體" w:eastAsia="標楷體" w:hAnsi="標楷體" w:hint="eastAsia"/>
                <w:color w:val="000000" w:themeColor="text1"/>
                <w:sz w:val="24"/>
                <w:szCs w:val="24"/>
              </w:rPr>
              <w:t>應達到所屬學院及系(所、中心、學位學程)升等門檻</w:t>
            </w:r>
            <w:r>
              <w:rPr>
                <w:rFonts w:ascii="標楷體" w:eastAsia="標楷體" w:hAnsi="標楷體" w:hint="eastAsia"/>
                <w:color w:val="000000" w:themeColor="text1"/>
                <w:sz w:val="24"/>
                <w:szCs w:val="24"/>
              </w:rPr>
              <w:t>。</w:t>
            </w:r>
          </w:p>
        </w:tc>
      </w:tr>
      <w:tr w:rsidR="00112DF2" w:rsidRPr="004051AC" w14:paraId="5B4D3FB6" w14:textId="77777777" w:rsidTr="00D87AC2">
        <w:tc>
          <w:tcPr>
            <w:tcW w:w="2897" w:type="dxa"/>
            <w:tcBorders>
              <w:top w:val="single" w:sz="4" w:space="0" w:color="auto"/>
              <w:bottom w:val="single" w:sz="4" w:space="0" w:color="auto"/>
            </w:tcBorders>
          </w:tcPr>
          <w:p w14:paraId="11BFD7CF" w14:textId="0B50F868" w:rsidR="00112DF2" w:rsidRPr="00B2425B" w:rsidRDefault="00112DF2" w:rsidP="00112DF2">
            <w:pPr>
              <w:spacing w:line="320" w:lineRule="exact"/>
              <w:ind w:left="17"/>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lastRenderedPageBreak/>
              <w:t>第</w:t>
            </w:r>
            <w:r w:rsidRPr="0031582D">
              <w:rPr>
                <w:rFonts w:ascii="標楷體" w:eastAsia="標楷體" w:hAnsi="標楷體" w:hint="eastAsia"/>
                <w:color w:val="FF0000"/>
                <w:sz w:val="24"/>
                <w:szCs w:val="24"/>
                <w:u w:val="single"/>
              </w:rPr>
              <w:t>二</w:t>
            </w:r>
            <w:r>
              <w:rPr>
                <w:rFonts w:ascii="標楷體" w:eastAsia="標楷體" w:hAnsi="標楷體" w:hint="eastAsia"/>
                <w:color w:val="FF0000"/>
                <w:sz w:val="24"/>
                <w:szCs w:val="24"/>
                <w:u w:val="single"/>
              </w:rPr>
              <w:t>十</w:t>
            </w:r>
            <w:r w:rsidRPr="00B2425B">
              <w:rPr>
                <w:rFonts w:ascii="標楷體" w:eastAsia="標楷體" w:hAnsi="標楷體" w:hint="eastAsia"/>
                <w:color w:val="000000" w:themeColor="text1"/>
                <w:sz w:val="24"/>
                <w:szCs w:val="24"/>
              </w:rPr>
              <w:t>條</w:t>
            </w:r>
          </w:p>
          <w:p w14:paraId="07C6CC09" w14:textId="57F6F10F" w:rsidR="00112DF2" w:rsidRPr="00B2425B" w:rsidRDefault="00112DF2" w:rsidP="00112DF2">
            <w:pPr>
              <w:spacing w:line="320" w:lineRule="exact"/>
              <w:ind w:left="17"/>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教師升等審查分初審、複審、決審三級，分別由各級教評</w:t>
            </w:r>
            <w:r w:rsidRPr="00B2425B">
              <w:rPr>
                <w:rFonts w:ascii="標楷體" w:eastAsia="標楷體" w:hAnsi="標楷體" w:hint="eastAsia"/>
                <w:color w:val="000000" w:themeColor="text1"/>
                <w:sz w:val="24"/>
                <w:szCs w:val="24"/>
              </w:rPr>
              <w:t>會審查，作業時程如下：</w:t>
            </w:r>
          </w:p>
          <w:p w14:paraId="0FA8A468" w14:textId="717E080A" w:rsidR="007E4872" w:rsidRPr="001D5381" w:rsidRDefault="00112DF2" w:rsidP="00C03CE0">
            <w:pPr>
              <w:pStyle w:val="ab"/>
              <w:numPr>
                <w:ilvl w:val="0"/>
                <w:numId w:val="12"/>
              </w:numPr>
              <w:spacing w:line="320" w:lineRule="exact"/>
              <w:ind w:leftChars="0"/>
              <w:jc w:val="both"/>
              <w:rPr>
                <w:rFonts w:ascii="標楷體" w:eastAsia="標楷體" w:hAnsi="標楷體"/>
                <w:color w:val="0070C0"/>
                <w:sz w:val="24"/>
                <w:szCs w:val="24"/>
                <w:u w:val="single"/>
              </w:rPr>
            </w:pPr>
            <w:r w:rsidRPr="00B2425B">
              <w:rPr>
                <w:rFonts w:ascii="標楷體" w:eastAsia="標楷體" w:hAnsi="標楷體" w:hint="eastAsia"/>
                <w:color w:val="000000" w:themeColor="text1"/>
                <w:sz w:val="24"/>
                <w:szCs w:val="24"/>
              </w:rPr>
              <w:t>升等申請人應於</w:t>
            </w:r>
            <w:r w:rsidRPr="00B2425B">
              <w:rPr>
                <w:rFonts w:ascii="標楷體" w:eastAsia="標楷體" w:hAnsi="標楷體" w:hint="eastAsia"/>
                <w:color w:val="FF0000"/>
                <w:sz w:val="24"/>
                <w:szCs w:val="24"/>
                <w:u w:val="single"/>
              </w:rPr>
              <w:t>三</w:t>
            </w:r>
            <w:r w:rsidRPr="00B2425B">
              <w:rPr>
                <w:rFonts w:ascii="標楷體" w:eastAsia="標楷體" w:hAnsi="標楷體" w:hint="eastAsia"/>
                <w:color w:val="000000" w:themeColor="text1"/>
                <w:sz w:val="24"/>
                <w:szCs w:val="24"/>
              </w:rPr>
              <w:t>月十五日前依本校升等教師提送</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2425B">
              <w:rPr>
                <w:rFonts w:ascii="標楷體" w:eastAsia="標楷體" w:hAnsi="標楷體" w:hint="eastAsia"/>
                <w:color w:val="000000" w:themeColor="text1"/>
                <w:sz w:val="24"/>
                <w:szCs w:val="24"/>
              </w:rPr>
              <w:t>教評會審查應繳證件清單，備齊升等應檢具文件，送交系(所、中心)教評會審查</w:t>
            </w:r>
            <w:r w:rsidRPr="00B2425B">
              <w:rPr>
                <w:rFonts w:ascii="新細明體" w:hAnsi="新細明體" w:hint="eastAsia"/>
                <w:color w:val="000000" w:themeColor="text1"/>
                <w:sz w:val="24"/>
                <w:szCs w:val="24"/>
              </w:rPr>
              <w:t>，</w:t>
            </w:r>
            <w:r w:rsidRPr="00B2425B">
              <w:rPr>
                <w:rFonts w:ascii="標楷體" w:eastAsia="標楷體" w:hAnsi="標楷體" w:hint="eastAsia"/>
                <w:color w:val="000000" w:themeColor="text1"/>
                <w:sz w:val="24"/>
                <w:szCs w:val="24"/>
              </w:rPr>
              <w:t>逾期不予受理或補(抽)</w:t>
            </w:r>
            <w:r>
              <w:rPr>
                <w:rFonts w:ascii="標楷體" w:eastAsia="標楷體" w:hAnsi="標楷體" w:hint="eastAsia"/>
                <w:color w:val="000000" w:themeColor="text1"/>
                <w:sz w:val="24"/>
                <w:szCs w:val="24"/>
              </w:rPr>
              <w:t>件。以教學實務研究</w:t>
            </w:r>
            <w:r w:rsidRPr="0031582D">
              <w:rPr>
                <w:rFonts w:ascii="標楷體" w:eastAsia="標楷體" w:hAnsi="標楷體" w:hint="eastAsia"/>
                <w:color w:val="FF0000"/>
                <w:sz w:val="24"/>
                <w:szCs w:val="24"/>
                <w:u w:val="single"/>
              </w:rPr>
              <w:t>(發)成果</w:t>
            </w:r>
            <w:r w:rsidRPr="00B2425B">
              <w:rPr>
                <w:rFonts w:ascii="標楷體" w:eastAsia="標楷體" w:hAnsi="標楷體" w:hint="eastAsia"/>
                <w:color w:val="000000" w:themeColor="text1"/>
                <w:sz w:val="24"/>
                <w:szCs w:val="24"/>
              </w:rPr>
              <w:t>申請升等者，</w:t>
            </w:r>
            <w:r w:rsidRPr="00B2425B">
              <w:rPr>
                <w:rFonts w:ascii="標楷體" w:eastAsia="標楷體" w:hAnsi="標楷體" w:hint="eastAsia"/>
                <w:color w:val="FF0000"/>
                <w:sz w:val="24"/>
                <w:szCs w:val="24"/>
                <w:u w:val="single"/>
              </w:rPr>
              <w:t>應</w:t>
            </w:r>
            <w:r w:rsidRPr="0031582D">
              <w:rPr>
                <w:rFonts w:ascii="標楷體" w:eastAsia="標楷體" w:hAnsi="標楷體" w:hint="eastAsia"/>
                <w:color w:val="FF0000"/>
                <w:sz w:val="24"/>
                <w:szCs w:val="24"/>
                <w:u w:val="single"/>
              </w:rPr>
              <w:t>依</w:t>
            </w:r>
            <w:r w:rsidRPr="00B2425B">
              <w:rPr>
                <w:rFonts w:ascii="標楷體" w:eastAsia="標楷體" w:hAnsi="標楷體" w:hint="eastAsia"/>
                <w:color w:val="000000" w:themeColor="text1"/>
                <w:sz w:val="24"/>
                <w:szCs w:val="24"/>
                <w:lang w:eastAsia="zh-HK"/>
              </w:rPr>
              <w:t>前述規定辦理</w:t>
            </w:r>
            <w:r w:rsidRPr="00B2425B">
              <w:rPr>
                <w:rFonts w:ascii="標楷體" w:eastAsia="標楷體" w:hAnsi="標楷體" w:hint="eastAsia"/>
                <w:sz w:val="24"/>
                <w:szCs w:val="24"/>
              </w:rPr>
              <w:t>。</w:t>
            </w:r>
          </w:p>
          <w:p w14:paraId="1A3C47DC" w14:textId="17360D4B" w:rsidR="00112DF2" w:rsidRPr="00B2425B" w:rsidRDefault="00112DF2" w:rsidP="00112DF2">
            <w:pPr>
              <w:spacing w:line="320" w:lineRule="exact"/>
              <w:ind w:left="425" w:hangingChars="177" w:hanging="425"/>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t>二、</w:t>
            </w:r>
            <w:r w:rsidR="005C3C68">
              <w:rPr>
                <w:rFonts w:ascii="標楷體" w:eastAsia="標楷體" w:hAnsi="標楷體" w:hint="eastAsia"/>
                <w:color w:val="FF0000"/>
                <w:sz w:val="24"/>
                <w:szCs w:val="24"/>
                <w:u w:val="single"/>
              </w:rPr>
              <w:t>系（所、中心、學位學程）</w:t>
            </w:r>
            <w:r w:rsidRPr="00B2425B">
              <w:rPr>
                <w:rFonts w:ascii="標楷體" w:eastAsia="標楷體" w:hAnsi="標楷體" w:hint="eastAsia"/>
                <w:color w:val="FF0000"/>
                <w:sz w:val="24"/>
                <w:szCs w:val="24"/>
                <w:u w:val="single"/>
              </w:rPr>
              <w:t>教評會應對申請人之升等資格條件、研究、教學、服務（對本校或學界、社會）等方面進行審查，</w:t>
            </w:r>
            <w:r w:rsidRPr="00B2425B">
              <w:rPr>
                <w:rFonts w:ascii="標楷體" w:eastAsia="標楷體" w:hAnsi="標楷體" w:hint="eastAsia"/>
                <w:color w:val="000000" w:themeColor="text1"/>
                <w:sz w:val="24"/>
                <w:szCs w:val="24"/>
              </w:rPr>
              <w:t>系教評會應於每年</w:t>
            </w:r>
            <w:r w:rsidRPr="00B2425B">
              <w:rPr>
                <w:rFonts w:ascii="標楷體" w:eastAsia="標楷體" w:hAnsi="標楷體" w:hint="eastAsia"/>
                <w:color w:val="FF0000"/>
                <w:sz w:val="24"/>
                <w:szCs w:val="24"/>
                <w:u w:val="single"/>
              </w:rPr>
              <w:t>四</w:t>
            </w:r>
            <w:r w:rsidRPr="00B2425B">
              <w:rPr>
                <w:rFonts w:ascii="標楷體" w:eastAsia="標楷體" w:hAnsi="標楷體" w:hint="eastAsia"/>
                <w:color w:val="000000" w:themeColor="text1"/>
                <w:sz w:val="24"/>
                <w:szCs w:val="24"/>
              </w:rPr>
              <w:t>月</w:t>
            </w:r>
            <w:r w:rsidRPr="005D3558">
              <w:rPr>
                <w:rFonts w:ascii="標楷體" w:eastAsia="標楷體" w:hAnsi="標楷體" w:hint="eastAsia"/>
                <w:color w:val="FF0000"/>
                <w:sz w:val="24"/>
                <w:szCs w:val="24"/>
                <w:u w:val="single"/>
              </w:rPr>
              <w:t>十</w:t>
            </w:r>
            <w:r w:rsidRPr="00B2425B">
              <w:rPr>
                <w:rFonts w:ascii="標楷體" w:eastAsia="標楷體" w:hAnsi="標楷體" w:hint="eastAsia"/>
                <w:color w:val="000000" w:themeColor="text1"/>
                <w:sz w:val="24"/>
                <w:szCs w:val="24"/>
              </w:rPr>
              <w:t>五日前將審查通過者之升等資料及該會審查之結果與意見送院教評會審查</w:t>
            </w:r>
            <w:r>
              <w:rPr>
                <w:rFonts w:ascii="標楷體" w:eastAsia="標楷體" w:hAnsi="標楷體" w:hint="eastAsia"/>
                <w:color w:val="000000" w:themeColor="text1"/>
                <w:sz w:val="24"/>
                <w:szCs w:val="24"/>
              </w:rPr>
              <w:t>。</w:t>
            </w:r>
          </w:p>
          <w:p w14:paraId="159D9160" w14:textId="063D618C" w:rsidR="00112DF2" w:rsidRPr="00B2425B" w:rsidRDefault="00112DF2" w:rsidP="00112DF2">
            <w:pPr>
              <w:spacing w:line="320" w:lineRule="exact"/>
              <w:ind w:leftChars="7" w:left="473" w:hangingChars="190" w:hanging="456"/>
              <w:jc w:val="both"/>
              <w:rPr>
                <w:rFonts w:ascii="標楷體" w:eastAsia="標楷體" w:hAnsi="標楷體"/>
                <w:color w:val="FF0000"/>
                <w:sz w:val="24"/>
                <w:szCs w:val="24"/>
              </w:rPr>
            </w:pPr>
            <w:r w:rsidRPr="00B2425B">
              <w:rPr>
                <w:rFonts w:ascii="標楷體" w:eastAsia="標楷體" w:hAnsi="標楷體" w:hint="eastAsia"/>
                <w:color w:val="000000" w:themeColor="text1"/>
                <w:sz w:val="24"/>
                <w:szCs w:val="24"/>
              </w:rPr>
              <w:t>三、</w:t>
            </w:r>
            <w:r w:rsidRPr="00B2425B">
              <w:rPr>
                <w:rFonts w:ascii="標楷體" w:eastAsia="標楷體" w:hAnsi="標楷體" w:hint="eastAsia"/>
                <w:color w:val="FF0000"/>
                <w:sz w:val="24"/>
                <w:szCs w:val="24"/>
                <w:u w:val="single"/>
              </w:rPr>
              <w:t>院於接到各</w:t>
            </w:r>
            <w:r w:rsidR="005C3C68">
              <w:rPr>
                <w:rFonts w:ascii="標楷體" w:eastAsia="標楷體" w:hAnsi="標楷體" w:hint="eastAsia"/>
                <w:color w:val="FF0000"/>
                <w:sz w:val="24"/>
                <w:szCs w:val="24"/>
                <w:u w:val="single"/>
              </w:rPr>
              <w:t>系（所、中心、學位學程）</w:t>
            </w:r>
            <w:r w:rsidRPr="00B2425B">
              <w:rPr>
                <w:rFonts w:ascii="標楷體" w:eastAsia="標楷體" w:hAnsi="標楷體" w:hint="eastAsia"/>
                <w:color w:val="FF0000"/>
                <w:sz w:val="24"/>
                <w:szCs w:val="24"/>
                <w:u w:val="single"/>
              </w:rPr>
              <w:t>之審查結果、有關資料與意見後，應召開院教評會，並成立著作審查作業小組，依所訂定之各學院教師聘任及升等審查要點審議各</w:t>
            </w:r>
            <w:r w:rsidR="005C3C68">
              <w:rPr>
                <w:rFonts w:ascii="標楷體" w:eastAsia="標楷體" w:hAnsi="標楷體" w:hint="eastAsia"/>
                <w:color w:val="FF0000"/>
                <w:sz w:val="24"/>
                <w:szCs w:val="24"/>
                <w:u w:val="single"/>
              </w:rPr>
              <w:t>系（所、中心、學位學程）</w:t>
            </w:r>
            <w:r w:rsidRPr="00B2425B">
              <w:rPr>
                <w:rFonts w:ascii="標楷體" w:eastAsia="標楷體" w:hAnsi="標楷體" w:hint="eastAsia"/>
                <w:color w:val="FF0000"/>
                <w:sz w:val="24"/>
                <w:szCs w:val="24"/>
                <w:u w:val="single"/>
              </w:rPr>
              <w:t>之送審資料。應俟「教學」及「服務」成績評核通過後，再</w:t>
            </w:r>
            <w:r w:rsidR="003C706E">
              <w:rPr>
                <w:rFonts w:ascii="標楷體" w:eastAsia="標楷體" w:hAnsi="標楷體" w:hint="eastAsia"/>
                <w:color w:val="FF0000"/>
                <w:sz w:val="24"/>
                <w:szCs w:val="24"/>
                <w:u w:val="single"/>
              </w:rPr>
              <w:t>辦理著作外審</w:t>
            </w:r>
            <w:r w:rsidRPr="00B2425B">
              <w:rPr>
                <w:rFonts w:ascii="標楷體" w:eastAsia="標楷體" w:hAnsi="標楷體" w:hint="eastAsia"/>
                <w:color w:val="FF0000"/>
                <w:sz w:val="24"/>
                <w:szCs w:val="24"/>
                <w:u w:val="single"/>
              </w:rPr>
              <w:t>。</w:t>
            </w:r>
            <w:r>
              <w:rPr>
                <w:rFonts w:ascii="標楷體" w:eastAsia="標楷體" w:hAnsi="標楷體" w:hint="eastAsia"/>
                <w:color w:val="000000" w:themeColor="text1"/>
                <w:sz w:val="24"/>
                <w:szCs w:val="24"/>
              </w:rPr>
              <w:t>院</w:t>
            </w:r>
            <w:r w:rsidRPr="00B2425B">
              <w:rPr>
                <w:rFonts w:ascii="標楷體" w:eastAsia="標楷體" w:hAnsi="標楷體" w:hint="eastAsia"/>
                <w:color w:val="000000" w:themeColor="text1"/>
                <w:sz w:val="24"/>
                <w:szCs w:val="24"/>
              </w:rPr>
              <w:t>教評會應於每年</w:t>
            </w:r>
            <w:r w:rsidRPr="00B2425B">
              <w:rPr>
                <w:rFonts w:ascii="標楷體" w:eastAsia="標楷體" w:hAnsi="標楷體" w:hint="eastAsia"/>
                <w:color w:val="FF0000"/>
                <w:sz w:val="24"/>
                <w:szCs w:val="24"/>
                <w:u w:val="single"/>
              </w:rPr>
              <w:t>七</w:t>
            </w:r>
            <w:r w:rsidRPr="00B2425B">
              <w:rPr>
                <w:rFonts w:ascii="標楷體" w:eastAsia="標楷體" w:hAnsi="標楷體" w:hint="eastAsia"/>
                <w:color w:val="000000" w:themeColor="text1"/>
                <w:sz w:val="24"/>
                <w:szCs w:val="24"/>
              </w:rPr>
              <w:t>月十五</w:t>
            </w:r>
            <w:r w:rsidRPr="00B2425B">
              <w:rPr>
                <w:rFonts w:ascii="標楷體" w:eastAsia="標楷體" w:hAnsi="標楷體" w:hint="eastAsia"/>
                <w:color w:val="000000" w:themeColor="text1"/>
                <w:sz w:val="24"/>
                <w:szCs w:val="24"/>
              </w:rPr>
              <w:lastRenderedPageBreak/>
              <w:t>日前將審查通過者之升等資料及院教評會審查之結果與意見送人事室。</w:t>
            </w:r>
          </w:p>
          <w:p w14:paraId="58DECA2B" w14:textId="77777777" w:rsidR="00112DF2" w:rsidRPr="00B2425B" w:rsidRDefault="00112DF2" w:rsidP="00505DB7">
            <w:pPr>
              <w:spacing w:line="320" w:lineRule="exact"/>
              <w:ind w:leftChars="1" w:left="427" w:hangingChars="177" w:hanging="425"/>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t>四、</w:t>
            </w:r>
            <w:r w:rsidRPr="00B2425B">
              <w:rPr>
                <w:rFonts w:ascii="標楷體" w:eastAsia="標楷體" w:hAnsi="標楷體" w:hint="eastAsia"/>
                <w:color w:val="FF0000"/>
                <w:sz w:val="24"/>
                <w:szCs w:val="24"/>
                <w:u w:val="single"/>
              </w:rPr>
              <w:t>人事室將各院提交之教師升等資料簽請校長同意後，提交校教評會</w:t>
            </w:r>
            <w:r w:rsidRPr="00B2425B">
              <w:rPr>
                <w:rFonts w:ascii="標楷體" w:eastAsia="標楷體" w:hAnsi="標楷體" w:hint="eastAsia"/>
                <w:color w:val="0070C0"/>
                <w:sz w:val="24"/>
                <w:szCs w:val="24"/>
              </w:rPr>
              <w:t>，</w:t>
            </w:r>
            <w:r w:rsidRPr="00B2425B">
              <w:rPr>
                <w:rFonts w:ascii="標楷體" w:eastAsia="標楷體" w:hAnsi="標楷體" w:hint="eastAsia"/>
                <w:color w:val="000000" w:themeColor="text1"/>
                <w:sz w:val="24"/>
                <w:szCs w:val="24"/>
              </w:rPr>
              <w:t>校教評會應於每年</w:t>
            </w:r>
            <w:r w:rsidRPr="00B2425B">
              <w:rPr>
                <w:rFonts w:ascii="標楷體" w:eastAsia="標楷體" w:hAnsi="標楷體" w:hint="eastAsia"/>
                <w:color w:val="FF0000"/>
                <w:sz w:val="24"/>
                <w:szCs w:val="24"/>
                <w:u w:val="single"/>
              </w:rPr>
              <w:t>九</w:t>
            </w:r>
            <w:r w:rsidRPr="00B2425B">
              <w:rPr>
                <w:rFonts w:ascii="標楷體" w:eastAsia="標楷體" w:hAnsi="標楷體" w:hint="eastAsia"/>
                <w:color w:val="000000" w:themeColor="text1"/>
                <w:sz w:val="24"/>
                <w:szCs w:val="24"/>
              </w:rPr>
              <w:t>月底前進行最後審查。</w:t>
            </w:r>
          </w:p>
          <w:p w14:paraId="75FEB998" w14:textId="760FC98A" w:rsidR="00112DF2" w:rsidRPr="00B2425B" w:rsidRDefault="00112DF2" w:rsidP="00112DF2">
            <w:pPr>
              <w:spacing w:line="320" w:lineRule="exact"/>
              <w:ind w:leftChars="7" w:left="34" w:hangingChars="7" w:hanging="17"/>
              <w:jc w:val="both"/>
              <w:rPr>
                <w:rFonts w:ascii="標楷體" w:eastAsia="標楷體" w:hAnsi="標楷體"/>
                <w:color w:val="000000" w:themeColor="text1"/>
                <w:sz w:val="24"/>
                <w:szCs w:val="24"/>
              </w:rPr>
            </w:pPr>
          </w:p>
        </w:tc>
        <w:tc>
          <w:tcPr>
            <w:tcW w:w="2897" w:type="dxa"/>
            <w:tcBorders>
              <w:top w:val="single" w:sz="4" w:space="0" w:color="auto"/>
              <w:bottom w:val="single" w:sz="4" w:space="0" w:color="auto"/>
            </w:tcBorders>
          </w:tcPr>
          <w:p w14:paraId="48230497" w14:textId="77777777" w:rsidR="00112DF2" w:rsidRPr="00B2425B" w:rsidRDefault="00112DF2" w:rsidP="00112DF2">
            <w:pPr>
              <w:tabs>
                <w:tab w:val="left" w:pos="-3000"/>
              </w:tabs>
              <w:spacing w:beforeLines="20" w:before="72" w:line="320" w:lineRule="exact"/>
              <w:jc w:val="both"/>
              <w:rPr>
                <w:rFonts w:ascii="標楷體" w:eastAsia="標楷體" w:hAnsi="標楷體"/>
                <w:sz w:val="24"/>
                <w:szCs w:val="24"/>
              </w:rPr>
            </w:pPr>
            <w:r w:rsidRPr="00B2425B">
              <w:rPr>
                <w:rFonts w:ascii="標楷體" w:eastAsia="標楷體" w:hAnsi="標楷體" w:hint="eastAsia"/>
                <w:sz w:val="24"/>
                <w:szCs w:val="24"/>
              </w:rPr>
              <w:lastRenderedPageBreak/>
              <w:t>第</w:t>
            </w:r>
            <w:r w:rsidRPr="001D5381">
              <w:rPr>
                <w:rFonts w:ascii="標楷體" w:eastAsia="標楷體" w:hAnsi="標楷體" w:hint="eastAsia"/>
                <w:color w:val="FF0000"/>
                <w:sz w:val="24"/>
                <w:szCs w:val="24"/>
                <w:u w:val="single"/>
              </w:rPr>
              <w:t>十一</w:t>
            </w:r>
            <w:r w:rsidRPr="00B2425B">
              <w:rPr>
                <w:rFonts w:ascii="標楷體" w:eastAsia="標楷體" w:hAnsi="標楷體" w:hint="eastAsia"/>
                <w:sz w:val="24"/>
                <w:szCs w:val="24"/>
              </w:rPr>
              <w:t>條</w:t>
            </w:r>
          </w:p>
          <w:p w14:paraId="0273DED0" w14:textId="77777777" w:rsidR="00112DF2" w:rsidRPr="00B2425B" w:rsidRDefault="00112DF2" w:rsidP="00112DF2">
            <w:pPr>
              <w:spacing w:line="320" w:lineRule="exact"/>
              <w:ind w:left="17"/>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t>教師升等審查分初審、複審、決審三級，分別由各級教</w:t>
            </w:r>
            <w:r w:rsidRPr="0031582D">
              <w:rPr>
                <w:rFonts w:ascii="標楷體" w:eastAsia="標楷體" w:hAnsi="標楷體" w:hint="eastAsia"/>
                <w:color w:val="FF0000"/>
                <w:sz w:val="24"/>
                <w:szCs w:val="24"/>
                <w:u w:val="single"/>
              </w:rPr>
              <w:t>師</w:t>
            </w:r>
            <w:r w:rsidRPr="00B2425B">
              <w:rPr>
                <w:rFonts w:ascii="標楷體" w:eastAsia="標楷體" w:hAnsi="標楷體" w:hint="eastAsia"/>
                <w:color w:val="000000" w:themeColor="text1"/>
                <w:sz w:val="24"/>
                <w:szCs w:val="24"/>
              </w:rPr>
              <w:t>評</w:t>
            </w:r>
            <w:r w:rsidRPr="0031582D">
              <w:rPr>
                <w:rFonts w:ascii="標楷體" w:eastAsia="標楷體" w:hAnsi="標楷體" w:hint="eastAsia"/>
                <w:color w:val="FF0000"/>
                <w:sz w:val="24"/>
                <w:szCs w:val="24"/>
                <w:u w:val="single"/>
              </w:rPr>
              <w:t>審委員</w:t>
            </w:r>
            <w:r w:rsidRPr="00B2425B">
              <w:rPr>
                <w:rFonts w:ascii="標楷體" w:eastAsia="標楷體" w:hAnsi="標楷體" w:hint="eastAsia"/>
                <w:color w:val="000000" w:themeColor="text1"/>
                <w:sz w:val="24"/>
                <w:szCs w:val="24"/>
              </w:rPr>
              <w:t>會審查，作業時程如下：</w:t>
            </w:r>
          </w:p>
          <w:p w14:paraId="32378FC1" w14:textId="273D1848" w:rsidR="00112DF2" w:rsidRPr="00B2425B" w:rsidRDefault="00112DF2" w:rsidP="00112DF2">
            <w:pPr>
              <w:pStyle w:val="ab"/>
              <w:numPr>
                <w:ilvl w:val="0"/>
                <w:numId w:val="2"/>
              </w:numPr>
              <w:spacing w:line="320" w:lineRule="exact"/>
              <w:ind w:leftChars="0"/>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t>升等申請人應於</w:t>
            </w:r>
            <w:r w:rsidRPr="00B2425B">
              <w:rPr>
                <w:rFonts w:ascii="標楷體" w:eastAsia="標楷體" w:hAnsi="標楷體" w:hint="eastAsia"/>
                <w:color w:val="FF0000"/>
                <w:sz w:val="24"/>
                <w:szCs w:val="24"/>
                <w:u w:val="single"/>
              </w:rPr>
              <w:t>五</w:t>
            </w:r>
            <w:r w:rsidRPr="00B2425B">
              <w:rPr>
                <w:rFonts w:ascii="標楷體" w:eastAsia="標楷體" w:hAnsi="標楷體" w:hint="eastAsia"/>
                <w:color w:val="000000" w:themeColor="text1"/>
                <w:sz w:val="24"/>
                <w:szCs w:val="24"/>
              </w:rPr>
              <w:t>月十五日前依本校升等教師提送</w:t>
            </w:r>
            <w:r w:rsidR="005C3C68">
              <w:rPr>
                <w:rFonts w:ascii="標楷體" w:eastAsia="標楷體" w:hAnsi="標楷體" w:hint="eastAsia"/>
                <w:color w:val="000000" w:themeColor="text1"/>
                <w:sz w:val="24"/>
                <w:szCs w:val="24"/>
              </w:rPr>
              <w:t>系（所、中心）</w:t>
            </w:r>
            <w:r w:rsidRPr="00B2425B">
              <w:rPr>
                <w:rFonts w:ascii="標楷體" w:eastAsia="標楷體" w:hAnsi="標楷體" w:hint="eastAsia"/>
                <w:color w:val="000000" w:themeColor="text1"/>
                <w:sz w:val="24"/>
                <w:szCs w:val="24"/>
              </w:rPr>
              <w:t>教評會審查應繳證件清單，備齊升等應檢具文件，送交系(所、中心)教評會審查</w:t>
            </w:r>
            <w:r w:rsidRPr="00B2425B">
              <w:rPr>
                <w:rFonts w:ascii="新細明體" w:hAnsi="新細明體" w:hint="eastAsia"/>
                <w:color w:val="000000" w:themeColor="text1"/>
                <w:sz w:val="24"/>
                <w:szCs w:val="24"/>
              </w:rPr>
              <w:t>，</w:t>
            </w:r>
            <w:r w:rsidRPr="00B2425B">
              <w:rPr>
                <w:rFonts w:ascii="標楷體" w:eastAsia="標楷體" w:hAnsi="標楷體" w:hint="eastAsia"/>
                <w:color w:val="000000" w:themeColor="text1"/>
                <w:sz w:val="24"/>
                <w:szCs w:val="24"/>
              </w:rPr>
              <w:t>逾期不予受理或補(抽)件。</w:t>
            </w:r>
            <w:r w:rsidRPr="008A7AB5">
              <w:rPr>
                <w:rFonts w:ascii="標楷體" w:eastAsia="標楷體" w:hAnsi="標楷體" w:hint="eastAsia"/>
                <w:sz w:val="24"/>
                <w:szCs w:val="24"/>
              </w:rPr>
              <w:t>以教學實務研究</w:t>
            </w:r>
            <w:r w:rsidRPr="00B2425B">
              <w:rPr>
                <w:rFonts w:ascii="標楷體" w:eastAsia="標楷體" w:hAnsi="標楷體" w:hint="eastAsia"/>
                <w:color w:val="FF0000"/>
                <w:sz w:val="24"/>
                <w:szCs w:val="24"/>
                <w:u w:val="single"/>
              </w:rPr>
              <w:t>報告</w:t>
            </w:r>
            <w:r w:rsidRPr="008A7AB5">
              <w:rPr>
                <w:rFonts w:ascii="標楷體" w:eastAsia="標楷體" w:hAnsi="標楷體" w:hint="eastAsia"/>
                <w:sz w:val="24"/>
                <w:szCs w:val="24"/>
              </w:rPr>
              <w:t>申請升等者，</w:t>
            </w:r>
            <w:r w:rsidRPr="00B2425B">
              <w:rPr>
                <w:rFonts w:ascii="標楷體" w:eastAsia="標楷體" w:hAnsi="標楷體" w:hint="eastAsia"/>
                <w:color w:val="FF0000"/>
                <w:sz w:val="24"/>
                <w:szCs w:val="24"/>
                <w:u w:val="single"/>
                <w:lang w:eastAsia="zh-HK"/>
              </w:rPr>
              <w:t>除比照</w:t>
            </w:r>
            <w:r w:rsidRPr="008A7AB5">
              <w:rPr>
                <w:rFonts w:ascii="標楷體" w:eastAsia="標楷體" w:hAnsi="標楷體" w:hint="eastAsia"/>
                <w:sz w:val="24"/>
                <w:szCs w:val="24"/>
                <w:lang w:eastAsia="zh-HK"/>
              </w:rPr>
              <w:t>前述規定辦理</w:t>
            </w:r>
            <w:r w:rsidRPr="008A7AB5">
              <w:rPr>
                <w:rFonts w:ascii="標楷體" w:eastAsia="標楷體" w:hAnsi="標楷體" w:hint="eastAsia"/>
                <w:sz w:val="24"/>
                <w:szCs w:val="24"/>
              </w:rPr>
              <w:t>，</w:t>
            </w:r>
            <w:r w:rsidRPr="00B2425B">
              <w:rPr>
                <w:rFonts w:ascii="標楷體" w:eastAsia="標楷體" w:hAnsi="標楷體" w:hint="eastAsia"/>
                <w:color w:val="FF0000"/>
                <w:sz w:val="24"/>
                <w:szCs w:val="24"/>
                <w:u w:val="single"/>
                <w:lang w:eastAsia="zh-HK"/>
              </w:rPr>
              <w:t>申請人另</w:t>
            </w:r>
            <w:r w:rsidRPr="00B2425B">
              <w:rPr>
                <w:rFonts w:ascii="標楷體" w:eastAsia="標楷體" w:hAnsi="標楷體" w:hint="eastAsia"/>
                <w:color w:val="FF0000"/>
                <w:sz w:val="24"/>
                <w:szCs w:val="24"/>
                <w:u w:val="single"/>
              </w:rPr>
              <w:t>應於</w:t>
            </w:r>
            <w:r w:rsidRPr="00B2425B">
              <w:rPr>
                <w:rFonts w:ascii="標楷體" w:eastAsia="標楷體" w:hAnsi="標楷體" w:hint="eastAsia"/>
                <w:color w:val="FF0000"/>
                <w:sz w:val="24"/>
                <w:szCs w:val="24"/>
                <w:u w:val="single"/>
                <w:lang w:eastAsia="zh-HK"/>
              </w:rPr>
              <w:t>四</w:t>
            </w:r>
            <w:r w:rsidRPr="00B2425B">
              <w:rPr>
                <w:rFonts w:ascii="標楷體" w:eastAsia="標楷體" w:hAnsi="標楷體" w:hint="eastAsia"/>
                <w:color w:val="FF0000"/>
                <w:sz w:val="24"/>
                <w:szCs w:val="24"/>
                <w:u w:val="single"/>
              </w:rPr>
              <w:t>月</w:t>
            </w:r>
            <w:r w:rsidRPr="00B2425B">
              <w:rPr>
                <w:rFonts w:ascii="標楷體" w:eastAsia="標楷體" w:hAnsi="標楷體" w:hint="eastAsia"/>
                <w:color w:val="FF0000"/>
                <w:sz w:val="24"/>
                <w:szCs w:val="24"/>
                <w:u w:val="single"/>
                <w:lang w:eastAsia="zh-HK"/>
              </w:rPr>
              <w:t>十日</w:t>
            </w:r>
            <w:r w:rsidRPr="00B2425B">
              <w:rPr>
                <w:rFonts w:ascii="標楷體" w:eastAsia="標楷體" w:hAnsi="標楷體" w:hint="eastAsia"/>
                <w:color w:val="FF0000"/>
                <w:sz w:val="24"/>
                <w:szCs w:val="24"/>
                <w:u w:val="single"/>
              </w:rPr>
              <w:t>前，</w:t>
            </w:r>
            <w:r w:rsidRPr="00B2425B">
              <w:rPr>
                <w:rFonts w:ascii="標楷體" w:eastAsia="標楷體" w:hAnsi="標楷體" w:hint="eastAsia"/>
                <w:color w:val="FF0000"/>
                <w:sz w:val="24"/>
                <w:szCs w:val="24"/>
                <w:u w:val="single"/>
                <w:lang w:eastAsia="zh-HK"/>
              </w:rPr>
              <w:t>依本校教師聘任及升等審查原則第四點所訂程序</w:t>
            </w:r>
            <w:r w:rsidRPr="00B2425B">
              <w:rPr>
                <w:rFonts w:ascii="標楷體" w:eastAsia="標楷體" w:hAnsi="標楷體" w:hint="eastAsia"/>
                <w:color w:val="FF0000"/>
                <w:sz w:val="24"/>
                <w:szCs w:val="24"/>
                <w:u w:val="single"/>
              </w:rPr>
              <w:t>，</w:t>
            </w:r>
            <w:r w:rsidRPr="00B2425B">
              <w:rPr>
                <w:rFonts w:ascii="標楷體" w:eastAsia="標楷體" w:hAnsi="標楷體" w:hint="eastAsia"/>
                <w:color w:val="FF0000"/>
                <w:sz w:val="24"/>
                <w:szCs w:val="24"/>
                <w:u w:val="single"/>
                <w:lang w:eastAsia="zh-HK"/>
              </w:rPr>
              <w:t>將送審著作等資料送教務處</w:t>
            </w:r>
            <w:r w:rsidRPr="00B2425B">
              <w:rPr>
                <w:rFonts w:ascii="標楷體" w:eastAsia="標楷體" w:hAnsi="標楷體" w:hint="eastAsia"/>
                <w:color w:val="FF0000"/>
                <w:sz w:val="24"/>
                <w:szCs w:val="24"/>
                <w:u w:val="single"/>
              </w:rPr>
              <w:t>，</w:t>
            </w:r>
            <w:r w:rsidRPr="00B2425B">
              <w:rPr>
                <w:rFonts w:ascii="標楷體" w:eastAsia="標楷體" w:hAnsi="標楷體" w:hint="eastAsia"/>
                <w:color w:val="FF0000"/>
                <w:sz w:val="24"/>
                <w:szCs w:val="24"/>
                <w:u w:val="single"/>
                <w:lang w:eastAsia="zh-HK"/>
              </w:rPr>
              <w:t>由教學實務研究報告性質認定小組認定</w:t>
            </w:r>
            <w:r w:rsidRPr="00B2425B">
              <w:rPr>
                <w:rFonts w:ascii="標楷體" w:eastAsia="標楷體" w:hAnsi="標楷體" w:hint="eastAsia"/>
                <w:color w:val="FF0000"/>
                <w:sz w:val="24"/>
                <w:szCs w:val="24"/>
                <w:u w:val="single"/>
              </w:rPr>
              <w:t>。</w:t>
            </w:r>
          </w:p>
          <w:p w14:paraId="19A3B2E2" w14:textId="31815AF6" w:rsidR="00112DF2" w:rsidRDefault="00112DF2" w:rsidP="001D5381">
            <w:pPr>
              <w:spacing w:line="320" w:lineRule="exact"/>
              <w:ind w:leftChars="7" w:left="473" w:hangingChars="190" w:hanging="456"/>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t>二、系</w:t>
            </w:r>
            <w:r w:rsidRPr="0031582D">
              <w:rPr>
                <w:rFonts w:ascii="標楷體" w:eastAsia="標楷體" w:hAnsi="標楷體" w:hint="eastAsia"/>
                <w:color w:val="FF0000"/>
                <w:sz w:val="24"/>
                <w:szCs w:val="24"/>
                <w:u w:val="single"/>
              </w:rPr>
              <w:t>級</w:t>
            </w:r>
            <w:r w:rsidRPr="00B2425B">
              <w:rPr>
                <w:rFonts w:ascii="標楷體" w:eastAsia="標楷體" w:hAnsi="標楷體" w:hint="eastAsia"/>
                <w:color w:val="000000" w:themeColor="text1"/>
                <w:sz w:val="24"/>
                <w:szCs w:val="24"/>
              </w:rPr>
              <w:t>教評會應於每年</w:t>
            </w:r>
            <w:r w:rsidRPr="005D3558">
              <w:rPr>
                <w:rFonts w:ascii="標楷體" w:eastAsia="標楷體" w:hAnsi="標楷體" w:hint="eastAsia"/>
                <w:color w:val="FF0000"/>
                <w:sz w:val="24"/>
                <w:szCs w:val="24"/>
                <w:u w:val="single"/>
              </w:rPr>
              <w:t>七</w:t>
            </w:r>
            <w:r w:rsidRPr="00B2425B">
              <w:rPr>
                <w:rFonts w:ascii="標楷體" w:eastAsia="標楷體" w:hAnsi="標楷體" w:hint="eastAsia"/>
                <w:color w:val="000000" w:themeColor="text1"/>
                <w:sz w:val="24"/>
                <w:szCs w:val="24"/>
              </w:rPr>
              <w:t>月</w:t>
            </w:r>
            <w:r w:rsidRPr="005D3558">
              <w:rPr>
                <w:rFonts w:ascii="標楷體" w:eastAsia="標楷體" w:hAnsi="標楷體" w:hint="eastAsia"/>
                <w:color w:val="FF0000"/>
                <w:sz w:val="24"/>
                <w:szCs w:val="24"/>
                <w:u w:val="single"/>
              </w:rPr>
              <w:t>二</w:t>
            </w:r>
            <w:r w:rsidRPr="00B2425B">
              <w:rPr>
                <w:rFonts w:ascii="標楷體" w:eastAsia="標楷體" w:hAnsi="標楷體" w:hint="eastAsia"/>
                <w:color w:val="000000" w:themeColor="text1"/>
                <w:sz w:val="24"/>
                <w:szCs w:val="24"/>
              </w:rPr>
              <w:t>十五日前將審查通過者之升等資料及該會審查之結果與意見送院教評會審查。</w:t>
            </w:r>
          </w:p>
          <w:p w14:paraId="7AC5898A" w14:textId="4E4F11E5" w:rsidR="00112DF2" w:rsidRDefault="00112DF2" w:rsidP="001D5381">
            <w:pPr>
              <w:spacing w:line="320" w:lineRule="exact"/>
              <w:ind w:leftChars="7" w:left="473" w:hangingChars="190" w:hanging="456"/>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t>三、院</w:t>
            </w:r>
            <w:r w:rsidRPr="0031582D">
              <w:rPr>
                <w:rFonts w:ascii="標楷體" w:eastAsia="標楷體" w:hAnsi="標楷體" w:hint="eastAsia"/>
                <w:color w:val="FF0000"/>
                <w:sz w:val="24"/>
                <w:szCs w:val="24"/>
                <w:u w:val="single"/>
              </w:rPr>
              <w:t>級</w:t>
            </w:r>
            <w:r w:rsidRPr="00B2425B">
              <w:rPr>
                <w:rFonts w:ascii="標楷體" w:eastAsia="標楷體" w:hAnsi="標楷體" w:hint="eastAsia"/>
                <w:color w:val="000000" w:themeColor="text1"/>
                <w:sz w:val="24"/>
                <w:szCs w:val="24"/>
              </w:rPr>
              <w:t>教評會應於每年</w:t>
            </w:r>
            <w:r w:rsidRPr="005D3558">
              <w:rPr>
                <w:rFonts w:ascii="標楷體" w:eastAsia="標楷體" w:hAnsi="標楷體" w:hint="eastAsia"/>
                <w:color w:val="FF0000"/>
                <w:sz w:val="24"/>
                <w:szCs w:val="24"/>
                <w:u w:val="single"/>
              </w:rPr>
              <w:t>十</w:t>
            </w:r>
            <w:r w:rsidRPr="00B2425B">
              <w:rPr>
                <w:rFonts w:ascii="標楷體" w:eastAsia="標楷體" w:hAnsi="標楷體" w:hint="eastAsia"/>
                <w:color w:val="000000" w:themeColor="text1"/>
                <w:sz w:val="24"/>
                <w:szCs w:val="24"/>
              </w:rPr>
              <w:t xml:space="preserve">月十五日前將審查通過者之升等資料及院教評會審查之結果與意見送人事室。 </w:t>
            </w:r>
          </w:p>
          <w:p w14:paraId="2B83EA17" w14:textId="05678E0E" w:rsidR="00112DF2" w:rsidRPr="00B2425B" w:rsidRDefault="00112DF2" w:rsidP="008A7AB5">
            <w:pPr>
              <w:spacing w:line="320" w:lineRule="exact"/>
              <w:ind w:left="511" w:hangingChars="213" w:hanging="511"/>
              <w:jc w:val="both"/>
              <w:rPr>
                <w:rFonts w:ascii="標楷體" w:eastAsia="標楷體" w:hAnsi="標楷體"/>
                <w:color w:val="000000" w:themeColor="text1"/>
                <w:sz w:val="24"/>
                <w:szCs w:val="24"/>
              </w:rPr>
            </w:pPr>
            <w:r w:rsidRPr="00B2425B">
              <w:rPr>
                <w:rFonts w:ascii="標楷體" w:eastAsia="標楷體" w:hAnsi="標楷體" w:hint="eastAsia"/>
                <w:color w:val="000000" w:themeColor="text1"/>
                <w:sz w:val="24"/>
                <w:szCs w:val="24"/>
              </w:rPr>
              <w:t>四、校教評會應於每年</w:t>
            </w:r>
            <w:r w:rsidRPr="005D3558">
              <w:rPr>
                <w:rFonts w:ascii="標楷體" w:eastAsia="標楷體" w:hAnsi="標楷體" w:hint="eastAsia"/>
                <w:color w:val="FF0000"/>
                <w:sz w:val="24"/>
                <w:szCs w:val="24"/>
                <w:u w:val="single"/>
              </w:rPr>
              <w:t>十一</w:t>
            </w:r>
            <w:r w:rsidRPr="00B2425B">
              <w:rPr>
                <w:rFonts w:ascii="標楷體" w:eastAsia="標楷體" w:hAnsi="標楷體" w:hint="eastAsia"/>
                <w:color w:val="000000" w:themeColor="text1"/>
                <w:sz w:val="24"/>
                <w:szCs w:val="24"/>
              </w:rPr>
              <w:t>月底前進行最後審查。</w:t>
            </w:r>
          </w:p>
          <w:p w14:paraId="7EB83C0F" w14:textId="55955D97" w:rsidR="00112DF2" w:rsidRPr="0031582D" w:rsidRDefault="00112DF2" w:rsidP="00112DF2">
            <w:pPr>
              <w:tabs>
                <w:tab w:val="left" w:pos="-3000"/>
              </w:tabs>
              <w:spacing w:beforeLines="20" w:before="72" w:line="320" w:lineRule="exact"/>
              <w:jc w:val="both"/>
              <w:rPr>
                <w:rFonts w:ascii="標楷體" w:eastAsia="標楷體" w:hAnsi="標楷體"/>
                <w:b/>
                <w:color w:val="FF0000"/>
                <w:sz w:val="24"/>
                <w:szCs w:val="24"/>
                <w:u w:val="single"/>
              </w:rPr>
            </w:pPr>
            <w:r w:rsidRPr="0031582D">
              <w:rPr>
                <w:rFonts w:ascii="標楷體" w:eastAsia="標楷體" w:hAnsi="標楷體" w:hint="eastAsia"/>
                <w:color w:val="FF0000"/>
                <w:sz w:val="24"/>
                <w:szCs w:val="24"/>
                <w:u w:val="single"/>
              </w:rPr>
              <w:t>各級教評會不同意升等之決定，應具體敘明未通過之理由，並以校函方式通</w:t>
            </w:r>
            <w:r w:rsidRPr="0031582D">
              <w:rPr>
                <w:rFonts w:ascii="標楷體" w:eastAsia="標楷體" w:hAnsi="標楷體" w:hint="eastAsia"/>
                <w:color w:val="FF0000"/>
                <w:sz w:val="24"/>
                <w:szCs w:val="24"/>
                <w:u w:val="single"/>
              </w:rPr>
              <w:lastRenderedPageBreak/>
              <w:t>知有關單位及人員。</w:t>
            </w:r>
          </w:p>
        </w:tc>
        <w:tc>
          <w:tcPr>
            <w:tcW w:w="2834" w:type="dxa"/>
            <w:tcBorders>
              <w:top w:val="single" w:sz="4" w:space="0" w:color="auto"/>
              <w:bottom w:val="single" w:sz="4" w:space="0" w:color="auto"/>
            </w:tcBorders>
          </w:tcPr>
          <w:p w14:paraId="7CE50521" w14:textId="77777777" w:rsidR="00112DF2" w:rsidRDefault="00112DF2" w:rsidP="00C03CE0">
            <w:pPr>
              <w:pStyle w:val="ab"/>
              <w:numPr>
                <w:ilvl w:val="0"/>
                <w:numId w:val="17"/>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2A4AA3">
              <w:rPr>
                <w:rFonts w:ascii="標楷體" w:eastAsia="標楷體" w:hAnsi="標楷體" w:cs="華康標楷體" w:hint="eastAsia"/>
                <w:color w:val="000000" w:themeColor="text1"/>
                <w:sz w:val="24"/>
                <w:szCs w:val="24"/>
              </w:rPr>
              <w:lastRenderedPageBreak/>
              <w:t>條次變更。</w:t>
            </w:r>
          </w:p>
          <w:p w14:paraId="7902C297" w14:textId="5930D977" w:rsidR="00112DF2" w:rsidRDefault="00112DF2" w:rsidP="00C03CE0">
            <w:pPr>
              <w:pStyle w:val="ab"/>
              <w:numPr>
                <w:ilvl w:val="0"/>
                <w:numId w:val="17"/>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第一款：依審定辦法第四十三條第二項規定，學校應自學期開始三個月內報教育部審查，爰本校相關作業時程均須往前調整。申請人於三月十五日前提出申請。另依據</w:t>
            </w:r>
            <w:r w:rsidRPr="004051AC">
              <w:rPr>
                <w:rFonts w:ascii="標楷體" w:eastAsia="標楷體" w:hAnsi="標楷體" w:cs="華康標楷體" w:hint="eastAsia"/>
                <w:color w:val="000000" w:themeColor="text1"/>
                <w:sz w:val="24"/>
                <w:szCs w:val="24"/>
              </w:rPr>
              <w:t>本校</w:t>
            </w:r>
            <w:r>
              <w:rPr>
                <w:rFonts w:ascii="標楷體" w:eastAsia="標楷體" w:hAnsi="標楷體" w:cs="華康標楷體" w:hint="eastAsia"/>
                <w:color w:val="000000" w:themeColor="text1"/>
                <w:sz w:val="24"/>
                <w:szCs w:val="24"/>
              </w:rPr>
              <w:t>一百一十</w:t>
            </w:r>
            <w:r w:rsidRPr="004051AC">
              <w:rPr>
                <w:rFonts w:ascii="標楷體" w:eastAsia="標楷體" w:hAnsi="標楷體" w:cs="華康標楷體" w:hint="eastAsia"/>
                <w:color w:val="000000" w:themeColor="text1"/>
                <w:sz w:val="24"/>
                <w:szCs w:val="24"/>
              </w:rPr>
              <w:t>年</w:t>
            </w:r>
            <w:r>
              <w:rPr>
                <w:rFonts w:ascii="標楷體" w:eastAsia="標楷體" w:hAnsi="標楷體" w:cs="華康標楷體" w:hint="eastAsia"/>
                <w:color w:val="000000" w:themeColor="text1"/>
                <w:sz w:val="24"/>
                <w:szCs w:val="24"/>
              </w:rPr>
              <w:t>二</w:t>
            </w:r>
            <w:r w:rsidRPr="004051AC">
              <w:rPr>
                <w:rFonts w:ascii="標楷體" w:eastAsia="標楷體" w:hAnsi="標楷體" w:cs="華康標楷體" w:hint="eastAsia"/>
                <w:color w:val="000000" w:themeColor="text1"/>
                <w:sz w:val="24"/>
                <w:szCs w:val="24"/>
              </w:rPr>
              <w:t>月</w:t>
            </w:r>
            <w:r>
              <w:rPr>
                <w:rFonts w:ascii="標楷體" w:eastAsia="標楷體" w:hAnsi="標楷體" w:cs="華康標楷體" w:hint="eastAsia"/>
                <w:color w:val="000000" w:themeColor="text1"/>
                <w:sz w:val="24"/>
                <w:szCs w:val="24"/>
              </w:rPr>
              <w:t>三</w:t>
            </w:r>
            <w:r w:rsidRPr="004051AC">
              <w:rPr>
                <w:rFonts w:ascii="標楷體" w:eastAsia="標楷體" w:hAnsi="標楷體" w:cs="華康標楷體" w:hint="eastAsia"/>
                <w:color w:val="000000" w:themeColor="text1"/>
                <w:sz w:val="24"/>
                <w:szCs w:val="24"/>
              </w:rPr>
              <w:t>日</w:t>
            </w:r>
            <w:r>
              <w:rPr>
                <w:rFonts w:ascii="標楷體" w:eastAsia="標楷體" w:hAnsi="標楷體" w:cs="華康標楷體" w:hint="eastAsia"/>
                <w:color w:val="000000" w:themeColor="text1"/>
                <w:sz w:val="24"/>
                <w:szCs w:val="24"/>
              </w:rPr>
              <w:t>一百零九</w:t>
            </w:r>
            <w:r w:rsidRPr="004051AC">
              <w:rPr>
                <w:rFonts w:ascii="標楷體" w:eastAsia="標楷體" w:hAnsi="標楷體" w:cs="華康標楷體" w:hint="eastAsia"/>
                <w:color w:val="000000" w:themeColor="text1"/>
                <w:sz w:val="24"/>
                <w:szCs w:val="24"/>
              </w:rPr>
              <w:t>學年度第</w:t>
            </w:r>
            <w:r>
              <w:rPr>
                <w:rFonts w:ascii="標楷體" w:eastAsia="標楷體" w:hAnsi="標楷體" w:cs="華康標楷體" w:hint="eastAsia"/>
                <w:color w:val="000000" w:themeColor="text1"/>
                <w:sz w:val="24"/>
                <w:szCs w:val="24"/>
              </w:rPr>
              <w:t>五</w:t>
            </w:r>
            <w:r w:rsidRPr="004051AC">
              <w:rPr>
                <w:rFonts w:ascii="標楷體" w:eastAsia="標楷體" w:hAnsi="標楷體" w:cs="華康標楷體" w:hint="eastAsia"/>
                <w:color w:val="000000" w:themeColor="text1"/>
                <w:sz w:val="24"/>
                <w:szCs w:val="24"/>
              </w:rPr>
              <w:t>次校教評會決議，教學實務研究報告申請升等之審查程序應比照專門著作與技術報告的程序辦理</w:t>
            </w:r>
            <w:r w:rsidR="008A7AB5">
              <w:rPr>
                <w:rFonts w:ascii="標楷體" w:eastAsia="標楷體" w:hAnsi="標楷體" w:cs="華康標楷體" w:hint="eastAsia"/>
                <w:color w:val="000000" w:themeColor="text1"/>
                <w:sz w:val="24"/>
                <w:szCs w:val="24"/>
              </w:rPr>
              <w:t>，爰刪除第一款後段文字</w:t>
            </w:r>
            <w:r w:rsidRPr="004051AC">
              <w:rPr>
                <w:rFonts w:ascii="標楷體" w:eastAsia="標楷體" w:hAnsi="標楷體" w:cs="華康標楷體" w:hint="eastAsia"/>
                <w:color w:val="000000" w:themeColor="text1"/>
                <w:sz w:val="24"/>
                <w:szCs w:val="24"/>
              </w:rPr>
              <w:t>。</w:t>
            </w:r>
          </w:p>
          <w:p w14:paraId="79F00194" w14:textId="3E24885C" w:rsidR="00112DF2" w:rsidRDefault="00112DF2" w:rsidP="00C03CE0">
            <w:pPr>
              <w:pStyle w:val="ab"/>
              <w:numPr>
                <w:ilvl w:val="0"/>
                <w:numId w:val="17"/>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第二款：茲因系教評會免辦理外審作業，爰縮短系審查時</w:t>
            </w:r>
            <w:r w:rsidRPr="00B32830">
              <w:rPr>
                <w:rFonts w:ascii="標楷體" w:eastAsia="標楷體" w:hAnsi="標楷體" w:cs="華康標楷體" w:hint="eastAsia"/>
                <w:color w:val="000000" w:themeColor="text1"/>
                <w:sz w:val="24"/>
                <w:szCs w:val="24"/>
              </w:rPr>
              <w:t>間為一個月。另</w:t>
            </w:r>
            <w:r>
              <w:rPr>
                <w:rFonts w:ascii="標楷體" w:eastAsia="標楷體" w:hAnsi="標楷體" w:cs="華康標楷體" w:hint="eastAsia"/>
                <w:color w:val="000000" w:themeColor="text1"/>
                <w:sz w:val="24"/>
                <w:szCs w:val="24"/>
              </w:rPr>
              <w:t>整併本校</w:t>
            </w:r>
            <w:r w:rsidRPr="00CD3226">
              <w:rPr>
                <w:rFonts w:ascii="標楷體" w:eastAsia="標楷體" w:hAnsi="標楷體" w:cs="華康標楷體" w:hint="eastAsia"/>
                <w:color w:val="000000" w:themeColor="text1"/>
                <w:sz w:val="24"/>
                <w:szCs w:val="24"/>
              </w:rPr>
              <w:t>教師聘任及升等審查原則</w:t>
            </w:r>
            <w:r>
              <w:rPr>
                <w:rFonts w:ascii="標楷體" w:eastAsia="標楷體" w:hAnsi="標楷體" w:cs="華康標楷體" w:hint="eastAsia"/>
                <w:color w:val="000000" w:themeColor="text1"/>
                <w:sz w:val="24"/>
                <w:szCs w:val="24"/>
              </w:rPr>
              <w:t>第四點第一款第一目規定關於系教評會審查程序，修訂本款文字。</w:t>
            </w:r>
          </w:p>
          <w:p w14:paraId="738951B0" w14:textId="77777777" w:rsidR="00112DF2" w:rsidRDefault="00112DF2" w:rsidP="00C03CE0">
            <w:pPr>
              <w:pStyle w:val="ab"/>
              <w:numPr>
                <w:ilvl w:val="0"/>
                <w:numId w:val="17"/>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第三款：茲因升等外審由學院辦理，為利學院充裕辦理外審作業，學院審查時間</w:t>
            </w:r>
            <w:r w:rsidRPr="00CD3226">
              <w:rPr>
                <w:rFonts w:ascii="標楷體" w:eastAsia="標楷體" w:hAnsi="標楷體" w:cs="華康標楷體" w:hint="eastAsia"/>
                <w:color w:val="000000" w:themeColor="text1"/>
                <w:sz w:val="24"/>
                <w:szCs w:val="24"/>
              </w:rPr>
              <w:t>為三個月</w:t>
            </w:r>
            <w:r>
              <w:rPr>
                <w:rFonts w:ascii="標楷體" w:eastAsia="標楷體" w:hAnsi="標楷體" w:cs="華康標楷體" w:hint="eastAsia"/>
                <w:color w:val="000000" w:themeColor="text1"/>
                <w:sz w:val="24"/>
                <w:szCs w:val="24"/>
              </w:rPr>
              <w:t>，最遲於</w:t>
            </w:r>
            <w:r w:rsidRPr="001E2A7C">
              <w:rPr>
                <w:rFonts w:ascii="標楷體" w:eastAsia="標楷體" w:hAnsi="標楷體" w:hint="eastAsia"/>
                <w:sz w:val="24"/>
                <w:szCs w:val="24"/>
              </w:rPr>
              <w:t>七</w:t>
            </w:r>
            <w:r w:rsidRPr="00B2425B">
              <w:rPr>
                <w:rFonts w:ascii="標楷體" w:eastAsia="標楷體" w:hAnsi="標楷體" w:hint="eastAsia"/>
                <w:color w:val="000000" w:themeColor="text1"/>
                <w:sz w:val="24"/>
                <w:szCs w:val="24"/>
              </w:rPr>
              <w:t>月十五日前</w:t>
            </w:r>
            <w:r>
              <w:rPr>
                <w:rFonts w:ascii="標楷體" w:eastAsia="標楷體" w:hAnsi="標楷體" w:hint="eastAsia"/>
                <w:color w:val="000000" w:themeColor="text1"/>
                <w:sz w:val="24"/>
                <w:szCs w:val="24"/>
              </w:rPr>
              <w:t>將升等案送至人事室</w:t>
            </w:r>
            <w:r>
              <w:rPr>
                <w:rFonts w:ascii="標楷體" w:eastAsia="標楷體" w:hAnsi="標楷體" w:cs="華康標楷體" w:hint="eastAsia"/>
                <w:color w:val="000000" w:themeColor="text1"/>
                <w:sz w:val="24"/>
                <w:szCs w:val="24"/>
              </w:rPr>
              <w:t>。</w:t>
            </w:r>
            <w:r w:rsidRPr="00B32830">
              <w:rPr>
                <w:rFonts w:ascii="標楷體" w:eastAsia="標楷體" w:hAnsi="標楷體" w:cs="華康標楷體" w:hint="eastAsia"/>
                <w:color w:val="000000" w:themeColor="text1"/>
                <w:sz w:val="24"/>
                <w:szCs w:val="24"/>
              </w:rPr>
              <w:t>另</w:t>
            </w:r>
            <w:r>
              <w:rPr>
                <w:rFonts w:ascii="標楷體" w:eastAsia="標楷體" w:hAnsi="標楷體" w:cs="華康標楷體" w:hint="eastAsia"/>
                <w:color w:val="000000" w:themeColor="text1"/>
                <w:sz w:val="24"/>
                <w:szCs w:val="24"/>
              </w:rPr>
              <w:t>整併本校</w:t>
            </w:r>
            <w:r w:rsidRPr="00CD3226">
              <w:rPr>
                <w:rFonts w:ascii="標楷體" w:eastAsia="標楷體" w:hAnsi="標楷體" w:cs="華康標楷體" w:hint="eastAsia"/>
                <w:color w:val="000000" w:themeColor="text1"/>
                <w:sz w:val="24"/>
                <w:szCs w:val="24"/>
              </w:rPr>
              <w:t>教師聘任及升等審查原則</w:t>
            </w:r>
            <w:r>
              <w:rPr>
                <w:rFonts w:ascii="標楷體" w:eastAsia="標楷體" w:hAnsi="標楷體" w:cs="華康標楷體" w:hint="eastAsia"/>
                <w:color w:val="000000" w:themeColor="text1"/>
                <w:sz w:val="24"/>
                <w:szCs w:val="24"/>
              </w:rPr>
              <w:t>第四點第二款第一目規</w:t>
            </w:r>
            <w:r>
              <w:rPr>
                <w:rFonts w:ascii="標楷體" w:eastAsia="標楷體" w:hAnsi="標楷體" w:cs="華康標楷體" w:hint="eastAsia"/>
                <w:color w:val="000000" w:themeColor="text1"/>
                <w:sz w:val="24"/>
                <w:szCs w:val="24"/>
              </w:rPr>
              <w:lastRenderedPageBreak/>
              <w:t>定關於院教評會審查程序，修訂本款文字。</w:t>
            </w:r>
          </w:p>
          <w:p w14:paraId="32EC2707" w14:textId="33133D96" w:rsidR="00112DF2" w:rsidRDefault="00112DF2" w:rsidP="00C03CE0">
            <w:pPr>
              <w:pStyle w:val="ab"/>
              <w:numPr>
                <w:ilvl w:val="0"/>
                <w:numId w:val="17"/>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第四款：配合報教育部作業時間提前，校教評會提前至</w:t>
            </w:r>
            <w:r w:rsidR="006E1ED1">
              <w:rPr>
                <w:rFonts w:ascii="標楷體" w:eastAsia="標楷體" w:hAnsi="標楷體" w:cs="華康標楷體" w:hint="eastAsia"/>
                <w:color w:val="000000" w:themeColor="text1"/>
                <w:sz w:val="24"/>
                <w:szCs w:val="24"/>
              </w:rPr>
              <w:t>九</w:t>
            </w:r>
            <w:r>
              <w:rPr>
                <w:rFonts w:ascii="標楷體" w:eastAsia="標楷體" w:hAnsi="標楷體" w:cs="華康標楷體" w:hint="eastAsia"/>
                <w:color w:val="000000" w:themeColor="text1"/>
                <w:sz w:val="24"/>
                <w:szCs w:val="24"/>
              </w:rPr>
              <w:t>月召開，另整併本校</w:t>
            </w:r>
            <w:r w:rsidRPr="00CD3226">
              <w:rPr>
                <w:rFonts w:ascii="標楷體" w:eastAsia="標楷體" w:hAnsi="標楷體" w:cs="華康標楷體" w:hint="eastAsia"/>
                <w:color w:val="000000" w:themeColor="text1"/>
                <w:sz w:val="24"/>
                <w:szCs w:val="24"/>
              </w:rPr>
              <w:t>教師聘任及升等審查原則</w:t>
            </w:r>
            <w:r>
              <w:rPr>
                <w:rFonts w:ascii="標楷體" w:eastAsia="標楷體" w:hAnsi="標楷體" w:cs="華康標楷體" w:hint="eastAsia"/>
                <w:color w:val="000000" w:themeColor="text1"/>
                <w:sz w:val="24"/>
                <w:szCs w:val="24"/>
              </w:rPr>
              <w:t>第四點第三款第一目規定關於校教評會審查程序，修訂本款文字。</w:t>
            </w:r>
          </w:p>
          <w:p w14:paraId="1BA5EACE" w14:textId="5C53516A" w:rsidR="004005D6" w:rsidRDefault="004005D6" w:rsidP="00C03CE0">
            <w:pPr>
              <w:pStyle w:val="ab"/>
              <w:numPr>
                <w:ilvl w:val="0"/>
                <w:numId w:val="17"/>
              </w:numPr>
              <w:tabs>
                <w:tab w:val="left" w:pos="3360"/>
                <w:tab w:val="left" w:pos="5040"/>
              </w:tabs>
              <w:wordWrap w:val="0"/>
              <w:adjustRightInd/>
              <w:spacing w:line="240" w:lineRule="auto"/>
              <w:ind w:leftChars="0"/>
              <w:jc w:val="both"/>
              <w:textDirection w:val="lrTbV"/>
              <w:textAlignment w:val="auto"/>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原條文第二項</w:t>
            </w:r>
            <w:r w:rsidR="00980A3D">
              <w:rPr>
                <w:rFonts w:ascii="標楷體" w:eastAsia="標楷體" w:hAnsi="標楷體" w:cs="華康標楷體" w:hint="eastAsia"/>
                <w:color w:val="000000" w:themeColor="text1"/>
                <w:sz w:val="24"/>
                <w:szCs w:val="24"/>
              </w:rPr>
              <w:t>文字與原條文第十五條之一第一項重</w:t>
            </w:r>
            <w:r w:rsidR="000A2976">
              <w:rPr>
                <w:rFonts w:ascii="標楷體" w:eastAsia="標楷體" w:hAnsi="標楷體" w:cs="華康標楷體" w:hint="eastAsia"/>
                <w:color w:val="000000" w:themeColor="text1"/>
                <w:sz w:val="24"/>
                <w:szCs w:val="24"/>
              </w:rPr>
              <w:t>複</w:t>
            </w:r>
            <w:r w:rsidR="00980A3D">
              <w:rPr>
                <w:rFonts w:ascii="標楷體" w:eastAsia="標楷體" w:hAnsi="標楷體" w:cs="華康標楷體" w:hint="eastAsia"/>
                <w:color w:val="000000" w:themeColor="text1"/>
                <w:sz w:val="24"/>
                <w:szCs w:val="24"/>
              </w:rPr>
              <w:t>，爰予刪除。</w:t>
            </w:r>
          </w:p>
          <w:p w14:paraId="5D031BC5" w14:textId="628C141A" w:rsidR="00112DF2" w:rsidRPr="00DA0ED6" w:rsidRDefault="00112DF2" w:rsidP="00DA0ED6">
            <w:pPr>
              <w:tabs>
                <w:tab w:val="left" w:pos="3360"/>
                <w:tab w:val="left" w:pos="5040"/>
              </w:tabs>
              <w:wordWrap w:val="0"/>
              <w:jc w:val="both"/>
              <w:textDirection w:val="lrTbV"/>
              <w:rPr>
                <w:rFonts w:ascii="標楷體" w:eastAsia="標楷體" w:hAnsi="標楷體" w:cs="華康標楷體"/>
                <w:color w:val="000000" w:themeColor="text1"/>
                <w:szCs w:val="24"/>
              </w:rPr>
            </w:pPr>
          </w:p>
        </w:tc>
      </w:tr>
      <w:tr w:rsidR="00112DF2" w:rsidRPr="008E2891" w14:paraId="57D27428" w14:textId="77777777" w:rsidTr="00D87AC2">
        <w:tc>
          <w:tcPr>
            <w:tcW w:w="2897" w:type="dxa"/>
            <w:tcBorders>
              <w:top w:val="single" w:sz="4" w:space="0" w:color="auto"/>
              <w:bottom w:val="single" w:sz="4" w:space="0" w:color="auto"/>
            </w:tcBorders>
          </w:tcPr>
          <w:p w14:paraId="3D921F94" w14:textId="77777777" w:rsidR="00112DF2" w:rsidRDefault="00112DF2" w:rsidP="00112DF2">
            <w:pPr>
              <w:tabs>
                <w:tab w:val="left" w:pos="-3000"/>
              </w:tabs>
              <w:spacing w:beforeLines="20" w:before="72" w:line="320" w:lineRule="exact"/>
              <w:ind w:leftChars="9" w:left="22" w:firstLineChars="6" w:firstLine="12"/>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29D25146" w14:textId="77777777" w:rsidR="00112DF2" w:rsidRPr="00473BC5" w:rsidRDefault="00112DF2" w:rsidP="00112DF2">
            <w:pPr>
              <w:tabs>
                <w:tab w:val="left" w:pos="-3000"/>
              </w:tabs>
              <w:spacing w:beforeLines="20" w:before="72" w:line="320" w:lineRule="exact"/>
              <w:jc w:val="both"/>
              <w:rPr>
                <w:rFonts w:ascii="標楷體" w:eastAsia="標楷體" w:hAnsi="標楷體"/>
                <w:sz w:val="24"/>
                <w:szCs w:val="24"/>
              </w:rPr>
            </w:pPr>
            <w:r w:rsidRPr="00473BC5">
              <w:rPr>
                <w:rFonts w:ascii="標楷體" w:eastAsia="標楷體" w:hAnsi="標楷體" w:hint="eastAsia"/>
                <w:sz w:val="24"/>
                <w:szCs w:val="24"/>
              </w:rPr>
              <w:t>第十六條</w:t>
            </w:r>
          </w:p>
          <w:p w14:paraId="0484C279" w14:textId="77777777" w:rsidR="00112DF2" w:rsidRPr="00473BC5" w:rsidRDefault="00112DF2" w:rsidP="00112DF2">
            <w:pPr>
              <w:tabs>
                <w:tab w:val="left" w:pos="-3000"/>
              </w:tabs>
              <w:spacing w:beforeLines="20" w:before="72" w:line="320" w:lineRule="exact"/>
              <w:jc w:val="both"/>
              <w:rPr>
                <w:rFonts w:ascii="標楷體" w:eastAsia="標楷體" w:hAnsi="標楷體"/>
                <w:sz w:val="24"/>
                <w:szCs w:val="24"/>
              </w:rPr>
            </w:pPr>
            <w:r w:rsidRPr="00473BC5">
              <w:rPr>
                <w:rFonts w:ascii="標楷體" w:eastAsia="標楷體" w:hAnsi="標楷體" w:hint="eastAsia"/>
                <w:sz w:val="24"/>
                <w:szCs w:val="24"/>
              </w:rPr>
              <w:t>本校教師聘任及升等評審作業時，為維護其公正性，評審過程及審查人應予保密，並嚴禁送審人或經由他人有請託、關說、利誘、威脅或其他干擾審查人或審查程序等情事，如有上開行為情節嚴重者，受干擾之教評會應組成專案小組查明後循序提教評會審議，經審議屬實者，應即停止其資格審查程序，通知送審人，並自通知日起二年內不受理其教師資格審定之申請。</w:t>
            </w:r>
          </w:p>
        </w:tc>
        <w:tc>
          <w:tcPr>
            <w:tcW w:w="2834" w:type="dxa"/>
            <w:tcBorders>
              <w:top w:val="single" w:sz="4" w:space="0" w:color="auto"/>
              <w:bottom w:val="single" w:sz="4" w:space="0" w:color="auto"/>
            </w:tcBorders>
          </w:tcPr>
          <w:p w14:paraId="74255FD7" w14:textId="77777777" w:rsidR="00112DF2" w:rsidRDefault="00112DF2" w:rsidP="00C03CE0">
            <w:pPr>
              <w:pStyle w:val="ab"/>
              <w:numPr>
                <w:ilvl w:val="0"/>
                <w:numId w:val="18"/>
              </w:numPr>
              <w:tabs>
                <w:tab w:val="left" w:pos="3360"/>
                <w:tab w:val="left" w:pos="5040"/>
              </w:tabs>
              <w:wordWrap w:val="0"/>
              <w:ind w:leftChars="0"/>
              <w:jc w:val="both"/>
              <w:textDirection w:val="lrTbV"/>
              <w:rPr>
                <w:rFonts w:ascii="標楷體" w:eastAsia="標楷體" w:hAnsi="標楷體" w:cs="華康標楷體"/>
                <w:color w:val="FF0000"/>
                <w:sz w:val="24"/>
                <w:szCs w:val="24"/>
                <w:u w:val="single"/>
              </w:rPr>
            </w:pPr>
            <w:r w:rsidRPr="00473BC5">
              <w:rPr>
                <w:rFonts w:ascii="標楷體" w:eastAsia="標楷體" w:hAnsi="標楷體" w:cs="華康標楷體" w:hint="eastAsia"/>
                <w:color w:val="FF0000"/>
                <w:sz w:val="24"/>
                <w:szCs w:val="24"/>
                <w:u w:val="single"/>
              </w:rPr>
              <w:t>本條刪除。</w:t>
            </w:r>
          </w:p>
          <w:p w14:paraId="58DAAAAC" w14:textId="77777777" w:rsidR="00112DF2" w:rsidRPr="004B77A7" w:rsidRDefault="00112DF2" w:rsidP="00C03CE0">
            <w:pPr>
              <w:pStyle w:val="ab"/>
              <w:numPr>
                <w:ilvl w:val="0"/>
                <w:numId w:val="18"/>
              </w:numPr>
              <w:tabs>
                <w:tab w:val="left" w:pos="3360"/>
                <w:tab w:val="left" w:pos="5040"/>
              </w:tabs>
              <w:wordWrap w:val="0"/>
              <w:ind w:leftChars="0"/>
              <w:jc w:val="both"/>
              <w:textDirection w:val="lrTbV"/>
              <w:rPr>
                <w:rFonts w:ascii="標楷體" w:eastAsia="標楷體" w:hAnsi="標楷體" w:cs="華康標楷體"/>
                <w:color w:val="FF0000"/>
                <w:sz w:val="24"/>
                <w:szCs w:val="24"/>
                <w:u w:val="single"/>
              </w:rPr>
            </w:pPr>
            <w:r w:rsidRPr="004B77A7">
              <w:rPr>
                <w:rFonts w:ascii="標楷體" w:eastAsia="標楷體" w:hAnsi="標楷體" w:cs="華康標楷體" w:hint="eastAsia"/>
                <w:color w:val="000000" w:themeColor="text1"/>
                <w:sz w:val="24"/>
                <w:szCs w:val="24"/>
              </w:rPr>
              <w:t>配合專科以上學校教師資格審定辦法第四十四條第一項第四款，將</w:t>
            </w:r>
            <w:r w:rsidRPr="004B77A7">
              <w:rPr>
                <w:rFonts w:ascii="標楷體" w:eastAsia="標楷體" w:hAnsi="標楷體" w:hint="eastAsia"/>
                <w:sz w:val="24"/>
                <w:szCs w:val="24"/>
              </w:rPr>
              <w:t>請託、關說、利誘、威脅或其他干擾審查人或審查程序等情事列為違反送審態樣之一。</w:t>
            </w:r>
            <w:r>
              <w:rPr>
                <w:rFonts w:ascii="標楷體" w:eastAsia="標楷體" w:hAnsi="標楷體" w:hint="eastAsia"/>
                <w:sz w:val="24"/>
                <w:szCs w:val="24"/>
              </w:rPr>
              <w:t>又</w:t>
            </w:r>
            <w:r w:rsidRPr="004B77A7">
              <w:rPr>
                <w:rFonts w:ascii="標楷體" w:eastAsia="標楷體" w:hAnsi="標楷體" w:hint="eastAsia"/>
                <w:sz w:val="24"/>
                <w:szCs w:val="24"/>
              </w:rPr>
              <w:t>修正條文第五條業明定，</w:t>
            </w:r>
            <w:r>
              <w:rPr>
                <w:rFonts w:ascii="標楷體" w:eastAsia="標楷體" w:hAnsi="標楷體" w:hint="eastAsia"/>
                <w:sz w:val="24"/>
                <w:szCs w:val="24"/>
              </w:rPr>
              <w:t>新聘或升等</w:t>
            </w:r>
            <w:r w:rsidRPr="004B77A7">
              <w:rPr>
                <w:rFonts w:ascii="標楷體" w:eastAsia="標楷體" w:hAnsi="標楷體" w:hint="eastAsia"/>
                <w:sz w:val="24"/>
                <w:szCs w:val="24"/>
              </w:rPr>
              <w:t>有關違反送審之情事者，依本校「教師違反送審教師資格規定處理要點」等相關規定處理。</w:t>
            </w:r>
            <w:r>
              <w:rPr>
                <w:rFonts w:ascii="標楷體" w:eastAsia="標楷體" w:hAnsi="標楷體" w:hint="eastAsia"/>
                <w:sz w:val="24"/>
                <w:szCs w:val="24"/>
              </w:rPr>
              <w:t>茲以現行條文第十六條之規定業有相關規定訂之，本條刪除之。</w:t>
            </w:r>
          </w:p>
        </w:tc>
      </w:tr>
      <w:tr w:rsidR="00112DF2" w:rsidRPr="008E2891" w14:paraId="55ABB71C" w14:textId="77777777" w:rsidTr="00D87AC2">
        <w:tc>
          <w:tcPr>
            <w:tcW w:w="2897" w:type="dxa"/>
            <w:tcBorders>
              <w:top w:val="single" w:sz="4" w:space="0" w:color="auto"/>
              <w:bottom w:val="single" w:sz="4" w:space="0" w:color="auto"/>
            </w:tcBorders>
          </w:tcPr>
          <w:p w14:paraId="3FBEFD0C" w14:textId="77777777" w:rsidR="00112DF2" w:rsidRDefault="00112DF2" w:rsidP="00112DF2">
            <w:pPr>
              <w:tabs>
                <w:tab w:val="left" w:pos="-3000"/>
              </w:tabs>
              <w:spacing w:beforeLines="20" w:before="72" w:line="320" w:lineRule="exact"/>
              <w:ind w:leftChars="9" w:left="22" w:firstLineChars="6" w:firstLine="12"/>
              <w:jc w:val="both"/>
              <w:rPr>
                <w:rFonts w:ascii="標楷體" w:eastAsia="標楷體" w:hAnsi="標楷體"/>
                <w:color w:val="000000" w:themeColor="text1"/>
                <w:szCs w:val="24"/>
              </w:rPr>
            </w:pPr>
          </w:p>
        </w:tc>
        <w:tc>
          <w:tcPr>
            <w:tcW w:w="2897" w:type="dxa"/>
            <w:tcBorders>
              <w:top w:val="single" w:sz="4" w:space="0" w:color="auto"/>
              <w:bottom w:val="single" w:sz="4" w:space="0" w:color="auto"/>
            </w:tcBorders>
          </w:tcPr>
          <w:p w14:paraId="1CFE7906" w14:textId="77777777" w:rsidR="00112DF2" w:rsidRPr="00DA545B" w:rsidRDefault="00112DF2" w:rsidP="00112DF2">
            <w:pPr>
              <w:tabs>
                <w:tab w:val="left" w:pos="-3000"/>
              </w:tabs>
              <w:spacing w:beforeLines="20" w:before="72" w:line="320" w:lineRule="exact"/>
              <w:jc w:val="both"/>
              <w:rPr>
                <w:rFonts w:ascii="標楷體" w:eastAsia="標楷體" w:hAnsi="標楷體"/>
                <w:sz w:val="24"/>
                <w:szCs w:val="24"/>
              </w:rPr>
            </w:pPr>
            <w:r w:rsidRPr="00DA545B">
              <w:rPr>
                <w:rFonts w:ascii="標楷體" w:eastAsia="標楷體" w:hAnsi="標楷體" w:hint="eastAsia"/>
                <w:sz w:val="24"/>
                <w:szCs w:val="24"/>
              </w:rPr>
              <w:t>第十七條</w:t>
            </w:r>
          </w:p>
          <w:p w14:paraId="69758F7A" w14:textId="77777777" w:rsidR="00112DF2" w:rsidRPr="00DA545B" w:rsidRDefault="00112DF2" w:rsidP="00112DF2">
            <w:pPr>
              <w:tabs>
                <w:tab w:val="left" w:pos="-3000"/>
              </w:tabs>
              <w:spacing w:beforeLines="20" w:before="72" w:line="320" w:lineRule="exact"/>
              <w:jc w:val="both"/>
              <w:rPr>
                <w:rFonts w:ascii="標楷體" w:eastAsia="標楷體" w:hAnsi="標楷體"/>
                <w:sz w:val="24"/>
                <w:szCs w:val="24"/>
              </w:rPr>
            </w:pPr>
            <w:r w:rsidRPr="00DA545B">
              <w:rPr>
                <w:rFonts w:ascii="標楷體" w:eastAsia="標楷體" w:hAnsi="標楷體" w:hint="eastAsia"/>
                <w:color w:val="000000" w:themeColor="text1"/>
                <w:sz w:val="24"/>
                <w:szCs w:val="24"/>
              </w:rPr>
              <w:lastRenderedPageBreak/>
              <w:t>各級教師評審委員會委員，如參與審查本身或親屬有關之事項時，應自行迴避。</w:t>
            </w:r>
          </w:p>
        </w:tc>
        <w:tc>
          <w:tcPr>
            <w:tcW w:w="2834" w:type="dxa"/>
            <w:tcBorders>
              <w:top w:val="single" w:sz="4" w:space="0" w:color="auto"/>
              <w:bottom w:val="single" w:sz="4" w:space="0" w:color="auto"/>
            </w:tcBorders>
          </w:tcPr>
          <w:p w14:paraId="5E0E3347" w14:textId="77777777" w:rsidR="00112DF2" w:rsidRPr="00DA545B" w:rsidRDefault="00112DF2" w:rsidP="00112DF2">
            <w:pPr>
              <w:tabs>
                <w:tab w:val="left" w:pos="3360"/>
                <w:tab w:val="left" w:pos="5040"/>
              </w:tabs>
              <w:wordWrap w:val="0"/>
              <w:jc w:val="both"/>
              <w:textDirection w:val="lrTbV"/>
              <w:rPr>
                <w:rFonts w:ascii="標楷體" w:eastAsia="標楷體" w:hAnsi="標楷體" w:cs="華康標楷體"/>
                <w:color w:val="000000" w:themeColor="text1"/>
                <w:szCs w:val="24"/>
              </w:rPr>
            </w:pPr>
            <w:r>
              <w:rPr>
                <w:rFonts w:ascii="標楷體" w:eastAsia="標楷體" w:hAnsi="標楷體" w:cs="華康標楷體" w:hint="eastAsia"/>
                <w:color w:val="000000" w:themeColor="text1"/>
                <w:sz w:val="24"/>
                <w:szCs w:val="24"/>
              </w:rPr>
              <w:lastRenderedPageBreak/>
              <w:t>一、</w:t>
            </w:r>
            <w:r w:rsidRPr="00662752">
              <w:rPr>
                <w:rFonts w:ascii="標楷體" w:eastAsia="標楷體" w:hAnsi="標楷體" w:cs="華康標楷體" w:hint="eastAsia"/>
                <w:color w:val="FF0000"/>
                <w:sz w:val="24"/>
                <w:szCs w:val="24"/>
                <w:u w:val="single"/>
              </w:rPr>
              <w:t>本條刪除。</w:t>
            </w:r>
          </w:p>
          <w:p w14:paraId="61D22393" w14:textId="77777777" w:rsidR="00112DF2" w:rsidRPr="00DA545B" w:rsidRDefault="00112DF2" w:rsidP="00112DF2">
            <w:pPr>
              <w:tabs>
                <w:tab w:val="left" w:pos="3360"/>
                <w:tab w:val="left" w:pos="5040"/>
              </w:tabs>
              <w:wordWrap w:val="0"/>
              <w:ind w:left="305" w:hangingChars="127" w:hanging="305"/>
              <w:jc w:val="both"/>
              <w:textDirection w:val="lrTbV"/>
              <w:rPr>
                <w:rFonts w:ascii="標楷體" w:eastAsia="標楷體" w:hAnsi="標楷體" w:cs="華康標楷體"/>
                <w:bCs/>
                <w:color w:val="000000" w:themeColor="text1"/>
                <w:sz w:val="24"/>
                <w:szCs w:val="24"/>
              </w:rPr>
            </w:pPr>
            <w:r w:rsidRPr="00DA545B">
              <w:rPr>
                <w:rFonts w:ascii="標楷體" w:eastAsia="標楷體" w:hAnsi="標楷體" w:cs="華康標楷體" w:hint="eastAsia"/>
                <w:color w:val="000000" w:themeColor="text1"/>
                <w:sz w:val="24"/>
                <w:szCs w:val="24"/>
              </w:rPr>
              <w:t>二、查本校</w:t>
            </w:r>
            <w:r w:rsidRPr="00DA545B">
              <w:rPr>
                <w:rFonts w:ascii="標楷體" w:eastAsia="標楷體" w:hAnsi="標楷體" w:cs="華康標楷體" w:hint="eastAsia"/>
                <w:bCs/>
                <w:color w:val="000000" w:themeColor="text1"/>
                <w:sz w:val="24"/>
                <w:szCs w:val="24"/>
              </w:rPr>
              <w:t>教師評審委員</w:t>
            </w:r>
            <w:r w:rsidRPr="00DA545B">
              <w:rPr>
                <w:rFonts w:ascii="標楷體" w:eastAsia="標楷體" w:hAnsi="標楷體" w:cs="華康標楷體" w:hint="eastAsia"/>
                <w:bCs/>
                <w:color w:val="000000" w:themeColor="text1"/>
                <w:sz w:val="24"/>
                <w:szCs w:val="24"/>
              </w:rPr>
              <w:lastRenderedPageBreak/>
              <w:t>會設置辦法第九條，業明定</w:t>
            </w:r>
            <w:r>
              <w:rPr>
                <w:rFonts w:ascii="標楷體" w:eastAsia="標楷體" w:hAnsi="標楷體" w:cs="華康標楷體" w:hint="eastAsia"/>
                <w:bCs/>
                <w:color w:val="000000" w:themeColor="text1"/>
                <w:sz w:val="24"/>
                <w:szCs w:val="24"/>
              </w:rPr>
              <w:t>教評會委員迴避之條款。因另有法明定，爰刪除本條。</w:t>
            </w:r>
          </w:p>
        </w:tc>
      </w:tr>
      <w:tr w:rsidR="00B7121F" w:rsidRPr="008E2891" w14:paraId="3A96117D" w14:textId="77777777" w:rsidTr="00FB6A97">
        <w:tc>
          <w:tcPr>
            <w:tcW w:w="2897" w:type="dxa"/>
          </w:tcPr>
          <w:p w14:paraId="629EA501" w14:textId="77777777" w:rsidR="00B7121F" w:rsidRPr="00BB5AA6" w:rsidRDefault="00BB5AA6" w:rsidP="00112DF2">
            <w:pPr>
              <w:tabs>
                <w:tab w:val="left" w:pos="1134"/>
              </w:tabs>
              <w:jc w:val="both"/>
              <w:rPr>
                <w:rFonts w:ascii="標楷體" w:eastAsia="標楷體" w:hAnsi="標楷體"/>
                <w:color w:val="FF0000"/>
                <w:sz w:val="24"/>
                <w:szCs w:val="24"/>
              </w:rPr>
            </w:pPr>
            <w:r w:rsidRPr="00BB5AA6">
              <w:rPr>
                <w:rFonts w:ascii="標楷體" w:eastAsia="標楷體" w:hAnsi="標楷體" w:hint="eastAsia"/>
                <w:color w:val="FF0000"/>
                <w:sz w:val="24"/>
                <w:szCs w:val="24"/>
              </w:rPr>
              <w:lastRenderedPageBreak/>
              <w:t>第二十一條</w:t>
            </w:r>
          </w:p>
          <w:p w14:paraId="32ECE3F7" w14:textId="6171A003" w:rsidR="00BB5AA6" w:rsidRPr="00BB5AA6" w:rsidRDefault="00BB5AA6" w:rsidP="00BB5AA6">
            <w:pPr>
              <w:tabs>
                <w:tab w:val="left" w:pos="1134"/>
              </w:tabs>
              <w:jc w:val="both"/>
              <w:rPr>
                <w:rFonts w:ascii="標楷體" w:eastAsia="標楷體" w:hAnsi="標楷體"/>
                <w:color w:val="FF0000"/>
                <w:sz w:val="24"/>
                <w:szCs w:val="24"/>
              </w:rPr>
            </w:pPr>
            <w:r w:rsidRPr="00BB5AA6">
              <w:rPr>
                <w:rFonts w:ascii="標楷體" w:eastAsia="標楷體" w:hAnsi="標楷體" w:hint="eastAsia"/>
                <w:color w:val="FF0000"/>
                <w:sz w:val="24"/>
                <w:szCs w:val="24"/>
              </w:rPr>
              <w:t>提送各級教</w:t>
            </w:r>
            <w:r w:rsidR="00980A3D">
              <w:rPr>
                <w:rFonts w:ascii="標楷體" w:eastAsia="標楷體" w:hAnsi="標楷體" w:hint="eastAsia"/>
                <w:color w:val="FF0000"/>
                <w:sz w:val="24"/>
                <w:szCs w:val="24"/>
              </w:rPr>
              <w:t>評</w:t>
            </w:r>
            <w:r w:rsidRPr="00BB5AA6">
              <w:rPr>
                <w:rFonts w:ascii="標楷體" w:eastAsia="標楷體" w:hAnsi="標楷體"/>
                <w:color w:val="FF0000"/>
                <w:sz w:val="24"/>
                <w:szCs w:val="24"/>
              </w:rPr>
              <w:t>會審議之著作，應前後一致，</w:t>
            </w:r>
            <w:r w:rsidRPr="00BB5AA6">
              <w:rPr>
                <w:rFonts w:ascii="標楷體" w:eastAsia="標楷體" w:hAnsi="標楷體" w:hint="eastAsia"/>
                <w:color w:val="FF0000"/>
                <w:sz w:val="24"/>
                <w:szCs w:val="24"/>
              </w:rPr>
              <w:t>期</w:t>
            </w:r>
            <w:r w:rsidRPr="00BB5AA6">
              <w:rPr>
                <w:rFonts w:ascii="標楷體" w:eastAsia="標楷體" w:hAnsi="標楷體"/>
                <w:color w:val="FF0000"/>
                <w:sz w:val="24"/>
                <w:szCs w:val="24"/>
              </w:rPr>
              <w:t>間不得變更。</w:t>
            </w:r>
          </w:p>
          <w:p w14:paraId="4D2905C2" w14:textId="4661D9CA" w:rsidR="00BB5AA6" w:rsidRPr="00BB5AA6" w:rsidRDefault="00BB5AA6" w:rsidP="00BB5AA6">
            <w:pPr>
              <w:tabs>
                <w:tab w:val="left" w:pos="1134"/>
              </w:tabs>
              <w:jc w:val="both"/>
              <w:rPr>
                <w:rFonts w:ascii="標楷體" w:eastAsia="標楷體" w:hAnsi="標楷體"/>
                <w:color w:val="FF0000"/>
                <w:sz w:val="24"/>
                <w:szCs w:val="24"/>
              </w:rPr>
            </w:pPr>
            <w:r w:rsidRPr="00BB5AA6">
              <w:rPr>
                <w:rFonts w:ascii="標楷體" w:eastAsia="標楷體" w:hAnsi="標楷體" w:hint="eastAsia"/>
                <w:color w:val="FF0000"/>
                <w:sz w:val="24"/>
                <w:szCs w:val="24"/>
              </w:rPr>
              <w:t>教師申請升等後，於學院辦理著作送外審前，申請人得以書面撤回其升等申請。未於上開期間申請撤回升等者，不予受理。</w:t>
            </w:r>
          </w:p>
          <w:p w14:paraId="089026B5" w14:textId="0BF7A4EC" w:rsidR="00BB5AA6" w:rsidRPr="00BB5AA6" w:rsidRDefault="00BB5AA6" w:rsidP="00DA0ED6">
            <w:pPr>
              <w:tabs>
                <w:tab w:val="left" w:pos="1134"/>
              </w:tabs>
              <w:rPr>
                <w:rFonts w:ascii="標楷體" w:eastAsia="標楷體" w:hAnsi="標楷體"/>
                <w:color w:val="FF0000"/>
                <w:sz w:val="24"/>
                <w:szCs w:val="24"/>
              </w:rPr>
            </w:pPr>
            <w:r w:rsidRPr="00BB5AA6">
              <w:rPr>
                <w:rFonts w:ascii="標楷體" w:eastAsia="標楷體" w:hAnsi="標楷體" w:hint="eastAsia"/>
                <w:color w:val="FF0000"/>
                <w:sz w:val="24"/>
                <w:szCs w:val="24"/>
              </w:rPr>
              <w:t>送審人經檢舉或發現涉及</w:t>
            </w:r>
            <w:r w:rsidR="00DA0ED6">
              <w:rPr>
                <w:rFonts w:ascii="標楷體" w:eastAsia="標楷體" w:hAnsi="標楷體" w:hint="eastAsia"/>
                <w:color w:val="FF0000"/>
                <w:sz w:val="24"/>
                <w:szCs w:val="24"/>
              </w:rPr>
              <w:t>違反送審教師資格</w:t>
            </w:r>
            <w:r w:rsidRPr="00BB5AA6">
              <w:rPr>
                <w:rFonts w:ascii="標楷體" w:eastAsia="標楷體" w:hAnsi="標楷體" w:hint="eastAsia"/>
                <w:color w:val="FF0000"/>
                <w:sz w:val="24"/>
                <w:szCs w:val="24"/>
              </w:rPr>
              <w:t>情事者，</w:t>
            </w:r>
            <w:r w:rsidR="00DA0ED6">
              <w:rPr>
                <w:rFonts w:ascii="標楷體" w:eastAsia="標楷體" w:hAnsi="標楷體" w:hint="eastAsia"/>
                <w:color w:val="FF0000"/>
                <w:sz w:val="24"/>
                <w:szCs w:val="24"/>
              </w:rPr>
              <w:t>資格審定程序予以暫停，且</w:t>
            </w:r>
            <w:r w:rsidRPr="00BB5AA6">
              <w:rPr>
                <w:rFonts w:ascii="標楷體" w:eastAsia="標楷體" w:hAnsi="標楷體" w:hint="eastAsia"/>
                <w:color w:val="FF0000"/>
                <w:sz w:val="24"/>
                <w:szCs w:val="24"/>
              </w:rPr>
              <w:t>不得申請撤回資格審查案，仍應依程序處理。</w:t>
            </w:r>
          </w:p>
        </w:tc>
        <w:tc>
          <w:tcPr>
            <w:tcW w:w="2897" w:type="dxa"/>
            <w:tcBorders>
              <w:top w:val="single" w:sz="4" w:space="0" w:color="auto"/>
              <w:bottom w:val="single" w:sz="4" w:space="0" w:color="auto"/>
            </w:tcBorders>
          </w:tcPr>
          <w:p w14:paraId="1D299611" w14:textId="77777777" w:rsidR="00B7121F" w:rsidRPr="002A4AA3" w:rsidRDefault="00B7121F" w:rsidP="00112DF2">
            <w:pPr>
              <w:tabs>
                <w:tab w:val="left" w:pos="-3000"/>
              </w:tabs>
              <w:spacing w:beforeLines="20" w:before="72" w:line="320" w:lineRule="exact"/>
              <w:jc w:val="both"/>
              <w:rPr>
                <w:rFonts w:ascii="標楷體" w:eastAsia="標楷體" w:hAnsi="標楷體"/>
                <w:b/>
                <w:szCs w:val="24"/>
                <w:u w:val="single"/>
              </w:rPr>
            </w:pPr>
          </w:p>
        </w:tc>
        <w:tc>
          <w:tcPr>
            <w:tcW w:w="2834" w:type="dxa"/>
            <w:tcBorders>
              <w:top w:val="single" w:sz="4" w:space="0" w:color="auto"/>
              <w:bottom w:val="single" w:sz="4" w:space="0" w:color="auto"/>
            </w:tcBorders>
          </w:tcPr>
          <w:p w14:paraId="0BC709B5" w14:textId="77777777" w:rsidR="00B7121F" w:rsidRPr="002223E9" w:rsidRDefault="00BB5AA6" w:rsidP="00C03CE0">
            <w:pPr>
              <w:pStyle w:val="ab"/>
              <w:numPr>
                <w:ilvl w:val="0"/>
                <w:numId w:val="16"/>
              </w:numPr>
              <w:tabs>
                <w:tab w:val="left" w:pos="3360"/>
                <w:tab w:val="left" w:pos="5040"/>
              </w:tabs>
              <w:wordWrap w:val="0"/>
              <w:ind w:leftChars="0"/>
              <w:jc w:val="both"/>
              <w:textDirection w:val="lrTbV"/>
              <w:rPr>
                <w:rFonts w:ascii="標楷體" w:eastAsia="標楷體" w:hAnsi="標楷體" w:cs="華康標楷體"/>
                <w:color w:val="FF0000"/>
                <w:sz w:val="24"/>
                <w:szCs w:val="24"/>
              </w:rPr>
            </w:pPr>
            <w:r w:rsidRPr="002223E9">
              <w:rPr>
                <w:rFonts w:ascii="標楷體" w:eastAsia="標楷體" w:hAnsi="標楷體" w:cs="華康標楷體" w:hint="eastAsia"/>
                <w:color w:val="FF0000"/>
                <w:sz w:val="24"/>
                <w:szCs w:val="24"/>
              </w:rPr>
              <w:t>本條新增。</w:t>
            </w:r>
          </w:p>
          <w:p w14:paraId="008140A5" w14:textId="636C8831" w:rsidR="009B6B42" w:rsidRPr="002223E9" w:rsidRDefault="009B6B42" w:rsidP="00C03CE0">
            <w:pPr>
              <w:pStyle w:val="ab"/>
              <w:numPr>
                <w:ilvl w:val="0"/>
                <w:numId w:val="16"/>
              </w:numPr>
              <w:tabs>
                <w:tab w:val="left" w:pos="3360"/>
                <w:tab w:val="left" w:pos="5040"/>
              </w:tabs>
              <w:wordWrap w:val="0"/>
              <w:ind w:leftChars="0"/>
              <w:jc w:val="both"/>
              <w:textDirection w:val="lrTbV"/>
              <w:rPr>
                <w:rFonts w:ascii="標楷體" w:eastAsia="標楷體" w:hAnsi="標楷體" w:cs="華康標楷體"/>
                <w:color w:val="FF0000"/>
                <w:sz w:val="24"/>
                <w:szCs w:val="24"/>
              </w:rPr>
            </w:pPr>
            <w:r w:rsidRPr="002223E9">
              <w:rPr>
                <w:rFonts w:ascii="標楷體" w:eastAsia="標楷體" w:hAnsi="標楷體" w:cs="華康標楷體" w:hint="eastAsia"/>
                <w:color w:val="FF0000"/>
                <w:sz w:val="24"/>
                <w:szCs w:val="24"/>
              </w:rPr>
              <w:t>第一項由現行第九條之一第五項移列至本條</w:t>
            </w:r>
            <w:r w:rsidR="00980A3D" w:rsidRPr="002223E9">
              <w:rPr>
                <w:rFonts w:ascii="標楷體" w:eastAsia="標楷體" w:hAnsi="標楷體" w:cs="華康標楷體" w:hint="eastAsia"/>
                <w:color w:val="FF0000"/>
                <w:sz w:val="24"/>
                <w:szCs w:val="24"/>
              </w:rPr>
              <w:t>，並酌作文字修正</w:t>
            </w:r>
            <w:r w:rsidRPr="002223E9">
              <w:rPr>
                <w:rFonts w:ascii="標楷體" w:eastAsia="標楷體" w:hAnsi="標楷體" w:cs="華康標楷體" w:hint="eastAsia"/>
                <w:color w:val="FF0000"/>
                <w:sz w:val="24"/>
                <w:szCs w:val="24"/>
              </w:rPr>
              <w:t>。</w:t>
            </w:r>
          </w:p>
          <w:p w14:paraId="2D9FAB4F" w14:textId="77777777" w:rsidR="009B6B42" w:rsidRPr="002223E9" w:rsidRDefault="009B6B42" w:rsidP="00C03CE0">
            <w:pPr>
              <w:pStyle w:val="ab"/>
              <w:numPr>
                <w:ilvl w:val="0"/>
                <w:numId w:val="16"/>
              </w:numPr>
              <w:tabs>
                <w:tab w:val="left" w:pos="3360"/>
                <w:tab w:val="left" w:pos="5040"/>
              </w:tabs>
              <w:wordWrap w:val="0"/>
              <w:ind w:leftChars="0"/>
              <w:jc w:val="both"/>
              <w:textDirection w:val="lrTbV"/>
              <w:rPr>
                <w:rFonts w:ascii="標楷體" w:eastAsia="標楷體" w:hAnsi="標楷體" w:cs="華康標楷體"/>
                <w:color w:val="FF0000"/>
                <w:sz w:val="24"/>
                <w:szCs w:val="24"/>
              </w:rPr>
            </w:pPr>
            <w:r w:rsidRPr="002223E9">
              <w:rPr>
                <w:rFonts w:ascii="標楷體" w:eastAsia="標楷體" w:hAnsi="標楷體" w:cs="華康標楷體" w:hint="eastAsia"/>
                <w:color w:val="FF0000"/>
                <w:sz w:val="24"/>
                <w:szCs w:val="24"/>
              </w:rPr>
              <w:t>第二項整併本校教師聘任及升等審查原則第四點第一款第五目規定，並配合著作外審由學院辦理，申請人得於</w:t>
            </w:r>
            <w:r w:rsidR="00DA0ED6" w:rsidRPr="002223E9">
              <w:rPr>
                <w:rFonts w:ascii="標楷體" w:eastAsia="標楷體" w:hAnsi="標楷體" w:cs="華康標楷體" w:hint="eastAsia"/>
                <w:color w:val="FF0000"/>
                <w:sz w:val="24"/>
                <w:szCs w:val="24"/>
              </w:rPr>
              <w:t>院送外審前書面撤回。</w:t>
            </w:r>
          </w:p>
          <w:p w14:paraId="5F6ED960" w14:textId="3B4FE11F" w:rsidR="00DA0ED6" w:rsidRPr="009B6B42" w:rsidRDefault="00DA0ED6" w:rsidP="00C03CE0">
            <w:pPr>
              <w:pStyle w:val="ab"/>
              <w:numPr>
                <w:ilvl w:val="0"/>
                <w:numId w:val="16"/>
              </w:numPr>
              <w:tabs>
                <w:tab w:val="left" w:pos="3360"/>
                <w:tab w:val="left" w:pos="5040"/>
              </w:tabs>
              <w:wordWrap w:val="0"/>
              <w:ind w:leftChars="0"/>
              <w:jc w:val="both"/>
              <w:textDirection w:val="lrTbV"/>
              <w:rPr>
                <w:rFonts w:ascii="標楷體" w:eastAsia="標楷體" w:hAnsi="標楷體" w:cs="華康標楷體"/>
                <w:color w:val="FF0000"/>
                <w:sz w:val="24"/>
                <w:szCs w:val="24"/>
                <w:u w:val="single"/>
              </w:rPr>
            </w:pPr>
            <w:r w:rsidRPr="002223E9">
              <w:rPr>
                <w:rFonts w:ascii="標楷體" w:eastAsia="標楷體" w:hAnsi="標楷體" w:cs="華康標楷體" w:hint="eastAsia"/>
                <w:color w:val="FF0000"/>
                <w:sz w:val="24"/>
                <w:szCs w:val="24"/>
              </w:rPr>
              <w:t>第三項依審定辦法第四十四條第一項規定意旨，明定經檢舉或發現涉有違反送審資格情事者，應暫停審理，且不得撤回資格審查案。</w:t>
            </w:r>
          </w:p>
        </w:tc>
      </w:tr>
      <w:tr w:rsidR="00112DF2" w:rsidRPr="008E2891" w14:paraId="09CD4709" w14:textId="77777777" w:rsidTr="00FB6A97">
        <w:tc>
          <w:tcPr>
            <w:tcW w:w="2897" w:type="dxa"/>
          </w:tcPr>
          <w:p w14:paraId="1079F8B6" w14:textId="2854C435" w:rsidR="00112DF2" w:rsidRPr="00147AB9" w:rsidRDefault="00112DF2" w:rsidP="00112DF2">
            <w:pPr>
              <w:tabs>
                <w:tab w:val="left" w:pos="1134"/>
              </w:tabs>
              <w:jc w:val="both"/>
              <w:rPr>
                <w:rFonts w:ascii="標楷體" w:eastAsia="標楷體" w:hAnsi="標楷體"/>
                <w:color w:val="FF0000"/>
                <w:sz w:val="24"/>
                <w:szCs w:val="24"/>
              </w:rPr>
            </w:pPr>
            <w:r w:rsidRPr="00147AB9">
              <w:rPr>
                <w:rFonts w:ascii="標楷體" w:eastAsia="標楷體" w:hAnsi="標楷體" w:hint="eastAsia"/>
                <w:color w:val="FF0000"/>
                <w:sz w:val="24"/>
                <w:szCs w:val="24"/>
              </w:rPr>
              <w:t>第</w:t>
            </w:r>
            <w:r w:rsidR="00717E09">
              <w:rPr>
                <w:rFonts w:ascii="標楷體" w:eastAsia="標楷體" w:hAnsi="標楷體" w:hint="eastAsia"/>
                <w:color w:val="FF0000"/>
                <w:sz w:val="24"/>
                <w:szCs w:val="24"/>
              </w:rPr>
              <w:t>二十二</w:t>
            </w:r>
            <w:r w:rsidRPr="00147AB9">
              <w:rPr>
                <w:rFonts w:ascii="標楷體" w:eastAsia="標楷體" w:hAnsi="標楷體" w:hint="eastAsia"/>
                <w:color w:val="FF0000"/>
                <w:sz w:val="24"/>
                <w:szCs w:val="24"/>
              </w:rPr>
              <w:t>條</w:t>
            </w:r>
          </w:p>
          <w:p w14:paraId="32472500" w14:textId="0E61D5D2" w:rsidR="00112DF2" w:rsidRPr="00F965FF" w:rsidRDefault="00112DF2" w:rsidP="00112DF2">
            <w:pPr>
              <w:tabs>
                <w:tab w:val="left" w:pos="1134"/>
              </w:tabs>
              <w:jc w:val="both"/>
              <w:rPr>
                <w:rFonts w:ascii="標楷體" w:eastAsia="標楷體" w:hAnsi="標楷體"/>
                <w:color w:val="FF0000"/>
                <w:sz w:val="24"/>
                <w:szCs w:val="24"/>
              </w:rPr>
            </w:pPr>
            <w:r w:rsidRPr="00F965FF">
              <w:rPr>
                <w:rFonts w:ascii="標楷體" w:eastAsia="標楷體" w:hAnsi="標楷體" w:hint="eastAsia"/>
                <w:color w:val="FF0000"/>
                <w:sz w:val="24"/>
                <w:szCs w:val="24"/>
              </w:rPr>
              <w:t>教師升等評審項目</w:t>
            </w:r>
            <w:r w:rsidR="00F965FF" w:rsidRPr="00F965FF">
              <w:rPr>
                <w:rFonts w:ascii="標楷體" w:eastAsia="標楷體" w:hAnsi="標楷體" w:hint="eastAsia"/>
                <w:color w:val="FF0000"/>
                <w:sz w:val="24"/>
                <w:szCs w:val="24"/>
              </w:rPr>
              <w:t>之</w:t>
            </w:r>
            <w:r w:rsidRPr="00F965FF">
              <w:rPr>
                <w:rFonts w:ascii="標楷體" w:eastAsia="標楷體" w:hAnsi="標楷體" w:hint="eastAsia"/>
                <w:color w:val="FF0000"/>
                <w:sz w:val="24"/>
                <w:szCs w:val="24"/>
              </w:rPr>
              <w:t>配分標準、評審項目採計年資、評審內容及外審成績通過標準，說明如下：</w:t>
            </w:r>
          </w:p>
          <w:p w14:paraId="4228367B" w14:textId="286587EC" w:rsidR="00F965FF" w:rsidRDefault="00F965FF" w:rsidP="00C03CE0">
            <w:pPr>
              <w:pStyle w:val="ab"/>
              <w:numPr>
                <w:ilvl w:val="0"/>
                <w:numId w:val="13"/>
              </w:numPr>
              <w:ind w:leftChars="0"/>
              <w:jc w:val="both"/>
              <w:rPr>
                <w:rFonts w:ascii="標楷體" w:eastAsia="標楷體" w:hAnsi="標楷體"/>
                <w:color w:val="FF0000"/>
                <w:sz w:val="24"/>
                <w:szCs w:val="24"/>
              </w:rPr>
            </w:pPr>
            <w:r w:rsidRPr="00F965FF">
              <w:rPr>
                <w:rFonts w:ascii="標楷體" w:eastAsia="標楷體" w:hAnsi="標楷體" w:hint="eastAsia"/>
                <w:color w:val="FF0000"/>
                <w:sz w:val="24"/>
                <w:szCs w:val="24"/>
              </w:rPr>
              <w:t>教師升等之評審項目分為「研究」、「教學」及「服務」等三項，滿分各以一百分計。</w:t>
            </w:r>
            <w:r>
              <w:rPr>
                <w:rFonts w:ascii="標楷體" w:eastAsia="標楷體" w:hAnsi="標楷體"/>
                <w:color w:val="FF0000"/>
                <w:sz w:val="24"/>
                <w:szCs w:val="24"/>
              </w:rPr>
              <w:t xml:space="preserve"> </w:t>
            </w:r>
          </w:p>
          <w:p w14:paraId="6E634465" w14:textId="7D124D30" w:rsidR="00112DF2" w:rsidRPr="00F965FF" w:rsidRDefault="00112DF2" w:rsidP="00C03CE0">
            <w:pPr>
              <w:pStyle w:val="ab"/>
              <w:numPr>
                <w:ilvl w:val="0"/>
                <w:numId w:val="13"/>
              </w:numPr>
              <w:ind w:leftChars="0"/>
              <w:jc w:val="both"/>
              <w:rPr>
                <w:rFonts w:ascii="標楷體" w:eastAsia="標楷體" w:hAnsi="標楷體"/>
                <w:color w:val="FF0000"/>
                <w:sz w:val="24"/>
                <w:szCs w:val="24"/>
              </w:rPr>
            </w:pPr>
            <w:r w:rsidRPr="00F965FF">
              <w:rPr>
                <w:rFonts w:ascii="標楷體" w:eastAsia="標楷體" w:hAnsi="標楷體" w:hint="eastAsia"/>
                <w:color w:val="FF0000"/>
                <w:sz w:val="24"/>
                <w:szCs w:val="24"/>
              </w:rPr>
              <w:t>各</w:t>
            </w:r>
            <w:r w:rsidR="00D23CC4" w:rsidRPr="00F965FF">
              <w:rPr>
                <w:rFonts w:ascii="標楷體" w:eastAsia="標楷體" w:hAnsi="標楷體" w:hint="eastAsia"/>
                <w:color w:val="FF0000"/>
                <w:sz w:val="24"/>
                <w:szCs w:val="24"/>
              </w:rPr>
              <w:t>送審類別</w:t>
            </w:r>
            <w:r w:rsidRPr="00F965FF">
              <w:rPr>
                <w:rFonts w:ascii="標楷體" w:eastAsia="標楷體" w:hAnsi="標楷體" w:hint="eastAsia"/>
                <w:color w:val="FF0000"/>
                <w:sz w:val="24"/>
                <w:szCs w:val="24"/>
              </w:rPr>
              <w:t>評審配分標準：「研究」</w:t>
            </w:r>
            <w:r w:rsidR="00624810" w:rsidRPr="00F965FF">
              <w:rPr>
                <w:rFonts w:ascii="標楷體" w:eastAsia="標楷體" w:hAnsi="標楷體" w:hint="eastAsia"/>
                <w:color w:val="FF0000"/>
                <w:sz w:val="24"/>
                <w:szCs w:val="24"/>
              </w:rPr>
              <w:t>占55%</w:t>
            </w:r>
            <w:r w:rsidRPr="00F965FF">
              <w:rPr>
                <w:rFonts w:ascii="標楷體" w:eastAsia="標楷體" w:hAnsi="標楷體" w:hint="eastAsia"/>
                <w:color w:val="FF0000"/>
                <w:sz w:val="24"/>
                <w:szCs w:val="24"/>
              </w:rPr>
              <w:t>、「教學」</w:t>
            </w:r>
            <w:r w:rsidR="00624810" w:rsidRPr="00F965FF">
              <w:rPr>
                <w:rFonts w:ascii="標楷體" w:eastAsia="標楷體" w:hAnsi="標楷體" w:hint="eastAsia"/>
                <w:color w:val="FF0000"/>
                <w:sz w:val="24"/>
                <w:szCs w:val="24"/>
              </w:rPr>
              <w:t>占30%及「服務」占15%</w:t>
            </w:r>
            <w:r w:rsidRPr="00F965FF">
              <w:rPr>
                <w:rFonts w:ascii="標楷體" w:eastAsia="標楷體" w:hAnsi="標楷體" w:hint="eastAsia"/>
                <w:color w:val="FF0000"/>
                <w:sz w:val="24"/>
                <w:szCs w:val="24"/>
              </w:rPr>
              <w:t>。</w:t>
            </w:r>
          </w:p>
          <w:p w14:paraId="7143B6E6" w14:textId="3A6B7BAC" w:rsidR="00112DF2" w:rsidRPr="00147AB9" w:rsidRDefault="00D23CC4" w:rsidP="00C03CE0">
            <w:pPr>
              <w:pStyle w:val="ab"/>
              <w:numPr>
                <w:ilvl w:val="0"/>
                <w:numId w:val="13"/>
              </w:numPr>
              <w:ind w:leftChars="0" w:left="567" w:hanging="567"/>
              <w:jc w:val="both"/>
              <w:rPr>
                <w:rFonts w:ascii="標楷體" w:eastAsia="標楷體" w:hAnsi="標楷體"/>
                <w:color w:val="FF0000"/>
                <w:sz w:val="24"/>
                <w:szCs w:val="24"/>
              </w:rPr>
            </w:pPr>
            <w:r w:rsidRPr="00D23CC4">
              <w:rPr>
                <w:rFonts w:ascii="標楷體" w:eastAsia="標楷體" w:hAnsi="標楷體" w:hint="eastAsia"/>
                <w:color w:val="FF0000"/>
                <w:sz w:val="24"/>
                <w:szCs w:val="24"/>
              </w:rPr>
              <w:t>各送審類別</w:t>
            </w:r>
            <w:r w:rsidR="00112DF2" w:rsidRPr="00147AB9">
              <w:rPr>
                <w:rFonts w:ascii="標楷體" w:eastAsia="標楷體" w:hAnsi="標楷體" w:hint="eastAsia"/>
                <w:color w:val="FF0000"/>
                <w:sz w:val="24"/>
                <w:szCs w:val="24"/>
              </w:rPr>
              <w:t>評審項目採計範圍：「研</w:t>
            </w:r>
            <w:r w:rsidR="00112DF2" w:rsidRPr="00147AB9">
              <w:rPr>
                <w:rFonts w:ascii="標楷體" w:eastAsia="標楷體" w:hAnsi="標楷體" w:hint="eastAsia"/>
                <w:color w:val="FF0000"/>
                <w:sz w:val="24"/>
                <w:szCs w:val="24"/>
              </w:rPr>
              <w:lastRenderedPageBreak/>
              <w:t>究」、「教學」及「服務」等三項成績採計範圍均為取得前一等級教師資格後之成績。</w:t>
            </w:r>
          </w:p>
          <w:p w14:paraId="4DCC7816" w14:textId="77777777" w:rsidR="00112DF2" w:rsidRPr="00147AB9" w:rsidRDefault="00112DF2" w:rsidP="00C03CE0">
            <w:pPr>
              <w:pStyle w:val="ab"/>
              <w:numPr>
                <w:ilvl w:val="0"/>
                <w:numId w:val="13"/>
              </w:numPr>
              <w:ind w:leftChars="0" w:left="567" w:hanging="567"/>
              <w:jc w:val="both"/>
              <w:rPr>
                <w:rFonts w:ascii="標楷體" w:eastAsia="標楷體" w:hAnsi="標楷體"/>
                <w:color w:val="FF0000"/>
                <w:sz w:val="24"/>
                <w:szCs w:val="24"/>
              </w:rPr>
            </w:pPr>
            <w:r w:rsidRPr="00147AB9">
              <w:rPr>
                <w:rFonts w:ascii="標楷體" w:eastAsia="標楷體" w:hAnsi="標楷體" w:hint="eastAsia"/>
                <w:color w:val="FF0000"/>
                <w:sz w:val="24"/>
                <w:szCs w:val="24"/>
              </w:rPr>
              <w:t>升等評審內容：</w:t>
            </w:r>
          </w:p>
          <w:p w14:paraId="005ACA2A" w14:textId="71262FBD" w:rsidR="00112DF2" w:rsidRPr="00C222AE" w:rsidRDefault="00112DF2" w:rsidP="00C03CE0">
            <w:pPr>
              <w:pStyle w:val="ab"/>
              <w:numPr>
                <w:ilvl w:val="0"/>
                <w:numId w:val="14"/>
              </w:numPr>
              <w:ind w:left="873" w:hanging="393"/>
              <w:jc w:val="both"/>
              <w:rPr>
                <w:rFonts w:ascii="標楷體" w:eastAsia="標楷體" w:hAnsi="標楷體"/>
                <w:color w:val="FF0000"/>
                <w:sz w:val="24"/>
                <w:szCs w:val="24"/>
              </w:rPr>
            </w:pPr>
            <w:r w:rsidRPr="00147AB9">
              <w:rPr>
                <w:rFonts w:ascii="標楷體" w:eastAsia="標楷體" w:hAnsi="標楷體" w:hint="eastAsia"/>
                <w:color w:val="FF0000"/>
                <w:sz w:val="24"/>
                <w:szCs w:val="24"/>
              </w:rPr>
              <w:t>研究：各升等類型均分為A1外審成績（占70%至80%）及A2非外審成績（占20%至30%）二項，A2非外審成績</w:t>
            </w:r>
            <w:r w:rsidRPr="00C222AE">
              <w:rPr>
                <w:rFonts w:ascii="標楷體" w:eastAsia="標楷體" w:hAnsi="標楷體" w:hint="eastAsia"/>
                <w:color w:val="FF0000"/>
                <w:sz w:val="24"/>
                <w:szCs w:val="24"/>
              </w:rPr>
              <w:t>分Aa及Ab二項，各占50%。</w:t>
            </w:r>
          </w:p>
          <w:p w14:paraId="360A6A07" w14:textId="77777777" w:rsidR="00112DF2" w:rsidRPr="00147AB9" w:rsidRDefault="00112DF2" w:rsidP="00C03CE0">
            <w:pPr>
              <w:pStyle w:val="ab"/>
              <w:numPr>
                <w:ilvl w:val="0"/>
                <w:numId w:val="14"/>
              </w:numPr>
              <w:ind w:left="873" w:hanging="393"/>
              <w:jc w:val="both"/>
              <w:rPr>
                <w:rFonts w:ascii="標楷體" w:eastAsia="標楷體" w:hAnsi="標楷體"/>
                <w:color w:val="FF0000"/>
                <w:sz w:val="24"/>
                <w:szCs w:val="24"/>
              </w:rPr>
            </w:pPr>
            <w:r w:rsidRPr="00147AB9">
              <w:rPr>
                <w:rFonts w:ascii="標楷體" w:eastAsia="標楷體" w:hAnsi="標楷體" w:hint="eastAsia"/>
                <w:color w:val="FF0000"/>
                <w:sz w:val="24"/>
                <w:szCs w:val="24"/>
              </w:rPr>
              <w:t>教學：分為「教學績效」、「教學改進」、「課業輔導」、「綜合考評」等四項。</w:t>
            </w:r>
          </w:p>
          <w:p w14:paraId="48924DEF" w14:textId="77777777" w:rsidR="00112DF2" w:rsidRPr="00147AB9" w:rsidRDefault="00112DF2" w:rsidP="00C03CE0">
            <w:pPr>
              <w:pStyle w:val="ab"/>
              <w:numPr>
                <w:ilvl w:val="0"/>
                <w:numId w:val="14"/>
              </w:numPr>
              <w:ind w:left="873" w:hanging="393"/>
              <w:jc w:val="both"/>
              <w:rPr>
                <w:rFonts w:ascii="標楷體" w:eastAsia="標楷體" w:hAnsi="標楷體"/>
                <w:color w:val="FF0000"/>
                <w:sz w:val="24"/>
                <w:szCs w:val="24"/>
              </w:rPr>
            </w:pPr>
            <w:r w:rsidRPr="00147AB9">
              <w:rPr>
                <w:rFonts w:ascii="標楷體" w:eastAsia="標楷體" w:hAnsi="標楷體" w:hint="eastAsia"/>
                <w:color w:val="FF0000"/>
                <w:sz w:val="24"/>
                <w:szCs w:val="24"/>
              </w:rPr>
              <w:t>服務：分為「專業服務」、「行政服務」、「輔導服務」、「綜合考評」等四項。</w:t>
            </w:r>
          </w:p>
          <w:p w14:paraId="2FC4A550" w14:textId="13140989" w:rsidR="00112DF2" w:rsidRPr="00147AB9" w:rsidRDefault="00112DF2" w:rsidP="00C03CE0">
            <w:pPr>
              <w:pStyle w:val="ab"/>
              <w:numPr>
                <w:ilvl w:val="0"/>
                <w:numId w:val="13"/>
              </w:numPr>
              <w:ind w:leftChars="0" w:left="567" w:hanging="567"/>
              <w:jc w:val="both"/>
              <w:rPr>
                <w:rFonts w:ascii="標楷體" w:eastAsia="標楷體" w:hAnsi="標楷體"/>
                <w:color w:val="FF0000"/>
                <w:sz w:val="24"/>
                <w:szCs w:val="24"/>
              </w:rPr>
            </w:pPr>
            <w:r w:rsidRPr="00147AB9">
              <w:rPr>
                <w:rFonts w:ascii="標楷體" w:eastAsia="標楷體" w:hAnsi="標楷體" w:hint="eastAsia"/>
                <w:color w:val="FF0000"/>
                <w:sz w:val="24"/>
                <w:szCs w:val="24"/>
              </w:rPr>
              <w:t>外審成績通過標準：</w:t>
            </w:r>
            <w:r w:rsidR="00D23CC4">
              <w:rPr>
                <w:rFonts w:ascii="標楷體" w:eastAsia="標楷體" w:hAnsi="標楷體" w:hint="eastAsia"/>
                <w:color w:val="FF0000"/>
                <w:sz w:val="24"/>
                <w:szCs w:val="24"/>
              </w:rPr>
              <w:t>院教評會</w:t>
            </w:r>
            <w:r w:rsidRPr="00147AB9">
              <w:rPr>
                <w:rFonts w:ascii="標楷體" w:eastAsia="標楷體" w:hAnsi="標楷體" w:hint="eastAsia"/>
                <w:color w:val="FF0000"/>
                <w:sz w:val="24"/>
                <w:szCs w:val="24"/>
              </w:rPr>
              <w:t>送請六位</w:t>
            </w:r>
            <w:r w:rsidR="00D23CC4">
              <w:rPr>
                <w:rFonts w:ascii="標楷體" w:eastAsia="標楷體" w:hAnsi="標楷體" w:hint="eastAsia"/>
                <w:color w:val="FF0000"/>
                <w:sz w:val="24"/>
                <w:szCs w:val="24"/>
              </w:rPr>
              <w:t>校外</w:t>
            </w:r>
            <w:r w:rsidR="003655DE">
              <w:rPr>
                <w:rFonts w:ascii="標楷體" w:eastAsia="標楷體" w:hAnsi="標楷體" w:hint="eastAsia"/>
                <w:color w:val="FF0000"/>
                <w:sz w:val="24"/>
                <w:szCs w:val="24"/>
              </w:rPr>
              <w:t>學者專家</w:t>
            </w:r>
            <w:r w:rsidRPr="00147AB9">
              <w:rPr>
                <w:rFonts w:ascii="標楷體" w:eastAsia="標楷體" w:hAnsi="標楷體" w:hint="eastAsia"/>
                <w:color w:val="FF0000"/>
                <w:sz w:val="24"/>
                <w:szCs w:val="24"/>
              </w:rPr>
              <w:t>審查，</w:t>
            </w:r>
            <w:r w:rsidR="003655DE">
              <w:rPr>
                <w:rFonts w:ascii="標楷體" w:eastAsia="標楷體" w:hAnsi="標楷體" w:hint="eastAsia"/>
                <w:color w:val="FF0000"/>
                <w:sz w:val="24"/>
                <w:szCs w:val="24"/>
              </w:rPr>
              <w:t>外審成績通過者至少須有四位審查人</w:t>
            </w:r>
            <w:r w:rsidRPr="00147AB9">
              <w:rPr>
                <w:rFonts w:ascii="標楷體" w:eastAsia="標楷體" w:hAnsi="標楷體" w:hint="eastAsia"/>
                <w:color w:val="FF0000"/>
                <w:sz w:val="24"/>
                <w:szCs w:val="24"/>
              </w:rPr>
              <w:t>評</w:t>
            </w:r>
            <w:r w:rsidR="003655DE">
              <w:rPr>
                <w:rFonts w:ascii="標楷體" w:eastAsia="標楷體" w:hAnsi="標楷體" w:hint="eastAsia"/>
                <w:color w:val="FF0000"/>
                <w:sz w:val="24"/>
                <w:szCs w:val="24"/>
              </w:rPr>
              <w:t>定</w:t>
            </w:r>
            <w:r w:rsidRPr="00147AB9">
              <w:rPr>
                <w:rFonts w:ascii="標楷體" w:eastAsia="標楷體" w:hAnsi="標楷體" w:hint="eastAsia"/>
                <w:color w:val="FF0000"/>
                <w:sz w:val="24"/>
                <w:szCs w:val="24"/>
              </w:rPr>
              <w:t>七十分以上</w:t>
            </w:r>
            <w:r w:rsidR="00980A3D">
              <w:rPr>
                <w:rFonts w:ascii="標楷體" w:eastAsia="標楷體" w:hAnsi="標楷體" w:hint="eastAsia"/>
                <w:color w:val="FF0000"/>
                <w:sz w:val="24"/>
                <w:szCs w:val="24"/>
              </w:rPr>
              <w:t>，</w:t>
            </w:r>
            <w:r w:rsidRPr="00147AB9">
              <w:rPr>
                <w:rFonts w:ascii="標楷體" w:eastAsia="標楷體" w:hAnsi="標楷體" w:hint="eastAsia"/>
                <w:color w:val="FF0000"/>
                <w:sz w:val="24"/>
                <w:szCs w:val="24"/>
              </w:rPr>
              <w:t>且</w:t>
            </w:r>
            <w:r w:rsidR="003655DE">
              <w:rPr>
                <w:rFonts w:ascii="標楷體" w:eastAsia="標楷體" w:hAnsi="標楷體" w:hint="eastAsia"/>
                <w:color w:val="FF0000"/>
                <w:sz w:val="24"/>
                <w:szCs w:val="24"/>
              </w:rPr>
              <w:t>剔除最高分及最低分之審查分數後之四位審查人評定成績平均須達七十分以上；</w:t>
            </w:r>
            <w:r w:rsidRPr="00147AB9">
              <w:rPr>
                <w:rFonts w:ascii="標楷體" w:eastAsia="標楷體" w:hAnsi="標楷體" w:hint="eastAsia"/>
                <w:color w:val="FF0000"/>
                <w:sz w:val="24"/>
                <w:szCs w:val="24"/>
              </w:rPr>
              <w:t>惟升等教授者，至少須有四</w:t>
            </w:r>
            <w:r w:rsidR="003655DE">
              <w:rPr>
                <w:rFonts w:ascii="標楷體" w:eastAsia="標楷體" w:hAnsi="標楷體" w:hint="eastAsia"/>
                <w:color w:val="FF0000"/>
                <w:sz w:val="24"/>
                <w:szCs w:val="24"/>
              </w:rPr>
              <w:t>位審查人評定</w:t>
            </w:r>
            <w:r w:rsidRPr="00147AB9">
              <w:rPr>
                <w:rFonts w:ascii="標楷體" w:eastAsia="標楷體" w:hAnsi="標楷體" w:hint="eastAsia"/>
                <w:color w:val="FF0000"/>
                <w:sz w:val="24"/>
                <w:szCs w:val="24"/>
              </w:rPr>
              <w:t>七十</w:t>
            </w:r>
            <w:r w:rsidR="003655DE">
              <w:rPr>
                <w:rFonts w:ascii="標楷體" w:eastAsia="標楷體" w:hAnsi="標楷體" w:hint="eastAsia"/>
                <w:color w:val="FF0000"/>
                <w:sz w:val="24"/>
                <w:szCs w:val="24"/>
              </w:rPr>
              <w:t>五分以上，且剔除最高分</w:t>
            </w:r>
            <w:r w:rsidR="003655DE">
              <w:rPr>
                <w:rFonts w:ascii="標楷體" w:eastAsia="標楷體" w:hAnsi="標楷體" w:hint="eastAsia"/>
                <w:color w:val="FF0000"/>
                <w:sz w:val="24"/>
                <w:szCs w:val="24"/>
              </w:rPr>
              <w:lastRenderedPageBreak/>
              <w:t>及最低分之審查分數後之四位審查人評定</w:t>
            </w:r>
            <w:r w:rsidRPr="00147AB9">
              <w:rPr>
                <w:rFonts w:ascii="標楷體" w:eastAsia="標楷體" w:hAnsi="標楷體" w:hint="eastAsia"/>
                <w:color w:val="FF0000"/>
                <w:sz w:val="24"/>
                <w:szCs w:val="24"/>
              </w:rPr>
              <w:t>成績平均須達七十五分以上</w:t>
            </w:r>
            <w:r w:rsidR="003655DE">
              <w:rPr>
                <w:rFonts w:ascii="標楷體" w:eastAsia="標楷體" w:hAnsi="標楷體" w:hint="eastAsia"/>
                <w:color w:val="FF0000"/>
                <w:sz w:val="24"/>
                <w:szCs w:val="24"/>
              </w:rPr>
              <w:t>，並以該平均值作為研究之A1外審成績</w:t>
            </w:r>
            <w:r w:rsidRPr="00147AB9">
              <w:rPr>
                <w:rFonts w:ascii="標楷體" w:eastAsia="標楷體" w:hAnsi="標楷體" w:hint="eastAsia"/>
                <w:color w:val="FF0000"/>
                <w:sz w:val="24"/>
                <w:szCs w:val="24"/>
              </w:rPr>
              <w:t>。</w:t>
            </w:r>
          </w:p>
          <w:p w14:paraId="2606BF96" w14:textId="4187C091" w:rsidR="00112DF2" w:rsidRPr="00147AB9" w:rsidRDefault="00112DF2" w:rsidP="00C03CE0">
            <w:pPr>
              <w:pStyle w:val="ab"/>
              <w:numPr>
                <w:ilvl w:val="0"/>
                <w:numId w:val="13"/>
              </w:numPr>
              <w:ind w:leftChars="0" w:left="567" w:hanging="567"/>
              <w:jc w:val="both"/>
              <w:rPr>
                <w:rFonts w:ascii="標楷體" w:eastAsia="標楷體" w:hAnsi="標楷體"/>
                <w:color w:val="FF0000"/>
                <w:sz w:val="24"/>
                <w:szCs w:val="24"/>
              </w:rPr>
            </w:pPr>
            <w:r w:rsidRPr="00147AB9">
              <w:rPr>
                <w:rFonts w:ascii="標楷體" w:eastAsia="標楷體" w:hAnsi="標楷體" w:hint="eastAsia"/>
                <w:color w:val="FF0000"/>
                <w:sz w:val="24"/>
                <w:szCs w:val="24"/>
              </w:rPr>
              <w:t>總成績通過標準：</w:t>
            </w:r>
            <w:r w:rsidR="00F965FF" w:rsidRPr="00F965FF">
              <w:rPr>
                <w:rFonts w:ascii="標楷體" w:eastAsia="標楷體" w:hAnsi="標楷體" w:hint="eastAsia"/>
                <w:color w:val="FF0000"/>
                <w:sz w:val="24"/>
                <w:szCs w:val="24"/>
              </w:rPr>
              <w:t>各送審類別</w:t>
            </w:r>
            <w:r w:rsidRPr="00147AB9">
              <w:rPr>
                <w:rFonts w:ascii="標楷體" w:eastAsia="標楷體" w:hAnsi="標楷體" w:hint="eastAsia"/>
                <w:color w:val="FF0000"/>
                <w:sz w:val="24"/>
                <w:szCs w:val="24"/>
              </w:rPr>
              <w:t>「研究」、「教學」及「服務」等三項成績均應分別達七十分以上，且總成績達七十分以上，惟升等為教授者，其「研究」成績應達七十五分以上（各項分項成績及總成績均計至小數點以下第一位，以下四捨五入）。</w:t>
            </w:r>
          </w:p>
          <w:p w14:paraId="6BF0A8F1" w14:textId="138A852E" w:rsidR="00112DF2" w:rsidRPr="00147AB9" w:rsidRDefault="00112DF2" w:rsidP="00112DF2">
            <w:pPr>
              <w:jc w:val="both"/>
              <w:rPr>
                <w:rFonts w:ascii="標楷體" w:eastAsia="標楷體" w:hAnsi="標楷體"/>
                <w:color w:val="FF0000"/>
                <w:sz w:val="24"/>
                <w:szCs w:val="24"/>
              </w:rPr>
            </w:pPr>
            <w:r w:rsidRPr="00147AB9">
              <w:rPr>
                <w:rFonts w:ascii="標楷體" w:eastAsia="標楷體" w:hAnsi="標楷體" w:hint="eastAsia"/>
                <w:color w:val="FF0000"/>
                <w:sz w:val="24"/>
                <w:szCs w:val="24"/>
              </w:rPr>
              <w:t>舊制助教以學術</w:t>
            </w:r>
            <w:r w:rsidR="00C33549">
              <w:rPr>
                <w:rFonts w:ascii="標楷體" w:eastAsia="標楷體" w:hAnsi="標楷體" w:hint="eastAsia"/>
                <w:color w:val="FF0000"/>
                <w:sz w:val="24"/>
                <w:szCs w:val="24"/>
              </w:rPr>
              <w:t>研究專門</w:t>
            </w:r>
            <w:r w:rsidRPr="00147AB9">
              <w:rPr>
                <w:rFonts w:ascii="標楷體" w:eastAsia="標楷體" w:hAnsi="標楷體" w:hint="eastAsia"/>
                <w:color w:val="FF0000"/>
                <w:sz w:val="24"/>
                <w:szCs w:val="24"/>
              </w:rPr>
              <w:t>著作或作品、成就證明類型升等講師者，升等類型評審配分標準、升等類型評審項目採計範圍、外審成績通過標準及總成績通過標準依前一項規定辦理，惟升等評審內容如下：</w:t>
            </w:r>
          </w:p>
          <w:p w14:paraId="0A8E2263" w14:textId="77777777" w:rsidR="00112DF2" w:rsidRPr="00147AB9" w:rsidRDefault="00112DF2" w:rsidP="00C03CE0">
            <w:pPr>
              <w:pStyle w:val="ab"/>
              <w:numPr>
                <w:ilvl w:val="0"/>
                <w:numId w:val="15"/>
              </w:numPr>
              <w:ind w:leftChars="0"/>
              <w:jc w:val="both"/>
              <w:rPr>
                <w:rFonts w:ascii="標楷體" w:eastAsia="標楷體" w:hAnsi="標楷體"/>
                <w:color w:val="FF0000"/>
                <w:sz w:val="24"/>
                <w:szCs w:val="24"/>
              </w:rPr>
            </w:pPr>
            <w:r w:rsidRPr="00147AB9">
              <w:rPr>
                <w:rFonts w:ascii="標楷體" w:eastAsia="標楷體" w:hAnsi="標楷體" w:hint="eastAsia"/>
                <w:color w:val="FF0000"/>
                <w:sz w:val="24"/>
                <w:szCs w:val="24"/>
              </w:rPr>
              <w:t>研究：研究採A1外審成績(占百分之百)，A2非外審成績不採計。</w:t>
            </w:r>
          </w:p>
          <w:p w14:paraId="09C9D4C2" w14:textId="77777777" w:rsidR="00112DF2" w:rsidRPr="00147AB9" w:rsidRDefault="00112DF2" w:rsidP="00C03CE0">
            <w:pPr>
              <w:pStyle w:val="ab"/>
              <w:numPr>
                <w:ilvl w:val="0"/>
                <w:numId w:val="15"/>
              </w:numPr>
              <w:ind w:leftChars="0"/>
              <w:jc w:val="both"/>
              <w:rPr>
                <w:rFonts w:ascii="標楷體" w:eastAsia="標楷體" w:hAnsi="標楷體"/>
                <w:color w:val="FF0000"/>
                <w:sz w:val="24"/>
                <w:szCs w:val="24"/>
              </w:rPr>
            </w:pPr>
            <w:r w:rsidRPr="00147AB9">
              <w:rPr>
                <w:rFonts w:ascii="標楷體" w:eastAsia="標楷體" w:hAnsi="標楷體" w:hint="eastAsia"/>
                <w:color w:val="FF0000"/>
                <w:sz w:val="24"/>
                <w:szCs w:val="24"/>
              </w:rPr>
              <w:t>教學：分為「教學準備」、「教學實施」、「課後輔導」「教學成果」、「教務行政配合」及「綜合考評」等項目。</w:t>
            </w:r>
          </w:p>
          <w:p w14:paraId="347B7CA8" w14:textId="77777777" w:rsidR="00112DF2" w:rsidRDefault="00112DF2" w:rsidP="00C03CE0">
            <w:pPr>
              <w:pStyle w:val="ab"/>
              <w:numPr>
                <w:ilvl w:val="0"/>
                <w:numId w:val="15"/>
              </w:numPr>
              <w:ind w:leftChars="0"/>
              <w:jc w:val="both"/>
              <w:rPr>
                <w:rFonts w:ascii="標楷體" w:eastAsia="標楷體" w:hAnsi="標楷體"/>
                <w:color w:val="FF0000"/>
                <w:sz w:val="24"/>
                <w:szCs w:val="24"/>
              </w:rPr>
            </w:pPr>
            <w:r w:rsidRPr="00147AB9">
              <w:rPr>
                <w:rFonts w:ascii="標楷體" w:eastAsia="標楷體" w:hAnsi="標楷體" w:hint="eastAsia"/>
                <w:color w:val="FF0000"/>
                <w:sz w:val="24"/>
                <w:szCs w:val="24"/>
              </w:rPr>
              <w:t>服務：分為「學術服</w:t>
            </w:r>
            <w:r w:rsidRPr="00147AB9">
              <w:rPr>
                <w:rFonts w:ascii="標楷體" w:eastAsia="標楷體" w:hAnsi="標楷體" w:hint="eastAsia"/>
                <w:color w:val="FF0000"/>
                <w:sz w:val="24"/>
                <w:szCs w:val="24"/>
              </w:rPr>
              <w:lastRenderedPageBreak/>
              <w:t>務」、「行政服務」、「學生輔導服務」及「綜合考評」等項目。</w:t>
            </w:r>
          </w:p>
          <w:p w14:paraId="0D8B2A1C" w14:textId="54CD9F22" w:rsidR="00C33549" w:rsidRPr="00C33549" w:rsidRDefault="00C33549" w:rsidP="00C33549">
            <w:pPr>
              <w:jc w:val="both"/>
              <w:rPr>
                <w:rFonts w:ascii="標楷體" w:eastAsia="標楷體" w:hAnsi="標楷體"/>
                <w:color w:val="FF0000"/>
                <w:sz w:val="24"/>
                <w:szCs w:val="24"/>
              </w:rPr>
            </w:pPr>
            <w:r w:rsidRPr="00C33549">
              <w:rPr>
                <w:rFonts w:ascii="標楷體" w:eastAsia="標楷體" w:hAnsi="標楷體" w:hint="eastAsia"/>
                <w:color w:val="FF0000"/>
                <w:sz w:val="24"/>
                <w:szCs w:val="24"/>
              </w:rPr>
              <w:t>以教學實踐研究(發)成果升等者，著作審查小組決定之六位外審委員中，應至少有</w:t>
            </w:r>
            <w:r w:rsidR="00D23CC4">
              <w:rPr>
                <w:rFonts w:ascii="標楷體" w:eastAsia="標楷體" w:hAnsi="標楷體" w:hint="eastAsia"/>
                <w:color w:val="FF0000"/>
                <w:sz w:val="24"/>
                <w:szCs w:val="24"/>
              </w:rPr>
              <w:t>三</w:t>
            </w:r>
            <w:r w:rsidRPr="00C33549">
              <w:rPr>
                <w:rFonts w:ascii="標楷體" w:eastAsia="標楷體" w:hAnsi="標楷體" w:hint="eastAsia"/>
                <w:color w:val="FF0000"/>
                <w:sz w:val="24"/>
                <w:szCs w:val="24"/>
              </w:rPr>
              <w:t>位外審委員係自教</w:t>
            </w:r>
            <w:r w:rsidR="0051356D">
              <w:rPr>
                <w:rFonts w:ascii="標楷體" w:eastAsia="標楷體" w:hAnsi="標楷體" w:hint="eastAsia"/>
                <w:color w:val="FF0000"/>
                <w:sz w:val="24"/>
                <w:szCs w:val="24"/>
              </w:rPr>
              <w:t>育部</w:t>
            </w:r>
            <w:r w:rsidRPr="00C33549">
              <w:rPr>
                <w:rFonts w:ascii="標楷體" w:eastAsia="標楷體" w:hAnsi="標楷體" w:hint="eastAsia"/>
                <w:color w:val="FF0000"/>
                <w:sz w:val="24"/>
                <w:szCs w:val="24"/>
              </w:rPr>
              <w:t>所建置之</w:t>
            </w:r>
            <w:r>
              <w:rPr>
                <w:rFonts w:ascii="標楷體" w:eastAsia="標楷體" w:hAnsi="標楷體" w:hint="eastAsia"/>
                <w:color w:val="FF0000"/>
                <w:sz w:val="24"/>
                <w:szCs w:val="24"/>
              </w:rPr>
              <w:t>專</w:t>
            </w:r>
            <w:r w:rsidR="00980A3D">
              <w:rPr>
                <w:rFonts w:ascii="標楷體" w:eastAsia="標楷體" w:hAnsi="標楷體" w:hint="eastAsia"/>
                <w:color w:val="FF0000"/>
                <w:sz w:val="24"/>
                <w:szCs w:val="24"/>
              </w:rPr>
              <w:t>家</w:t>
            </w:r>
            <w:r w:rsidRPr="00C33549">
              <w:rPr>
                <w:rFonts w:ascii="標楷體" w:eastAsia="標楷體" w:hAnsi="標楷體" w:hint="eastAsia"/>
                <w:color w:val="FF0000"/>
                <w:sz w:val="24"/>
                <w:szCs w:val="24"/>
              </w:rPr>
              <w:t>學者資料庫中，以保密作業隨機決定。</w:t>
            </w:r>
          </w:p>
          <w:p w14:paraId="1EF3D113" w14:textId="2A3E3DE8" w:rsidR="00C33549" w:rsidRPr="00C33549" w:rsidRDefault="00C33549" w:rsidP="00C33549">
            <w:pPr>
              <w:jc w:val="both"/>
              <w:rPr>
                <w:rFonts w:ascii="標楷體" w:eastAsia="標楷體" w:hAnsi="標楷體"/>
                <w:color w:val="FF0000"/>
                <w:szCs w:val="24"/>
              </w:rPr>
            </w:pPr>
            <w:r w:rsidRPr="00C33549">
              <w:rPr>
                <w:rFonts w:ascii="標楷體" w:eastAsia="標楷體" w:hAnsi="標楷體" w:hint="eastAsia"/>
                <w:color w:val="FF0000"/>
                <w:sz w:val="24"/>
                <w:szCs w:val="24"/>
              </w:rPr>
              <w:t>各學院對於升等教授職級應有較嚴格之規範，並依升等教授、副教授、助理教授職級，就各職級送審著作所對應的著作等級及</w:t>
            </w:r>
            <w:r w:rsidR="00093E73" w:rsidRPr="00093E73">
              <w:rPr>
                <w:rFonts w:ascii="標楷體" w:eastAsia="標楷體" w:hAnsi="標楷體" w:hint="eastAsia"/>
                <w:color w:val="FF0000"/>
                <w:sz w:val="24"/>
                <w:szCs w:val="24"/>
              </w:rPr>
              <w:t>件</w:t>
            </w:r>
            <w:r w:rsidRPr="00C33549">
              <w:rPr>
                <w:rFonts w:ascii="標楷體" w:eastAsia="標楷體" w:hAnsi="標楷體" w:hint="eastAsia"/>
                <w:color w:val="FF0000"/>
                <w:sz w:val="24"/>
                <w:szCs w:val="24"/>
              </w:rPr>
              <w:t>數予以區分規範。</w:t>
            </w:r>
          </w:p>
        </w:tc>
        <w:tc>
          <w:tcPr>
            <w:tcW w:w="2897" w:type="dxa"/>
            <w:tcBorders>
              <w:top w:val="single" w:sz="4" w:space="0" w:color="auto"/>
              <w:bottom w:val="single" w:sz="4" w:space="0" w:color="auto"/>
            </w:tcBorders>
          </w:tcPr>
          <w:p w14:paraId="5DB504FE" w14:textId="77777777" w:rsidR="00112DF2" w:rsidRDefault="00112DF2" w:rsidP="00112DF2">
            <w:pPr>
              <w:tabs>
                <w:tab w:val="left" w:pos="-3000"/>
              </w:tabs>
              <w:spacing w:beforeLines="20" w:before="72" w:line="320" w:lineRule="exact"/>
              <w:jc w:val="both"/>
              <w:rPr>
                <w:rFonts w:ascii="標楷體" w:eastAsia="標楷體" w:hAnsi="標楷體"/>
                <w:b/>
                <w:sz w:val="24"/>
                <w:szCs w:val="24"/>
                <w:u w:val="single"/>
              </w:rPr>
            </w:pPr>
          </w:p>
          <w:p w14:paraId="401DDC29"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4B924998"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FF9E45B"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F918BDD"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31A5A11"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5EB073E1"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51D0B73C"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E5A98FC"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81BB9BA"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5CEE4F66"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AF95751"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37FDB4E4"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67053B8"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5B3D9878"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F57B7EB"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20B47D1"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63B782AA"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6F5976C2"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36ABAC1B"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03B186A"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6458D4FC"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C67E99C"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0D734EA"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B7FB11B"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4AB50453"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F322993"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92135F4"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70338E8"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558022A4"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0C00CB7"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631ADF9F"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0EC6C1A"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37BE3BDA"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8C4DD7B"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9B45327"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FC1C5B4"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3EE929C3"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5968A940"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5705D57B"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A47C5B8"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1196639"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5885BD5"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7A170005"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4D231999"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6ACBE8D2"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10925249"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2C873FE3"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3FAA0BD0"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3C4EEE0D" w14:textId="77777777" w:rsidR="006E1766" w:rsidRDefault="006E1766" w:rsidP="00112DF2">
            <w:pPr>
              <w:tabs>
                <w:tab w:val="left" w:pos="-3000"/>
              </w:tabs>
              <w:spacing w:beforeLines="20" w:before="72" w:line="320" w:lineRule="exact"/>
              <w:jc w:val="both"/>
              <w:rPr>
                <w:rFonts w:ascii="標楷體" w:eastAsia="標楷體" w:hAnsi="標楷體"/>
                <w:b/>
                <w:sz w:val="24"/>
                <w:szCs w:val="24"/>
                <w:u w:val="single"/>
              </w:rPr>
            </w:pPr>
          </w:p>
          <w:p w14:paraId="0AA87B08" w14:textId="72C2B50B" w:rsidR="006E1766" w:rsidRPr="002A4AA3" w:rsidRDefault="006E1766" w:rsidP="006E1766">
            <w:pPr>
              <w:tabs>
                <w:tab w:val="left" w:pos="-3000"/>
              </w:tabs>
              <w:spacing w:beforeLines="20" w:before="72" w:line="320" w:lineRule="exact"/>
              <w:jc w:val="both"/>
              <w:rPr>
                <w:rFonts w:ascii="標楷體" w:eastAsia="標楷體" w:hAnsi="標楷體"/>
                <w:b/>
                <w:sz w:val="24"/>
                <w:szCs w:val="24"/>
                <w:u w:val="single"/>
              </w:rPr>
            </w:pPr>
          </w:p>
        </w:tc>
        <w:tc>
          <w:tcPr>
            <w:tcW w:w="2834" w:type="dxa"/>
            <w:tcBorders>
              <w:top w:val="single" w:sz="4" w:space="0" w:color="auto"/>
              <w:bottom w:val="single" w:sz="4" w:space="0" w:color="auto"/>
            </w:tcBorders>
          </w:tcPr>
          <w:p w14:paraId="7C848D10" w14:textId="77777777" w:rsidR="00112DF2" w:rsidRPr="000018EB" w:rsidRDefault="00112DF2" w:rsidP="00C03CE0">
            <w:pPr>
              <w:pStyle w:val="ab"/>
              <w:numPr>
                <w:ilvl w:val="0"/>
                <w:numId w:val="25"/>
              </w:numPr>
              <w:tabs>
                <w:tab w:val="left" w:pos="3360"/>
                <w:tab w:val="left" w:pos="5040"/>
              </w:tabs>
              <w:wordWrap w:val="0"/>
              <w:ind w:leftChars="0"/>
              <w:jc w:val="both"/>
              <w:textDirection w:val="lrTbV"/>
              <w:rPr>
                <w:rFonts w:ascii="標楷體" w:eastAsia="標楷體" w:hAnsi="標楷體" w:cs="華康標楷體"/>
                <w:color w:val="FF0000"/>
                <w:sz w:val="24"/>
                <w:szCs w:val="24"/>
                <w:u w:val="single"/>
                <w:lang w:eastAsia="zh-HK"/>
              </w:rPr>
            </w:pPr>
            <w:r w:rsidRPr="000018EB">
              <w:rPr>
                <w:rFonts w:ascii="標楷體" w:eastAsia="標楷體" w:hAnsi="標楷體" w:cs="華康標楷體" w:hint="eastAsia"/>
                <w:color w:val="FF0000"/>
                <w:sz w:val="24"/>
                <w:szCs w:val="24"/>
                <w:u w:val="single"/>
              </w:rPr>
              <w:lastRenderedPageBreak/>
              <w:t>本條新增。</w:t>
            </w:r>
          </w:p>
          <w:p w14:paraId="11CA7B5F" w14:textId="5C8C8E75" w:rsidR="00112DF2" w:rsidRDefault="00112DF2" w:rsidP="00C03CE0">
            <w:pPr>
              <w:pStyle w:val="ab"/>
              <w:numPr>
                <w:ilvl w:val="0"/>
                <w:numId w:val="2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本條內容為</w:t>
            </w:r>
            <w:r w:rsidR="00624810">
              <w:rPr>
                <w:rFonts w:ascii="標楷體" w:eastAsia="標楷體" w:hAnsi="標楷體" w:cs="華康標楷體" w:hint="eastAsia"/>
                <w:color w:val="000000" w:themeColor="text1"/>
                <w:sz w:val="24"/>
                <w:szCs w:val="24"/>
              </w:rPr>
              <w:t>本校</w:t>
            </w:r>
            <w:r w:rsidRPr="003D0093">
              <w:rPr>
                <w:rFonts w:ascii="標楷體" w:eastAsia="標楷體" w:hAnsi="標楷體" w:cs="華康標楷體" w:hint="eastAsia"/>
                <w:color w:val="000000" w:themeColor="text1"/>
                <w:sz w:val="24"/>
                <w:szCs w:val="24"/>
                <w:lang w:eastAsia="zh-HK"/>
              </w:rPr>
              <w:t>教師聘任及升等審查原則第</w:t>
            </w:r>
            <w:r>
              <w:rPr>
                <w:rFonts w:ascii="標楷體" w:eastAsia="標楷體" w:hAnsi="標楷體" w:cs="華康標楷體" w:hint="eastAsia"/>
                <w:color w:val="000000" w:themeColor="text1"/>
                <w:sz w:val="24"/>
                <w:szCs w:val="24"/>
              </w:rPr>
              <w:t>五</w:t>
            </w:r>
            <w:r w:rsidRPr="003D0093">
              <w:rPr>
                <w:rFonts w:ascii="標楷體" w:eastAsia="標楷體" w:hAnsi="標楷體" w:cs="華康標楷體" w:hint="eastAsia"/>
                <w:color w:val="000000" w:themeColor="text1"/>
                <w:sz w:val="24"/>
                <w:szCs w:val="24"/>
                <w:lang w:eastAsia="zh-HK"/>
              </w:rPr>
              <w:t>點規定</w:t>
            </w:r>
            <w:r w:rsidR="006D4E05">
              <w:rPr>
                <w:rFonts w:ascii="標楷體" w:eastAsia="標楷體" w:hAnsi="標楷體" w:cs="華康標楷體" w:hint="eastAsia"/>
                <w:color w:val="000000" w:themeColor="text1"/>
                <w:sz w:val="24"/>
                <w:szCs w:val="24"/>
              </w:rPr>
              <w:t>及現行條文第十三條內容</w:t>
            </w:r>
            <w:r>
              <w:rPr>
                <w:rFonts w:ascii="標楷體" w:eastAsia="標楷體" w:hAnsi="標楷體" w:cs="華康標楷體" w:hint="eastAsia"/>
                <w:color w:val="000000" w:themeColor="text1"/>
                <w:sz w:val="24"/>
                <w:szCs w:val="24"/>
              </w:rPr>
              <w:t>整併而成。</w:t>
            </w:r>
            <w:r w:rsidR="00980A3D">
              <w:rPr>
                <w:rFonts w:ascii="標楷體" w:eastAsia="標楷體" w:hAnsi="標楷體" w:cs="華康標楷體" w:hint="eastAsia"/>
                <w:color w:val="000000" w:themeColor="text1"/>
                <w:sz w:val="24"/>
                <w:szCs w:val="24"/>
              </w:rPr>
              <w:t>且</w:t>
            </w:r>
            <w:r>
              <w:rPr>
                <w:rFonts w:ascii="標楷體" w:eastAsia="標楷體" w:hAnsi="標楷體" w:cs="華康標楷體" w:hint="eastAsia"/>
                <w:color w:val="000000" w:themeColor="text1"/>
                <w:sz w:val="24"/>
                <w:szCs w:val="24"/>
              </w:rPr>
              <w:t>依據</w:t>
            </w:r>
            <w:r w:rsidRPr="00672B00">
              <w:rPr>
                <w:rFonts w:ascii="標楷體" w:eastAsia="標楷體" w:hAnsi="標楷體" w:cs="華康標楷體" w:hint="eastAsia"/>
                <w:color w:val="000000" w:themeColor="text1"/>
                <w:sz w:val="24"/>
                <w:szCs w:val="24"/>
              </w:rPr>
              <w:t>審定辦法第三十一條第三款之規定，外審以一次為限，且審查人至少五人</w:t>
            </w:r>
            <w:r w:rsidR="00624810">
              <w:rPr>
                <w:rFonts w:ascii="標楷體" w:eastAsia="標楷體" w:hAnsi="標楷體" w:cs="華康標楷體" w:hint="eastAsia"/>
                <w:color w:val="000000" w:themeColor="text1"/>
                <w:sz w:val="24"/>
                <w:szCs w:val="24"/>
              </w:rPr>
              <w:t>以上，且審查人三分之二</w:t>
            </w:r>
            <w:r w:rsidRPr="00672B00">
              <w:rPr>
                <w:rFonts w:ascii="標楷體" w:eastAsia="標楷體" w:hAnsi="標楷體" w:cs="華康標楷體" w:hint="eastAsia"/>
                <w:color w:val="000000" w:themeColor="text1"/>
                <w:sz w:val="24"/>
                <w:szCs w:val="24"/>
              </w:rPr>
              <w:t>以上</w:t>
            </w:r>
            <w:r w:rsidR="00624810">
              <w:rPr>
                <w:rFonts w:ascii="標楷體" w:eastAsia="標楷體" w:hAnsi="標楷體" w:cs="華康標楷體" w:hint="eastAsia"/>
                <w:color w:val="000000" w:themeColor="text1"/>
                <w:sz w:val="24"/>
                <w:szCs w:val="24"/>
              </w:rPr>
              <w:t>審查及格者為合格</w:t>
            </w:r>
            <w:r>
              <w:rPr>
                <w:rFonts w:ascii="標楷體" w:eastAsia="標楷體" w:hAnsi="標楷體" w:cs="華康標楷體" w:hint="eastAsia"/>
                <w:color w:val="000000" w:themeColor="text1"/>
                <w:sz w:val="24"/>
                <w:szCs w:val="24"/>
              </w:rPr>
              <w:t>之規定</w:t>
            </w:r>
            <w:r w:rsidRPr="00672B00">
              <w:rPr>
                <w:rFonts w:ascii="標楷體" w:eastAsia="標楷體" w:hAnsi="標楷體" w:cs="華康標楷體" w:hint="eastAsia"/>
                <w:color w:val="000000" w:themeColor="text1"/>
                <w:sz w:val="24"/>
                <w:szCs w:val="24"/>
              </w:rPr>
              <w:t>。</w:t>
            </w:r>
            <w:r w:rsidR="00624810">
              <w:rPr>
                <w:rFonts w:ascii="標楷體" w:eastAsia="標楷體" w:hAnsi="標楷體" w:cs="華康標楷體" w:hint="eastAsia"/>
                <w:color w:val="000000" w:themeColor="text1"/>
                <w:sz w:val="24"/>
                <w:szCs w:val="24"/>
              </w:rPr>
              <w:t>另依本校一百零九年六月十六日校教評會</w:t>
            </w:r>
            <w:r w:rsidR="00624810">
              <w:rPr>
                <w:rFonts w:ascii="標楷體" w:eastAsia="標楷體" w:hAnsi="標楷體" w:cs="華康標楷體" w:hint="eastAsia"/>
                <w:color w:val="000000" w:themeColor="text1"/>
                <w:sz w:val="24"/>
                <w:szCs w:val="24"/>
              </w:rPr>
              <w:lastRenderedPageBreak/>
              <w:t>決議修正本校外審人數</w:t>
            </w:r>
            <w:r>
              <w:rPr>
                <w:rFonts w:ascii="標楷體" w:eastAsia="標楷體" w:hAnsi="標楷體" w:cs="華康標楷體" w:hint="eastAsia"/>
                <w:color w:val="000000" w:themeColor="text1"/>
                <w:sz w:val="24"/>
                <w:szCs w:val="24"/>
              </w:rPr>
              <w:t>為六人</w:t>
            </w:r>
            <w:r w:rsidR="00624810">
              <w:rPr>
                <w:rFonts w:ascii="標楷體" w:eastAsia="標楷體" w:hAnsi="標楷體" w:cs="華康標楷體" w:hint="eastAsia"/>
                <w:color w:val="000000" w:themeColor="text1"/>
                <w:sz w:val="24"/>
                <w:szCs w:val="24"/>
              </w:rPr>
              <w:t>及至少須有四名審查人評分及格</w:t>
            </w:r>
            <w:r w:rsidR="00980A3D" w:rsidRPr="00980A3D">
              <w:rPr>
                <w:rFonts w:ascii="標楷體" w:eastAsia="標楷體" w:hAnsi="標楷體" w:cs="華康標楷體" w:hint="eastAsia"/>
                <w:color w:val="000000" w:themeColor="text1"/>
                <w:sz w:val="24"/>
                <w:szCs w:val="24"/>
              </w:rPr>
              <w:t>，且採中間四位分數平均值應達標準</w:t>
            </w:r>
            <w:r w:rsidR="000A2976">
              <w:rPr>
                <w:rFonts w:ascii="標楷體" w:eastAsia="標楷體" w:hAnsi="標楷體" w:cs="華康標楷體" w:hint="eastAsia"/>
                <w:color w:val="000000" w:themeColor="text1"/>
                <w:sz w:val="24"/>
                <w:szCs w:val="24"/>
              </w:rPr>
              <w:t>，</w:t>
            </w:r>
            <w:r w:rsidR="00624810">
              <w:rPr>
                <w:rFonts w:ascii="標楷體" w:eastAsia="標楷體" w:hAnsi="標楷體" w:cs="華康標楷體" w:hint="eastAsia"/>
                <w:color w:val="000000" w:themeColor="text1"/>
                <w:sz w:val="24"/>
                <w:szCs w:val="24"/>
              </w:rPr>
              <w:t>始為合格之規定</w:t>
            </w:r>
            <w:r w:rsidR="00980A3D">
              <w:rPr>
                <w:rFonts w:ascii="標楷體" w:eastAsia="標楷體" w:hAnsi="標楷體" w:cs="華康標楷體" w:hint="eastAsia"/>
                <w:color w:val="000000" w:themeColor="text1"/>
                <w:sz w:val="24"/>
                <w:szCs w:val="24"/>
              </w:rPr>
              <w:t>修正</w:t>
            </w:r>
            <w:r>
              <w:rPr>
                <w:rFonts w:ascii="標楷體" w:eastAsia="標楷體" w:hAnsi="標楷體" w:cs="華康標楷體" w:hint="eastAsia"/>
                <w:color w:val="000000" w:themeColor="text1"/>
                <w:sz w:val="24"/>
                <w:szCs w:val="24"/>
              </w:rPr>
              <w:t>。</w:t>
            </w:r>
            <w:r w:rsidR="006D4E05">
              <w:rPr>
                <w:rFonts w:ascii="標楷體" w:eastAsia="標楷體" w:hAnsi="標楷體" w:cs="華康標楷體" w:hint="eastAsia"/>
                <w:color w:val="000000" w:themeColor="text1"/>
                <w:sz w:val="24"/>
                <w:szCs w:val="24"/>
              </w:rPr>
              <w:t>另依據本校</w:t>
            </w:r>
            <w:r w:rsidR="009235E7">
              <w:rPr>
                <w:rFonts w:ascii="標楷體" w:eastAsia="標楷體" w:hAnsi="標楷體" w:cs="華康標楷體" w:hint="eastAsia"/>
                <w:color w:val="000000" w:themeColor="text1"/>
                <w:sz w:val="24"/>
                <w:szCs w:val="24"/>
              </w:rPr>
              <w:t>一百一十一</w:t>
            </w:r>
            <w:r w:rsidR="006D4E05" w:rsidRPr="006D4E05">
              <w:rPr>
                <w:rFonts w:ascii="標楷體" w:eastAsia="標楷體" w:hAnsi="標楷體" w:cs="華康標楷體" w:hint="eastAsia"/>
                <w:color w:val="000000" w:themeColor="text1"/>
                <w:sz w:val="24"/>
                <w:szCs w:val="24"/>
              </w:rPr>
              <w:t>學年度教師升等法規制度研議小組會議</w:t>
            </w:r>
            <w:r w:rsidR="006D4E05">
              <w:rPr>
                <w:rFonts w:ascii="標楷體" w:eastAsia="標楷體" w:hAnsi="標楷體" w:cs="華康標楷體" w:hint="eastAsia"/>
                <w:color w:val="000000" w:themeColor="text1"/>
                <w:sz w:val="24"/>
                <w:szCs w:val="24"/>
              </w:rPr>
              <w:t>決議，修正教學實踐研究(發)</w:t>
            </w:r>
            <w:r w:rsidR="006D4E05">
              <w:rPr>
                <w:rFonts w:ascii="標楷體" w:eastAsia="標楷體" w:hAnsi="標楷體" w:cs="華康標楷體"/>
                <w:color w:val="000000" w:themeColor="text1"/>
                <w:sz w:val="24"/>
                <w:szCs w:val="24"/>
              </w:rPr>
              <w:t>Aa</w:t>
            </w:r>
            <w:r w:rsidR="006D4E05">
              <w:rPr>
                <w:rFonts w:ascii="標楷體" w:eastAsia="標楷體" w:hAnsi="標楷體" w:cs="華康標楷體" w:hint="eastAsia"/>
                <w:color w:val="000000" w:themeColor="text1"/>
                <w:sz w:val="24"/>
                <w:szCs w:val="24"/>
              </w:rPr>
              <w:t>及</w:t>
            </w:r>
            <w:r w:rsidR="006D4E05">
              <w:rPr>
                <w:rFonts w:ascii="標楷體" w:eastAsia="標楷體" w:hAnsi="標楷體" w:cs="華康標楷體"/>
                <w:color w:val="000000" w:themeColor="text1"/>
                <w:sz w:val="24"/>
                <w:szCs w:val="24"/>
              </w:rPr>
              <w:t>A</w:t>
            </w:r>
            <w:r w:rsidR="006D4E05">
              <w:rPr>
                <w:rFonts w:ascii="標楷體" w:eastAsia="標楷體" w:hAnsi="標楷體" w:cs="華康標楷體" w:hint="eastAsia"/>
                <w:color w:val="000000" w:themeColor="text1"/>
                <w:sz w:val="24"/>
                <w:szCs w:val="24"/>
              </w:rPr>
              <w:t>b兩項各占百分之五十。</w:t>
            </w:r>
          </w:p>
          <w:p w14:paraId="3EDFC591" w14:textId="7D8032C4" w:rsidR="006E1ED1" w:rsidRDefault="006E1ED1" w:rsidP="00C03CE0">
            <w:pPr>
              <w:pStyle w:val="ab"/>
              <w:numPr>
                <w:ilvl w:val="0"/>
                <w:numId w:val="2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依據本校一百一十一</w:t>
            </w:r>
            <w:r w:rsidRPr="006D4E05">
              <w:rPr>
                <w:rFonts w:ascii="標楷體" w:eastAsia="標楷體" w:hAnsi="標楷體" w:cs="華康標楷體" w:hint="eastAsia"/>
                <w:color w:val="000000" w:themeColor="text1"/>
                <w:sz w:val="24"/>
                <w:szCs w:val="24"/>
              </w:rPr>
              <w:t>學年度教師升等法規制度研議小組會議</w:t>
            </w:r>
            <w:r>
              <w:rPr>
                <w:rFonts w:ascii="標楷體" w:eastAsia="標楷體" w:hAnsi="標楷體" w:cs="華康標楷體" w:hint="eastAsia"/>
                <w:color w:val="000000" w:themeColor="text1"/>
                <w:sz w:val="24"/>
                <w:szCs w:val="24"/>
              </w:rPr>
              <w:t>決議，</w:t>
            </w:r>
            <w:r w:rsidRPr="006E1ED1">
              <w:rPr>
                <w:rFonts w:ascii="標楷體" w:eastAsia="標楷體" w:hAnsi="標楷體" w:cs="華康標楷體" w:hint="eastAsia"/>
                <w:color w:val="000000" w:themeColor="text1"/>
                <w:sz w:val="24"/>
                <w:szCs w:val="24"/>
              </w:rPr>
              <w:t>以教學實踐研究(發)成果升等者，著作審查小組決定之六位外審委員中，應至少有三位外審委員</w:t>
            </w:r>
            <w:r w:rsidRPr="006E1ED1">
              <w:rPr>
                <w:rFonts w:ascii="標楷體" w:eastAsia="標楷體" w:hAnsi="標楷體" w:hint="eastAsia"/>
                <w:sz w:val="24"/>
                <w:szCs w:val="24"/>
              </w:rPr>
              <w:t>係自教務處所建置之專家學者資料庫中</w:t>
            </w:r>
            <w:r>
              <w:rPr>
                <w:rFonts w:ascii="標楷體" w:eastAsia="標楷體" w:hAnsi="標楷體" w:hint="eastAsia"/>
                <w:sz w:val="24"/>
                <w:szCs w:val="24"/>
              </w:rPr>
              <w:t>抽選之。</w:t>
            </w:r>
          </w:p>
          <w:p w14:paraId="042490A2" w14:textId="2CA42521" w:rsidR="00624810" w:rsidRPr="00672B00" w:rsidRDefault="00624810" w:rsidP="00C03CE0">
            <w:pPr>
              <w:pStyle w:val="ab"/>
              <w:numPr>
                <w:ilvl w:val="0"/>
                <w:numId w:val="25"/>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依本校一百零九年六月十六日校教評會決議，增訂第四項有關各院得依升等職級訂定各嚴格規定之法源。</w:t>
            </w:r>
          </w:p>
        </w:tc>
      </w:tr>
      <w:tr w:rsidR="006601E0" w:rsidRPr="008E2891" w14:paraId="10D3A607" w14:textId="77777777" w:rsidTr="00D87AC2">
        <w:tc>
          <w:tcPr>
            <w:tcW w:w="2897" w:type="dxa"/>
            <w:tcBorders>
              <w:top w:val="single" w:sz="4" w:space="0" w:color="auto"/>
              <w:bottom w:val="single" w:sz="4" w:space="0" w:color="auto"/>
            </w:tcBorders>
          </w:tcPr>
          <w:p w14:paraId="136DFB20" w14:textId="77777777" w:rsidR="006601E0" w:rsidRPr="00992D61" w:rsidRDefault="006601E0" w:rsidP="00112DF2">
            <w:pPr>
              <w:spacing w:line="320" w:lineRule="exact"/>
              <w:ind w:left="17"/>
              <w:jc w:val="both"/>
              <w:rPr>
                <w:rFonts w:ascii="標楷體" w:eastAsia="標楷體" w:hAnsi="標楷體"/>
                <w:color w:val="FF0000"/>
                <w:sz w:val="24"/>
                <w:szCs w:val="24"/>
              </w:rPr>
            </w:pPr>
            <w:r w:rsidRPr="00992D61">
              <w:rPr>
                <w:rFonts w:ascii="標楷體" w:eastAsia="標楷體" w:hAnsi="標楷體" w:hint="eastAsia"/>
                <w:color w:val="FF0000"/>
                <w:sz w:val="24"/>
                <w:szCs w:val="24"/>
              </w:rPr>
              <w:lastRenderedPageBreak/>
              <w:t>第二十三條</w:t>
            </w:r>
          </w:p>
          <w:p w14:paraId="7679553C" w14:textId="5F4D815C" w:rsidR="006601E0" w:rsidRPr="00536F6F" w:rsidRDefault="00992D61" w:rsidP="00992D61">
            <w:pPr>
              <w:spacing w:line="320" w:lineRule="exact"/>
              <w:ind w:left="17"/>
              <w:jc w:val="both"/>
              <w:rPr>
                <w:rFonts w:ascii="標楷體" w:eastAsia="標楷體" w:hAnsi="標楷體"/>
                <w:color w:val="000000" w:themeColor="text1"/>
                <w:szCs w:val="24"/>
              </w:rPr>
            </w:pPr>
            <w:r w:rsidRPr="00992D61">
              <w:rPr>
                <w:rFonts w:ascii="標楷體" w:eastAsia="標楷體" w:hAnsi="標楷體" w:hint="eastAsia"/>
                <w:color w:val="FF0000"/>
                <w:sz w:val="24"/>
                <w:szCs w:val="24"/>
              </w:rPr>
              <w:t>各級教評會辦理資格審查著作外審審查人及教評會委員均不得低階高審。審查程序中，發現外審意見有疑義者應依審定辦法第三十九條規定辦理。</w:t>
            </w:r>
          </w:p>
        </w:tc>
        <w:tc>
          <w:tcPr>
            <w:tcW w:w="2897" w:type="dxa"/>
            <w:tcBorders>
              <w:top w:val="single" w:sz="4" w:space="0" w:color="auto"/>
              <w:bottom w:val="single" w:sz="4" w:space="0" w:color="auto"/>
            </w:tcBorders>
          </w:tcPr>
          <w:p w14:paraId="27C7C60D" w14:textId="77777777" w:rsidR="006601E0" w:rsidRPr="00536F6F" w:rsidRDefault="006601E0" w:rsidP="00112DF2">
            <w:pPr>
              <w:tabs>
                <w:tab w:val="left" w:pos="-3000"/>
              </w:tabs>
              <w:spacing w:beforeLines="20" w:before="72" w:line="320" w:lineRule="exact"/>
              <w:jc w:val="both"/>
              <w:rPr>
                <w:rFonts w:ascii="標楷體" w:eastAsia="標楷體" w:hAnsi="標楷體"/>
                <w:szCs w:val="24"/>
              </w:rPr>
            </w:pPr>
          </w:p>
        </w:tc>
        <w:tc>
          <w:tcPr>
            <w:tcW w:w="2834" w:type="dxa"/>
            <w:tcBorders>
              <w:top w:val="single" w:sz="4" w:space="0" w:color="auto"/>
              <w:bottom w:val="single" w:sz="4" w:space="0" w:color="auto"/>
            </w:tcBorders>
          </w:tcPr>
          <w:p w14:paraId="4BCC8782" w14:textId="5E91C993" w:rsidR="006601E0" w:rsidRPr="00992D61" w:rsidRDefault="00992D61" w:rsidP="00992D61">
            <w:pPr>
              <w:tabs>
                <w:tab w:val="left" w:pos="3360"/>
                <w:tab w:val="left" w:pos="5040"/>
              </w:tabs>
              <w:wordWrap w:val="0"/>
              <w:jc w:val="both"/>
              <w:textDirection w:val="lrTbV"/>
              <w:rPr>
                <w:rFonts w:ascii="標楷體" w:eastAsia="標楷體" w:hAnsi="標楷體" w:cs="華康標楷體"/>
                <w:color w:val="000000" w:themeColor="text1"/>
                <w:sz w:val="24"/>
                <w:szCs w:val="24"/>
              </w:rPr>
            </w:pPr>
            <w:r w:rsidRPr="00992D61">
              <w:rPr>
                <w:rFonts w:ascii="標楷體" w:eastAsia="標楷體" w:hAnsi="標楷體" w:cs="華康標楷體" w:hint="eastAsia"/>
                <w:color w:val="000000" w:themeColor="text1"/>
                <w:sz w:val="24"/>
                <w:szCs w:val="24"/>
              </w:rPr>
              <w:t>一、</w:t>
            </w:r>
            <w:r w:rsidRPr="00F76B62">
              <w:rPr>
                <w:rFonts w:ascii="標楷體" w:eastAsia="標楷體" w:hAnsi="標楷體" w:cs="華康標楷體" w:hint="eastAsia"/>
                <w:color w:val="FF0000"/>
                <w:sz w:val="24"/>
                <w:szCs w:val="24"/>
                <w:u w:val="single"/>
              </w:rPr>
              <w:t>本條新增</w:t>
            </w:r>
            <w:r w:rsidRPr="00992D61">
              <w:rPr>
                <w:rFonts w:ascii="標楷體" w:eastAsia="標楷體" w:hAnsi="標楷體" w:cs="華康標楷體" w:hint="eastAsia"/>
                <w:color w:val="000000" w:themeColor="text1"/>
                <w:sz w:val="24"/>
                <w:szCs w:val="24"/>
              </w:rPr>
              <w:t>。</w:t>
            </w:r>
          </w:p>
          <w:p w14:paraId="36059FE3" w14:textId="4E16550B" w:rsidR="00992D61" w:rsidRPr="00992D61" w:rsidRDefault="00992D61" w:rsidP="00992D61">
            <w:pPr>
              <w:tabs>
                <w:tab w:val="left" w:pos="3360"/>
                <w:tab w:val="left" w:pos="5040"/>
              </w:tabs>
              <w:wordWrap w:val="0"/>
              <w:ind w:leftChars="1" w:left="302" w:hangingChars="125" w:hanging="300"/>
              <w:jc w:val="both"/>
              <w:textDirection w:val="lrTbV"/>
              <w:rPr>
                <w:rFonts w:ascii="標楷體" w:eastAsia="標楷體" w:hAnsi="標楷體" w:cs="華康標楷體"/>
                <w:color w:val="000000" w:themeColor="text1"/>
                <w:szCs w:val="24"/>
              </w:rPr>
            </w:pPr>
            <w:r w:rsidRPr="00992D61">
              <w:rPr>
                <w:rFonts w:ascii="標楷體" w:eastAsia="標楷體" w:hAnsi="標楷體" w:cs="華康標楷體" w:hint="eastAsia"/>
                <w:color w:val="000000" w:themeColor="text1"/>
                <w:sz w:val="24"/>
                <w:szCs w:val="24"/>
              </w:rPr>
              <w:t>二、依審</w:t>
            </w:r>
            <w:r w:rsidR="003C706E">
              <w:rPr>
                <w:rFonts w:ascii="標楷體" w:eastAsia="標楷體" w:hAnsi="標楷體" w:cs="華康標楷體" w:hint="eastAsia"/>
                <w:color w:val="000000" w:themeColor="text1"/>
                <w:sz w:val="24"/>
                <w:szCs w:val="24"/>
              </w:rPr>
              <w:t>定</w:t>
            </w:r>
            <w:r w:rsidRPr="00992D61">
              <w:rPr>
                <w:rFonts w:ascii="標楷體" w:eastAsia="標楷體" w:hAnsi="標楷體" w:cs="華康標楷體" w:hint="eastAsia"/>
                <w:color w:val="000000" w:themeColor="text1"/>
                <w:sz w:val="24"/>
                <w:szCs w:val="24"/>
              </w:rPr>
              <w:t>辦法第三十一、三十四條低階不得高審之意旨及第三十九條審查程序中外審意見有疑義，應送原外審或組專業審查小組釐清，並得剔除外審意見之相關規定。</w:t>
            </w:r>
          </w:p>
        </w:tc>
      </w:tr>
      <w:tr w:rsidR="00112DF2" w:rsidRPr="008E2891" w14:paraId="536F0031" w14:textId="77777777" w:rsidTr="00D87AC2">
        <w:tc>
          <w:tcPr>
            <w:tcW w:w="2897" w:type="dxa"/>
            <w:tcBorders>
              <w:top w:val="single" w:sz="4" w:space="0" w:color="auto"/>
              <w:bottom w:val="single" w:sz="4" w:space="0" w:color="auto"/>
            </w:tcBorders>
          </w:tcPr>
          <w:p w14:paraId="59B78681" w14:textId="4CCFC273" w:rsidR="00112DF2" w:rsidRPr="00536F6F" w:rsidRDefault="00112DF2" w:rsidP="00112DF2">
            <w:pPr>
              <w:spacing w:line="320" w:lineRule="exact"/>
              <w:ind w:left="17"/>
              <w:jc w:val="both"/>
              <w:rPr>
                <w:rFonts w:ascii="標楷體" w:eastAsia="標楷體" w:hAnsi="標楷體"/>
                <w:color w:val="000000" w:themeColor="text1"/>
                <w:sz w:val="24"/>
                <w:szCs w:val="24"/>
              </w:rPr>
            </w:pPr>
            <w:r w:rsidRPr="00536F6F">
              <w:rPr>
                <w:rFonts w:ascii="標楷體" w:eastAsia="標楷體" w:hAnsi="標楷體" w:hint="eastAsia"/>
                <w:color w:val="000000" w:themeColor="text1"/>
                <w:sz w:val="24"/>
                <w:szCs w:val="24"/>
              </w:rPr>
              <w:t>第</w:t>
            </w:r>
            <w:r w:rsidRPr="008F6C80">
              <w:rPr>
                <w:rFonts w:ascii="標楷體" w:eastAsia="標楷體" w:hAnsi="標楷體" w:hint="eastAsia"/>
                <w:color w:val="FF0000"/>
                <w:sz w:val="24"/>
                <w:szCs w:val="24"/>
                <w:u w:val="single"/>
              </w:rPr>
              <w:t>二十</w:t>
            </w:r>
            <w:r w:rsidR="006C64AA">
              <w:rPr>
                <w:rFonts w:ascii="標楷體" w:eastAsia="標楷體" w:hAnsi="標楷體" w:hint="eastAsia"/>
                <w:color w:val="FF0000"/>
                <w:sz w:val="24"/>
                <w:szCs w:val="24"/>
                <w:u w:val="single"/>
              </w:rPr>
              <w:t>四</w:t>
            </w:r>
            <w:r w:rsidRPr="00536F6F">
              <w:rPr>
                <w:rFonts w:ascii="標楷體" w:eastAsia="標楷體" w:hAnsi="標楷體" w:hint="eastAsia"/>
                <w:color w:val="000000" w:themeColor="text1"/>
                <w:sz w:val="24"/>
                <w:szCs w:val="24"/>
              </w:rPr>
              <w:t>條</w:t>
            </w:r>
          </w:p>
          <w:p w14:paraId="70AFE5EA" w14:textId="3441B475" w:rsidR="00112DF2" w:rsidRPr="00536F6F" w:rsidRDefault="00112DF2" w:rsidP="00112DF2">
            <w:pPr>
              <w:spacing w:line="320" w:lineRule="exact"/>
              <w:ind w:left="17"/>
              <w:jc w:val="both"/>
              <w:rPr>
                <w:rFonts w:ascii="標楷體" w:eastAsia="標楷體" w:hAnsi="標楷體"/>
                <w:color w:val="000000" w:themeColor="text1"/>
                <w:sz w:val="24"/>
                <w:szCs w:val="24"/>
              </w:rPr>
            </w:pPr>
            <w:r w:rsidRPr="00536F6F">
              <w:rPr>
                <w:rFonts w:ascii="標楷體" w:eastAsia="標楷體" w:hAnsi="標楷體" w:hint="eastAsia"/>
                <w:color w:val="000000" w:themeColor="text1"/>
                <w:sz w:val="24"/>
                <w:szCs w:val="24"/>
              </w:rPr>
              <w:t>各級教評會對於教師升等所做之決定，</w:t>
            </w:r>
            <w:r w:rsidRPr="006C64AA">
              <w:rPr>
                <w:rFonts w:ascii="標楷體" w:eastAsia="標楷體" w:hAnsi="標楷體" w:hint="eastAsia"/>
                <w:color w:val="FF0000"/>
                <w:sz w:val="24"/>
                <w:szCs w:val="24"/>
                <w:u w:val="single"/>
              </w:rPr>
              <w:t>應</w:t>
            </w:r>
            <w:r w:rsidR="006C64AA" w:rsidRPr="006C64AA">
              <w:rPr>
                <w:rFonts w:ascii="標楷體" w:eastAsia="標楷體" w:hAnsi="標楷體" w:hint="eastAsia"/>
                <w:color w:val="FF0000"/>
                <w:sz w:val="24"/>
                <w:szCs w:val="24"/>
                <w:u w:val="single"/>
              </w:rPr>
              <w:t>敘明具體理由，並</w:t>
            </w:r>
            <w:r w:rsidRPr="00536F6F">
              <w:rPr>
                <w:rFonts w:ascii="標楷體" w:eastAsia="標楷體" w:hAnsi="標楷體" w:hint="eastAsia"/>
                <w:color w:val="000000" w:themeColor="text1"/>
                <w:sz w:val="24"/>
                <w:szCs w:val="24"/>
              </w:rPr>
              <w:t>以校函方式通知送審教師，並依相關規定辦理之。</w:t>
            </w:r>
            <w:r w:rsidR="006C64AA" w:rsidRPr="006601E0">
              <w:rPr>
                <w:rFonts w:ascii="標楷體" w:eastAsia="標楷體" w:hAnsi="標楷體" w:hint="eastAsia"/>
                <w:color w:val="FF0000"/>
                <w:sz w:val="24"/>
                <w:szCs w:val="24"/>
                <w:u w:val="single"/>
              </w:rPr>
              <w:t>決定結果為不合格者，應教示其對</w:t>
            </w:r>
            <w:r w:rsidR="006601E0" w:rsidRPr="006601E0">
              <w:rPr>
                <w:rFonts w:ascii="標楷體" w:eastAsia="標楷體" w:hAnsi="標楷體" w:hint="eastAsia"/>
                <w:color w:val="FF0000"/>
                <w:sz w:val="24"/>
                <w:szCs w:val="24"/>
                <w:u w:val="single"/>
              </w:rPr>
              <w:t>決定不服之救濟方法。</w:t>
            </w:r>
          </w:p>
          <w:p w14:paraId="2689DC1B" w14:textId="747F092C" w:rsidR="00112DF2" w:rsidRDefault="006601E0" w:rsidP="00112DF2">
            <w:pPr>
              <w:tabs>
                <w:tab w:val="left" w:pos="-3000"/>
              </w:tabs>
              <w:spacing w:beforeLines="20" w:before="72" w:line="320" w:lineRule="exact"/>
              <w:ind w:leftChars="9" w:left="22" w:firstLineChars="6" w:firstLine="14"/>
              <w:rPr>
                <w:rFonts w:ascii="標楷體" w:eastAsia="標楷體" w:hAnsi="標楷體"/>
                <w:color w:val="000000" w:themeColor="text1"/>
                <w:sz w:val="24"/>
                <w:szCs w:val="24"/>
              </w:rPr>
            </w:pPr>
            <w:r w:rsidRPr="006601E0">
              <w:rPr>
                <w:rFonts w:ascii="標楷體" w:eastAsia="標楷體" w:hAnsi="標楷體" w:hint="eastAsia"/>
                <w:color w:val="FF0000"/>
                <w:sz w:val="24"/>
                <w:szCs w:val="24"/>
                <w:u w:val="single"/>
              </w:rPr>
              <w:t>各級</w:t>
            </w:r>
            <w:r w:rsidR="00980A3D">
              <w:rPr>
                <w:rFonts w:ascii="標楷體" w:eastAsia="標楷體" w:hAnsi="標楷體" w:hint="eastAsia"/>
                <w:color w:val="000000" w:themeColor="text1"/>
                <w:sz w:val="24"/>
                <w:szCs w:val="24"/>
              </w:rPr>
              <w:t>教評會對於教師</w:t>
            </w:r>
            <w:r w:rsidR="00112DF2" w:rsidRPr="00536F6F">
              <w:rPr>
                <w:rFonts w:ascii="標楷體" w:eastAsia="標楷體" w:hAnsi="標楷體" w:hint="eastAsia"/>
                <w:color w:val="000000" w:themeColor="text1"/>
                <w:sz w:val="24"/>
                <w:szCs w:val="24"/>
              </w:rPr>
              <w:t>升等評審之決定過程</w:t>
            </w:r>
            <w:r w:rsidRPr="006601E0">
              <w:rPr>
                <w:rFonts w:ascii="標楷體" w:eastAsia="標楷體" w:hAnsi="標楷體" w:hint="eastAsia"/>
                <w:color w:val="FF0000"/>
                <w:sz w:val="24"/>
                <w:szCs w:val="24"/>
                <w:u w:val="single"/>
              </w:rPr>
              <w:t>，</w:t>
            </w:r>
            <w:r w:rsidR="00112DF2" w:rsidRPr="00536F6F">
              <w:rPr>
                <w:rFonts w:ascii="標楷體" w:eastAsia="標楷體" w:hAnsi="標楷體" w:hint="eastAsia"/>
                <w:color w:val="000000" w:themeColor="text1"/>
                <w:sz w:val="24"/>
                <w:szCs w:val="24"/>
              </w:rPr>
              <w:t>應詳載於會議紀錄中，並妥善保存。</w:t>
            </w:r>
          </w:p>
          <w:p w14:paraId="209107E7" w14:textId="26957C80" w:rsidR="006601E0" w:rsidRPr="006601E0" w:rsidRDefault="006601E0" w:rsidP="006601E0">
            <w:pPr>
              <w:tabs>
                <w:tab w:val="left" w:pos="-3000"/>
                <w:tab w:val="center" w:pos="1358"/>
              </w:tabs>
              <w:spacing w:beforeLines="20" w:before="72" w:line="320" w:lineRule="exact"/>
              <w:ind w:leftChars="9" w:left="22" w:firstLineChars="6" w:firstLine="14"/>
              <w:rPr>
                <w:rFonts w:ascii="標楷體" w:eastAsia="標楷體" w:hAnsi="標楷體"/>
                <w:color w:val="FF0000"/>
                <w:sz w:val="24"/>
                <w:szCs w:val="24"/>
                <w:u w:val="single"/>
              </w:rPr>
            </w:pPr>
            <w:r>
              <w:rPr>
                <w:rFonts w:ascii="標楷體" w:eastAsia="標楷體" w:hAnsi="標楷體" w:hint="eastAsia"/>
                <w:color w:val="FF0000"/>
                <w:sz w:val="24"/>
                <w:szCs w:val="24"/>
                <w:u w:val="single"/>
              </w:rPr>
              <w:t>各級教評會</w:t>
            </w:r>
            <w:r w:rsidRPr="006601E0">
              <w:rPr>
                <w:rFonts w:ascii="標楷體" w:eastAsia="標楷體" w:hAnsi="標楷體" w:hint="eastAsia"/>
                <w:color w:val="FF0000"/>
                <w:sz w:val="24"/>
                <w:szCs w:val="24"/>
                <w:u w:val="single"/>
              </w:rPr>
              <w:t>審查過程、審</w:t>
            </w:r>
            <w:r w:rsidRPr="006601E0">
              <w:rPr>
                <w:rFonts w:ascii="標楷體" w:eastAsia="標楷體" w:hAnsi="標楷體" w:hint="eastAsia"/>
                <w:color w:val="FF0000"/>
                <w:sz w:val="24"/>
                <w:szCs w:val="24"/>
                <w:u w:val="single"/>
              </w:rPr>
              <w:lastRenderedPageBreak/>
              <w:t>查人及審查意見等相關資料，應予保密，以維持審查之公正性。但有下列情形之一者，不在此限：</w:t>
            </w:r>
          </w:p>
          <w:p w14:paraId="76E8FB1C" w14:textId="77777777" w:rsidR="006601E0" w:rsidRPr="006601E0" w:rsidRDefault="006601E0" w:rsidP="006601E0">
            <w:pPr>
              <w:tabs>
                <w:tab w:val="left" w:pos="-3000"/>
                <w:tab w:val="center" w:pos="1358"/>
              </w:tabs>
              <w:spacing w:beforeLines="20" w:before="72" w:line="320" w:lineRule="exact"/>
              <w:ind w:leftChars="1" w:left="283" w:hangingChars="117" w:hanging="281"/>
              <w:rPr>
                <w:rFonts w:ascii="標楷體" w:eastAsia="標楷體" w:hAnsi="標楷體"/>
                <w:color w:val="FF0000"/>
                <w:sz w:val="24"/>
                <w:szCs w:val="24"/>
                <w:u w:val="single"/>
              </w:rPr>
            </w:pPr>
            <w:r w:rsidRPr="006601E0">
              <w:rPr>
                <w:rFonts w:ascii="標楷體" w:eastAsia="標楷體" w:hAnsi="標楷體" w:hint="eastAsia"/>
                <w:color w:val="FF0000"/>
                <w:sz w:val="24"/>
                <w:szCs w:val="24"/>
                <w:u w:val="single"/>
              </w:rPr>
              <w:t>一、將審查過程及審查意見，提供教師申訴受理機關及其他救濟機關。</w:t>
            </w:r>
          </w:p>
          <w:p w14:paraId="27144728" w14:textId="62F66B56" w:rsidR="006601E0" w:rsidRPr="006601E0" w:rsidRDefault="006601E0" w:rsidP="006601E0">
            <w:pPr>
              <w:tabs>
                <w:tab w:val="left" w:pos="-3000"/>
                <w:tab w:val="center" w:pos="1358"/>
              </w:tabs>
              <w:spacing w:beforeLines="20" w:before="72" w:line="320" w:lineRule="exact"/>
              <w:ind w:leftChars="1" w:left="283" w:hangingChars="117" w:hanging="281"/>
              <w:rPr>
                <w:rFonts w:ascii="標楷體" w:eastAsia="標楷體" w:hAnsi="標楷體"/>
                <w:color w:val="000000" w:themeColor="text1"/>
                <w:sz w:val="24"/>
                <w:szCs w:val="24"/>
                <w:lang w:eastAsia="zh-HK"/>
              </w:rPr>
            </w:pPr>
            <w:r w:rsidRPr="006601E0">
              <w:rPr>
                <w:rFonts w:ascii="標楷體" w:eastAsia="標楷體" w:hAnsi="標楷體" w:hint="eastAsia"/>
                <w:color w:val="FF0000"/>
                <w:sz w:val="24"/>
                <w:szCs w:val="24"/>
                <w:u w:val="single"/>
              </w:rPr>
              <w:t>二、將評定為不及格之審查意見，提供予送審人。</w:t>
            </w:r>
          </w:p>
        </w:tc>
        <w:tc>
          <w:tcPr>
            <w:tcW w:w="2897" w:type="dxa"/>
            <w:tcBorders>
              <w:top w:val="single" w:sz="4" w:space="0" w:color="auto"/>
              <w:bottom w:val="single" w:sz="4" w:space="0" w:color="auto"/>
            </w:tcBorders>
          </w:tcPr>
          <w:p w14:paraId="4FFA9AD4" w14:textId="77777777" w:rsidR="00112DF2" w:rsidRPr="00536F6F" w:rsidRDefault="00112DF2" w:rsidP="00112DF2">
            <w:pPr>
              <w:tabs>
                <w:tab w:val="left" w:pos="-3000"/>
              </w:tabs>
              <w:spacing w:beforeLines="20" w:before="72" w:line="320" w:lineRule="exact"/>
              <w:jc w:val="both"/>
              <w:rPr>
                <w:rFonts w:ascii="標楷體" w:eastAsia="標楷體" w:hAnsi="標楷體"/>
                <w:sz w:val="24"/>
                <w:szCs w:val="24"/>
              </w:rPr>
            </w:pPr>
            <w:r w:rsidRPr="00536F6F">
              <w:rPr>
                <w:rFonts w:ascii="標楷體" w:eastAsia="標楷體" w:hAnsi="標楷體" w:hint="eastAsia"/>
                <w:sz w:val="24"/>
                <w:szCs w:val="24"/>
              </w:rPr>
              <w:lastRenderedPageBreak/>
              <w:t>第</w:t>
            </w:r>
            <w:r w:rsidRPr="006C64AA">
              <w:rPr>
                <w:rFonts w:ascii="標楷體" w:eastAsia="標楷體" w:hAnsi="標楷體" w:hint="eastAsia"/>
                <w:color w:val="FF0000"/>
                <w:sz w:val="24"/>
                <w:szCs w:val="24"/>
                <w:u w:val="single"/>
              </w:rPr>
              <w:t>十五</w:t>
            </w:r>
            <w:r w:rsidRPr="00536F6F">
              <w:rPr>
                <w:rFonts w:ascii="標楷體" w:eastAsia="標楷體" w:hAnsi="標楷體" w:hint="eastAsia"/>
                <w:sz w:val="24"/>
                <w:szCs w:val="24"/>
              </w:rPr>
              <w:t>條</w:t>
            </w:r>
            <w:r w:rsidRPr="006C64AA">
              <w:rPr>
                <w:rFonts w:ascii="標楷體" w:eastAsia="標楷體" w:hAnsi="標楷體" w:hint="eastAsia"/>
                <w:color w:val="FF0000"/>
                <w:sz w:val="24"/>
                <w:szCs w:val="24"/>
                <w:u w:val="single"/>
              </w:rPr>
              <w:t>之一</w:t>
            </w:r>
          </w:p>
          <w:p w14:paraId="5C1293ED" w14:textId="77777777" w:rsidR="00112DF2" w:rsidRPr="00536F6F" w:rsidRDefault="00112DF2" w:rsidP="00112DF2">
            <w:pPr>
              <w:spacing w:line="320" w:lineRule="exact"/>
              <w:ind w:left="17"/>
              <w:jc w:val="both"/>
              <w:rPr>
                <w:rFonts w:ascii="標楷體" w:eastAsia="標楷體" w:hAnsi="標楷體"/>
                <w:color w:val="000000" w:themeColor="text1"/>
                <w:sz w:val="24"/>
                <w:szCs w:val="24"/>
              </w:rPr>
            </w:pPr>
            <w:r w:rsidRPr="006C64AA">
              <w:rPr>
                <w:rFonts w:ascii="標楷體" w:eastAsia="標楷體" w:hAnsi="標楷體" w:hint="eastAsia"/>
                <w:color w:val="FF0000"/>
                <w:sz w:val="24"/>
                <w:szCs w:val="24"/>
                <w:u w:val="single"/>
              </w:rPr>
              <w:t>本校</w:t>
            </w:r>
            <w:r w:rsidRPr="00536F6F">
              <w:rPr>
                <w:rFonts w:ascii="標楷體" w:eastAsia="標楷體" w:hAnsi="標楷體" w:hint="eastAsia"/>
                <w:color w:val="000000" w:themeColor="text1"/>
                <w:sz w:val="24"/>
                <w:szCs w:val="24"/>
              </w:rPr>
              <w:t>各級教評會對於教師升等所做之決定，應以校函方式通知送審教師，並依相關規定辦理之。</w:t>
            </w:r>
          </w:p>
          <w:p w14:paraId="4FC1CDED" w14:textId="77777777" w:rsidR="00112DF2" w:rsidRPr="00536F6F" w:rsidRDefault="00112DF2" w:rsidP="00112DF2">
            <w:pPr>
              <w:tabs>
                <w:tab w:val="left" w:pos="-3000"/>
              </w:tabs>
              <w:spacing w:beforeLines="20" w:before="72" w:line="320" w:lineRule="exact"/>
              <w:jc w:val="both"/>
              <w:rPr>
                <w:rFonts w:ascii="標楷體" w:eastAsia="標楷體" w:hAnsi="標楷體"/>
                <w:sz w:val="24"/>
                <w:szCs w:val="24"/>
              </w:rPr>
            </w:pPr>
            <w:r w:rsidRPr="00536F6F">
              <w:rPr>
                <w:rFonts w:ascii="標楷體" w:eastAsia="標楷體" w:hAnsi="標楷體" w:hint="eastAsia"/>
                <w:color w:val="000000" w:themeColor="text1"/>
                <w:sz w:val="24"/>
                <w:szCs w:val="24"/>
              </w:rPr>
              <w:t>教評會對於教師</w:t>
            </w:r>
            <w:r w:rsidRPr="00980A3D">
              <w:rPr>
                <w:rFonts w:ascii="標楷體" w:eastAsia="標楷體" w:hAnsi="標楷體" w:hint="eastAsia"/>
                <w:color w:val="FF0000"/>
                <w:sz w:val="24"/>
                <w:szCs w:val="24"/>
                <w:u w:val="single"/>
              </w:rPr>
              <w:t>聘任、</w:t>
            </w:r>
            <w:r w:rsidRPr="00536F6F">
              <w:rPr>
                <w:rFonts w:ascii="標楷體" w:eastAsia="標楷體" w:hAnsi="標楷體" w:hint="eastAsia"/>
                <w:color w:val="000000" w:themeColor="text1"/>
                <w:sz w:val="24"/>
                <w:szCs w:val="24"/>
              </w:rPr>
              <w:t>升等評審之決定過程應詳載於會議紀錄中，並妥善保存。</w:t>
            </w:r>
          </w:p>
        </w:tc>
        <w:tc>
          <w:tcPr>
            <w:tcW w:w="2834" w:type="dxa"/>
            <w:tcBorders>
              <w:top w:val="single" w:sz="4" w:space="0" w:color="auto"/>
              <w:bottom w:val="single" w:sz="4" w:space="0" w:color="auto"/>
            </w:tcBorders>
          </w:tcPr>
          <w:p w14:paraId="7040052E" w14:textId="77777777" w:rsidR="006601E0" w:rsidRDefault="00112DF2" w:rsidP="00C03CE0">
            <w:pPr>
              <w:pStyle w:val="ab"/>
              <w:numPr>
                <w:ilvl w:val="0"/>
                <w:numId w:val="26"/>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sidRPr="006601E0">
              <w:rPr>
                <w:rFonts w:ascii="標楷體" w:eastAsia="標楷體" w:hAnsi="標楷體" w:cs="華康標楷體" w:hint="eastAsia"/>
                <w:color w:val="000000" w:themeColor="text1"/>
                <w:sz w:val="24"/>
                <w:szCs w:val="24"/>
              </w:rPr>
              <w:t>條次變更。</w:t>
            </w:r>
          </w:p>
          <w:p w14:paraId="3E215CE9" w14:textId="3E4F3F76" w:rsidR="006601E0" w:rsidRDefault="006601E0" w:rsidP="00C03CE0">
            <w:pPr>
              <w:pStyle w:val="ab"/>
              <w:numPr>
                <w:ilvl w:val="0"/>
                <w:numId w:val="26"/>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依審定辦法第三十一條規定，修正第一項、第二項文字。</w:t>
            </w:r>
          </w:p>
          <w:p w14:paraId="5905ED57" w14:textId="394969C4" w:rsidR="006601E0" w:rsidRPr="006601E0" w:rsidRDefault="006601E0" w:rsidP="00C03CE0">
            <w:pPr>
              <w:pStyle w:val="ab"/>
              <w:numPr>
                <w:ilvl w:val="0"/>
                <w:numId w:val="26"/>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依審定辦法第四十條規定，有關應保密資料及得提供資料之規定。</w:t>
            </w:r>
          </w:p>
        </w:tc>
      </w:tr>
      <w:tr w:rsidR="006601E0" w:rsidRPr="008E2891" w14:paraId="7525443D" w14:textId="77777777" w:rsidTr="00D87AC2">
        <w:tc>
          <w:tcPr>
            <w:tcW w:w="2897" w:type="dxa"/>
            <w:tcBorders>
              <w:top w:val="single" w:sz="4" w:space="0" w:color="auto"/>
              <w:bottom w:val="single" w:sz="4" w:space="0" w:color="auto"/>
            </w:tcBorders>
          </w:tcPr>
          <w:p w14:paraId="022B4A36" w14:textId="77777777" w:rsidR="006601E0" w:rsidRPr="00B173E9" w:rsidRDefault="006601E0" w:rsidP="006601E0">
            <w:pPr>
              <w:tabs>
                <w:tab w:val="left" w:pos="-3000"/>
              </w:tabs>
              <w:spacing w:beforeLines="20" w:before="72" w:line="320" w:lineRule="exact"/>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rPr>
              <w:t>第</w:t>
            </w:r>
            <w:r w:rsidRPr="00B173E9">
              <w:rPr>
                <w:rFonts w:ascii="標楷體" w:eastAsia="標楷體" w:hAnsi="標楷體" w:hint="eastAsia"/>
                <w:color w:val="FF0000"/>
                <w:sz w:val="24"/>
                <w:szCs w:val="24"/>
                <w:u w:val="single"/>
              </w:rPr>
              <w:t>二十</w:t>
            </w:r>
            <w:r>
              <w:rPr>
                <w:rFonts w:ascii="標楷體" w:eastAsia="標楷體" w:hAnsi="標楷體" w:hint="eastAsia"/>
                <w:color w:val="FF0000"/>
                <w:sz w:val="24"/>
                <w:szCs w:val="24"/>
                <w:u w:val="single"/>
              </w:rPr>
              <w:t>五</w:t>
            </w:r>
            <w:r w:rsidRPr="00B173E9">
              <w:rPr>
                <w:rFonts w:ascii="標楷體" w:eastAsia="標楷體" w:hAnsi="標楷體" w:hint="eastAsia"/>
                <w:color w:val="000000" w:themeColor="text1"/>
                <w:sz w:val="24"/>
                <w:szCs w:val="24"/>
              </w:rPr>
              <w:t>條</w:t>
            </w:r>
          </w:p>
          <w:p w14:paraId="51CAA00E" w14:textId="77777777" w:rsidR="006601E0" w:rsidRPr="00B173E9" w:rsidRDefault="006601E0" w:rsidP="006601E0">
            <w:pPr>
              <w:tabs>
                <w:tab w:val="left" w:pos="-3000"/>
              </w:tabs>
              <w:spacing w:beforeLines="20" w:before="72" w:line="320" w:lineRule="exact"/>
              <w:jc w:val="both"/>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rPr>
              <w:t>八十六年三月廿一日教育人員任用條例修正施行前已取得講師</w:t>
            </w:r>
            <w:r w:rsidRPr="00B173E9">
              <w:rPr>
                <w:rFonts w:ascii="標楷體" w:eastAsia="標楷體" w:hAnsi="標楷體"/>
                <w:color w:val="000000" w:themeColor="text1"/>
                <w:sz w:val="24"/>
                <w:szCs w:val="24"/>
              </w:rPr>
              <w:t>、</w:t>
            </w:r>
            <w:r w:rsidRPr="00B173E9">
              <w:rPr>
                <w:rFonts w:ascii="標楷體" w:eastAsia="標楷體" w:hAnsi="標楷體" w:hint="eastAsia"/>
                <w:color w:val="000000" w:themeColor="text1"/>
                <w:sz w:val="24"/>
                <w:szCs w:val="24"/>
              </w:rPr>
              <w:t>助教證書之現職人員，如繼續任教而未中斷（包括經核准帶職帶薪或留職停薪），得</w:t>
            </w:r>
            <w:r w:rsidRPr="00B173E9">
              <w:rPr>
                <w:rFonts w:ascii="標楷體" w:eastAsia="標楷體" w:hAnsi="標楷體" w:hint="eastAsia"/>
                <w:color w:val="000000" w:themeColor="text1"/>
                <w:sz w:val="24"/>
                <w:szCs w:val="24"/>
                <w:lang w:eastAsia="zh-HK"/>
              </w:rPr>
              <w:t>專案申請</w:t>
            </w:r>
            <w:r w:rsidRPr="00B173E9">
              <w:rPr>
                <w:rFonts w:ascii="標楷體" w:eastAsia="標楷體" w:hAnsi="標楷體" w:hint="eastAsia"/>
                <w:color w:val="000000" w:themeColor="text1"/>
                <w:sz w:val="24"/>
                <w:szCs w:val="24"/>
              </w:rPr>
              <w:t>沿用原大學法之教師等級辦理升等</w:t>
            </w:r>
            <w:r w:rsidRPr="00B173E9">
              <w:rPr>
                <w:rFonts w:ascii="標楷體" w:eastAsia="標楷體" w:hAnsi="標楷體"/>
                <w:color w:val="000000" w:themeColor="text1"/>
                <w:sz w:val="24"/>
                <w:szCs w:val="24"/>
              </w:rPr>
              <w:t>。</w:t>
            </w:r>
            <w:r w:rsidRPr="00B173E9">
              <w:rPr>
                <w:rFonts w:ascii="標楷體" w:eastAsia="標楷體" w:hAnsi="標楷體" w:hint="eastAsia"/>
                <w:color w:val="000000" w:themeColor="text1"/>
                <w:sz w:val="24"/>
                <w:szCs w:val="24"/>
              </w:rPr>
              <w:t>並</w:t>
            </w:r>
            <w:r w:rsidRPr="00B173E9">
              <w:rPr>
                <w:rFonts w:ascii="標楷體" w:eastAsia="標楷體" w:hAnsi="標楷體" w:hint="eastAsia"/>
                <w:color w:val="000000" w:themeColor="text1"/>
                <w:sz w:val="24"/>
                <w:szCs w:val="24"/>
                <w:lang w:eastAsia="zh-HK"/>
              </w:rPr>
              <w:t>依下列</w:t>
            </w:r>
            <w:r w:rsidRPr="00B173E9">
              <w:rPr>
                <w:rFonts w:ascii="標楷體" w:eastAsia="標楷體" w:hAnsi="標楷體" w:hint="eastAsia"/>
                <w:color w:val="000000" w:themeColor="text1"/>
                <w:sz w:val="24"/>
                <w:szCs w:val="24"/>
              </w:rPr>
              <w:t>規定</w:t>
            </w:r>
            <w:r w:rsidRPr="00B173E9">
              <w:rPr>
                <w:rFonts w:ascii="標楷體" w:eastAsia="標楷體" w:hAnsi="標楷體" w:hint="eastAsia"/>
                <w:color w:val="000000" w:themeColor="text1"/>
                <w:sz w:val="24"/>
                <w:szCs w:val="24"/>
                <w:lang w:eastAsia="zh-HK"/>
              </w:rPr>
              <w:t>辦理</w:t>
            </w:r>
            <w:r w:rsidRPr="00B173E9">
              <w:rPr>
                <w:rFonts w:ascii="標楷體" w:eastAsia="標楷體" w:hAnsi="標楷體" w:hint="eastAsia"/>
                <w:color w:val="000000" w:themeColor="text1"/>
                <w:sz w:val="24"/>
                <w:szCs w:val="24"/>
              </w:rPr>
              <w:t>：</w:t>
            </w:r>
          </w:p>
          <w:p w14:paraId="656B19E5" w14:textId="049297B6" w:rsidR="006601E0" w:rsidRPr="00B173E9" w:rsidRDefault="006601E0" w:rsidP="006601E0">
            <w:pPr>
              <w:tabs>
                <w:tab w:val="left" w:pos="-3000"/>
              </w:tabs>
              <w:spacing w:beforeLines="20" w:before="72" w:line="320" w:lineRule="exact"/>
              <w:ind w:left="461" w:hangingChars="192" w:hanging="461"/>
              <w:jc w:val="both"/>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lang w:eastAsia="zh-HK"/>
              </w:rPr>
              <w:t>一</w:t>
            </w:r>
            <w:r w:rsidRPr="00B173E9">
              <w:rPr>
                <w:rFonts w:ascii="標楷體" w:eastAsia="標楷體" w:hAnsi="標楷體" w:hint="eastAsia"/>
                <w:color w:val="000000" w:themeColor="text1"/>
                <w:sz w:val="24"/>
                <w:szCs w:val="24"/>
              </w:rPr>
              <w:t>、升</w:t>
            </w:r>
            <w:r w:rsidRPr="00B173E9">
              <w:rPr>
                <w:rFonts w:ascii="標楷體" w:eastAsia="標楷體" w:hAnsi="標楷體" w:hint="eastAsia"/>
                <w:color w:val="000000" w:themeColor="text1"/>
                <w:sz w:val="24"/>
                <w:szCs w:val="24"/>
                <w:lang w:eastAsia="zh-HK"/>
              </w:rPr>
              <w:t>等</w:t>
            </w:r>
            <w:r w:rsidRPr="00B173E9">
              <w:rPr>
                <w:rFonts w:ascii="標楷體" w:eastAsia="標楷體" w:hAnsi="標楷體" w:hint="eastAsia"/>
                <w:color w:val="000000" w:themeColor="text1"/>
                <w:sz w:val="24"/>
                <w:szCs w:val="24"/>
              </w:rPr>
              <w:t>講師者，</w:t>
            </w:r>
            <w:r w:rsidRPr="00B173E9">
              <w:rPr>
                <w:rFonts w:ascii="標楷體" w:eastAsia="標楷體" w:hAnsi="標楷體" w:hint="eastAsia"/>
                <w:color w:val="000000" w:themeColor="text1"/>
                <w:sz w:val="24"/>
                <w:szCs w:val="24"/>
                <w:lang w:eastAsia="zh-HK"/>
              </w:rPr>
              <w:t>須</w:t>
            </w:r>
            <w:r w:rsidRPr="00B173E9">
              <w:rPr>
                <w:rFonts w:ascii="標楷體" w:eastAsia="標楷體" w:hAnsi="標楷體" w:hint="eastAsia"/>
                <w:color w:val="000000" w:themeColor="text1"/>
                <w:sz w:val="24"/>
                <w:szCs w:val="24"/>
              </w:rPr>
              <w:t>所屬學</w:t>
            </w:r>
            <w:r w:rsidR="005C3C68">
              <w:rPr>
                <w:rFonts w:ascii="標楷體" w:eastAsia="標楷體" w:hAnsi="標楷體" w:hint="eastAsia"/>
                <w:color w:val="000000" w:themeColor="text1"/>
                <w:sz w:val="24"/>
                <w:szCs w:val="24"/>
              </w:rPr>
              <w:t>系（所、中心</w:t>
            </w:r>
            <w:r w:rsidR="005C3C68" w:rsidRPr="00314FEB">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rPr>
              <w:t>能提供適當授課課程、規定之授課時數及教師員額。助教升等講師後，須繼續協助系所及中心行政工作</w:t>
            </w:r>
            <w:r w:rsidRPr="00B173E9">
              <w:rPr>
                <w:rFonts w:ascii="標楷體" w:eastAsia="標楷體" w:hAnsi="標楷體" w:hint="eastAsia"/>
                <w:color w:val="000000" w:themeColor="text1"/>
                <w:sz w:val="24"/>
                <w:szCs w:val="24"/>
                <w:lang w:eastAsia="zh-HK"/>
              </w:rPr>
              <w:t>至少</w:t>
            </w:r>
            <w:r w:rsidRPr="00B173E9">
              <w:rPr>
                <w:rFonts w:ascii="標楷體" w:eastAsia="標楷體" w:hAnsi="標楷體" w:hint="eastAsia"/>
                <w:color w:val="000000" w:themeColor="text1"/>
                <w:sz w:val="24"/>
                <w:szCs w:val="24"/>
              </w:rPr>
              <w:t>二年，如經專案核准後，得核減基本授課時數。</w:t>
            </w:r>
            <w:r w:rsidRPr="00B173E9">
              <w:rPr>
                <w:rFonts w:ascii="標楷體" w:eastAsia="標楷體" w:hAnsi="標楷體" w:hint="eastAsia"/>
                <w:color w:val="000000" w:themeColor="text1"/>
                <w:sz w:val="24"/>
                <w:szCs w:val="24"/>
                <w:lang w:eastAsia="zh-HK"/>
              </w:rPr>
              <w:t>如以碩士學位升等</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得不受本辦法升等作業時程限制</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惟應以校教評會通過後之次一學期八月一日</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二月一日</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為升等生效日</w:t>
            </w:r>
            <w:r w:rsidRPr="00B173E9">
              <w:rPr>
                <w:rFonts w:ascii="標楷體" w:eastAsia="標楷體" w:hAnsi="標楷體" w:hint="eastAsia"/>
                <w:color w:val="000000" w:themeColor="text1"/>
                <w:sz w:val="24"/>
                <w:szCs w:val="24"/>
              </w:rPr>
              <w:t>。</w:t>
            </w:r>
          </w:p>
          <w:p w14:paraId="58CD4ABE" w14:textId="77777777" w:rsidR="006601E0" w:rsidRPr="00B173E9" w:rsidRDefault="006601E0" w:rsidP="006601E0">
            <w:pPr>
              <w:tabs>
                <w:tab w:val="left" w:pos="-3000"/>
              </w:tabs>
              <w:spacing w:beforeLines="20" w:before="72" w:line="320" w:lineRule="exact"/>
              <w:ind w:left="461" w:hangingChars="192" w:hanging="461"/>
              <w:jc w:val="both"/>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lang w:eastAsia="zh-HK"/>
              </w:rPr>
              <w:t>二</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升等助理教授及副教授者</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如以博士學位升等</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得不受本辦法升等作業時程限制</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lastRenderedPageBreak/>
              <w:t>非以博士學位升等</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應依本辦法所訂升等作業時程辦理</w:t>
            </w:r>
            <w:r w:rsidRPr="00B173E9">
              <w:rPr>
                <w:rFonts w:ascii="標楷體" w:eastAsia="標楷體" w:hAnsi="標楷體" w:hint="eastAsia"/>
                <w:color w:val="000000" w:themeColor="text1"/>
                <w:sz w:val="24"/>
                <w:szCs w:val="24"/>
              </w:rPr>
              <w:t>。</w:t>
            </w:r>
          </w:p>
          <w:p w14:paraId="3865AFB8" w14:textId="56B95215" w:rsidR="006601E0" w:rsidRPr="00332715" w:rsidRDefault="006601E0" w:rsidP="006601E0">
            <w:pPr>
              <w:spacing w:line="320" w:lineRule="exact"/>
              <w:ind w:left="17"/>
              <w:jc w:val="both"/>
              <w:rPr>
                <w:rFonts w:ascii="標楷體" w:eastAsia="標楷體" w:hAnsi="標楷體"/>
                <w:color w:val="000000" w:themeColor="text1"/>
                <w:szCs w:val="24"/>
              </w:rPr>
            </w:pPr>
            <w:r w:rsidRPr="00B173E9">
              <w:rPr>
                <w:rFonts w:ascii="標楷體" w:eastAsia="標楷體" w:hAnsi="標楷體" w:cstheme="minorBidi" w:hint="eastAsia"/>
                <w:color w:val="000000" w:themeColor="text1"/>
                <w:kern w:val="2"/>
                <w:sz w:val="24"/>
                <w:szCs w:val="24"/>
                <w:lang w:eastAsia="zh-HK"/>
              </w:rPr>
              <w:t>前項教師資格審查程序及升等條件依本辦法辦理</w:t>
            </w:r>
            <w:r w:rsidRPr="00B173E9">
              <w:rPr>
                <w:rFonts w:ascii="標楷體" w:eastAsia="標楷體" w:hAnsi="標楷體" w:cstheme="minorBidi" w:hint="eastAsia"/>
                <w:color w:val="000000" w:themeColor="text1"/>
                <w:kern w:val="2"/>
                <w:sz w:val="24"/>
                <w:szCs w:val="24"/>
              </w:rPr>
              <w:t>。</w:t>
            </w:r>
          </w:p>
        </w:tc>
        <w:tc>
          <w:tcPr>
            <w:tcW w:w="2897" w:type="dxa"/>
            <w:tcBorders>
              <w:top w:val="single" w:sz="4" w:space="0" w:color="auto"/>
              <w:bottom w:val="single" w:sz="4" w:space="0" w:color="auto"/>
            </w:tcBorders>
          </w:tcPr>
          <w:p w14:paraId="1E8EE186" w14:textId="77777777" w:rsidR="006601E0" w:rsidRPr="00B173E9" w:rsidRDefault="006601E0" w:rsidP="006601E0">
            <w:pPr>
              <w:tabs>
                <w:tab w:val="left" w:pos="-3000"/>
              </w:tabs>
              <w:spacing w:beforeLines="20" w:before="72" w:line="320" w:lineRule="exact"/>
              <w:jc w:val="both"/>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rPr>
              <w:lastRenderedPageBreak/>
              <w:t>第</w:t>
            </w:r>
            <w:r w:rsidRPr="00A30FBF">
              <w:rPr>
                <w:rFonts w:ascii="標楷體" w:eastAsia="標楷體" w:hAnsi="標楷體" w:hint="eastAsia"/>
                <w:color w:val="FF0000"/>
                <w:sz w:val="24"/>
                <w:szCs w:val="24"/>
                <w:u w:val="single"/>
              </w:rPr>
              <w:t>十八</w:t>
            </w:r>
            <w:r w:rsidRPr="00B173E9">
              <w:rPr>
                <w:rFonts w:ascii="標楷體" w:eastAsia="標楷體" w:hAnsi="標楷體" w:hint="eastAsia"/>
                <w:color w:val="000000" w:themeColor="text1"/>
                <w:sz w:val="24"/>
                <w:szCs w:val="24"/>
              </w:rPr>
              <w:t>條</w:t>
            </w:r>
          </w:p>
          <w:p w14:paraId="6A6E88C0" w14:textId="77777777" w:rsidR="006601E0" w:rsidRPr="00B173E9" w:rsidRDefault="006601E0" w:rsidP="006601E0">
            <w:pPr>
              <w:tabs>
                <w:tab w:val="left" w:pos="-3000"/>
              </w:tabs>
              <w:spacing w:beforeLines="20" w:before="72" w:line="320" w:lineRule="exact"/>
              <w:jc w:val="both"/>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rPr>
              <w:t>八十六年三月廿一日教育人員任用條例修正施行前已取得講師</w:t>
            </w:r>
            <w:r w:rsidRPr="00B173E9">
              <w:rPr>
                <w:rFonts w:ascii="標楷體" w:eastAsia="標楷體" w:hAnsi="標楷體"/>
                <w:color w:val="000000" w:themeColor="text1"/>
                <w:sz w:val="24"/>
                <w:szCs w:val="24"/>
              </w:rPr>
              <w:t>、</w:t>
            </w:r>
            <w:r w:rsidRPr="00B173E9">
              <w:rPr>
                <w:rFonts w:ascii="標楷體" w:eastAsia="標楷體" w:hAnsi="標楷體" w:hint="eastAsia"/>
                <w:color w:val="000000" w:themeColor="text1"/>
                <w:sz w:val="24"/>
                <w:szCs w:val="24"/>
              </w:rPr>
              <w:t>助教證書之現職人員，如繼續任教而未中斷（包括經核准帶職帶薪或留職停薪），得</w:t>
            </w:r>
            <w:r w:rsidRPr="00B173E9">
              <w:rPr>
                <w:rFonts w:ascii="標楷體" w:eastAsia="標楷體" w:hAnsi="標楷體" w:hint="eastAsia"/>
                <w:color w:val="000000" w:themeColor="text1"/>
                <w:sz w:val="24"/>
                <w:szCs w:val="24"/>
                <w:lang w:eastAsia="zh-HK"/>
              </w:rPr>
              <w:t>專案申請</w:t>
            </w:r>
            <w:r w:rsidRPr="00B173E9">
              <w:rPr>
                <w:rFonts w:ascii="標楷體" w:eastAsia="標楷體" w:hAnsi="標楷體" w:hint="eastAsia"/>
                <w:color w:val="000000" w:themeColor="text1"/>
                <w:sz w:val="24"/>
                <w:szCs w:val="24"/>
              </w:rPr>
              <w:t>沿用原大學法之教師等級辦理升等</w:t>
            </w:r>
            <w:r w:rsidRPr="00B173E9">
              <w:rPr>
                <w:rFonts w:ascii="標楷體" w:eastAsia="標楷體" w:hAnsi="標楷體"/>
                <w:color w:val="000000" w:themeColor="text1"/>
                <w:sz w:val="24"/>
                <w:szCs w:val="24"/>
              </w:rPr>
              <w:t>。</w:t>
            </w:r>
            <w:r w:rsidRPr="00B173E9">
              <w:rPr>
                <w:rFonts w:ascii="標楷體" w:eastAsia="標楷體" w:hAnsi="標楷體" w:hint="eastAsia"/>
                <w:color w:val="000000" w:themeColor="text1"/>
                <w:sz w:val="24"/>
                <w:szCs w:val="24"/>
              </w:rPr>
              <w:t>並</w:t>
            </w:r>
            <w:r w:rsidRPr="00B173E9">
              <w:rPr>
                <w:rFonts w:ascii="標楷體" w:eastAsia="標楷體" w:hAnsi="標楷體" w:hint="eastAsia"/>
                <w:color w:val="000000" w:themeColor="text1"/>
                <w:sz w:val="24"/>
                <w:szCs w:val="24"/>
                <w:lang w:eastAsia="zh-HK"/>
              </w:rPr>
              <w:t>依下列</w:t>
            </w:r>
            <w:r w:rsidRPr="00B173E9">
              <w:rPr>
                <w:rFonts w:ascii="標楷體" w:eastAsia="標楷體" w:hAnsi="標楷體" w:hint="eastAsia"/>
                <w:color w:val="000000" w:themeColor="text1"/>
                <w:sz w:val="24"/>
                <w:szCs w:val="24"/>
              </w:rPr>
              <w:t>規定</w:t>
            </w:r>
            <w:r w:rsidRPr="00B173E9">
              <w:rPr>
                <w:rFonts w:ascii="標楷體" w:eastAsia="標楷體" w:hAnsi="標楷體" w:hint="eastAsia"/>
                <w:color w:val="000000" w:themeColor="text1"/>
                <w:sz w:val="24"/>
                <w:szCs w:val="24"/>
                <w:lang w:eastAsia="zh-HK"/>
              </w:rPr>
              <w:t>辦理</w:t>
            </w:r>
            <w:r w:rsidRPr="00B173E9">
              <w:rPr>
                <w:rFonts w:ascii="標楷體" w:eastAsia="標楷體" w:hAnsi="標楷體" w:hint="eastAsia"/>
                <w:color w:val="000000" w:themeColor="text1"/>
                <w:sz w:val="24"/>
                <w:szCs w:val="24"/>
              </w:rPr>
              <w:t>：</w:t>
            </w:r>
          </w:p>
          <w:p w14:paraId="2D811AFF" w14:textId="6DD94ECE" w:rsidR="006601E0" w:rsidRPr="00B173E9" w:rsidRDefault="006601E0" w:rsidP="006601E0">
            <w:pPr>
              <w:tabs>
                <w:tab w:val="left" w:pos="-3000"/>
              </w:tabs>
              <w:spacing w:beforeLines="20" w:before="72" w:line="320" w:lineRule="exact"/>
              <w:ind w:left="461" w:hangingChars="192" w:hanging="461"/>
              <w:jc w:val="both"/>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lang w:eastAsia="zh-HK"/>
              </w:rPr>
              <w:t>一</w:t>
            </w:r>
            <w:r w:rsidRPr="00B173E9">
              <w:rPr>
                <w:rFonts w:ascii="標楷體" w:eastAsia="標楷體" w:hAnsi="標楷體" w:hint="eastAsia"/>
                <w:color w:val="000000" w:themeColor="text1"/>
                <w:sz w:val="24"/>
                <w:szCs w:val="24"/>
              </w:rPr>
              <w:t>、升</w:t>
            </w:r>
            <w:r w:rsidRPr="00B173E9">
              <w:rPr>
                <w:rFonts w:ascii="標楷體" w:eastAsia="標楷體" w:hAnsi="標楷體" w:hint="eastAsia"/>
                <w:color w:val="000000" w:themeColor="text1"/>
                <w:sz w:val="24"/>
                <w:szCs w:val="24"/>
                <w:lang w:eastAsia="zh-HK"/>
              </w:rPr>
              <w:t>等</w:t>
            </w:r>
            <w:r w:rsidRPr="00B173E9">
              <w:rPr>
                <w:rFonts w:ascii="標楷體" w:eastAsia="標楷體" w:hAnsi="標楷體" w:hint="eastAsia"/>
                <w:color w:val="000000" w:themeColor="text1"/>
                <w:sz w:val="24"/>
                <w:szCs w:val="24"/>
              </w:rPr>
              <w:t>講師者，</w:t>
            </w:r>
            <w:r w:rsidRPr="00B173E9">
              <w:rPr>
                <w:rFonts w:ascii="標楷體" w:eastAsia="標楷體" w:hAnsi="標楷體" w:hint="eastAsia"/>
                <w:color w:val="000000" w:themeColor="text1"/>
                <w:sz w:val="24"/>
                <w:szCs w:val="24"/>
                <w:lang w:eastAsia="zh-HK"/>
              </w:rPr>
              <w:t>須</w:t>
            </w:r>
            <w:r w:rsidRPr="00B173E9">
              <w:rPr>
                <w:rFonts w:ascii="標楷體" w:eastAsia="標楷體" w:hAnsi="標楷體" w:hint="eastAsia"/>
                <w:color w:val="000000" w:themeColor="text1"/>
                <w:sz w:val="24"/>
                <w:szCs w:val="24"/>
              </w:rPr>
              <w:t>所屬學</w:t>
            </w:r>
            <w:r w:rsidR="005C3C68">
              <w:rPr>
                <w:rFonts w:ascii="標楷體" w:eastAsia="標楷體" w:hAnsi="標楷體" w:hint="eastAsia"/>
                <w:color w:val="000000" w:themeColor="text1"/>
                <w:sz w:val="24"/>
                <w:szCs w:val="24"/>
              </w:rPr>
              <w:t>系（所、中心）</w:t>
            </w:r>
            <w:r w:rsidRPr="00B173E9">
              <w:rPr>
                <w:rFonts w:ascii="標楷體" w:eastAsia="標楷體" w:hAnsi="標楷體" w:hint="eastAsia"/>
                <w:color w:val="000000" w:themeColor="text1"/>
                <w:sz w:val="24"/>
                <w:szCs w:val="24"/>
              </w:rPr>
              <w:t>能提供適當授課課程、規定之授課時數及教師員額。助教升等講師後，須繼續協助系所及中心行政工作</w:t>
            </w:r>
            <w:r w:rsidRPr="00B173E9">
              <w:rPr>
                <w:rFonts w:ascii="標楷體" w:eastAsia="標楷體" w:hAnsi="標楷體" w:hint="eastAsia"/>
                <w:color w:val="000000" w:themeColor="text1"/>
                <w:sz w:val="24"/>
                <w:szCs w:val="24"/>
                <w:lang w:eastAsia="zh-HK"/>
              </w:rPr>
              <w:t>至少</w:t>
            </w:r>
            <w:r w:rsidRPr="00B173E9">
              <w:rPr>
                <w:rFonts w:ascii="標楷體" w:eastAsia="標楷體" w:hAnsi="標楷體" w:hint="eastAsia"/>
                <w:color w:val="000000" w:themeColor="text1"/>
                <w:sz w:val="24"/>
                <w:szCs w:val="24"/>
              </w:rPr>
              <w:t>二年，如經專案核准後，得核減基本授課時數。</w:t>
            </w:r>
            <w:r w:rsidRPr="00B173E9">
              <w:rPr>
                <w:rFonts w:ascii="標楷體" w:eastAsia="標楷體" w:hAnsi="標楷體" w:hint="eastAsia"/>
                <w:color w:val="000000" w:themeColor="text1"/>
                <w:sz w:val="24"/>
                <w:szCs w:val="24"/>
                <w:lang w:eastAsia="zh-HK"/>
              </w:rPr>
              <w:t>如以碩士學位升等</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得不受本辦法升等作業時程限制</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惟應以校教評會通過後之次一學期八月一日</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二月一日</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為升等生效日</w:t>
            </w:r>
            <w:r w:rsidRPr="00B173E9">
              <w:rPr>
                <w:rFonts w:ascii="標楷體" w:eastAsia="標楷體" w:hAnsi="標楷體" w:hint="eastAsia"/>
                <w:color w:val="000000" w:themeColor="text1"/>
                <w:sz w:val="24"/>
                <w:szCs w:val="24"/>
              </w:rPr>
              <w:t>。</w:t>
            </w:r>
          </w:p>
          <w:p w14:paraId="4CF57C08" w14:textId="77777777" w:rsidR="006601E0" w:rsidRPr="00B173E9" w:rsidRDefault="006601E0" w:rsidP="006601E0">
            <w:pPr>
              <w:tabs>
                <w:tab w:val="left" w:pos="-3000"/>
              </w:tabs>
              <w:spacing w:beforeLines="20" w:before="72" w:line="320" w:lineRule="exact"/>
              <w:ind w:left="461" w:hangingChars="192" w:hanging="461"/>
              <w:jc w:val="both"/>
              <w:rPr>
                <w:rFonts w:ascii="標楷體" w:eastAsia="標楷體" w:hAnsi="標楷體"/>
                <w:color w:val="000000" w:themeColor="text1"/>
                <w:sz w:val="24"/>
                <w:szCs w:val="24"/>
              </w:rPr>
            </w:pPr>
            <w:r w:rsidRPr="00B173E9">
              <w:rPr>
                <w:rFonts w:ascii="標楷體" w:eastAsia="標楷體" w:hAnsi="標楷體" w:hint="eastAsia"/>
                <w:color w:val="000000" w:themeColor="text1"/>
                <w:sz w:val="24"/>
                <w:szCs w:val="24"/>
                <w:lang w:eastAsia="zh-HK"/>
              </w:rPr>
              <w:t>二</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升等助理教授及副教授者</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如以博士學位升等</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得不受本辦法升等作業時程限制</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lastRenderedPageBreak/>
              <w:t>非以博士學位升等</w:t>
            </w:r>
            <w:r w:rsidRPr="00B173E9">
              <w:rPr>
                <w:rFonts w:ascii="標楷體" w:eastAsia="標楷體" w:hAnsi="標楷體" w:hint="eastAsia"/>
                <w:color w:val="000000" w:themeColor="text1"/>
                <w:sz w:val="24"/>
                <w:szCs w:val="24"/>
              </w:rPr>
              <w:t>，</w:t>
            </w:r>
            <w:r w:rsidRPr="00B173E9">
              <w:rPr>
                <w:rFonts w:ascii="標楷體" w:eastAsia="標楷體" w:hAnsi="標楷體" w:hint="eastAsia"/>
                <w:color w:val="000000" w:themeColor="text1"/>
                <w:sz w:val="24"/>
                <w:szCs w:val="24"/>
                <w:lang w:eastAsia="zh-HK"/>
              </w:rPr>
              <w:t>應依本辦法所訂升等作業時程辦理</w:t>
            </w:r>
            <w:r w:rsidRPr="00B173E9">
              <w:rPr>
                <w:rFonts w:ascii="標楷體" w:eastAsia="標楷體" w:hAnsi="標楷體" w:hint="eastAsia"/>
                <w:color w:val="000000" w:themeColor="text1"/>
                <w:sz w:val="24"/>
                <w:szCs w:val="24"/>
              </w:rPr>
              <w:t>。</w:t>
            </w:r>
          </w:p>
          <w:p w14:paraId="3012F652" w14:textId="00A41F1E" w:rsidR="006601E0" w:rsidRPr="00332715" w:rsidRDefault="006601E0" w:rsidP="006601E0">
            <w:pPr>
              <w:spacing w:line="320" w:lineRule="exact"/>
              <w:ind w:left="17"/>
              <w:jc w:val="both"/>
              <w:rPr>
                <w:rFonts w:ascii="標楷體" w:eastAsia="標楷體" w:hAnsi="標楷體"/>
                <w:color w:val="000000" w:themeColor="text1"/>
                <w:szCs w:val="24"/>
              </w:rPr>
            </w:pPr>
            <w:r w:rsidRPr="00B173E9">
              <w:rPr>
                <w:rFonts w:ascii="標楷體" w:eastAsia="標楷體" w:hAnsi="標楷體" w:hint="eastAsia"/>
                <w:color w:val="000000" w:themeColor="text1"/>
                <w:sz w:val="24"/>
                <w:szCs w:val="24"/>
                <w:lang w:eastAsia="zh-HK"/>
              </w:rPr>
              <w:t>前項教師資格審查程序及升等條件依本辦法辦理</w:t>
            </w:r>
            <w:r w:rsidRPr="00B173E9">
              <w:rPr>
                <w:rFonts w:ascii="標楷體" w:eastAsia="標楷體" w:hAnsi="標楷體" w:hint="eastAsia"/>
                <w:color w:val="000000" w:themeColor="text1"/>
                <w:sz w:val="24"/>
                <w:szCs w:val="24"/>
              </w:rPr>
              <w:t>。</w:t>
            </w:r>
          </w:p>
        </w:tc>
        <w:tc>
          <w:tcPr>
            <w:tcW w:w="2834" w:type="dxa"/>
            <w:tcBorders>
              <w:top w:val="single" w:sz="4" w:space="0" w:color="auto"/>
              <w:bottom w:val="single" w:sz="4" w:space="0" w:color="auto"/>
            </w:tcBorders>
          </w:tcPr>
          <w:p w14:paraId="6280756A" w14:textId="04984BAF" w:rsidR="006601E0" w:rsidRPr="006601E0" w:rsidRDefault="006601E0" w:rsidP="006601E0">
            <w:pPr>
              <w:rPr>
                <w:rFonts w:ascii="標楷體" w:eastAsia="標楷體" w:hAnsi="標楷體" w:cs="華康標楷體"/>
                <w:sz w:val="24"/>
                <w:szCs w:val="24"/>
                <w:lang w:eastAsia="zh-HK"/>
              </w:rPr>
            </w:pPr>
            <w:r w:rsidRPr="006601E0">
              <w:rPr>
                <w:rFonts w:ascii="標楷體" w:eastAsia="標楷體" w:hAnsi="標楷體" w:cs="華康標楷體" w:hint="eastAsia"/>
                <w:sz w:val="24"/>
                <w:szCs w:val="24"/>
                <w:lang w:eastAsia="zh-HK"/>
              </w:rPr>
              <w:lastRenderedPageBreak/>
              <w:t>條次變更，</w:t>
            </w:r>
            <w:r w:rsidR="006E1ED1">
              <w:rPr>
                <w:rFonts w:ascii="標楷體" w:eastAsia="標楷體" w:hAnsi="標楷體" w:cs="華康標楷體" w:hint="eastAsia"/>
                <w:color w:val="000000" w:themeColor="text1"/>
                <w:sz w:val="24"/>
                <w:szCs w:val="24"/>
              </w:rPr>
              <w:t>並酌作文字修正</w:t>
            </w:r>
            <w:r w:rsidRPr="006601E0">
              <w:rPr>
                <w:rFonts w:ascii="標楷體" w:eastAsia="標楷體" w:hAnsi="標楷體" w:cs="華康標楷體" w:hint="eastAsia"/>
                <w:sz w:val="24"/>
                <w:szCs w:val="24"/>
                <w:lang w:eastAsia="zh-HK"/>
              </w:rPr>
              <w:t>。</w:t>
            </w:r>
          </w:p>
        </w:tc>
      </w:tr>
      <w:tr w:rsidR="002726F4" w:rsidRPr="008E2891" w14:paraId="2D2BB684" w14:textId="77777777" w:rsidTr="00D87AC2">
        <w:tc>
          <w:tcPr>
            <w:tcW w:w="2897" w:type="dxa"/>
            <w:tcBorders>
              <w:top w:val="single" w:sz="4" w:space="0" w:color="auto"/>
              <w:bottom w:val="single" w:sz="4" w:space="0" w:color="auto"/>
            </w:tcBorders>
          </w:tcPr>
          <w:p w14:paraId="2FF7224D" w14:textId="77777777" w:rsidR="002726F4" w:rsidRPr="00992D61" w:rsidRDefault="002726F4" w:rsidP="002726F4">
            <w:pPr>
              <w:tabs>
                <w:tab w:val="left" w:pos="-3000"/>
              </w:tabs>
              <w:spacing w:beforeLines="20" w:before="72" w:line="320" w:lineRule="exact"/>
              <w:ind w:leftChars="9" w:left="22" w:firstLineChars="6" w:firstLine="14"/>
              <w:jc w:val="both"/>
              <w:rPr>
                <w:rFonts w:ascii="標楷體" w:eastAsia="標楷體" w:hAnsi="標楷體"/>
                <w:color w:val="FF0000"/>
                <w:sz w:val="24"/>
                <w:szCs w:val="24"/>
                <w:lang w:eastAsia="zh-HK"/>
              </w:rPr>
            </w:pPr>
            <w:r w:rsidRPr="00992D61">
              <w:rPr>
                <w:rFonts w:ascii="標楷體" w:eastAsia="標楷體" w:hAnsi="標楷體" w:hint="eastAsia"/>
                <w:color w:val="FF0000"/>
                <w:sz w:val="24"/>
                <w:szCs w:val="24"/>
              </w:rPr>
              <w:t>第二十六條</w:t>
            </w:r>
          </w:p>
          <w:p w14:paraId="7452FB70" w14:textId="36EBA503" w:rsidR="002726F4" w:rsidRPr="00992D61" w:rsidRDefault="002726F4" w:rsidP="002726F4">
            <w:pPr>
              <w:spacing w:line="320" w:lineRule="exact"/>
              <w:ind w:left="17"/>
              <w:jc w:val="both"/>
              <w:rPr>
                <w:rFonts w:ascii="標楷體" w:eastAsia="標楷體" w:hAnsi="標楷體"/>
                <w:color w:val="FF0000"/>
                <w:szCs w:val="24"/>
              </w:rPr>
            </w:pPr>
            <w:r w:rsidRPr="00992D61">
              <w:rPr>
                <w:rFonts w:ascii="標楷體" w:eastAsia="標楷體" w:hAnsi="標楷體" w:hint="eastAsia"/>
                <w:color w:val="FF0000"/>
                <w:sz w:val="24"/>
                <w:szCs w:val="24"/>
                <w:lang w:eastAsia="zh-HK"/>
              </w:rPr>
              <w:t>送審人應將校教評會審查通過之專門著作、作品、成就證明</w:t>
            </w:r>
            <w:r w:rsidRPr="00992D61">
              <w:rPr>
                <w:rFonts w:ascii="標楷體" w:eastAsia="標楷體" w:hAnsi="標楷體" w:hint="eastAsia"/>
                <w:color w:val="FF0000"/>
                <w:sz w:val="24"/>
                <w:szCs w:val="24"/>
              </w:rPr>
              <w:t>或</w:t>
            </w:r>
            <w:r w:rsidRPr="00992D61">
              <w:rPr>
                <w:rFonts w:ascii="標楷體" w:eastAsia="標楷體" w:hAnsi="標楷體" w:hint="eastAsia"/>
                <w:color w:val="FF0000"/>
                <w:sz w:val="24"/>
                <w:szCs w:val="24"/>
                <w:lang w:eastAsia="zh-HK"/>
              </w:rPr>
              <w:t>技術報告，送本校圖書館公開、保管。但涉及機密、申請專利或依法不得公開，經送審人申請，並獲教評會同意者，得不予公開或於一定期間內不予公開出版者，不在此限。</w:t>
            </w:r>
          </w:p>
        </w:tc>
        <w:tc>
          <w:tcPr>
            <w:tcW w:w="2897" w:type="dxa"/>
            <w:tcBorders>
              <w:top w:val="single" w:sz="4" w:space="0" w:color="auto"/>
              <w:bottom w:val="single" w:sz="4" w:space="0" w:color="auto"/>
            </w:tcBorders>
          </w:tcPr>
          <w:p w14:paraId="2E850048" w14:textId="77777777" w:rsidR="002726F4" w:rsidRPr="00332715" w:rsidRDefault="002726F4" w:rsidP="002726F4">
            <w:pPr>
              <w:spacing w:line="320" w:lineRule="exact"/>
              <w:ind w:left="17"/>
              <w:jc w:val="both"/>
              <w:rPr>
                <w:rFonts w:ascii="標楷體" w:eastAsia="標楷體" w:hAnsi="標楷體"/>
                <w:color w:val="000000" w:themeColor="text1"/>
                <w:szCs w:val="24"/>
              </w:rPr>
            </w:pPr>
          </w:p>
        </w:tc>
        <w:tc>
          <w:tcPr>
            <w:tcW w:w="2834" w:type="dxa"/>
            <w:tcBorders>
              <w:top w:val="single" w:sz="4" w:space="0" w:color="auto"/>
              <w:bottom w:val="single" w:sz="4" w:space="0" w:color="auto"/>
            </w:tcBorders>
          </w:tcPr>
          <w:p w14:paraId="14B2B47B" w14:textId="77777777" w:rsidR="00992D61" w:rsidRDefault="002726F4" w:rsidP="00992D61">
            <w:pPr>
              <w:tabs>
                <w:tab w:val="left" w:pos="3360"/>
                <w:tab w:val="left" w:pos="5040"/>
              </w:tabs>
              <w:wordWrap w:val="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rPr>
              <w:t>一、</w:t>
            </w:r>
            <w:r w:rsidRPr="00042DDB">
              <w:rPr>
                <w:rFonts w:ascii="標楷體" w:eastAsia="標楷體" w:hAnsi="標楷體" w:cs="華康標楷體" w:hint="eastAsia"/>
                <w:color w:val="FF0000"/>
                <w:sz w:val="24"/>
                <w:szCs w:val="24"/>
                <w:u w:val="single"/>
              </w:rPr>
              <w:t>本條新增</w:t>
            </w:r>
            <w:r w:rsidRPr="00042DDB">
              <w:rPr>
                <w:rFonts w:ascii="標楷體" w:eastAsia="標楷體" w:hAnsi="標楷體" w:cs="華康標楷體" w:hint="eastAsia"/>
                <w:color w:val="000000" w:themeColor="text1"/>
                <w:sz w:val="24"/>
                <w:szCs w:val="24"/>
              </w:rPr>
              <w:t>。</w:t>
            </w:r>
          </w:p>
          <w:p w14:paraId="3F68A917" w14:textId="3CB092D9" w:rsidR="002726F4" w:rsidRPr="00992D61" w:rsidRDefault="002726F4" w:rsidP="00907E7C">
            <w:pPr>
              <w:tabs>
                <w:tab w:val="left" w:pos="3360"/>
                <w:tab w:val="left" w:pos="5040"/>
              </w:tabs>
              <w:wordWrap w:val="0"/>
              <w:ind w:leftChars="9" w:left="444" w:hangingChars="176" w:hanging="422"/>
              <w:jc w:val="both"/>
              <w:textDirection w:val="lrTbV"/>
              <w:rPr>
                <w:rFonts w:ascii="標楷體" w:eastAsia="標楷體" w:hAnsi="標楷體" w:cs="華康標楷體"/>
                <w:color w:val="000000" w:themeColor="text1"/>
                <w:sz w:val="24"/>
                <w:szCs w:val="24"/>
                <w:lang w:eastAsia="zh-HK"/>
              </w:rPr>
            </w:pPr>
            <w:r w:rsidRPr="00992D61">
              <w:rPr>
                <w:rFonts w:ascii="標楷體" w:eastAsia="標楷體" w:hAnsi="標楷體" w:cs="華康標楷體" w:hint="eastAsia"/>
                <w:color w:val="000000" w:themeColor="text1"/>
                <w:sz w:val="24"/>
                <w:szCs w:val="24"/>
              </w:rPr>
              <w:t>二、依據專科以上學校教師資格審定辦法第三十八規定，明定本校著作公開保管利用之方式。</w:t>
            </w:r>
          </w:p>
        </w:tc>
      </w:tr>
      <w:tr w:rsidR="002726F4" w:rsidRPr="008E2891" w14:paraId="5997571A" w14:textId="77777777" w:rsidTr="00D87AC2">
        <w:tc>
          <w:tcPr>
            <w:tcW w:w="2897" w:type="dxa"/>
            <w:tcBorders>
              <w:top w:val="single" w:sz="4" w:space="0" w:color="auto"/>
              <w:bottom w:val="single" w:sz="4" w:space="0" w:color="auto"/>
            </w:tcBorders>
          </w:tcPr>
          <w:p w14:paraId="64672C9E" w14:textId="17FE536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第</w:t>
            </w:r>
            <w:r w:rsidRPr="00332715">
              <w:rPr>
                <w:rFonts w:ascii="標楷體" w:eastAsia="標楷體" w:hAnsi="標楷體" w:hint="eastAsia"/>
                <w:color w:val="FF0000"/>
                <w:sz w:val="24"/>
                <w:szCs w:val="24"/>
                <w:u w:val="single"/>
              </w:rPr>
              <w:t>二十</w:t>
            </w:r>
            <w:r>
              <w:rPr>
                <w:rFonts w:ascii="標楷體" w:eastAsia="標楷體" w:hAnsi="標楷體" w:hint="eastAsia"/>
                <w:color w:val="FF0000"/>
                <w:sz w:val="24"/>
                <w:szCs w:val="24"/>
                <w:u w:val="single"/>
              </w:rPr>
              <w:t>七</w:t>
            </w:r>
            <w:r w:rsidRPr="00332715">
              <w:rPr>
                <w:rFonts w:ascii="標楷體" w:eastAsia="標楷體" w:hAnsi="標楷體" w:hint="eastAsia"/>
                <w:color w:val="000000" w:themeColor="text1"/>
                <w:sz w:val="24"/>
                <w:szCs w:val="24"/>
              </w:rPr>
              <w:t>條</w:t>
            </w:r>
          </w:p>
          <w:p w14:paraId="65279AEA"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申請升等教師，如不服教評會審議結果，依下列規定提出申覆：</w:t>
            </w:r>
          </w:p>
          <w:p w14:paraId="3B6EE3F7"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一、申覆之管轄：</w:t>
            </w:r>
          </w:p>
          <w:p w14:paraId="282C5638" w14:textId="6CFF5E33"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（一）不服系(所、中心</w:t>
            </w:r>
            <w:r w:rsidR="00F01E57" w:rsidRPr="00F01E57">
              <w:rPr>
                <w:rFonts w:ascii="標楷體" w:eastAsia="標楷體" w:hAnsi="標楷體" w:hint="eastAsia"/>
                <w:color w:val="FF0000"/>
                <w:sz w:val="24"/>
                <w:szCs w:val="24"/>
                <w:u w:val="single"/>
              </w:rPr>
              <w:t>、學位學程</w:t>
            </w:r>
            <w:r w:rsidRPr="00332715">
              <w:rPr>
                <w:rFonts w:ascii="標楷體" w:eastAsia="標楷體" w:hAnsi="標楷體" w:hint="eastAsia"/>
                <w:color w:val="000000" w:themeColor="text1"/>
                <w:sz w:val="24"/>
                <w:szCs w:val="24"/>
              </w:rPr>
              <w:t>)教評會之審議結果者，向院教評會提出申覆。</w:t>
            </w:r>
          </w:p>
          <w:p w14:paraId="47F473DE"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（二）不服院教評會之審議結果者，向校教評會提出申覆。</w:t>
            </w:r>
          </w:p>
          <w:p w14:paraId="080DD71B"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二、申覆之提起：</w:t>
            </w:r>
          </w:p>
          <w:p w14:paraId="1601D6EA"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教師應自收到教評會之決議通知之次日起三十日內檢具具體事實及有關資料，向管轄教評會提出書面申覆，申覆以一次為限。但對於著作外審結果之異議不予受理，並依行政程序簽會管轄教評會召集人確認後函復申覆</w:t>
            </w:r>
            <w:r w:rsidRPr="00332715">
              <w:rPr>
                <w:rFonts w:ascii="標楷體" w:eastAsia="標楷體" w:hAnsi="標楷體" w:hint="eastAsia"/>
                <w:color w:val="000000" w:themeColor="text1"/>
                <w:sz w:val="24"/>
                <w:szCs w:val="24"/>
              </w:rPr>
              <w:lastRenderedPageBreak/>
              <w:t>人。</w:t>
            </w:r>
          </w:p>
          <w:p w14:paraId="5F9E9A02"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二）管轄之教評會應自收到申覆書之次日起十日內，以書面檢附申覆書影本及相關書件，通知原措施之單位提出說明並副知校教評會。原措施之單位應自前項書面通知達到之次日起二十日內，擬具說明書連同關係文件送管轄教評會，並應將說明書抄送申覆人。但原措施之單位認為申覆為有理由者，得撤銷或變更其教評會評審結果，並附理由函知管轄教評會。上開期間，於依規定補正者，自補正之次日起算；未為補正者，自補正期限屆滿之次日起算。</w:t>
            </w:r>
          </w:p>
          <w:p w14:paraId="6287381C"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（三）申覆提起後，於決議函送達申覆人前，申覆人得撤回之，一經撤回後，申覆案不得再重行提起。</w:t>
            </w:r>
          </w:p>
          <w:p w14:paraId="78806DE6" w14:textId="77777777" w:rsidR="002726F4" w:rsidRPr="00332715" w:rsidRDefault="002726F4" w:rsidP="002726F4">
            <w:pPr>
              <w:spacing w:line="320" w:lineRule="exact"/>
              <w:ind w:left="17"/>
              <w:jc w:val="both"/>
              <w:rPr>
                <w:rFonts w:ascii="標楷體" w:eastAsia="標楷體" w:hAnsi="標楷體"/>
                <w:sz w:val="24"/>
                <w:szCs w:val="24"/>
              </w:rPr>
            </w:pPr>
            <w:r w:rsidRPr="00332715">
              <w:rPr>
                <w:rFonts w:ascii="標楷體" w:eastAsia="標楷體" w:hAnsi="標楷體" w:hint="eastAsia"/>
                <w:sz w:val="24"/>
                <w:szCs w:val="24"/>
              </w:rPr>
              <w:t>三、申覆案專案小組組成：</w:t>
            </w:r>
          </w:p>
          <w:p w14:paraId="720507B0" w14:textId="2B26243B" w:rsidR="002726F4" w:rsidRPr="00332715" w:rsidRDefault="002726F4" w:rsidP="002726F4">
            <w:pPr>
              <w:spacing w:line="320" w:lineRule="exact"/>
              <w:ind w:leftChars="7" w:left="689" w:hangingChars="280" w:hanging="672"/>
              <w:jc w:val="both"/>
              <w:rPr>
                <w:rFonts w:ascii="標楷體" w:eastAsia="標楷體" w:hAnsi="標楷體"/>
                <w:sz w:val="24"/>
                <w:szCs w:val="24"/>
              </w:rPr>
            </w:pPr>
            <w:r w:rsidRPr="00332715">
              <w:rPr>
                <w:rFonts w:ascii="標楷體" w:eastAsia="標楷體" w:hAnsi="標楷體" w:hint="eastAsia"/>
                <w:sz w:val="24"/>
                <w:szCs w:val="24"/>
              </w:rPr>
              <w:t>（一）院審：院教評會召集人（院長）收到書面申覆後，邀請院教評會委員中之五位（該</w:t>
            </w:r>
            <w:r w:rsidR="005C3C68">
              <w:rPr>
                <w:rFonts w:ascii="標楷體" w:eastAsia="標楷體" w:hAnsi="標楷體" w:hint="eastAsia"/>
                <w:sz w:val="24"/>
                <w:szCs w:val="24"/>
              </w:rPr>
              <w:t>系（所、中心</w:t>
            </w:r>
            <w:r w:rsidR="005C3C68" w:rsidRPr="00314FEB">
              <w:rPr>
                <w:rFonts w:ascii="標楷體" w:eastAsia="標楷體" w:hAnsi="標楷體" w:hint="eastAsia"/>
                <w:color w:val="FF0000"/>
                <w:sz w:val="24"/>
                <w:szCs w:val="24"/>
                <w:u w:val="single"/>
              </w:rPr>
              <w:t>、學位學程</w:t>
            </w:r>
            <w:r w:rsidR="005C3C68">
              <w:rPr>
                <w:rFonts w:ascii="標楷體" w:eastAsia="標楷體" w:hAnsi="標楷體" w:hint="eastAsia"/>
                <w:sz w:val="24"/>
                <w:szCs w:val="24"/>
              </w:rPr>
              <w:t>）</w:t>
            </w:r>
            <w:r w:rsidRPr="00332715">
              <w:rPr>
                <w:rFonts w:ascii="標楷體" w:eastAsia="標楷體" w:hAnsi="標楷體" w:hint="eastAsia"/>
                <w:sz w:val="24"/>
                <w:szCs w:val="24"/>
              </w:rPr>
              <w:t>教評會委員除外）組成專案小組處理該申覆案，並互推一人為</w:t>
            </w:r>
            <w:r w:rsidRPr="00332715">
              <w:rPr>
                <w:rFonts w:ascii="標楷體" w:eastAsia="標楷體" w:hAnsi="標楷體" w:hint="eastAsia"/>
                <w:sz w:val="24"/>
                <w:szCs w:val="24"/>
              </w:rPr>
              <w:lastRenderedPageBreak/>
              <w:t>召集人。</w:t>
            </w:r>
          </w:p>
          <w:p w14:paraId="4604E3F2" w14:textId="0C4F87F0" w:rsidR="002726F4" w:rsidRPr="00332715" w:rsidRDefault="002726F4" w:rsidP="002726F4">
            <w:pPr>
              <w:spacing w:line="320" w:lineRule="exact"/>
              <w:ind w:leftChars="7" w:left="689" w:hangingChars="280" w:hanging="672"/>
              <w:jc w:val="both"/>
              <w:rPr>
                <w:rFonts w:ascii="標楷體" w:eastAsia="標楷體" w:hAnsi="標楷體"/>
                <w:sz w:val="24"/>
                <w:szCs w:val="24"/>
              </w:rPr>
            </w:pPr>
            <w:r w:rsidRPr="00332715">
              <w:rPr>
                <w:rFonts w:ascii="標楷體" w:eastAsia="標楷體" w:hAnsi="標楷體" w:hint="eastAsia"/>
                <w:sz w:val="24"/>
                <w:szCs w:val="24"/>
              </w:rPr>
              <w:t>（二）校審：校教評會召集人（副校長）收到書面申覆後，邀請校教評會委員中之七位（該院、</w:t>
            </w:r>
            <w:r w:rsidR="005C3C68">
              <w:rPr>
                <w:rFonts w:ascii="標楷體" w:eastAsia="標楷體" w:hAnsi="標楷體" w:hint="eastAsia"/>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sz w:val="24"/>
                <w:szCs w:val="24"/>
              </w:rPr>
              <w:t>）</w:t>
            </w:r>
            <w:r w:rsidRPr="00332715">
              <w:rPr>
                <w:rFonts w:ascii="標楷體" w:eastAsia="標楷體" w:hAnsi="標楷體" w:hint="eastAsia"/>
                <w:sz w:val="24"/>
                <w:szCs w:val="24"/>
              </w:rPr>
              <w:t>教評會委員除外）組成專案小組處理該申覆案，並互推一人為召集人。</w:t>
            </w:r>
          </w:p>
          <w:p w14:paraId="44A9A23D"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四、申覆之審議：</w:t>
            </w:r>
          </w:p>
          <w:p w14:paraId="3AC1EA82" w14:textId="34B96FB9"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（一）院審：專案小組開會時，應有全體委員三分之二以上（含）之出席，始得開議，並應給予申覆教師充分說明其理由之機會，必要時得請</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332715">
              <w:rPr>
                <w:rFonts w:ascii="標楷體" w:eastAsia="標楷體" w:hAnsi="標楷體" w:hint="eastAsia"/>
                <w:color w:val="000000" w:themeColor="text1"/>
                <w:sz w:val="24"/>
                <w:szCs w:val="24"/>
              </w:rPr>
              <w:t>教評會召集人到場說明。專案小組對申覆理由必須詳加論證，且須經出席並參加表決委員三分之二以上（含）同意做成申覆有理由之建議，否則做成申覆無理由之建議，並將審議紀錄連同申覆人有關資料送請院教評會依升等程序審議，院教評會認為申覆成立時，應送由</w:t>
            </w:r>
            <w:r w:rsidR="005C3C68">
              <w:rPr>
                <w:rFonts w:ascii="標楷體" w:eastAsia="標楷體" w:hAnsi="標楷體" w:hint="eastAsia"/>
                <w:color w:val="000000" w:themeColor="text1"/>
                <w:sz w:val="24"/>
                <w:szCs w:val="24"/>
              </w:rPr>
              <w:t>系（所、中心</w:t>
            </w:r>
            <w:r w:rsidR="005C3C68" w:rsidRPr="00314FEB">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332715">
              <w:rPr>
                <w:rFonts w:ascii="標楷體" w:eastAsia="標楷體" w:hAnsi="標楷體" w:hint="eastAsia"/>
                <w:color w:val="000000" w:themeColor="text1"/>
                <w:sz w:val="24"/>
                <w:szCs w:val="24"/>
              </w:rPr>
              <w:t>教評會再審議，</w:t>
            </w:r>
            <w:r w:rsidR="005C3C68">
              <w:rPr>
                <w:rFonts w:ascii="標楷體" w:eastAsia="標楷體" w:hAnsi="標楷體" w:hint="eastAsia"/>
                <w:color w:val="000000" w:themeColor="text1"/>
                <w:sz w:val="24"/>
                <w:szCs w:val="24"/>
              </w:rPr>
              <w:t>系（所、中心</w:t>
            </w:r>
            <w:r w:rsidR="005C3C68" w:rsidRPr="00F5773D">
              <w:rPr>
                <w:rFonts w:ascii="標楷體" w:eastAsia="標楷體" w:hAnsi="標楷體" w:hint="eastAsia"/>
                <w:color w:val="FF0000"/>
                <w:sz w:val="24"/>
                <w:szCs w:val="24"/>
                <w:u w:val="single"/>
              </w:rPr>
              <w:t>、學位學程</w:t>
            </w:r>
            <w:r w:rsidR="005C3C68">
              <w:rPr>
                <w:rFonts w:ascii="標楷體" w:eastAsia="標楷體" w:hAnsi="標楷體" w:hint="eastAsia"/>
                <w:color w:val="000000" w:themeColor="text1"/>
                <w:sz w:val="24"/>
                <w:szCs w:val="24"/>
              </w:rPr>
              <w:t>）</w:t>
            </w:r>
            <w:r w:rsidRPr="00332715">
              <w:rPr>
                <w:rFonts w:ascii="標楷體" w:eastAsia="標楷體" w:hAnsi="標楷體" w:hint="eastAsia"/>
                <w:color w:val="000000" w:themeColor="text1"/>
                <w:sz w:val="24"/>
                <w:szCs w:val="24"/>
              </w:rPr>
              <w:t>教評會得將申請人之著作再送外審。</w:t>
            </w:r>
          </w:p>
          <w:p w14:paraId="3C4E49BB"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lastRenderedPageBreak/>
              <w:t>（二）校審：專案小組開會時，應有全體委員三分之二以上（含）之出席，始得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申覆人有關資料送請校教評會依升等程序審議，校教評會認為申覆成立時，應送由院教評會再審議，院教評會得將申請人之著作再送外審。</w:t>
            </w:r>
          </w:p>
          <w:p w14:paraId="291222AC" w14:textId="052B887B" w:rsidR="002726F4" w:rsidRPr="00332715" w:rsidRDefault="002726F4" w:rsidP="001D5381">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（三）管轄教評會，應自收受申覆書之次日起於三個月內做成決議，必要時，得予延長之，並通知申覆人。延長以一個月為原則（寒暑假不計）。</w:t>
            </w:r>
          </w:p>
          <w:p w14:paraId="7BAD72D6" w14:textId="77777777" w:rsidR="002726F4" w:rsidRPr="00332715" w:rsidRDefault="002726F4" w:rsidP="002726F4">
            <w:pPr>
              <w:spacing w:line="320" w:lineRule="exact"/>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同一申覆案被否決後不得再提申覆。</w:t>
            </w:r>
          </w:p>
          <w:p w14:paraId="481B7AE5" w14:textId="77777777" w:rsidR="002726F4" w:rsidRPr="00332715" w:rsidRDefault="002726F4" w:rsidP="002726F4">
            <w:pPr>
              <w:spacing w:beforeLines="20" w:before="72" w:afterLines="20" w:after="72" w:line="320" w:lineRule="exact"/>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各級教評會對升等申覆案件未通過者所作之決議，均應檢附理由並以校函方式函復申覆人及有關單位；申覆人如不服教評會之決議，應於收到決議通</w:t>
            </w:r>
            <w:r w:rsidRPr="00332715">
              <w:rPr>
                <w:rFonts w:ascii="標楷體" w:eastAsia="標楷體" w:hAnsi="標楷體" w:hint="eastAsia"/>
                <w:color w:val="000000" w:themeColor="text1"/>
                <w:sz w:val="24"/>
                <w:szCs w:val="24"/>
              </w:rPr>
              <w:lastRenderedPageBreak/>
              <w:t>知書之次日起三十日內以書面敘明理由向本校教師申訴評議委員會提出申訴。</w:t>
            </w:r>
          </w:p>
        </w:tc>
        <w:tc>
          <w:tcPr>
            <w:tcW w:w="2897" w:type="dxa"/>
            <w:tcBorders>
              <w:top w:val="single" w:sz="4" w:space="0" w:color="auto"/>
              <w:bottom w:val="single" w:sz="4" w:space="0" w:color="auto"/>
            </w:tcBorders>
          </w:tcPr>
          <w:p w14:paraId="61468678"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lastRenderedPageBreak/>
              <w:t>第</w:t>
            </w:r>
            <w:r w:rsidRPr="001D5381">
              <w:rPr>
                <w:rFonts w:ascii="標楷體" w:eastAsia="標楷體" w:hAnsi="標楷體" w:hint="eastAsia"/>
                <w:color w:val="FF0000"/>
                <w:sz w:val="24"/>
                <w:szCs w:val="24"/>
                <w:u w:val="single"/>
              </w:rPr>
              <w:t>十五</w:t>
            </w:r>
            <w:r w:rsidRPr="00332715">
              <w:rPr>
                <w:rFonts w:ascii="標楷體" w:eastAsia="標楷體" w:hAnsi="標楷體" w:hint="eastAsia"/>
                <w:color w:val="000000" w:themeColor="text1"/>
                <w:sz w:val="24"/>
                <w:szCs w:val="24"/>
              </w:rPr>
              <w:t>條</w:t>
            </w:r>
          </w:p>
          <w:p w14:paraId="69A19D48"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申請升等教師，如不服教評會審議結果，依下列規定提出申覆：</w:t>
            </w:r>
          </w:p>
          <w:p w14:paraId="781BBE60"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一、申覆之管轄：</w:t>
            </w:r>
          </w:p>
          <w:p w14:paraId="5B63664E"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（一）不服系(所、中心)教評會之審議結果者，向院教評會提出申覆。</w:t>
            </w:r>
          </w:p>
          <w:p w14:paraId="0F589AE0"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（二）不服院教評會之審議結果者，向校教評會提出申覆。</w:t>
            </w:r>
          </w:p>
          <w:p w14:paraId="553A435D"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二、申覆之提起：</w:t>
            </w:r>
          </w:p>
          <w:p w14:paraId="37372545"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14:paraId="599DA3C7"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lastRenderedPageBreak/>
              <w:t>（二）管轄之教評會應自收到申覆書之次日起十日內，以書面檢附申覆書影本及相關書件，通知原措施之單位提出說明並副知校教評會。原措施之單位應自前項書面通知達到之次日起二十日內，擬具說明書連同關係文件送管轄教評會，並應將說明書抄送申覆人。但原措施之單位認為申覆為有理由者，得撤銷或變更其教評會評審結果，並附理由函知管轄教評會。上開期間，於依規定補正者，自補正之次日起算；未為補正者，自補正期限屆滿之次日起算。</w:t>
            </w:r>
          </w:p>
          <w:p w14:paraId="0FA0EFB9"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（三）申覆提起後，於決議函送達申覆人前，申覆人得撤回之，一經撤回後，申覆案不得再重行提起。</w:t>
            </w:r>
          </w:p>
          <w:p w14:paraId="2C194B4C"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三、申覆案專案小組組成：</w:t>
            </w:r>
          </w:p>
          <w:p w14:paraId="616A7A33" w14:textId="44B12E12"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（一）院審：院教評會召集人（院長）收到書面申覆後，邀請院教評會委員中之五位（該</w:t>
            </w:r>
            <w:r w:rsidR="005C3C68">
              <w:rPr>
                <w:rFonts w:ascii="標楷體" w:eastAsia="標楷體" w:hAnsi="標楷體" w:hint="eastAsia"/>
                <w:color w:val="000000" w:themeColor="text1"/>
                <w:sz w:val="24"/>
                <w:szCs w:val="24"/>
              </w:rPr>
              <w:t>系（所、中心）</w:t>
            </w:r>
            <w:r w:rsidRPr="00332715">
              <w:rPr>
                <w:rFonts w:ascii="標楷體" w:eastAsia="標楷體" w:hAnsi="標楷體" w:hint="eastAsia"/>
                <w:color w:val="000000" w:themeColor="text1"/>
                <w:sz w:val="24"/>
                <w:szCs w:val="24"/>
              </w:rPr>
              <w:t>教評會委員除外）組成專案小組處理該申覆案，並互推一人為召集人。</w:t>
            </w:r>
          </w:p>
          <w:p w14:paraId="4CDEDD54" w14:textId="5C413E7B"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（二）校審：校教評會召</w:t>
            </w:r>
            <w:r w:rsidRPr="00332715">
              <w:rPr>
                <w:rFonts w:ascii="標楷體" w:eastAsia="標楷體" w:hAnsi="標楷體" w:hint="eastAsia"/>
                <w:color w:val="000000" w:themeColor="text1"/>
                <w:sz w:val="24"/>
                <w:szCs w:val="24"/>
              </w:rPr>
              <w:lastRenderedPageBreak/>
              <w:t>集人（副校長）收到書面申覆後，邀請校教評會委員中之七位（該院、</w:t>
            </w:r>
            <w:r w:rsidR="005C3C68">
              <w:rPr>
                <w:rFonts w:ascii="標楷體" w:eastAsia="標楷體" w:hAnsi="標楷體" w:hint="eastAsia"/>
                <w:color w:val="000000" w:themeColor="text1"/>
                <w:sz w:val="24"/>
                <w:szCs w:val="24"/>
              </w:rPr>
              <w:t>系（所、中心）</w:t>
            </w:r>
            <w:r w:rsidRPr="00332715">
              <w:rPr>
                <w:rFonts w:ascii="標楷體" w:eastAsia="標楷體" w:hAnsi="標楷體" w:hint="eastAsia"/>
                <w:color w:val="000000" w:themeColor="text1"/>
                <w:sz w:val="24"/>
                <w:szCs w:val="24"/>
              </w:rPr>
              <w:t>教評會委員除外）組成專案小組處理該申覆案，並互推一人為召集人。</w:t>
            </w:r>
          </w:p>
          <w:p w14:paraId="1CDDC173" w14:textId="77777777" w:rsidR="002726F4" w:rsidRPr="00332715" w:rsidRDefault="002726F4" w:rsidP="002726F4">
            <w:pPr>
              <w:spacing w:line="320" w:lineRule="exact"/>
              <w:ind w:left="17"/>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四、申覆之審議：</w:t>
            </w:r>
          </w:p>
          <w:p w14:paraId="02531BC4" w14:textId="35C204F4"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（一）院審：專案小組開會時，應有全體委員三分之二以上（含）之出席，始得開議，並應給予申覆教師充分說明其理由之機會，必要時得請</w:t>
            </w:r>
            <w:r w:rsidR="005C3C68">
              <w:rPr>
                <w:rFonts w:ascii="標楷體" w:eastAsia="標楷體" w:hAnsi="標楷體" w:hint="eastAsia"/>
                <w:color w:val="000000" w:themeColor="text1"/>
                <w:sz w:val="24"/>
                <w:szCs w:val="24"/>
              </w:rPr>
              <w:t>系（所、中心）</w:t>
            </w:r>
            <w:r w:rsidRPr="00332715">
              <w:rPr>
                <w:rFonts w:ascii="標楷體" w:eastAsia="標楷體" w:hAnsi="標楷體" w:hint="eastAsia"/>
                <w:color w:val="000000" w:themeColor="text1"/>
                <w:sz w:val="24"/>
                <w:szCs w:val="24"/>
              </w:rPr>
              <w:t>教評會召集人到場說明。專案小組對申覆理由必須詳加論證，且須經出席並參加表決委員三分之二以上（含）同意做成申覆有理由之建議，否則做成申覆無理由之建議，並將審議紀錄連同申覆人有關資料送請院教評會依升等程序審議，院教評會認為申覆成立時，應送由</w:t>
            </w:r>
            <w:r w:rsidR="005C3C68">
              <w:rPr>
                <w:rFonts w:ascii="標楷體" w:eastAsia="標楷體" w:hAnsi="標楷體" w:hint="eastAsia"/>
                <w:color w:val="000000" w:themeColor="text1"/>
                <w:sz w:val="24"/>
                <w:szCs w:val="24"/>
              </w:rPr>
              <w:t>系（所、中心）</w:t>
            </w:r>
            <w:r w:rsidRPr="00332715">
              <w:rPr>
                <w:rFonts w:ascii="標楷體" w:eastAsia="標楷體" w:hAnsi="標楷體" w:hint="eastAsia"/>
                <w:color w:val="000000" w:themeColor="text1"/>
                <w:sz w:val="24"/>
                <w:szCs w:val="24"/>
              </w:rPr>
              <w:t>教評會再審議，</w:t>
            </w:r>
            <w:r w:rsidR="005C3C68">
              <w:rPr>
                <w:rFonts w:ascii="標楷體" w:eastAsia="標楷體" w:hAnsi="標楷體" w:hint="eastAsia"/>
                <w:color w:val="000000" w:themeColor="text1"/>
                <w:sz w:val="24"/>
                <w:szCs w:val="24"/>
              </w:rPr>
              <w:t>系（所、中心）</w:t>
            </w:r>
            <w:r w:rsidRPr="00332715">
              <w:rPr>
                <w:rFonts w:ascii="標楷體" w:eastAsia="標楷體" w:hAnsi="標楷體" w:hint="eastAsia"/>
                <w:color w:val="000000" w:themeColor="text1"/>
                <w:sz w:val="24"/>
                <w:szCs w:val="24"/>
              </w:rPr>
              <w:t>教評會得將申請人之著作再送外審。</w:t>
            </w:r>
          </w:p>
          <w:p w14:paraId="495CF084"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（二）校審：專案小組開會時，應有全體委員三分之二以上（含）之出席，始得</w:t>
            </w:r>
            <w:r w:rsidRPr="00332715">
              <w:rPr>
                <w:rFonts w:ascii="標楷體" w:eastAsia="標楷體" w:hAnsi="標楷體" w:hint="eastAsia"/>
                <w:color w:val="000000" w:themeColor="text1"/>
                <w:sz w:val="24"/>
                <w:szCs w:val="24"/>
              </w:rPr>
              <w:lastRenderedPageBreak/>
              <w:t>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申覆人有關資料送請校教評會依升等程序審議，校教評會認為申覆成立時，應送由院教評會再審議，院教評會得將申請人之著作再送外審。</w:t>
            </w:r>
          </w:p>
          <w:p w14:paraId="0D83C848" w14:textId="77777777" w:rsidR="002726F4" w:rsidRPr="00332715" w:rsidRDefault="002726F4" w:rsidP="002726F4">
            <w:pPr>
              <w:spacing w:line="320" w:lineRule="exact"/>
              <w:ind w:leftChars="7" w:left="689" w:hangingChars="280" w:hanging="672"/>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（三）管轄教評會，應自收受申覆書之次日起於三個月內做成決議，必要時，得予延長之，並通知申覆人。延長以一個月為原則（寒暑假不計）。</w:t>
            </w:r>
          </w:p>
          <w:p w14:paraId="13A731D9" w14:textId="77777777" w:rsidR="002726F4" w:rsidRPr="006601E0" w:rsidRDefault="002726F4" w:rsidP="002726F4">
            <w:pPr>
              <w:spacing w:line="320" w:lineRule="exact"/>
              <w:ind w:leftChars="7" w:left="689" w:hangingChars="280" w:hanging="672"/>
              <w:jc w:val="both"/>
              <w:rPr>
                <w:rFonts w:ascii="標楷體" w:eastAsia="標楷體" w:hAnsi="標楷體"/>
                <w:color w:val="FF0000"/>
                <w:sz w:val="24"/>
                <w:szCs w:val="24"/>
                <w:u w:val="single"/>
              </w:rPr>
            </w:pPr>
            <w:r w:rsidRPr="006601E0">
              <w:rPr>
                <w:rFonts w:ascii="標楷體" w:eastAsia="標楷體" w:hAnsi="標楷體" w:hint="eastAsia"/>
                <w:color w:val="FF0000"/>
                <w:sz w:val="24"/>
                <w:szCs w:val="24"/>
                <w:u w:val="single"/>
              </w:rPr>
              <w:t>（四）迴避：教評會委員於申覆案件有利害關係者，應自行迴避，不得參與決議。有具體事實足認教評會委員就申覆案件有偏頗之虞者，申覆人得舉其原因及事實向該教評會申請委員迴避；其迴避申請，由該教評會會議決議之。</w:t>
            </w:r>
          </w:p>
          <w:p w14:paraId="10301472" w14:textId="77777777" w:rsidR="002726F4" w:rsidRPr="00332715" w:rsidRDefault="002726F4" w:rsidP="002726F4">
            <w:pPr>
              <w:spacing w:line="320" w:lineRule="exact"/>
              <w:jc w:val="both"/>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lastRenderedPageBreak/>
              <w:t>同一申覆案被否決後不得再提申覆。</w:t>
            </w:r>
          </w:p>
          <w:p w14:paraId="1F8D1F40" w14:textId="77777777" w:rsidR="002726F4" w:rsidRPr="00332715" w:rsidRDefault="002726F4" w:rsidP="002726F4">
            <w:pPr>
              <w:spacing w:beforeLines="20" w:before="72" w:afterLines="20" w:after="72" w:line="320" w:lineRule="exact"/>
              <w:rPr>
                <w:rFonts w:ascii="標楷體" w:eastAsia="標楷體" w:hAnsi="標楷體"/>
                <w:color w:val="000000" w:themeColor="text1"/>
                <w:sz w:val="24"/>
                <w:szCs w:val="24"/>
              </w:rPr>
            </w:pPr>
            <w:r w:rsidRPr="00332715">
              <w:rPr>
                <w:rFonts w:ascii="標楷體" w:eastAsia="標楷體" w:hAnsi="標楷體" w:hint="eastAsia"/>
                <w:color w:val="000000" w:themeColor="text1"/>
                <w:sz w:val="24"/>
                <w:szCs w:val="24"/>
              </w:rPr>
              <w:t>各級教評會對升等申覆案件未通過者所作之決議，均應檢附理由並以校函方式函復申覆人及有關單位；申覆人如不服教評會之決議，應於收到決議通知書之次日起三十日內以書面敘明理由向本校教師申訴評議委員會提出申訴。</w:t>
            </w:r>
          </w:p>
        </w:tc>
        <w:tc>
          <w:tcPr>
            <w:tcW w:w="2834" w:type="dxa"/>
            <w:tcBorders>
              <w:top w:val="single" w:sz="4" w:space="0" w:color="auto"/>
              <w:bottom w:val="single" w:sz="4" w:space="0" w:color="auto"/>
            </w:tcBorders>
          </w:tcPr>
          <w:p w14:paraId="24300E24" w14:textId="77777777" w:rsidR="002726F4" w:rsidRDefault="002726F4" w:rsidP="00C03CE0">
            <w:pPr>
              <w:pStyle w:val="ab"/>
              <w:numPr>
                <w:ilvl w:val="0"/>
                <w:numId w:val="27"/>
              </w:numPr>
              <w:ind w:leftChars="0"/>
              <w:rPr>
                <w:rFonts w:ascii="標楷體" w:eastAsia="標楷體" w:hAnsi="標楷體" w:cs="華康標楷體"/>
                <w:sz w:val="24"/>
                <w:szCs w:val="24"/>
                <w:lang w:eastAsia="zh-HK"/>
              </w:rPr>
            </w:pPr>
            <w:r w:rsidRPr="006601E0">
              <w:rPr>
                <w:rFonts w:ascii="標楷體" w:eastAsia="標楷體" w:hAnsi="標楷體" w:cs="華康標楷體" w:hint="eastAsia"/>
                <w:sz w:val="24"/>
                <w:szCs w:val="24"/>
                <w:lang w:eastAsia="zh-HK"/>
              </w:rPr>
              <w:lastRenderedPageBreak/>
              <w:t>條次變更。</w:t>
            </w:r>
          </w:p>
          <w:p w14:paraId="12BA8D9A" w14:textId="77777777" w:rsidR="002726F4" w:rsidRDefault="002726F4" w:rsidP="00C03CE0">
            <w:pPr>
              <w:pStyle w:val="ab"/>
              <w:numPr>
                <w:ilvl w:val="0"/>
                <w:numId w:val="27"/>
              </w:numPr>
              <w:ind w:leftChars="0"/>
              <w:rPr>
                <w:rFonts w:ascii="標楷體" w:eastAsia="標楷體" w:hAnsi="標楷體" w:cs="華康標楷體"/>
                <w:sz w:val="24"/>
                <w:szCs w:val="24"/>
                <w:lang w:eastAsia="zh-HK"/>
              </w:rPr>
            </w:pPr>
            <w:r>
              <w:rPr>
                <w:rFonts w:ascii="標楷體" w:eastAsia="標楷體" w:hAnsi="標楷體" w:cs="華康標楷體" w:hint="eastAsia"/>
                <w:sz w:val="24"/>
                <w:szCs w:val="24"/>
              </w:rPr>
              <w:t>有關教評會委員迴避之規定，本校教師評審委員會</w:t>
            </w:r>
            <w:r w:rsidR="00980A3D">
              <w:rPr>
                <w:rFonts w:ascii="標楷體" w:eastAsia="標楷體" w:hAnsi="標楷體" w:cs="華康標楷體" w:hint="eastAsia"/>
                <w:sz w:val="24"/>
                <w:szCs w:val="24"/>
              </w:rPr>
              <w:t>設置辦法</w:t>
            </w:r>
            <w:r>
              <w:rPr>
                <w:rFonts w:ascii="標楷體" w:eastAsia="標楷體" w:hAnsi="標楷體" w:cs="華康標楷體" w:hint="eastAsia"/>
                <w:sz w:val="24"/>
                <w:szCs w:val="24"/>
              </w:rPr>
              <w:t>已有明定，本條第一項第四款第四目予以刪除。</w:t>
            </w:r>
          </w:p>
          <w:p w14:paraId="03F498D2" w14:textId="54DA4D54" w:rsidR="00BD79C2" w:rsidRPr="006601E0" w:rsidRDefault="00BD79C2" w:rsidP="00C03CE0">
            <w:pPr>
              <w:pStyle w:val="ab"/>
              <w:numPr>
                <w:ilvl w:val="0"/>
                <w:numId w:val="27"/>
              </w:numPr>
              <w:ind w:leftChars="0"/>
              <w:rPr>
                <w:rFonts w:ascii="標楷體" w:eastAsia="標楷體" w:hAnsi="標楷體" w:cs="華康標楷體"/>
                <w:sz w:val="24"/>
                <w:szCs w:val="24"/>
                <w:lang w:eastAsia="zh-HK"/>
              </w:rPr>
            </w:pPr>
            <w:r>
              <w:rPr>
                <w:rFonts w:ascii="標楷體" w:eastAsia="標楷體" w:hAnsi="標楷體" w:cs="華康標楷體" w:hint="eastAsia"/>
                <w:sz w:val="24"/>
                <w:szCs w:val="24"/>
              </w:rPr>
              <w:t>本條第一項</w:t>
            </w:r>
            <w:r w:rsidR="00F01E57">
              <w:rPr>
                <w:rFonts w:ascii="標楷體" w:eastAsia="標楷體" w:hAnsi="標楷體" w:cs="華康標楷體" w:hint="eastAsia"/>
                <w:sz w:val="24"/>
                <w:szCs w:val="24"/>
              </w:rPr>
              <w:t>第一款、</w:t>
            </w:r>
            <w:r>
              <w:rPr>
                <w:rFonts w:ascii="標楷體" w:eastAsia="標楷體" w:hAnsi="標楷體" w:cs="華康標楷體" w:hint="eastAsia"/>
                <w:sz w:val="24"/>
                <w:szCs w:val="24"/>
              </w:rPr>
              <w:t>第三款</w:t>
            </w:r>
            <w:r w:rsidR="00F01E57">
              <w:rPr>
                <w:rFonts w:ascii="標楷體" w:eastAsia="標楷體" w:hAnsi="標楷體" w:cs="華康標楷體" w:hint="eastAsia"/>
                <w:sz w:val="24"/>
                <w:szCs w:val="24"/>
              </w:rPr>
              <w:t>及第四款</w:t>
            </w:r>
            <w:r w:rsidR="006E1ED1">
              <w:rPr>
                <w:rFonts w:ascii="標楷體" w:eastAsia="標楷體" w:hAnsi="標楷體" w:cs="華康標楷體" w:hint="eastAsia"/>
                <w:color w:val="000000" w:themeColor="text1"/>
                <w:sz w:val="24"/>
                <w:szCs w:val="24"/>
              </w:rPr>
              <w:t>酌作文字修正。</w:t>
            </w:r>
          </w:p>
        </w:tc>
      </w:tr>
      <w:tr w:rsidR="002726F4" w:rsidRPr="008E2891" w14:paraId="7174B0D5" w14:textId="77777777" w:rsidTr="00476336">
        <w:tc>
          <w:tcPr>
            <w:tcW w:w="2897" w:type="dxa"/>
            <w:tcBorders>
              <w:top w:val="single" w:sz="4" w:space="0" w:color="auto"/>
            </w:tcBorders>
            <w:vAlign w:val="center"/>
          </w:tcPr>
          <w:p w14:paraId="63F4A6FE" w14:textId="77777777" w:rsidR="002726F4" w:rsidRPr="0005009C" w:rsidRDefault="002726F4" w:rsidP="002726F4">
            <w:pPr>
              <w:spacing w:line="320" w:lineRule="exact"/>
              <w:ind w:left="273" w:rightChars="-33" w:right="-79" w:hanging="257"/>
              <w:rPr>
                <w:rFonts w:ascii="標楷體" w:eastAsia="標楷體" w:hAnsi="標楷體"/>
                <w:color w:val="000000" w:themeColor="text1"/>
                <w:sz w:val="24"/>
                <w:szCs w:val="24"/>
              </w:rPr>
            </w:pPr>
            <w:r w:rsidRPr="0005009C">
              <w:rPr>
                <w:rFonts w:ascii="標楷體" w:eastAsia="標楷體" w:hAnsi="標楷體" w:hint="eastAsia"/>
                <w:color w:val="000000" w:themeColor="text1"/>
                <w:sz w:val="24"/>
                <w:szCs w:val="24"/>
              </w:rPr>
              <w:lastRenderedPageBreak/>
              <w:t>第四章 附則</w:t>
            </w:r>
          </w:p>
        </w:tc>
        <w:tc>
          <w:tcPr>
            <w:tcW w:w="2897" w:type="dxa"/>
            <w:tcBorders>
              <w:top w:val="single" w:sz="4" w:space="0" w:color="auto"/>
            </w:tcBorders>
            <w:vAlign w:val="center"/>
          </w:tcPr>
          <w:p w14:paraId="3BB74035" w14:textId="77777777" w:rsidR="002726F4" w:rsidRPr="0005009C" w:rsidRDefault="002726F4" w:rsidP="002726F4">
            <w:pPr>
              <w:spacing w:line="320" w:lineRule="exact"/>
              <w:ind w:left="273" w:rightChars="-33" w:right="-79" w:hanging="257"/>
              <w:rPr>
                <w:rFonts w:ascii="標楷體" w:eastAsia="標楷體" w:hAnsi="標楷體"/>
                <w:color w:val="000000" w:themeColor="text1"/>
                <w:sz w:val="24"/>
                <w:szCs w:val="24"/>
              </w:rPr>
            </w:pPr>
            <w:r w:rsidRPr="0005009C">
              <w:rPr>
                <w:rFonts w:ascii="標楷體" w:eastAsia="標楷體" w:hAnsi="標楷體" w:hint="eastAsia"/>
                <w:color w:val="000000" w:themeColor="text1"/>
                <w:sz w:val="24"/>
                <w:szCs w:val="24"/>
              </w:rPr>
              <w:t>第四章 附則</w:t>
            </w:r>
          </w:p>
        </w:tc>
        <w:tc>
          <w:tcPr>
            <w:tcW w:w="2834" w:type="dxa"/>
            <w:tcBorders>
              <w:top w:val="single" w:sz="4" w:space="0" w:color="auto"/>
            </w:tcBorders>
            <w:vAlign w:val="center"/>
          </w:tcPr>
          <w:p w14:paraId="0026F43E" w14:textId="77777777" w:rsidR="002726F4" w:rsidRPr="0005009C" w:rsidRDefault="002726F4" w:rsidP="002726F4">
            <w:pPr>
              <w:tabs>
                <w:tab w:val="left" w:pos="3360"/>
                <w:tab w:val="left" w:pos="5040"/>
              </w:tabs>
              <w:wordWrap w:val="0"/>
              <w:ind w:leftChars="-12" w:hangingChars="12" w:hanging="29"/>
              <w:textDirection w:val="lrTbV"/>
              <w:rPr>
                <w:rFonts w:ascii="標楷體" w:eastAsia="標楷體" w:hAnsi="標楷體" w:cs="華康標楷體"/>
                <w:color w:val="000000" w:themeColor="text1"/>
                <w:sz w:val="24"/>
                <w:szCs w:val="24"/>
              </w:rPr>
            </w:pPr>
            <w:r w:rsidRPr="0005009C">
              <w:rPr>
                <w:rFonts w:ascii="標楷體" w:eastAsia="標楷體" w:hAnsi="標楷體" w:cs="華康標楷體" w:hint="eastAsia"/>
                <w:color w:val="000000" w:themeColor="text1"/>
                <w:sz w:val="24"/>
                <w:szCs w:val="24"/>
              </w:rPr>
              <w:t>章名未修正。</w:t>
            </w:r>
          </w:p>
        </w:tc>
      </w:tr>
      <w:tr w:rsidR="002726F4" w:rsidRPr="008E2891" w14:paraId="5884FFAD" w14:textId="77777777" w:rsidTr="00D87AC2">
        <w:tc>
          <w:tcPr>
            <w:tcW w:w="2897" w:type="dxa"/>
            <w:tcBorders>
              <w:top w:val="single" w:sz="4" w:space="0" w:color="auto"/>
              <w:bottom w:val="single" w:sz="4" w:space="0" w:color="auto"/>
            </w:tcBorders>
          </w:tcPr>
          <w:p w14:paraId="24B0D212" w14:textId="77777777" w:rsidR="002726F4" w:rsidRPr="0005009C" w:rsidRDefault="002726F4" w:rsidP="002726F4">
            <w:pPr>
              <w:spacing w:beforeLines="20" w:before="72" w:afterLines="20" w:after="72" w:line="320" w:lineRule="exact"/>
              <w:jc w:val="both"/>
              <w:rPr>
                <w:rFonts w:ascii="標楷體" w:eastAsia="標楷體" w:hAnsi="標楷體"/>
                <w:color w:val="FF0000"/>
                <w:szCs w:val="24"/>
                <w:u w:val="single"/>
              </w:rPr>
            </w:pPr>
          </w:p>
        </w:tc>
        <w:tc>
          <w:tcPr>
            <w:tcW w:w="2897" w:type="dxa"/>
            <w:tcBorders>
              <w:top w:val="single" w:sz="4" w:space="0" w:color="auto"/>
              <w:bottom w:val="single" w:sz="4" w:space="0" w:color="auto"/>
            </w:tcBorders>
          </w:tcPr>
          <w:p w14:paraId="2E77B39D" w14:textId="77777777" w:rsidR="002726F4" w:rsidRPr="0092648D" w:rsidRDefault="002726F4" w:rsidP="002726F4">
            <w:pPr>
              <w:tabs>
                <w:tab w:val="left" w:pos="-3000"/>
              </w:tabs>
              <w:spacing w:beforeLines="20" w:before="72" w:line="320" w:lineRule="exact"/>
              <w:jc w:val="both"/>
              <w:rPr>
                <w:rFonts w:ascii="標楷體" w:eastAsia="標楷體" w:hAnsi="標楷體"/>
                <w:sz w:val="24"/>
                <w:szCs w:val="24"/>
              </w:rPr>
            </w:pPr>
            <w:r w:rsidRPr="0092648D">
              <w:rPr>
                <w:rFonts w:ascii="標楷體" w:eastAsia="標楷體" w:hAnsi="標楷體" w:hint="eastAsia"/>
                <w:sz w:val="24"/>
                <w:szCs w:val="24"/>
              </w:rPr>
              <w:t>第二十一條</w:t>
            </w:r>
          </w:p>
          <w:p w14:paraId="413254EB" w14:textId="77777777" w:rsidR="002726F4" w:rsidRPr="00BE5BC1" w:rsidRDefault="002726F4" w:rsidP="002726F4">
            <w:pPr>
              <w:tabs>
                <w:tab w:val="left" w:pos="-3000"/>
              </w:tabs>
              <w:spacing w:beforeLines="20" w:before="72" w:line="320" w:lineRule="exact"/>
              <w:jc w:val="both"/>
              <w:rPr>
                <w:rFonts w:ascii="標楷體" w:eastAsia="標楷體" w:hAnsi="標楷體"/>
                <w:b/>
                <w:szCs w:val="24"/>
                <w:u w:val="single"/>
              </w:rPr>
            </w:pPr>
            <w:r w:rsidRPr="0092648D">
              <w:rPr>
                <w:rFonts w:ascii="標楷體" w:eastAsia="標楷體" w:hAnsi="標楷體" w:hint="eastAsia"/>
                <w:sz w:val="24"/>
                <w:szCs w:val="24"/>
              </w:rPr>
              <w:t>本校校務基金進用編制外專案教學人員之聘任比照本辦法規定辦理。</w:t>
            </w:r>
          </w:p>
        </w:tc>
        <w:tc>
          <w:tcPr>
            <w:tcW w:w="2834" w:type="dxa"/>
            <w:tcBorders>
              <w:top w:val="single" w:sz="4" w:space="0" w:color="auto"/>
              <w:bottom w:val="single" w:sz="4" w:space="0" w:color="auto"/>
            </w:tcBorders>
          </w:tcPr>
          <w:p w14:paraId="42F08EC4" w14:textId="77777777" w:rsidR="002726F4" w:rsidRPr="0092648D" w:rsidRDefault="002726F4" w:rsidP="002726F4">
            <w:pPr>
              <w:tabs>
                <w:tab w:val="left" w:pos="3360"/>
                <w:tab w:val="left" w:pos="5040"/>
              </w:tabs>
              <w:wordWrap w:val="0"/>
              <w:jc w:val="both"/>
              <w:textDirection w:val="lrTbV"/>
              <w:rPr>
                <w:rFonts w:ascii="標楷體" w:eastAsia="標楷體" w:hAnsi="標楷體" w:cs="華康標楷體"/>
                <w:color w:val="000000" w:themeColor="text1"/>
                <w:sz w:val="24"/>
                <w:szCs w:val="24"/>
              </w:rPr>
            </w:pPr>
            <w:r w:rsidRPr="0092648D">
              <w:rPr>
                <w:rFonts w:ascii="標楷體" w:eastAsia="標楷體" w:hAnsi="標楷體" w:cs="華康標楷體" w:hint="eastAsia"/>
                <w:color w:val="000000" w:themeColor="text1"/>
                <w:sz w:val="24"/>
                <w:szCs w:val="24"/>
              </w:rPr>
              <w:t>一、</w:t>
            </w:r>
            <w:r w:rsidRPr="0092648D">
              <w:rPr>
                <w:rFonts w:ascii="標楷體" w:eastAsia="標楷體" w:hAnsi="標楷體" w:cs="華康標楷體" w:hint="eastAsia"/>
                <w:color w:val="FF0000"/>
                <w:sz w:val="24"/>
                <w:szCs w:val="24"/>
                <w:u w:val="single"/>
              </w:rPr>
              <w:t>本條刪除</w:t>
            </w:r>
            <w:r w:rsidRPr="0092648D">
              <w:rPr>
                <w:rFonts w:ascii="標楷體" w:eastAsia="標楷體" w:hAnsi="標楷體" w:cs="華康標楷體" w:hint="eastAsia"/>
                <w:color w:val="000000" w:themeColor="text1"/>
                <w:sz w:val="24"/>
                <w:szCs w:val="24"/>
              </w:rPr>
              <w:t>。</w:t>
            </w:r>
          </w:p>
          <w:p w14:paraId="21A1D56A" w14:textId="3B690D83" w:rsidR="002726F4" w:rsidRPr="0092648D" w:rsidRDefault="002726F4" w:rsidP="002726F4">
            <w:pPr>
              <w:tabs>
                <w:tab w:val="left" w:pos="3360"/>
                <w:tab w:val="left" w:pos="5040"/>
              </w:tabs>
              <w:wordWrap w:val="0"/>
              <w:ind w:left="305" w:hangingChars="127" w:hanging="305"/>
              <w:jc w:val="both"/>
              <w:textDirection w:val="lrTbV"/>
              <w:rPr>
                <w:rFonts w:ascii="標楷體" w:eastAsia="標楷體" w:hAnsi="標楷體" w:cs="華康標楷體"/>
                <w:color w:val="000000" w:themeColor="text1"/>
                <w:szCs w:val="24"/>
              </w:rPr>
            </w:pPr>
            <w:r w:rsidRPr="0092648D">
              <w:rPr>
                <w:rFonts w:ascii="標楷體" w:eastAsia="標楷體" w:hAnsi="標楷體" w:cs="華康標楷體" w:hint="eastAsia"/>
                <w:color w:val="000000" w:themeColor="text1"/>
                <w:sz w:val="24"/>
                <w:szCs w:val="24"/>
              </w:rPr>
              <w:t>二、現行條文</w:t>
            </w:r>
            <w:r>
              <w:rPr>
                <w:rFonts w:ascii="標楷體" w:eastAsia="標楷體" w:hAnsi="標楷體" w:cs="華康標楷體" w:hint="eastAsia"/>
                <w:color w:val="000000" w:themeColor="text1"/>
                <w:sz w:val="24"/>
                <w:szCs w:val="24"/>
              </w:rPr>
              <w:t>第二十一條</w:t>
            </w:r>
            <w:r w:rsidRPr="0092648D">
              <w:rPr>
                <w:rFonts w:ascii="標楷體" w:eastAsia="標楷體" w:hAnsi="標楷體" w:cs="華康標楷體" w:hint="eastAsia"/>
                <w:color w:val="000000" w:themeColor="text1"/>
                <w:sz w:val="24"/>
                <w:szCs w:val="24"/>
              </w:rPr>
              <w:t>移列至第</w:t>
            </w:r>
            <w:r>
              <w:rPr>
                <w:rFonts w:ascii="標楷體" w:eastAsia="標楷體" w:hAnsi="標楷體" w:cs="華康標楷體" w:hint="eastAsia"/>
                <w:color w:val="000000" w:themeColor="text1"/>
                <w:sz w:val="24"/>
                <w:szCs w:val="24"/>
              </w:rPr>
              <w:t>二十</w:t>
            </w:r>
            <w:r w:rsidR="00F93E09">
              <w:rPr>
                <w:rFonts w:ascii="標楷體" w:eastAsia="標楷體" w:hAnsi="標楷體" w:cs="華康標楷體" w:hint="eastAsia"/>
                <w:color w:val="000000" w:themeColor="text1"/>
                <w:sz w:val="24"/>
                <w:szCs w:val="24"/>
              </w:rPr>
              <w:t>八</w:t>
            </w:r>
            <w:r>
              <w:rPr>
                <w:rFonts w:ascii="標楷體" w:eastAsia="標楷體" w:hAnsi="標楷體" w:cs="華康標楷體" w:hint="eastAsia"/>
                <w:color w:val="000000" w:themeColor="text1"/>
                <w:sz w:val="24"/>
                <w:szCs w:val="24"/>
              </w:rPr>
              <w:t>條第二</w:t>
            </w:r>
            <w:r w:rsidRPr="0092648D">
              <w:rPr>
                <w:rFonts w:ascii="標楷體" w:eastAsia="標楷體" w:hAnsi="標楷體" w:cs="華康標楷體" w:hint="eastAsia"/>
                <w:color w:val="000000" w:themeColor="text1"/>
                <w:sz w:val="24"/>
                <w:szCs w:val="24"/>
              </w:rPr>
              <w:t>項，爰本條刪除。</w:t>
            </w:r>
          </w:p>
        </w:tc>
      </w:tr>
      <w:tr w:rsidR="002726F4" w:rsidRPr="008E2891" w14:paraId="5FA95A04" w14:textId="77777777" w:rsidTr="00D87AC2">
        <w:tc>
          <w:tcPr>
            <w:tcW w:w="2897" w:type="dxa"/>
            <w:tcBorders>
              <w:top w:val="single" w:sz="4" w:space="0" w:color="auto"/>
              <w:bottom w:val="single" w:sz="4" w:space="0" w:color="auto"/>
            </w:tcBorders>
          </w:tcPr>
          <w:p w14:paraId="01516439" w14:textId="082ECB31" w:rsidR="002726F4" w:rsidRPr="000018EB" w:rsidRDefault="002726F4" w:rsidP="002726F4">
            <w:pPr>
              <w:spacing w:beforeLines="20" w:before="72" w:afterLines="20" w:after="72" w:line="320" w:lineRule="exact"/>
              <w:jc w:val="both"/>
              <w:rPr>
                <w:rFonts w:ascii="標楷體" w:eastAsia="標楷體" w:hAnsi="標楷體"/>
                <w:color w:val="FF0000"/>
                <w:sz w:val="24"/>
                <w:szCs w:val="24"/>
              </w:rPr>
            </w:pPr>
            <w:r w:rsidRPr="000018EB">
              <w:rPr>
                <w:rFonts w:ascii="標楷體" w:eastAsia="標楷體" w:hAnsi="標楷體" w:hint="eastAsia"/>
                <w:color w:val="FF0000"/>
                <w:sz w:val="24"/>
                <w:szCs w:val="24"/>
              </w:rPr>
              <w:t>第二十</w:t>
            </w:r>
            <w:r w:rsidR="00992D61">
              <w:rPr>
                <w:rFonts w:ascii="標楷體" w:eastAsia="標楷體" w:hAnsi="標楷體" w:hint="eastAsia"/>
                <w:color w:val="FF0000"/>
                <w:sz w:val="24"/>
                <w:szCs w:val="24"/>
              </w:rPr>
              <w:t>八</w:t>
            </w:r>
            <w:r w:rsidRPr="000018EB">
              <w:rPr>
                <w:rFonts w:ascii="標楷體" w:eastAsia="標楷體" w:hAnsi="標楷體" w:hint="eastAsia"/>
                <w:color w:val="FF0000"/>
                <w:sz w:val="24"/>
                <w:szCs w:val="24"/>
              </w:rPr>
              <w:t>條</w:t>
            </w:r>
          </w:p>
          <w:p w14:paraId="2A7E800D" w14:textId="77777777" w:rsidR="002726F4" w:rsidRPr="000018EB" w:rsidRDefault="002726F4" w:rsidP="002726F4">
            <w:pPr>
              <w:spacing w:beforeLines="20" w:before="72" w:afterLines="20" w:after="72" w:line="320" w:lineRule="exact"/>
              <w:jc w:val="both"/>
              <w:rPr>
                <w:rFonts w:ascii="標楷體" w:eastAsia="標楷體" w:hAnsi="標楷體"/>
                <w:color w:val="FF0000"/>
                <w:sz w:val="24"/>
                <w:szCs w:val="24"/>
              </w:rPr>
            </w:pPr>
            <w:r w:rsidRPr="000018EB">
              <w:rPr>
                <w:rFonts w:ascii="標楷體" w:eastAsia="標楷體" w:hAnsi="標楷體" w:hint="eastAsia"/>
                <w:color w:val="FF0000"/>
                <w:sz w:val="24"/>
                <w:szCs w:val="24"/>
              </w:rPr>
              <w:t>本校得聘任專業技術人員擔任教學，資格條件依大學聘任專業技術人員擔任教師辦法審查，相關辦法另定之。</w:t>
            </w:r>
          </w:p>
          <w:p w14:paraId="5203460B" w14:textId="77777777" w:rsidR="002726F4" w:rsidRPr="000018EB" w:rsidRDefault="002726F4" w:rsidP="002726F4">
            <w:pPr>
              <w:spacing w:beforeLines="20" w:before="72" w:afterLines="20" w:after="72" w:line="320" w:lineRule="exact"/>
              <w:jc w:val="both"/>
              <w:rPr>
                <w:rFonts w:ascii="標楷體" w:eastAsia="標楷體" w:hAnsi="標楷體"/>
                <w:color w:val="FF0000"/>
                <w:sz w:val="24"/>
                <w:szCs w:val="24"/>
              </w:rPr>
            </w:pPr>
            <w:r w:rsidRPr="000018EB">
              <w:rPr>
                <w:rFonts w:ascii="標楷體" w:eastAsia="標楷體" w:hAnsi="標楷體" w:hint="eastAsia"/>
                <w:color w:val="FF0000"/>
                <w:sz w:val="24"/>
                <w:szCs w:val="24"/>
              </w:rPr>
              <w:t>本校以校務基金經費或各部會獎補助延攬人才與改善師資結構計畫經費進用編制外專案教學人員之聘任比照本辦法規定辦理。</w:t>
            </w:r>
          </w:p>
          <w:p w14:paraId="62A2F8BC" w14:textId="77777777" w:rsidR="002726F4" w:rsidRPr="00BE5BC1" w:rsidRDefault="002726F4" w:rsidP="002726F4">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0018EB">
              <w:rPr>
                <w:rFonts w:ascii="標楷體" w:eastAsia="標楷體" w:hAnsi="標楷體" w:hint="eastAsia"/>
                <w:color w:val="FF0000"/>
                <w:sz w:val="24"/>
                <w:szCs w:val="24"/>
              </w:rPr>
              <w:t>成就傑出之教授，合於本校相關辦法之規定者，得聘為講座、名譽或客座教授，其辦法另訂之。</w:t>
            </w:r>
          </w:p>
        </w:tc>
        <w:tc>
          <w:tcPr>
            <w:tcW w:w="2897" w:type="dxa"/>
            <w:tcBorders>
              <w:top w:val="single" w:sz="4" w:space="0" w:color="auto"/>
              <w:bottom w:val="single" w:sz="4" w:space="0" w:color="auto"/>
            </w:tcBorders>
          </w:tcPr>
          <w:p w14:paraId="212D39A3" w14:textId="77777777" w:rsidR="002726F4" w:rsidRPr="00BE5BC1" w:rsidRDefault="002726F4" w:rsidP="002726F4">
            <w:pPr>
              <w:tabs>
                <w:tab w:val="left" w:pos="-3000"/>
              </w:tabs>
              <w:spacing w:beforeLines="20" w:before="72" w:line="320" w:lineRule="exact"/>
              <w:jc w:val="both"/>
              <w:rPr>
                <w:rFonts w:ascii="標楷體" w:eastAsia="標楷體" w:hAnsi="標楷體"/>
                <w:b/>
                <w:sz w:val="24"/>
                <w:szCs w:val="24"/>
                <w:u w:val="single"/>
              </w:rPr>
            </w:pPr>
          </w:p>
        </w:tc>
        <w:tc>
          <w:tcPr>
            <w:tcW w:w="2834" w:type="dxa"/>
            <w:tcBorders>
              <w:top w:val="single" w:sz="4" w:space="0" w:color="auto"/>
              <w:bottom w:val="single" w:sz="4" w:space="0" w:color="auto"/>
            </w:tcBorders>
          </w:tcPr>
          <w:p w14:paraId="5F08E6EC" w14:textId="77777777" w:rsidR="002726F4" w:rsidRPr="00F24078" w:rsidRDefault="002726F4" w:rsidP="00C03CE0">
            <w:pPr>
              <w:pStyle w:val="ab"/>
              <w:numPr>
                <w:ilvl w:val="0"/>
                <w:numId w:val="19"/>
              </w:numPr>
              <w:tabs>
                <w:tab w:val="left" w:pos="3360"/>
                <w:tab w:val="left" w:pos="5040"/>
              </w:tabs>
              <w:wordWrap w:val="0"/>
              <w:ind w:leftChars="0"/>
              <w:jc w:val="both"/>
              <w:textDirection w:val="lrTbV"/>
              <w:rPr>
                <w:rFonts w:ascii="標楷體" w:eastAsia="標楷體" w:hAnsi="標楷體" w:cs="華康標楷體"/>
                <w:color w:val="FF0000"/>
                <w:sz w:val="24"/>
                <w:szCs w:val="24"/>
                <w:u w:val="single"/>
                <w:lang w:eastAsia="zh-HK"/>
              </w:rPr>
            </w:pPr>
            <w:r w:rsidRPr="00F24078">
              <w:rPr>
                <w:rFonts w:ascii="標楷體" w:eastAsia="標楷體" w:hAnsi="標楷體" w:cs="華康標楷體" w:hint="eastAsia"/>
                <w:color w:val="FF0000"/>
                <w:sz w:val="24"/>
                <w:szCs w:val="24"/>
                <w:u w:val="single"/>
              </w:rPr>
              <w:t>本條新增。</w:t>
            </w:r>
          </w:p>
          <w:p w14:paraId="738FDB3A" w14:textId="77777777" w:rsidR="002726F4" w:rsidRDefault="002726F4" w:rsidP="00C03CE0">
            <w:pPr>
              <w:pStyle w:val="ab"/>
              <w:numPr>
                <w:ilvl w:val="0"/>
                <w:numId w:val="1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第一項：茲因本校聘任專任專業技術人員，爰明訂本校專任專業技術人員另以法定之。</w:t>
            </w:r>
          </w:p>
          <w:p w14:paraId="70DA24B2" w14:textId="77777777" w:rsidR="002726F4" w:rsidRDefault="002726F4" w:rsidP="00C03CE0">
            <w:pPr>
              <w:pStyle w:val="ab"/>
              <w:numPr>
                <w:ilvl w:val="0"/>
                <w:numId w:val="1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第二項：由</w:t>
            </w:r>
            <w:r w:rsidRPr="00A06FDD">
              <w:rPr>
                <w:rFonts w:ascii="標楷體" w:eastAsia="標楷體" w:hAnsi="標楷體" w:cs="華康標楷體" w:hint="eastAsia"/>
                <w:color w:val="000000" w:themeColor="text1"/>
                <w:sz w:val="24"/>
                <w:szCs w:val="24"/>
              </w:rPr>
              <w:t>現行條文第二十一條</w:t>
            </w:r>
            <w:r>
              <w:rPr>
                <w:rFonts w:ascii="標楷體" w:eastAsia="標楷體" w:hAnsi="標楷體" w:cs="華康標楷體" w:hint="eastAsia"/>
                <w:color w:val="000000" w:themeColor="text1"/>
                <w:sz w:val="24"/>
                <w:szCs w:val="24"/>
              </w:rPr>
              <w:t>移列至本項，另依據</w:t>
            </w:r>
            <w:r w:rsidRPr="00AE1DD3">
              <w:rPr>
                <w:rFonts w:ascii="標楷體" w:eastAsia="標楷體" w:hAnsi="標楷體" w:cs="華康標楷體" w:hint="eastAsia"/>
                <w:bCs/>
                <w:color w:val="000000" w:themeColor="text1"/>
                <w:sz w:val="24"/>
                <w:szCs w:val="24"/>
              </w:rPr>
              <w:t>「專科以上學校進用編制外專任教學人員實施原則」第二點第一項</w:t>
            </w:r>
            <w:r>
              <w:rPr>
                <w:rFonts w:ascii="標楷體" w:eastAsia="標楷體" w:hAnsi="標楷體" w:cs="華康標楷體" w:hint="eastAsia"/>
                <w:bCs/>
                <w:color w:val="000000" w:themeColor="text1"/>
                <w:sz w:val="24"/>
                <w:szCs w:val="24"/>
              </w:rPr>
              <w:t>之規定</w:t>
            </w:r>
            <w:r w:rsidRPr="00AE1DD3">
              <w:rPr>
                <w:rFonts w:ascii="標楷體" w:eastAsia="標楷體" w:hAnsi="標楷體" w:cs="華康標楷體" w:hint="eastAsia"/>
                <w:bCs/>
                <w:color w:val="000000" w:themeColor="text1"/>
                <w:sz w:val="24"/>
                <w:szCs w:val="24"/>
              </w:rPr>
              <w:t>，本校</w:t>
            </w:r>
            <w:r w:rsidRPr="00AE1DD3">
              <w:rPr>
                <w:rFonts w:ascii="標楷體" w:eastAsia="標楷體" w:hAnsi="標楷體" w:cs="華康標楷體" w:hint="eastAsia"/>
                <w:color w:val="000000" w:themeColor="text1"/>
                <w:sz w:val="24"/>
                <w:szCs w:val="24"/>
              </w:rPr>
              <w:t>以各部會獎補助延攬人才與改善師資結構計畫經費聘任之</w:t>
            </w:r>
            <w:r w:rsidRPr="00AE1DD3">
              <w:rPr>
                <w:rFonts w:ascii="標楷體" w:eastAsia="標楷體" w:hAnsi="標楷體" w:cs="華康標楷體"/>
                <w:color w:val="000000" w:themeColor="text1"/>
                <w:sz w:val="24"/>
                <w:szCs w:val="24"/>
              </w:rPr>
              <w:t>計畫聘用專案計畫教學人員</w:t>
            </w:r>
            <w:r w:rsidRPr="00AE1DD3">
              <w:rPr>
                <w:rFonts w:ascii="標楷體" w:eastAsia="標楷體" w:hAnsi="標楷體" w:cs="華康標楷體" w:hint="eastAsia"/>
                <w:color w:val="000000" w:themeColor="text1"/>
                <w:sz w:val="24"/>
                <w:szCs w:val="24"/>
              </w:rPr>
              <w:t>亦</w:t>
            </w:r>
            <w:r>
              <w:rPr>
                <w:rFonts w:ascii="標楷體" w:eastAsia="標楷體" w:hAnsi="標楷體" w:cs="華康標楷體" w:hint="eastAsia"/>
                <w:color w:val="000000" w:themeColor="text1"/>
                <w:sz w:val="24"/>
                <w:szCs w:val="24"/>
              </w:rPr>
              <w:t>比照校務基金進用之專案教學人員聘任，爰修正本項文字</w:t>
            </w:r>
            <w:r w:rsidRPr="00AE1DD3">
              <w:rPr>
                <w:rFonts w:ascii="標楷體" w:eastAsia="標楷體" w:hAnsi="標楷體" w:cs="華康標楷體" w:hint="eastAsia"/>
                <w:color w:val="000000" w:themeColor="text1"/>
                <w:sz w:val="24"/>
                <w:szCs w:val="24"/>
              </w:rPr>
              <w:t>。</w:t>
            </w:r>
          </w:p>
          <w:p w14:paraId="7BBEBEC4" w14:textId="77777777" w:rsidR="002726F4" w:rsidRPr="0005009C" w:rsidRDefault="002726F4" w:rsidP="00C03CE0">
            <w:pPr>
              <w:pStyle w:val="ab"/>
              <w:numPr>
                <w:ilvl w:val="0"/>
                <w:numId w:val="19"/>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第三項：由現行條文</w:t>
            </w:r>
            <w:r w:rsidRPr="00AE1DD3">
              <w:rPr>
                <w:rFonts w:ascii="標楷體" w:eastAsia="標楷體" w:hAnsi="標楷體" w:cs="華康標楷體" w:hint="eastAsia"/>
                <w:color w:val="000000" w:themeColor="text1"/>
                <w:sz w:val="24"/>
                <w:szCs w:val="24"/>
              </w:rPr>
              <w:lastRenderedPageBreak/>
              <w:t>第四條第四款</w:t>
            </w:r>
            <w:r>
              <w:rPr>
                <w:rFonts w:ascii="標楷體" w:eastAsia="標楷體" w:hAnsi="標楷體" w:cs="華康標楷體" w:hint="eastAsia"/>
                <w:color w:val="000000" w:themeColor="text1"/>
                <w:sz w:val="24"/>
                <w:szCs w:val="24"/>
              </w:rPr>
              <w:t>移列至本項，文字未修正。</w:t>
            </w:r>
          </w:p>
        </w:tc>
      </w:tr>
      <w:tr w:rsidR="002726F4" w:rsidRPr="008E2891" w14:paraId="28B52D4D" w14:textId="77777777" w:rsidTr="00D87AC2">
        <w:tc>
          <w:tcPr>
            <w:tcW w:w="2897" w:type="dxa"/>
            <w:tcBorders>
              <w:top w:val="single" w:sz="4" w:space="0" w:color="auto"/>
              <w:bottom w:val="single" w:sz="4" w:space="0" w:color="auto"/>
            </w:tcBorders>
          </w:tcPr>
          <w:p w14:paraId="7EEF2C2F" w14:textId="65F02B1F" w:rsidR="002726F4" w:rsidRDefault="002726F4" w:rsidP="002726F4">
            <w:pPr>
              <w:tabs>
                <w:tab w:val="left" w:pos="-3000"/>
              </w:tabs>
              <w:spacing w:beforeLines="20" w:before="72" w:line="320" w:lineRule="exact"/>
              <w:ind w:leftChars="9" w:left="22" w:firstLineChars="6" w:firstLine="14"/>
              <w:rPr>
                <w:rFonts w:ascii="標楷體" w:eastAsia="標楷體" w:hAnsi="標楷體"/>
                <w:color w:val="000000" w:themeColor="text1"/>
                <w:sz w:val="24"/>
                <w:szCs w:val="24"/>
                <w:lang w:eastAsia="zh-HK"/>
              </w:rPr>
            </w:pPr>
            <w:r>
              <w:rPr>
                <w:rFonts w:ascii="標楷體" w:eastAsia="標楷體" w:hAnsi="標楷體" w:hint="eastAsia"/>
                <w:color w:val="000000" w:themeColor="text1"/>
                <w:sz w:val="24"/>
                <w:szCs w:val="24"/>
              </w:rPr>
              <w:lastRenderedPageBreak/>
              <w:t>第</w:t>
            </w:r>
            <w:r w:rsidR="00992D61">
              <w:rPr>
                <w:rFonts w:ascii="標楷體" w:eastAsia="標楷體" w:hAnsi="標楷體" w:hint="eastAsia"/>
                <w:color w:val="FF0000"/>
                <w:sz w:val="24"/>
                <w:szCs w:val="24"/>
                <w:u w:val="single"/>
              </w:rPr>
              <w:t>二十九</w:t>
            </w:r>
            <w:r>
              <w:rPr>
                <w:rFonts w:ascii="標楷體" w:eastAsia="標楷體" w:hAnsi="標楷體" w:hint="eastAsia"/>
                <w:color w:val="000000" w:themeColor="text1"/>
                <w:sz w:val="24"/>
                <w:szCs w:val="24"/>
              </w:rPr>
              <w:t>條</w:t>
            </w:r>
          </w:p>
          <w:p w14:paraId="387EF405" w14:textId="77777777" w:rsidR="002726F4" w:rsidRPr="00BE5BC1" w:rsidRDefault="002726F4" w:rsidP="002726F4">
            <w:pPr>
              <w:tabs>
                <w:tab w:val="left" w:pos="-3000"/>
              </w:tabs>
              <w:spacing w:beforeLines="20" w:before="72" w:line="320" w:lineRule="exact"/>
              <w:ind w:leftChars="9" w:left="22" w:firstLineChars="6" w:firstLine="14"/>
              <w:rPr>
                <w:rFonts w:ascii="標楷體" w:eastAsia="標楷體" w:hAnsi="標楷體"/>
                <w:color w:val="000000" w:themeColor="text1"/>
                <w:sz w:val="24"/>
                <w:szCs w:val="24"/>
                <w:lang w:eastAsia="zh-HK"/>
              </w:rPr>
            </w:pPr>
            <w:r w:rsidRPr="0005009C">
              <w:rPr>
                <w:rFonts w:ascii="標楷體" w:eastAsia="標楷體" w:hAnsi="標楷體" w:hint="eastAsia"/>
                <w:color w:val="000000" w:themeColor="text1"/>
                <w:sz w:val="24"/>
                <w:szCs w:val="24"/>
                <w:lang w:eastAsia="zh-HK"/>
              </w:rPr>
              <w:t>有關本校教師著作外審作業事項</w:t>
            </w:r>
            <w:r w:rsidRPr="00B40D0E">
              <w:rPr>
                <w:rFonts w:ascii="標楷體" w:eastAsia="標楷體" w:hAnsi="標楷體" w:hint="eastAsia"/>
                <w:sz w:val="24"/>
                <w:szCs w:val="24"/>
                <w:lang w:eastAsia="zh-HK"/>
              </w:rPr>
              <w:t>另</w:t>
            </w:r>
            <w:r w:rsidRPr="0005009C">
              <w:rPr>
                <w:rFonts w:ascii="標楷體" w:eastAsia="標楷體" w:hAnsi="標楷體" w:hint="eastAsia"/>
                <w:color w:val="FF0000"/>
                <w:sz w:val="24"/>
                <w:szCs w:val="24"/>
                <w:u w:val="single"/>
                <w:lang w:eastAsia="zh-HK"/>
              </w:rPr>
              <w:t>以</w:t>
            </w:r>
            <w:r w:rsidRPr="0005009C">
              <w:rPr>
                <w:rFonts w:ascii="標楷體" w:eastAsia="標楷體" w:hAnsi="標楷體" w:hint="eastAsia"/>
                <w:color w:val="000000" w:themeColor="text1"/>
                <w:sz w:val="24"/>
                <w:szCs w:val="24"/>
                <w:lang w:eastAsia="zh-HK"/>
              </w:rPr>
              <w:t>「國立嘉義大學辦理教師著作外審作業注意事項」規定之。</w:t>
            </w:r>
          </w:p>
        </w:tc>
        <w:tc>
          <w:tcPr>
            <w:tcW w:w="2897" w:type="dxa"/>
            <w:tcBorders>
              <w:top w:val="single" w:sz="4" w:space="0" w:color="auto"/>
              <w:bottom w:val="single" w:sz="4" w:space="0" w:color="auto"/>
            </w:tcBorders>
          </w:tcPr>
          <w:p w14:paraId="796441D9" w14:textId="77777777" w:rsidR="002726F4" w:rsidRPr="00B40D0E" w:rsidRDefault="002726F4" w:rsidP="002726F4">
            <w:pPr>
              <w:tabs>
                <w:tab w:val="left" w:pos="-3000"/>
              </w:tabs>
              <w:spacing w:beforeLines="20" w:before="72" w:line="320" w:lineRule="exact"/>
              <w:jc w:val="both"/>
              <w:rPr>
                <w:rFonts w:ascii="標楷體" w:eastAsia="標楷體" w:hAnsi="標楷體"/>
                <w:sz w:val="24"/>
                <w:szCs w:val="24"/>
              </w:rPr>
            </w:pPr>
            <w:r w:rsidRPr="00B40D0E">
              <w:rPr>
                <w:rFonts w:ascii="標楷體" w:eastAsia="標楷體" w:hAnsi="標楷體" w:hint="eastAsia"/>
                <w:sz w:val="24"/>
                <w:szCs w:val="24"/>
              </w:rPr>
              <w:t>第</w:t>
            </w:r>
            <w:r w:rsidRPr="00476336">
              <w:rPr>
                <w:rFonts w:ascii="標楷體" w:eastAsia="標楷體" w:hAnsi="標楷體" w:hint="eastAsia"/>
                <w:color w:val="FF0000"/>
                <w:sz w:val="24"/>
                <w:szCs w:val="24"/>
                <w:u w:val="single"/>
              </w:rPr>
              <w:t>十九</w:t>
            </w:r>
            <w:r w:rsidRPr="00B40D0E">
              <w:rPr>
                <w:rFonts w:ascii="標楷體" w:eastAsia="標楷體" w:hAnsi="標楷體" w:hint="eastAsia"/>
                <w:sz w:val="24"/>
                <w:szCs w:val="24"/>
              </w:rPr>
              <w:t>條</w:t>
            </w:r>
          </w:p>
          <w:p w14:paraId="163F2077" w14:textId="77777777" w:rsidR="002726F4" w:rsidRPr="00B40D0E" w:rsidRDefault="002726F4" w:rsidP="002726F4">
            <w:pPr>
              <w:tabs>
                <w:tab w:val="left" w:pos="-3000"/>
              </w:tabs>
              <w:spacing w:beforeLines="20" w:before="72" w:line="320" w:lineRule="exact"/>
              <w:jc w:val="both"/>
              <w:rPr>
                <w:rFonts w:ascii="標楷體" w:eastAsia="標楷體" w:hAnsi="標楷體"/>
                <w:b/>
                <w:sz w:val="24"/>
                <w:szCs w:val="24"/>
                <w:u w:val="single"/>
              </w:rPr>
            </w:pPr>
            <w:r w:rsidRPr="00B40D0E">
              <w:rPr>
                <w:rFonts w:ascii="標楷體" w:eastAsia="標楷體" w:hAnsi="標楷體" w:hint="eastAsia"/>
                <w:color w:val="000000" w:themeColor="text1"/>
                <w:sz w:val="24"/>
                <w:szCs w:val="24"/>
              </w:rPr>
              <w:t>有關本校教師</w:t>
            </w:r>
            <w:r w:rsidRPr="00B40D0E">
              <w:rPr>
                <w:rFonts w:ascii="標楷體" w:eastAsia="標楷體" w:hAnsi="標楷體" w:hint="eastAsia"/>
                <w:color w:val="FF0000"/>
                <w:sz w:val="24"/>
                <w:szCs w:val="24"/>
                <w:u w:val="single"/>
              </w:rPr>
              <w:t>聘任、升等審查程序、評審標準及</w:t>
            </w:r>
            <w:r w:rsidRPr="00B40D0E">
              <w:rPr>
                <w:rFonts w:ascii="標楷體" w:eastAsia="標楷體" w:hAnsi="標楷體" w:hint="eastAsia"/>
                <w:color w:val="000000" w:themeColor="text1"/>
                <w:sz w:val="24"/>
                <w:szCs w:val="24"/>
              </w:rPr>
              <w:t>著作外審作業事項</w:t>
            </w:r>
            <w:r w:rsidRPr="00B40D0E">
              <w:rPr>
                <w:rFonts w:ascii="標楷體" w:eastAsia="標楷體" w:hAnsi="標楷體" w:hint="eastAsia"/>
                <w:color w:val="FF0000"/>
                <w:sz w:val="24"/>
                <w:szCs w:val="24"/>
                <w:u w:val="single"/>
              </w:rPr>
              <w:t>等，</w:t>
            </w:r>
            <w:r w:rsidRPr="00B40D0E">
              <w:rPr>
                <w:rFonts w:ascii="標楷體" w:eastAsia="標楷體" w:hAnsi="標楷體" w:hint="eastAsia"/>
                <w:color w:val="000000" w:themeColor="text1"/>
                <w:sz w:val="24"/>
                <w:szCs w:val="24"/>
              </w:rPr>
              <w:t>另</w:t>
            </w:r>
            <w:r w:rsidRPr="00B40D0E">
              <w:rPr>
                <w:rFonts w:ascii="標楷體" w:eastAsia="標楷體" w:hAnsi="標楷體" w:hint="eastAsia"/>
                <w:color w:val="FF0000"/>
                <w:sz w:val="24"/>
                <w:szCs w:val="24"/>
                <w:u w:val="single"/>
              </w:rPr>
              <w:t>訂「國立嘉義大學教師聘任及升等審查原則」及</w:t>
            </w:r>
            <w:r w:rsidRPr="00B40D0E">
              <w:rPr>
                <w:rFonts w:ascii="標楷體" w:eastAsia="標楷體" w:hAnsi="標楷體" w:hint="eastAsia"/>
                <w:color w:val="000000" w:themeColor="text1"/>
                <w:sz w:val="24"/>
                <w:szCs w:val="24"/>
              </w:rPr>
              <w:t>「國立嘉義大學辦理教師著作外審作業注意事項」規定之。</w:t>
            </w:r>
          </w:p>
        </w:tc>
        <w:tc>
          <w:tcPr>
            <w:tcW w:w="2834" w:type="dxa"/>
            <w:tcBorders>
              <w:top w:val="single" w:sz="4" w:space="0" w:color="auto"/>
              <w:bottom w:val="single" w:sz="4" w:space="0" w:color="auto"/>
            </w:tcBorders>
          </w:tcPr>
          <w:p w14:paraId="0ECD27CF" w14:textId="77777777" w:rsidR="002726F4" w:rsidRDefault="002726F4" w:rsidP="00C03CE0">
            <w:pPr>
              <w:pStyle w:val="ab"/>
              <w:numPr>
                <w:ilvl w:val="0"/>
                <w:numId w:val="20"/>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F01BAB">
              <w:rPr>
                <w:rFonts w:ascii="標楷體" w:eastAsia="標楷體" w:hAnsi="標楷體" w:cs="華康標楷體" w:hint="eastAsia"/>
                <w:color w:val="000000" w:themeColor="text1"/>
                <w:sz w:val="24"/>
                <w:szCs w:val="24"/>
              </w:rPr>
              <w:t>條次變更。</w:t>
            </w:r>
          </w:p>
          <w:p w14:paraId="6F7CFAFA" w14:textId="77777777" w:rsidR="002726F4" w:rsidRPr="00370A5E" w:rsidRDefault="002726F4" w:rsidP="00C03CE0">
            <w:pPr>
              <w:pStyle w:val="ab"/>
              <w:numPr>
                <w:ilvl w:val="0"/>
                <w:numId w:val="20"/>
              </w:numPr>
              <w:tabs>
                <w:tab w:val="left" w:pos="3360"/>
                <w:tab w:val="left" w:pos="5040"/>
              </w:tabs>
              <w:wordWrap w:val="0"/>
              <w:ind w:leftChars="0"/>
              <w:jc w:val="both"/>
              <w:textDirection w:val="lrTbV"/>
              <w:rPr>
                <w:rFonts w:ascii="標楷體" w:eastAsia="標楷體" w:hAnsi="標楷體" w:cs="華康標楷體"/>
                <w:sz w:val="24"/>
                <w:szCs w:val="24"/>
                <w:lang w:eastAsia="zh-HK"/>
              </w:rPr>
            </w:pPr>
            <w:r w:rsidRPr="00370A5E">
              <w:rPr>
                <w:rFonts w:ascii="標楷體" w:eastAsia="標楷體" w:hAnsi="標楷體" w:hint="eastAsia"/>
                <w:sz w:val="24"/>
                <w:szCs w:val="24"/>
              </w:rPr>
              <w:t>「國立嘉義大學教師聘任及升等審查原則」關於聘任、升等審查程序、評審標準等相關規定均已整併入本辦法，上開原則擬廢止，爰配合修正本條文字。</w:t>
            </w:r>
          </w:p>
        </w:tc>
      </w:tr>
      <w:tr w:rsidR="00E331B3" w:rsidRPr="008E2891" w14:paraId="2294362F" w14:textId="77777777" w:rsidTr="00D87AC2">
        <w:tc>
          <w:tcPr>
            <w:tcW w:w="2897" w:type="dxa"/>
            <w:tcBorders>
              <w:top w:val="single" w:sz="4" w:space="0" w:color="auto"/>
              <w:bottom w:val="single" w:sz="4" w:space="0" w:color="auto"/>
            </w:tcBorders>
          </w:tcPr>
          <w:p w14:paraId="732CD8B8" w14:textId="77777777" w:rsidR="00E331B3" w:rsidRPr="00E331B3" w:rsidRDefault="00E331B3" w:rsidP="00E331B3">
            <w:pPr>
              <w:tabs>
                <w:tab w:val="left" w:pos="-3000"/>
              </w:tabs>
              <w:spacing w:beforeLines="20" w:before="72" w:line="320" w:lineRule="exact"/>
              <w:jc w:val="both"/>
              <w:rPr>
                <w:rFonts w:ascii="標楷體" w:eastAsia="標楷體" w:hAnsi="標楷體"/>
                <w:color w:val="FF0000"/>
                <w:sz w:val="24"/>
                <w:szCs w:val="24"/>
              </w:rPr>
            </w:pPr>
            <w:r w:rsidRPr="00E331B3">
              <w:rPr>
                <w:rFonts w:ascii="標楷體" w:eastAsia="標楷體" w:hAnsi="標楷體" w:hint="eastAsia"/>
                <w:color w:val="FF0000"/>
                <w:sz w:val="24"/>
                <w:szCs w:val="24"/>
              </w:rPr>
              <w:t>第</w:t>
            </w:r>
            <w:r w:rsidRPr="001D5381">
              <w:rPr>
                <w:rFonts w:ascii="標楷體" w:eastAsia="標楷體" w:hAnsi="標楷體" w:hint="eastAsia"/>
                <w:color w:val="FF0000"/>
                <w:sz w:val="24"/>
                <w:szCs w:val="24"/>
              </w:rPr>
              <w:t>三十</w:t>
            </w:r>
            <w:r w:rsidRPr="00E331B3">
              <w:rPr>
                <w:rFonts w:ascii="標楷體" w:eastAsia="標楷體" w:hAnsi="標楷體" w:hint="eastAsia"/>
                <w:color w:val="FF0000"/>
                <w:sz w:val="24"/>
                <w:szCs w:val="24"/>
              </w:rPr>
              <w:t>條</w:t>
            </w:r>
          </w:p>
          <w:p w14:paraId="1A82F22C" w14:textId="77777777" w:rsidR="00E331B3" w:rsidRPr="00E331B3" w:rsidRDefault="00E331B3" w:rsidP="00E331B3">
            <w:pPr>
              <w:tabs>
                <w:tab w:val="left" w:pos="-3000"/>
              </w:tabs>
              <w:spacing w:beforeLines="20" w:before="72" w:line="320" w:lineRule="exact"/>
              <w:jc w:val="both"/>
              <w:rPr>
                <w:rFonts w:ascii="標楷體" w:eastAsia="標楷體" w:hAnsi="標楷體"/>
                <w:color w:val="FF0000"/>
                <w:sz w:val="24"/>
                <w:szCs w:val="24"/>
              </w:rPr>
            </w:pPr>
            <w:r w:rsidRPr="00E331B3">
              <w:rPr>
                <w:rFonts w:ascii="標楷體" w:eastAsia="標楷體" w:hAnsi="標楷體" w:hint="eastAsia"/>
                <w:color w:val="FF0000"/>
                <w:sz w:val="24"/>
                <w:szCs w:val="24"/>
              </w:rPr>
              <w:t>本校教師新聘及升等之資格審查，有違反送審教師資格規定情事者，依審定辦法、「專科以上學校教師違反送審教師資格規定處理原則」及本校「教師違反送審教師資格規定處理要點」等相關規定處理。</w:t>
            </w:r>
          </w:p>
          <w:p w14:paraId="60C4AD78" w14:textId="2C91480B" w:rsidR="00E331B3" w:rsidRPr="00700854" w:rsidRDefault="00E331B3" w:rsidP="00E331B3">
            <w:pPr>
              <w:tabs>
                <w:tab w:val="left" w:pos="-3000"/>
              </w:tabs>
              <w:spacing w:beforeLines="20" w:before="72" w:line="320" w:lineRule="exact"/>
              <w:rPr>
                <w:rFonts w:ascii="標楷體" w:eastAsia="標楷體" w:hAnsi="標楷體"/>
                <w:color w:val="000000" w:themeColor="text1"/>
                <w:szCs w:val="24"/>
              </w:rPr>
            </w:pPr>
            <w:r w:rsidRPr="00E331B3">
              <w:rPr>
                <w:rFonts w:ascii="標楷體" w:eastAsia="標楷體" w:hAnsi="標楷體" w:hint="eastAsia"/>
                <w:color w:val="FF0000"/>
                <w:sz w:val="24"/>
                <w:szCs w:val="24"/>
              </w:rPr>
              <w:t>本校「教師違反送審教師資格規定處理要點」另定之。</w:t>
            </w:r>
            <w:r w:rsidRPr="00E331B3">
              <w:rPr>
                <w:rFonts w:ascii="標楷體" w:eastAsia="標楷體" w:hAnsi="標楷體"/>
                <w:color w:val="FF0000"/>
                <w:sz w:val="24"/>
                <w:szCs w:val="24"/>
              </w:rPr>
              <w:t xml:space="preserve"> </w:t>
            </w:r>
          </w:p>
        </w:tc>
        <w:tc>
          <w:tcPr>
            <w:tcW w:w="2897" w:type="dxa"/>
            <w:tcBorders>
              <w:top w:val="single" w:sz="4" w:space="0" w:color="auto"/>
              <w:bottom w:val="single" w:sz="4" w:space="0" w:color="auto"/>
            </w:tcBorders>
          </w:tcPr>
          <w:p w14:paraId="743FB061" w14:textId="77777777" w:rsidR="00E331B3" w:rsidRPr="00F87E55" w:rsidRDefault="00E331B3" w:rsidP="00E331B3">
            <w:pPr>
              <w:tabs>
                <w:tab w:val="left" w:pos="-3000"/>
                <w:tab w:val="left" w:pos="851"/>
              </w:tabs>
              <w:spacing w:beforeLines="20" w:before="72" w:line="320" w:lineRule="exact"/>
              <w:jc w:val="both"/>
              <w:rPr>
                <w:rFonts w:ascii="標楷體" w:eastAsia="標楷體" w:hAnsi="標楷體"/>
                <w:szCs w:val="24"/>
              </w:rPr>
            </w:pPr>
          </w:p>
        </w:tc>
        <w:tc>
          <w:tcPr>
            <w:tcW w:w="2834" w:type="dxa"/>
            <w:tcBorders>
              <w:top w:val="single" w:sz="4" w:space="0" w:color="auto"/>
              <w:bottom w:val="single" w:sz="4" w:space="0" w:color="auto"/>
            </w:tcBorders>
          </w:tcPr>
          <w:p w14:paraId="5C85A177" w14:textId="77777777" w:rsidR="00E331B3" w:rsidRDefault="00E331B3" w:rsidP="00C03CE0">
            <w:pPr>
              <w:pStyle w:val="ab"/>
              <w:numPr>
                <w:ilvl w:val="0"/>
                <w:numId w:val="21"/>
              </w:numPr>
              <w:tabs>
                <w:tab w:val="left" w:pos="3360"/>
                <w:tab w:val="left" w:pos="5040"/>
              </w:tabs>
              <w:wordWrap w:val="0"/>
              <w:ind w:leftChars="0"/>
              <w:jc w:val="both"/>
              <w:textDirection w:val="lrTbV"/>
              <w:rPr>
                <w:rFonts w:ascii="標楷體" w:eastAsia="標楷體" w:hAnsi="標楷體" w:cs="華康標楷體"/>
                <w:color w:val="FF0000"/>
                <w:sz w:val="24"/>
                <w:szCs w:val="24"/>
              </w:rPr>
            </w:pPr>
            <w:r w:rsidRPr="00D8420A">
              <w:rPr>
                <w:rFonts w:ascii="標楷體" w:eastAsia="標楷體" w:hAnsi="標楷體" w:cs="華康標楷體" w:hint="eastAsia"/>
                <w:color w:val="FF0000"/>
                <w:sz w:val="24"/>
                <w:szCs w:val="24"/>
                <w:u w:val="single"/>
              </w:rPr>
              <w:t>本條新增</w:t>
            </w:r>
            <w:r w:rsidRPr="00D8420A">
              <w:rPr>
                <w:rFonts w:ascii="標楷體" w:eastAsia="標楷體" w:hAnsi="標楷體" w:cs="華康標楷體" w:hint="eastAsia"/>
                <w:color w:val="FF0000"/>
                <w:sz w:val="24"/>
                <w:szCs w:val="24"/>
              </w:rPr>
              <w:t>。</w:t>
            </w:r>
          </w:p>
          <w:p w14:paraId="7332E628" w14:textId="77777777" w:rsidR="009E147A" w:rsidRPr="009E147A" w:rsidRDefault="00E331B3" w:rsidP="00C03CE0">
            <w:pPr>
              <w:pStyle w:val="ab"/>
              <w:numPr>
                <w:ilvl w:val="0"/>
                <w:numId w:val="21"/>
              </w:numPr>
              <w:tabs>
                <w:tab w:val="left" w:pos="3360"/>
                <w:tab w:val="left" w:pos="5040"/>
              </w:tabs>
              <w:wordWrap w:val="0"/>
              <w:ind w:leftChars="0"/>
              <w:jc w:val="both"/>
              <w:textDirection w:val="lrTbV"/>
              <w:rPr>
                <w:rFonts w:ascii="標楷體" w:eastAsia="標楷體" w:hAnsi="標楷體" w:cs="華康標楷體"/>
                <w:color w:val="FF0000"/>
                <w:sz w:val="24"/>
                <w:szCs w:val="24"/>
              </w:rPr>
            </w:pPr>
            <w:r w:rsidRPr="000A6D03">
              <w:rPr>
                <w:rFonts w:ascii="標楷體" w:eastAsia="標楷體" w:hAnsi="標楷體" w:cs="華康標楷體" w:hint="eastAsia"/>
                <w:color w:val="000000" w:themeColor="text1"/>
                <w:sz w:val="24"/>
                <w:szCs w:val="24"/>
              </w:rPr>
              <w:t>本條第一項明定新聘及升等案資格審查，違反送審教師資格規定者悉依教育部規定及本校法規辦理</w:t>
            </w:r>
            <w:r w:rsidRPr="000A6D03">
              <w:rPr>
                <w:rFonts w:ascii="標楷體" w:eastAsia="標楷體" w:hAnsi="標楷體" w:hint="eastAsia"/>
                <w:sz w:val="24"/>
                <w:szCs w:val="24"/>
              </w:rPr>
              <w:t>。</w:t>
            </w:r>
          </w:p>
          <w:p w14:paraId="4A5E66A2" w14:textId="5FD7C1CE" w:rsidR="00E331B3" w:rsidRPr="009E147A" w:rsidRDefault="00E331B3" w:rsidP="00C03CE0">
            <w:pPr>
              <w:pStyle w:val="ab"/>
              <w:numPr>
                <w:ilvl w:val="0"/>
                <w:numId w:val="21"/>
              </w:numPr>
              <w:tabs>
                <w:tab w:val="left" w:pos="3360"/>
                <w:tab w:val="left" w:pos="5040"/>
              </w:tabs>
              <w:wordWrap w:val="0"/>
              <w:ind w:leftChars="0"/>
              <w:jc w:val="both"/>
              <w:textDirection w:val="lrTbV"/>
              <w:rPr>
                <w:rFonts w:ascii="標楷體" w:eastAsia="標楷體" w:hAnsi="標楷體" w:cs="華康標楷體"/>
                <w:color w:val="FF0000"/>
                <w:sz w:val="24"/>
                <w:szCs w:val="24"/>
              </w:rPr>
            </w:pPr>
            <w:r w:rsidRPr="009E147A">
              <w:rPr>
                <w:rFonts w:ascii="標楷體" w:eastAsia="標楷體" w:hAnsi="標楷體" w:hint="eastAsia"/>
                <w:sz w:val="24"/>
                <w:szCs w:val="24"/>
              </w:rPr>
              <w:t>本條第二項係明定本校教師違反送審教師資格規定處理要點另定之。</w:t>
            </w:r>
          </w:p>
        </w:tc>
      </w:tr>
      <w:tr w:rsidR="00E331B3" w:rsidRPr="008E2891" w14:paraId="0D6293AB" w14:textId="77777777" w:rsidTr="00D87AC2">
        <w:tc>
          <w:tcPr>
            <w:tcW w:w="2897" w:type="dxa"/>
            <w:tcBorders>
              <w:top w:val="single" w:sz="4" w:space="0" w:color="auto"/>
              <w:bottom w:val="single" w:sz="4" w:space="0" w:color="auto"/>
            </w:tcBorders>
          </w:tcPr>
          <w:p w14:paraId="4997ACC7" w14:textId="32B856AB" w:rsidR="00E331B3" w:rsidRPr="00700854" w:rsidRDefault="00E331B3" w:rsidP="00E331B3">
            <w:pPr>
              <w:tabs>
                <w:tab w:val="left" w:pos="-3000"/>
              </w:tabs>
              <w:spacing w:beforeLines="20" w:before="72" w:line="320" w:lineRule="exact"/>
              <w:rPr>
                <w:rFonts w:ascii="標楷體" w:eastAsia="標楷體" w:hAnsi="標楷體"/>
                <w:color w:val="000000" w:themeColor="text1"/>
                <w:sz w:val="24"/>
                <w:szCs w:val="24"/>
                <w:lang w:eastAsia="zh-HK"/>
              </w:rPr>
            </w:pPr>
            <w:r w:rsidRPr="00700854">
              <w:rPr>
                <w:rFonts w:ascii="標楷體" w:eastAsia="標楷體" w:hAnsi="標楷體" w:hint="eastAsia"/>
                <w:color w:val="000000" w:themeColor="text1"/>
                <w:sz w:val="24"/>
                <w:szCs w:val="24"/>
              </w:rPr>
              <w:t>第</w:t>
            </w:r>
            <w:r w:rsidRPr="00E331B3">
              <w:rPr>
                <w:rFonts w:ascii="標楷體" w:eastAsia="標楷體" w:hAnsi="標楷體" w:hint="eastAsia"/>
                <w:color w:val="FF0000"/>
                <w:sz w:val="24"/>
                <w:szCs w:val="24"/>
                <w:u w:val="single"/>
              </w:rPr>
              <w:t>三</w:t>
            </w:r>
            <w:r w:rsidRPr="00476336">
              <w:rPr>
                <w:rFonts w:ascii="標楷體" w:eastAsia="標楷體" w:hAnsi="標楷體" w:hint="eastAsia"/>
                <w:color w:val="FF0000"/>
                <w:sz w:val="24"/>
                <w:szCs w:val="24"/>
                <w:u w:val="single"/>
              </w:rPr>
              <w:t>十</w:t>
            </w:r>
            <w:r>
              <w:rPr>
                <w:rFonts w:ascii="標楷體" w:eastAsia="標楷體" w:hAnsi="標楷體" w:hint="eastAsia"/>
                <w:color w:val="FF0000"/>
                <w:sz w:val="24"/>
                <w:szCs w:val="24"/>
                <w:u w:val="single"/>
              </w:rPr>
              <w:t>一</w:t>
            </w:r>
            <w:r w:rsidRPr="00700854">
              <w:rPr>
                <w:rFonts w:ascii="標楷體" w:eastAsia="標楷體" w:hAnsi="標楷體" w:hint="eastAsia"/>
                <w:color w:val="000000" w:themeColor="text1"/>
                <w:sz w:val="24"/>
                <w:szCs w:val="24"/>
              </w:rPr>
              <w:t>條</w:t>
            </w:r>
          </w:p>
          <w:p w14:paraId="60D878C2" w14:textId="77777777" w:rsidR="00E331B3" w:rsidRDefault="00E331B3" w:rsidP="00E331B3">
            <w:pPr>
              <w:tabs>
                <w:tab w:val="left" w:pos="-3000"/>
              </w:tabs>
              <w:spacing w:line="320" w:lineRule="exact"/>
              <w:jc w:val="both"/>
              <w:rPr>
                <w:rFonts w:ascii="標楷體" w:eastAsia="標楷體" w:hAnsi="標楷體"/>
                <w:sz w:val="24"/>
                <w:szCs w:val="24"/>
              </w:rPr>
            </w:pPr>
            <w:r w:rsidRPr="00F87E55">
              <w:rPr>
                <w:rFonts w:ascii="標楷體" w:eastAsia="標楷體" w:hAnsi="標楷體" w:hint="eastAsia"/>
                <w:sz w:val="24"/>
                <w:szCs w:val="24"/>
              </w:rPr>
              <w:t>本辦法如有未盡事宜，由校教評會研議決定之。</w:t>
            </w:r>
          </w:p>
          <w:p w14:paraId="5ACC24E9" w14:textId="6B9D9253" w:rsidR="00E331B3" w:rsidRPr="00E331B3" w:rsidRDefault="00E331B3" w:rsidP="00E331B3">
            <w:pPr>
              <w:tabs>
                <w:tab w:val="left" w:pos="-3000"/>
              </w:tabs>
              <w:spacing w:line="320" w:lineRule="exact"/>
              <w:jc w:val="both"/>
              <w:rPr>
                <w:rFonts w:ascii="標楷體" w:eastAsia="標楷體" w:hAnsi="標楷體"/>
                <w:color w:val="FF0000"/>
                <w:szCs w:val="24"/>
                <w:u w:val="single"/>
                <w:lang w:eastAsia="zh-HK"/>
              </w:rPr>
            </w:pPr>
            <w:r w:rsidRPr="00E331B3">
              <w:rPr>
                <w:rFonts w:ascii="標楷體" w:eastAsia="標楷體" w:hAnsi="標楷體" w:hint="eastAsia"/>
                <w:color w:val="FF0000"/>
                <w:sz w:val="24"/>
                <w:szCs w:val="24"/>
                <w:u w:val="single"/>
              </w:rPr>
              <w:t>本辦法相關書表</w:t>
            </w:r>
            <w:r w:rsidRPr="00E331B3">
              <w:rPr>
                <w:rFonts w:ascii="標楷體" w:eastAsia="標楷體" w:hAnsi="標楷體"/>
                <w:color w:val="FF0000"/>
                <w:sz w:val="24"/>
                <w:szCs w:val="24"/>
                <w:u w:val="single"/>
              </w:rPr>
              <w:t>由校教評會另定之。</w:t>
            </w:r>
          </w:p>
        </w:tc>
        <w:tc>
          <w:tcPr>
            <w:tcW w:w="2897" w:type="dxa"/>
            <w:tcBorders>
              <w:top w:val="single" w:sz="4" w:space="0" w:color="auto"/>
              <w:bottom w:val="single" w:sz="4" w:space="0" w:color="auto"/>
            </w:tcBorders>
          </w:tcPr>
          <w:p w14:paraId="64B0D795" w14:textId="77777777" w:rsidR="00E331B3" w:rsidRPr="00F87E55" w:rsidRDefault="00E331B3" w:rsidP="00E331B3">
            <w:pPr>
              <w:tabs>
                <w:tab w:val="left" w:pos="-3000"/>
                <w:tab w:val="left" w:pos="851"/>
              </w:tabs>
              <w:spacing w:beforeLines="20" w:before="72" w:line="320" w:lineRule="exact"/>
              <w:jc w:val="both"/>
              <w:rPr>
                <w:rFonts w:ascii="標楷體" w:eastAsia="標楷體" w:hAnsi="標楷體"/>
                <w:sz w:val="24"/>
                <w:szCs w:val="24"/>
              </w:rPr>
            </w:pPr>
            <w:r w:rsidRPr="00F87E55">
              <w:rPr>
                <w:rFonts w:ascii="標楷體" w:eastAsia="標楷體" w:hAnsi="標楷體" w:hint="eastAsia"/>
                <w:sz w:val="24"/>
                <w:szCs w:val="24"/>
              </w:rPr>
              <w:t>第</w:t>
            </w:r>
            <w:r w:rsidRPr="00476336">
              <w:rPr>
                <w:rFonts w:ascii="標楷體" w:eastAsia="標楷體" w:hAnsi="標楷體" w:hint="eastAsia"/>
                <w:color w:val="FF0000"/>
                <w:sz w:val="24"/>
                <w:szCs w:val="24"/>
                <w:u w:val="single"/>
              </w:rPr>
              <w:t>二十</w:t>
            </w:r>
            <w:r w:rsidRPr="00F87E55">
              <w:rPr>
                <w:rFonts w:ascii="標楷體" w:eastAsia="標楷體" w:hAnsi="標楷體" w:hint="eastAsia"/>
                <w:sz w:val="24"/>
                <w:szCs w:val="24"/>
              </w:rPr>
              <w:t>條</w:t>
            </w:r>
          </w:p>
          <w:p w14:paraId="6F4B6045" w14:textId="77777777" w:rsidR="00E331B3" w:rsidRPr="00BE5BC1" w:rsidRDefault="00E331B3" w:rsidP="00E331B3">
            <w:pPr>
              <w:tabs>
                <w:tab w:val="left" w:pos="-3000"/>
                <w:tab w:val="left" w:pos="851"/>
              </w:tabs>
              <w:spacing w:beforeLines="20" w:before="72" w:line="320" w:lineRule="exact"/>
              <w:jc w:val="both"/>
              <w:rPr>
                <w:rFonts w:ascii="標楷體" w:eastAsia="標楷體" w:hAnsi="標楷體"/>
                <w:b/>
                <w:szCs w:val="24"/>
                <w:u w:val="single"/>
              </w:rPr>
            </w:pPr>
            <w:r w:rsidRPr="00F87E55">
              <w:rPr>
                <w:rFonts w:ascii="標楷體" w:eastAsia="標楷體" w:hAnsi="標楷體" w:hint="eastAsia"/>
                <w:sz w:val="24"/>
                <w:szCs w:val="24"/>
              </w:rPr>
              <w:t>本辦法如有未盡事宜，由校教評會研議決定之。</w:t>
            </w:r>
          </w:p>
        </w:tc>
        <w:tc>
          <w:tcPr>
            <w:tcW w:w="2834" w:type="dxa"/>
            <w:tcBorders>
              <w:top w:val="single" w:sz="4" w:space="0" w:color="auto"/>
              <w:bottom w:val="single" w:sz="4" w:space="0" w:color="auto"/>
            </w:tcBorders>
          </w:tcPr>
          <w:p w14:paraId="08105A52" w14:textId="7665C37E" w:rsidR="00E331B3" w:rsidRPr="00E331B3" w:rsidRDefault="00E331B3" w:rsidP="00C03CE0">
            <w:pPr>
              <w:pStyle w:val="ab"/>
              <w:numPr>
                <w:ilvl w:val="0"/>
                <w:numId w:val="28"/>
              </w:numPr>
              <w:tabs>
                <w:tab w:val="left" w:pos="3360"/>
                <w:tab w:val="left" w:pos="5040"/>
              </w:tabs>
              <w:wordWrap w:val="0"/>
              <w:ind w:leftChars="0"/>
              <w:jc w:val="both"/>
              <w:textDirection w:val="lrTbV"/>
              <w:rPr>
                <w:rFonts w:ascii="標楷體" w:eastAsia="標楷體" w:hAnsi="標楷體" w:cs="華康標楷體"/>
                <w:sz w:val="24"/>
                <w:szCs w:val="24"/>
                <w:lang w:eastAsia="zh-HK"/>
              </w:rPr>
            </w:pPr>
            <w:r w:rsidRPr="00E331B3">
              <w:rPr>
                <w:rFonts w:ascii="標楷體" w:eastAsia="標楷體" w:hAnsi="標楷體" w:cs="華康標楷體" w:hint="eastAsia"/>
                <w:sz w:val="24"/>
                <w:szCs w:val="24"/>
                <w:lang w:eastAsia="zh-HK"/>
              </w:rPr>
              <w:t>條次變更。</w:t>
            </w:r>
          </w:p>
          <w:p w14:paraId="39B91B8C" w14:textId="0500B00E" w:rsidR="00E331B3" w:rsidRPr="00E331B3" w:rsidRDefault="00E331B3" w:rsidP="00E331B3">
            <w:pPr>
              <w:tabs>
                <w:tab w:val="left" w:pos="3360"/>
                <w:tab w:val="left" w:pos="5040"/>
              </w:tabs>
              <w:wordWrap w:val="0"/>
              <w:ind w:leftChars="9" w:left="444" w:hangingChars="176" w:hanging="422"/>
              <w:jc w:val="both"/>
              <w:textDirection w:val="lrTbV"/>
              <w:rPr>
                <w:rFonts w:ascii="標楷體" w:eastAsia="標楷體" w:hAnsi="標楷體" w:cs="華康標楷體"/>
                <w:color w:val="000000" w:themeColor="text1"/>
                <w:sz w:val="24"/>
                <w:szCs w:val="24"/>
                <w:lang w:eastAsia="zh-HK"/>
              </w:rPr>
            </w:pPr>
            <w:r w:rsidRPr="00E331B3">
              <w:rPr>
                <w:rFonts w:ascii="標楷體" w:eastAsia="標楷體" w:hAnsi="標楷體" w:cs="華康標楷體" w:hint="eastAsia"/>
                <w:color w:val="000000" w:themeColor="text1"/>
                <w:sz w:val="24"/>
                <w:szCs w:val="24"/>
              </w:rPr>
              <w:t>二、</w:t>
            </w:r>
            <w:r>
              <w:rPr>
                <w:rFonts w:ascii="標楷體" w:eastAsia="標楷體" w:hAnsi="標楷體" w:cs="華康標楷體" w:hint="eastAsia"/>
                <w:color w:val="000000" w:themeColor="text1"/>
                <w:sz w:val="24"/>
                <w:szCs w:val="24"/>
              </w:rPr>
              <w:t>新增第二項，</w:t>
            </w:r>
            <w:r w:rsidRPr="00E331B3">
              <w:rPr>
                <w:rFonts w:ascii="標楷體" w:eastAsia="標楷體" w:hAnsi="標楷體" w:cs="華康標楷體" w:hint="eastAsia"/>
                <w:color w:val="000000" w:themeColor="text1"/>
                <w:sz w:val="24"/>
                <w:szCs w:val="24"/>
              </w:rPr>
              <w:t>為增進行政效率，簡便行政程序，本辦法所需書表授權由校教評會訂定及修正通過之。</w:t>
            </w:r>
          </w:p>
        </w:tc>
      </w:tr>
      <w:tr w:rsidR="00E331B3" w:rsidRPr="008E2891" w14:paraId="7723D725" w14:textId="77777777" w:rsidTr="00D87AC2">
        <w:tc>
          <w:tcPr>
            <w:tcW w:w="2897" w:type="dxa"/>
            <w:tcBorders>
              <w:top w:val="single" w:sz="4" w:space="0" w:color="auto"/>
              <w:bottom w:val="single" w:sz="4" w:space="0" w:color="auto"/>
            </w:tcBorders>
          </w:tcPr>
          <w:p w14:paraId="28F14A8C" w14:textId="21C2C26D" w:rsidR="00E331B3" w:rsidRPr="00042DDB" w:rsidRDefault="00E331B3" w:rsidP="00E331B3">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042DDB">
              <w:rPr>
                <w:rFonts w:ascii="標楷體" w:eastAsia="標楷體" w:hAnsi="標楷體" w:hint="eastAsia"/>
                <w:color w:val="000000" w:themeColor="text1"/>
                <w:sz w:val="24"/>
                <w:szCs w:val="24"/>
              </w:rPr>
              <w:t>第</w:t>
            </w:r>
            <w:r>
              <w:rPr>
                <w:rFonts w:ascii="標楷體" w:eastAsia="標楷體" w:hAnsi="標楷體" w:hint="eastAsia"/>
                <w:color w:val="FF0000"/>
                <w:sz w:val="24"/>
                <w:szCs w:val="24"/>
                <w:u w:val="single"/>
              </w:rPr>
              <w:t>三十二</w:t>
            </w:r>
            <w:r w:rsidRPr="00042DDB">
              <w:rPr>
                <w:rFonts w:ascii="標楷體" w:eastAsia="標楷體" w:hAnsi="標楷體" w:hint="eastAsia"/>
                <w:color w:val="000000" w:themeColor="text1"/>
                <w:sz w:val="24"/>
                <w:szCs w:val="24"/>
              </w:rPr>
              <w:t>條</w:t>
            </w:r>
            <w:r w:rsidRPr="00042DDB">
              <w:rPr>
                <w:rFonts w:ascii="標楷體" w:eastAsia="標楷體" w:hAnsi="標楷體"/>
                <w:color w:val="000000" w:themeColor="text1"/>
                <w:sz w:val="24"/>
                <w:szCs w:val="24"/>
                <w:lang w:eastAsia="zh-HK"/>
              </w:rPr>
              <w:tab/>
            </w:r>
          </w:p>
          <w:p w14:paraId="4BC5A76A" w14:textId="0B6633E6" w:rsidR="00E331B3" w:rsidRPr="00042DDB" w:rsidRDefault="00E331B3" w:rsidP="00E331B3">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rPr>
            </w:pPr>
            <w:r w:rsidRPr="00042DDB">
              <w:rPr>
                <w:rFonts w:ascii="標楷體" w:eastAsia="標楷體" w:hAnsi="標楷體" w:hint="eastAsia"/>
                <w:color w:val="000000" w:themeColor="text1"/>
                <w:sz w:val="24"/>
                <w:szCs w:val="24"/>
              </w:rPr>
              <w:t>本辦法經校教評會及校務會議審議通過，陳請校長核定</w:t>
            </w:r>
            <w:r w:rsidRPr="00E331B3">
              <w:rPr>
                <w:rFonts w:ascii="標楷體" w:eastAsia="標楷體" w:hAnsi="標楷體" w:hint="eastAsia"/>
                <w:color w:val="FF0000"/>
                <w:sz w:val="24"/>
                <w:szCs w:val="24"/>
                <w:u w:val="single"/>
              </w:rPr>
              <w:t>後實施</w:t>
            </w:r>
            <w:r w:rsidRPr="00042DDB">
              <w:rPr>
                <w:rFonts w:ascii="標楷體" w:eastAsia="標楷體" w:hAnsi="標楷體" w:hint="eastAsia"/>
                <w:color w:val="000000" w:themeColor="text1"/>
                <w:sz w:val="24"/>
                <w:szCs w:val="24"/>
              </w:rPr>
              <w:t>。</w:t>
            </w:r>
          </w:p>
          <w:p w14:paraId="78B45D14" w14:textId="77777777" w:rsidR="00E331B3" w:rsidRPr="00042DDB" w:rsidRDefault="00E331B3" w:rsidP="00E331B3">
            <w:pPr>
              <w:tabs>
                <w:tab w:val="left" w:pos="-3000"/>
                <w:tab w:val="left" w:pos="701"/>
              </w:tabs>
              <w:spacing w:beforeLines="20" w:before="72" w:line="320" w:lineRule="exact"/>
              <w:ind w:leftChars="9" w:left="22" w:firstLineChars="6" w:firstLine="14"/>
              <w:jc w:val="both"/>
              <w:rPr>
                <w:rFonts w:ascii="標楷體" w:eastAsia="標楷體" w:hAnsi="標楷體"/>
                <w:color w:val="000000" w:themeColor="text1"/>
                <w:sz w:val="24"/>
                <w:szCs w:val="24"/>
                <w:lang w:eastAsia="zh-HK"/>
              </w:rPr>
            </w:pPr>
            <w:r w:rsidRPr="00042DDB">
              <w:rPr>
                <w:rFonts w:ascii="標楷體" w:eastAsia="標楷體" w:hAnsi="標楷體" w:hint="eastAsia"/>
                <w:sz w:val="24"/>
                <w:szCs w:val="24"/>
              </w:rPr>
              <w:t>本辦法自中華民國</w:t>
            </w:r>
            <w:r w:rsidRPr="00042DDB">
              <w:rPr>
                <w:rFonts w:ascii="標楷體" w:eastAsia="標楷體" w:hAnsi="標楷體" w:hint="eastAsia"/>
                <w:sz w:val="24"/>
                <w:szCs w:val="24"/>
                <w:lang w:eastAsia="zh-HK"/>
              </w:rPr>
              <w:t>一百</w:t>
            </w:r>
            <w:r w:rsidRPr="00042DDB">
              <w:rPr>
                <w:rFonts w:ascii="標楷體" w:eastAsia="標楷體" w:hAnsi="標楷體" w:hint="eastAsia"/>
                <w:color w:val="FF0000"/>
                <w:sz w:val="24"/>
                <w:szCs w:val="24"/>
                <w:u w:val="single"/>
              </w:rPr>
              <w:t>一十二</w:t>
            </w:r>
            <w:r w:rsidRPr="00042DDB">
              <w:rPr>
                <w:rFonts w:ascii="標楷體" w:eastAsia="標楷體" w:hAnsi="標楷體" w:hint="eastAsia"/>
                <w:sz w:val="24"/>
                <w:szCs w:val="24"/>
              </w:rPr>
              <w:t>年</w:t>
            </w:r>
            <w:r w:rsidRPr="00042DDB">
              <w:rPr>
                <w:rFonts w:ascii="標楷體" w:eastAsia="標楷體" w:hAnsi="標楷體" w:hint="eastAsia"/>
                <w:color w:val="FF0000"/>
                <w:sz w:val="24"/>
                <w:szCs w:val="24"/>
                <w:u w:val="single"/>
              </w:rPr>
              <w:t>二</w:t>
            </w:r>
            <w:r w:rsidRPr="00042DDB">
              <w:rPr>
                <w:rFonts w:ascii="標楷體" w:eastAsia="標楷體" w:hAnsi="標楷體" w:hint="eastAsia"/>
                <w:sz w:val="24"/>
                <w:szCs w:val="24"/>
              </w:rPr>
              <w:t>月</w:t>
            </w:r>
            <w:r w:rsidRPr="00042DDB">
              <w:rPr>
                <w:rFonts w:ascii="標楷體" w:eastAsia="標楷體" w:hAnsi="標楷體" w:hint="eastAsia"/>
                <w:sz w:val="24"/>
                <w:szCs w:val="24"/>
                <w:lang w:eastAsia="zh-HK"/>
              </w:rPr>
              <w:t>一</w:t>
            </w:r>
            <w:r w:rsidRPr="00042DDB">
              <w:rPr>
                <w:rFonts w:ascii="標楷體" w:eastAsia="標楷體" w:hAnsi="標楷體" w:hint="eastAsia"/>
                <w:sz w:val="24"/>
                <w:szCs w:val="24"/>
              </w:rPr>
              <w:t>日施行。</w:t>
            </w:r>
          </w:p>
        </w:tc>
        <w:tc>
          <w:tcPr>
            <w:tcW w:w="2897" w:type="dxa"/>
            <w:tcBorders>
              <w:top w:val="single" w:sz="4" w:space="0" w:color="auto"/>
              <w:bottom w:val="single" w:sz="4" w:space="0" w:color="auto"/>
            </w:tcBorders>
          </w:tcPr>
          <w:p w14:paraId="3A63C4B9" w14:textId="77777777" w:rsidR="00E331B3" w:rsidRPr="00042DDB" w:rsidRDefault="00E331B3" w:rsidP="00E331B3">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rPr>
            </w:pPr>
            <w:r w:rsidRPr="00042DDB">
              <w:rPr>
                <w:rFonts w:ascii="標楷體" w:eastAsia="標楷體" w:hAnsi="標楷體" w:hint="eastAsia"/>
                <w:color w:val="000000" w:themeColor="text1"/>
                <w:sz w:val="24"/>
                <w:szCs w:val="24"/>
              </w:rPr>
              <w:t>第</w:t>
            </w:r>
            <w:r w:rsidRPr="00E331B3">
              <w:rPr>
                <w:rFonts w:ascii="標楷體" w:eastAsia="標楷體" w:hAnsi="標楷體" w:hint="eastAsia"/>
                <w:color w:val="FF0000"/>
                <w:sz w:val="24"/>
                <w:szCs w:val="24"/>
                <w:u w:val="single"/>
              </w:rPr>
              <w:t>二十二</w:t>
            </w:r>
            <w:r w:rsidRPr="00042DDB">
              <w:rPr>
                <w:rFonts w:ascii="標楷體" w:eastAsia="標楷體" w:hAnsi="標楷體" w:hint="eastAsia"/>
                <w:color w:val="000000" w:themeColor="text1"/>
                <w:sz w:val="24"/>
                <w:szCs w:val="24"/>
              </w:rPr>
              <w:t>條</w:t>
            </w:r>
          </w:p>
          <w:p w14:paraId="207EBBCF" w14:textId="77777777" w:rsidR="00E331B3" w:rsidRPr="00042DDB" w:rsidRDefault="00E331B3" w:rsidP="00E331B3">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rPr>
            </w:pPr>
            <w:r w:rsidRPr="00042DDB">
              <w:rPr>
                <w:rFonts w:ascii="標楷體" w:eastAsia="標楷體" w:hAnsi="標楷體" w:hint="eastAsia"/>
                <w:color w:val="000000" w:themeColor="text1"/>
                <w:sz w:val="24"/>
                <w:szCs w:val="24"/>
              </w:rPr>
              <w:t>本辦法經校教評會及校務會議審議通過，陳請校長核定。</w:t>
            </w:r>
          </w:p>
          <w:p w14:paraId="38F7BC6E" w14:textId="77777777" w:rsidR="00E331B3" w:rsidRPr="00042DDB" w:rsidRDefault="00E331B3" w:rsidP="00E331B3">
            <w:pPr>
              <w:tabs>
                <w:tab w:val="left" w:pos="-3000"/>
              </w:tabs>
              <w:spacing w:beforeLines="20" w:before="72" w:line="320" w:lineRule="exact"/>
              <w:jc w:val="both"/>
              <w:rPr>
                <w:rFonts w:ascii="標楷體" w:eastAsia="標楷體" w:hAnsi="標楷體"/>
                <w:b/>
                <w:sz w:val="24"/>
                <w:szCs w:val="24"/>
                <w:u w:val="single"/>
              </w:rPr>
            </w:pPr>
            <w:r w:rsidRPr="00042DDB">
              <w:rPr>
                <w:rFonts w:ascii="標楷體" w:eastAsia="標楷體" w:hAnsi="標楷體" w:hint="eastAsia"/>
                <w:color w:val="000000" w:themeColor="text1"/>
                <w:sz w:val="24"/>
                <w:szCs w:val="24"/>
              </w:rPr>
              <w:t>本辦法</w:t>
            </w:r>
            <w:r w:rsidRPr="00042DDB">
              <w:rPr>
                <w:rFonts w:ascii="標楷體" w:eastAsia="標楷體" w:hAnsi="標楷體" w:hint="eastAsia"/>
                <w:color w:val="FF0000"/>
                <w:sz w:val="24"/>
                <w:szCs w:val="24"/>
                <w:u w:val="single"/>
              </w:rPr>
              <w:t>教學實務研究報告升等相關規定</w:t>
            </w:r>
            <w:r w:rsidRPr="00042DDB">
              <w:rPr>
                <w:rFonts w:ascii="標楷體" w:eastAsia="標楷體" w:hAnsi="標楷體" w:hint="eastAsia"/>
                <w:color w:val="000000" w:themeColor="text1"/>
                <w:sz w:val="24"/>
                <w:szCs w:val="24"/>
              </w:rPr>
              <w:t>自中華民國</w:t>
            </w:r>
            <w:r w:rsidRPr="00042DDB">
              <w:rPr>
                <w:rFonts w:ascii="標楷體" w:eastAsia="標楷體" w:hAnsi="標楷體" w:hint="eastAsia"/>
                <w:color w:val="000000" w:themeColor="text1"/>
                <w:sz w:val="24"/>
                <w:szCs w:val="24"/>
                <w:lang w:eastAsia="zh-HK"/>
              </w:rPr>
              <w:t>一百</w:t>
            </w:r>
            <w:r w:rsidRPr="00042DDB">
              <w:rPr>
                <w:rFonts w:ascii="標楷體" w:eastAsia="標楷體" w:hAnsi="標楷體" w:hint="eastAsia"/>
                <w:color w:val="FF0000"/>
                <w:sz w:val="24"/>
                <w:szCs w:val="24"/>
                <w:u w:val="single"/>
                <w:lang w:eastAsia="zh-HK"/>
              </w:rPr>
              <w:t>零八</w:t>
            </w:r>
            <w:r w:rsidRPr="00042DDB">
              <w:rPr>
                <w:rFonts w:ascii="標楷體" w:eastAsia="標楷體" w:hAnsi="標楷體" w:hint="eastAsia"/>
                <w:color w:val="000000" w:themeColor="text1"/>
                <w:sz w:val="24"/>
                <w:szCs w:val="24"/>
              </w:rPr>
              <w:t>年</w:t>
            </w:r>
            <w:r w:rsidRPr="00042DDB">
              <w:rPr>
                <w:rFonts w:ascii="標楷體" w:eastAsia="標楷體" w:hAnsi="標楷體" w:hint="eastAsia"/>
                <w:color w:val="FF0000"/>
                <w:sz w:val="24"/>
                <w:szCs w:val="24"/>
                <w:u w:val="single"/>
                <w:lang w:eastAsia="zh-HK"/>
              </w:rPr>
              <w:t>一</w:t>
            </w:r>
            <w:r w:rsidRPr="00042DDB">
              <w:rPr>
                <w:rFonts w:ascii="標楷體" w:eastAsia="標楷體" w:hAnsi="標楷體" w:hint="eastAsia"/>
                <w:color w:val="000000" w:themeColor="text1"/>
                <w:sz w:val="24"/>
                <w:szCs w:val="24"/>
              </w:rPr>
              <w:t>月</w:t>
            </w:r>
            <w:r w:rsidRPr="00042DDB">
              <w:rPr>
                <w:rFonts w:ascii="標楷體" w:eastAsia="標楷體" w:hAnsi="標楷體" w:hint="eastAsia"/>
                <w:color w:val="000000" w:themeColor="text1"/>
                <w:sz w:val="24"/>
                <w:szCs w:val="24"/>
                <w:lang w:eastAsia="zh-HK"/>
              </w:rPr>
              <w:t>一</w:t>
            </w:r>
            <w:r w:rsidRPr="00042DDB">
              <w:rPr>
                <w:rFonts w:ascii="標楷體" w:eastAsia="標楷體" w:hAnsi="標楷體" w:hint="eastAsia"/>
                <w:color w:val="000000" w:themeColor="text1"/>
                <w:sz w:val="24"/>
                <w:szCs w:val="24"/>
              </w:rPr>
              <w:t>日施行</w:t>
            </w:r>
            <w:r w:rsidRPr="00042DDB">
              <w:rPr>
                <w:rFonts w:ascii="標楷體" w:eastAsia="標楷體" w:hAnsi="標楷體" w:hint="eastAsia"/>
                <w:color w:val="FF0000"/>
                <w:sz w:val="24"/>
                <w:szCs w:val="24"/>
                <w:u w:val="single"/>
              </w:rPr>
              <w:t>，其餘條文自公布日施行。</w:t>
            </w:r>
            <w:r w:rsidRPr="00042DDB">
              <w:rPr>
                <w:rFonts w:ascii="標楷體" w:eastAsia="標楷體" w:hAnsi="標楷體" w:hint="eastAsia"/>
                <w:color w:val="FF0000"/>
                <w:sz w:val="24"/>
                <w:szCs w:val="24"/>
                <w:u w:val="single"/>
                <w:lang w:eastAsia="zh-HK"/>
              </w:rPr>
              <w:t>一百零七</w:t>
            </w:r>
            <w:r w:rsidRPr="00042DDB">
              <w:rPr>
                <w:rFonts w:ascii="標楷體" w:eastAsia="標楷體" w:hAnsi="標楷體" w:hint="eastAsia"/>
                <w:color w:val="FF0000"/>
                <w:sz w:val="24"/>
                <w:szCs w:val="24"/>
                <w:u w:val="single"/>
              </w:rPr>
              <w:t>年</w:t>
            </w:r>
            <w:r w:rsidRPr="00042DDB">
              <w:rPr>
                <w:rFonts w:ascii="標楷體" w:eastAsia="標楷體" w:hAnsi="標楷體" w:hint="eastAsia"/>
                <w:color w:val="FF0000"/>
                <w:sz w:val="24"/>
                <w:szCs w:val="24"/>
                <w:u w:val="single"/>
                <w:lang w:eastAsia="zh-HK"/>
              </w:rPr>
              <w:t>依規定向</w:t>
            </w:r>
            <w:r w:rsidRPr="00042DDB">
              <w:rPr>
                <w:rFonts w:ascii="標楷體" w:eastAsia="標楷體" w:hAnsi="標楷體" w:hint="eastAsia"/>
                <w:color w:val="FF0000"/>
                <w:sz w:val="24"/>
                <w:szCs w:val="24"/>
                <w:u w:val="single"/>
                <w:lang w:eastAsia="zh-HK"/>
              </w:rPr>
              <w:lastRenderedPageBreak/>
              <w:t>系教評會提出升等申請者</w:t>
            </w:r>
            <w:r w:rsidRPr="00042DDB">
              <w:rPr>
                <w:rFonts w:ascii="標楷體" w:eastAsia="標楷體" w:hAnsi="標楷體" w:hint="eastAsia"/>
                <w:color w:val="FF0000"/>
                <w:sz w:val="24"/>
                <w:szCs w:val="24"/>
                <w:u w:val="single"/>
              </w:rPr>
              <w:t>，</w:t>
            </w:r>
            <w:r w:rsidRPr="00042DDB">
              <w:rPr>
                <w:rFonts w:ascii="標楷體" w:eastAsia="標楷體" w:hAnsi="標楷體" w:hint="eastAsia"/>
                <w:color w:val="FF0000"/>
                <w:sz w:val="24"/>
                <w:szCs w:val="24"/>
                <w:u w:val="single"/>
                <w:lang w:eastAsia="zh-HK"/>
              </w:rPr>
              <w:t>適用修正前之規定</w:t>
            </w:r>
            <w:r w:rsidRPr="00042DDB">
              <w:rPr>
                <w:rFonts w:ascii="標楷體" w:eastAsia="標楷體" w:hAnsi="標楷體" w:hint="eastAsia"/>
                <w:color w:val="000000" w:themeColor="text1"/>
                <w:sz w:val="24"/>
                <w:szCs w:val="24"/>
              </w:rPr>
              <w:t>。</w:t>
            </w:r>
          </w:p>
        </w:tc>
        <w:tc>
          <w:tcPr>
            <w:tcW w:w="2834" w:type="dxa"/>
            <w:tcBorders>
              <w:top w:val="single" w:sz="4" w:space="0" w:color="auto"/>
              <w:bottom w:val="single" w:sz="4" w:space="0" w:color="auto"/>
            </w:tcBorders>
          </w:tcPr>
          <w:p w14:paraId="1304A5B3" w14:textId="470AB5A2" w:rsidR="00E331B3" w:rsidRDefault="00E331B3" w:rsidP="00E331B3">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lang w:eastAsia="zh-HK"/>
              </w:rPr>
            </w:pPr>
            <w:r w:rsidRPr="00F965DB">
              <w:rPr>
                <w:rFonts w:ascii="標楷體" w:eastAsia="標楷體" w:hAnsi="標楷體" w:cs="華康標楷體" w:hint="eastAsia"/>
                <w:color w:val="000000" w:themeColor="text1"/>
                <w:sz w:val="24"/>
                <w:szCs w:val="24"/>
                <w:lang w:eastAsia="zh-HK"/>
              </w:rPr>
              <w:lastRenderedPageBreak/>
              <w:t>一、</w:t>
            </w:r>
            <w:r>
              <w:rPr>
                <w:rFonts w:ascii="標楷體" w:eastAsia="標楷體" w:hAnsi="標楷體" w:cs="華康標楷體" w:hint="eastAsia"/>
                <w:color w:val="000000" w:themeColor="text1"/>
                <w:sz w:val="24"/>
                <w:szCs w:val="24"/>
              </w:rPr>
              <w:t>條次變更，並依法規體例修正文字。</w:t>
            </w:r>
          </w:p>
          <w:p w14:paraId="3455806C" w14:textId="00E6DFBF" w:rsidR="00E331B3" w:rsidRPr="00F965DB" w:rsidRDefault="00E331B3" w:rsidP="00E331B3">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二、配合審定辦法第五十二條之規定，</w:t>
            </w:r>
            <w:r w:rsidRPr="00F965DB">
              <w:rPr>
                <w:rFonts w:ascii="標楷體" w:eastAsia="標楷體" w:hAnsi="標楷體" w:cs="華康標楷體" w:hint="eastAsia"/>
                <w:color w:val="000000" w:themeColor="text1"/>
                <w:sz w:val="24"/>
                <w:szCs w:val="24"/>
                <w:lang w:eastAsia="zh-HK"/>
              </w:rPr>
              <w:t>明訂本辦法修正通過後之施行日期</w:t>
            </w:r>
            <w:r>
              <w:rPr>
                <w:rFonts w:ascii="標楷體" w:eastAsia="標楷體" w:hAnsi="標楷體" w:cs="華康標楷體" w:hint="eastAsia"/>
                <w:color w:val="000000" w:themeColor="text1"/>
                <w:sz w:val="24"/>
                <w:szCs w:val="24"/>
              </w:rPr>
              <w:t>為一百一十二年二月一日</w:t>
            </w:r>
            <w:r w:rsidRPr="00F965DB">
              <w:rPr>
                <w:rFonts w:ascii="標楷體" w:eastAsia="標楷體" w:hAnsi="標楷體" w:cs="華康標楷體" w:hint="eastAsia"/>
                <w:color w:val="000000" w:themeColor="text1"/>
                <w:sz w:val="24"/>
                <w:szCs w:val="24"/>
                <w:lang w:eastAsia="zh-HK"/>
              </w:rPr>
              <w:t>。</w:t>
            </w:r>
          </w:p>
          <w:p w14:paraId="4F2C7225" w14:textId="0ECEFA39" w:rsidR="00E331B3" w:rsidRPr="00BE5BC1" w:rsidRDefault="00E331B3" w:rsidP="00E331B3">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三</w:t>
            </w:r>
            <w:r w:rsidRPr="00F965DB">
              <w:rPr>
                <w:rFonts w:ascii="標楷體" w:eastAsia="標楷體" w:hAnsi="標楷體" w:cs="華康標楷體" w:hint="eastAsia"/>
                <w:color w:val="000000" w:themeColor="text1"/>
                <w:sz w:val="24"/>
                <w:szCs w:val="24"/>
                <w:lang w:eastAsia="zh-HK"/>
              </w:rPr>
              <w:t>、刪除</w:t>
            </w:r>
            <w:r>
              <w:rPr>
                <w:rFonts w:ascii="標楷體" w:eastAsia="標楷體" w:hAnsi="標楷體" w:cs="華康標楷體" w:hint="eastAsia"/>
                <w:color w:val="000000" w:themeColor="text1"/>
                <w:sz w:val="24"/>
                <w:szCs w:val="24"/>
              </w:rPr>
              <w:t>原第二項</w:t>
            </w:r>
            <w:r w:rsidRPr="00F965DB">
              <w:rPr>
                <w:rFonts w:ascii="標楷體" w:eastAsia="標楷體" w:hAnsi="標楷體" w:cs="華康標楷體" w:hint="eastAsia"/>
                <w:color w:val="000000" w:themeColor="text1"/>
                <w:sz w:val="24"/>
                <w:szCs w:val="24"/>
                <w:lang w:eastAsia="zh-HK"/>
              </w:rPr>
              <w:t>舊法過</w:t>
            </w:r>
            <w:r w:rsidRPr="00F965DB">
              <w:rPr>
                <w:rFonts w:ascii="標楷體" w:eastAsia="標楷體" w:hAnsi="標楷體" w:cs="華康標楷體" w:hint="eastAsia"/>
                <w:color w:val="000000" w:themeColor="text1"/>
                <w:sz w:val="24"/>
                <w:szCs w:val="24"/>
                <w:lang w:eastAsia="zh-HK"/>
              </w:rPr>
              <w:lastRenderedPageBreak/>
              <w:t>渡期間之法規適用規定。</w:t>
            </w:r>
          </w:p>
        </w:tc>
      </w:tr>
    </w:tbl>
    <w:p w14:paraId="48E5A4F6" w14:textId="77777777" w:rsidR="002843D1" w:rsidRDefault="002843D1">
      <w:pPr>
        <w:widowControl/>
        <w:rPr>
          <w:rFonts w:ascii="標楷體" w:eastAsia="標楷體" w:hAnsi="Times New Roman" w:cs="Times New Roman"/>
          <w:bCs/>
          <w:color w:val="000000" w:themeColor="text1"/>
          <w:kern w:val="0"/>
          <w:sz w:val="20"/>
          <w:szCs w:val="20"/>
        </w:rPr>
        <w:sectPr w:rsidR="002843D1" w:rsidSect="007C517A">
          <w:pgSz w:w="11906" w:h="16838"/>
          <w:pgMar w:top="1559" w:right="1843" w:bottom="1134" w:left="1797" w:header="851" w:footer="992" w:gutter="0"/>
          <w:pgNumType w:start="1"/>
          <w:cols w:space="425"/>
          <w:docGrid w:type="lines" w:linePitch="360"/>
        </w:sectPr>
      </w:pPr>
    </w:p>
    <w:tbl>
      <w:tblPr>
        <w:tblW w:w="9923" w:type="dxa"/>
        <w:jc w:val="center"/>
        <w:tblLayout w:type="fixed"/>
        <w:tblLook w:val="01E0" w:firstRow="1" w:lastRow="1" w:firstColumn="1" w:lastColumn="1" w:noHBand="0" w:noVBand="0"/>
      </w:tblPr>
      <w:tblGrid>
        <w:gridCol w:w="1695"/>
        <w:gridCol w:w="6"/>
        <w:gridCol w:w="2654"/>
        <w:gridCol w:w="5568"/>
      </w:tblGrid>
      <w:tr w:rsidR="002843D1" w:rsidRPr="00D8523A" w14:paraId="246C2D01" w14:textId="77777777" w:rsidTr="005D13F2">
        <w:trPr>
          <w:trHeight w:val="579"/>
          <w:jc w:val="center"/>
        </w:trPr>
        <w:tc>
          <w:tcPr>
            <w:tcW w:w="9923" w:type="dxa"/>
            <w:gridSpan w:val="4"/>
          </w:tcPr>
          <w:p w14:paraId="25F43399" w14:textId="6570D7E7" w:rsidR="002843D1" w:rsidRPr="00D8523A" w:rsidRDefault="002843D1" w:rsidP="008B4C3D">
            <w:pPr>
              <w:spacing w:afterLines="50" w:after="180"/>
              <w:jc w:val="center"/>
              <w:rPr>
                <w:rFonts w:ascii="標楷體" w:eastAsia="標楷體" w:hAnsi="標楷體" w:cs="Times New Roman"/>
                <w:b/>
                <w:bCs/>
                <w:color w:val="000000" w:themeColor="text1"/>
                <w:spacing w:val="-16"/>
                <w:sz w:val="36"/>
                <w:szCs w:val="36"/>
              </w:rPr>
            </w:pPr>
            <w:r w:rsidRPr="00D8523A">
              <w:rPr>
                <w:rFonts w:ascii="標楷體" w:eastAsia="標楷體" w:hAnsi="標楷體" w:cs="Times New Roman" w:hint="eastAsia"/>
                <w:b/>
                <w:bCs/>
                <w:color w:val="000000" w:themeColor="text1"/>
                <w:spacing w:val="-16"/>
                <w:sz w:val="36"/>
                <w:szCs w:val="36"/>
              </w:rPr>
              <w:lastRenderedPageBreak/>
              <w:t>國立嘉義大學教師聘任及升等審查辦法</w:t>
            </w:r>
          </w:p>
        </w:tc>
      </w:tr>
      <w:tr w:rsidR="002843D1" w:rsidRPr="00D8523A" w14:paraId="05873B7A" w14:textId="77777777" w:rsidTr="005D13F2">
        <w:trPr>
          <w:trHeight w:val="709"/>
          <w:jc w:val="center"/>
        </w:trPr>
        <w:tc>
          <w:tcPr>
            <w:tcW w:w="4355" w:type="dxa"/>
            <w:gridSpan w:val="3"/>
          </w:tcPr>
          <w:p w14:paraId="65075095" w14:textId="77777777" w:rsidR="002843D1" w:rsidRPr="00D8523A" w:rsidRDefault="002843D1" w:rsidP="005D13F2">
            <w:pPr>
              <w:spacing w:line="360" w:lineRule="exact"/>
              <w:rPr>
                <w:rFonts w:ascii="標楷體" w:eastAsia="標楷體" w:hAnsi="標楷體" w:cs="Times New Roman"/>
                <w:color w:val="000000" w:themeColor="text1"/>
                <w:szCs w:val="24"/>
              </w:rPr>
            </w:pPr>
          </w:p>
        </w:tc>
        <w:tc>
          <w:tcPr>
            <w:tcW w:w="5568" w:type="dxa"/>
          </w:tcPr>
          <w:p w14:paraId="64AB606F" w14:textId="77777777" w:rsidR="002843D1" w:rsidRPr="00D8523A" w:rsidRDefault="002843D1" w:rsidP="005D13F2">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0"/>
                <w:attr w:name="Month" w:val="5"/>
                <w:attr w:name="Day" w:val="24"/>
                <w:attr w:name="IsLunarDate" w:val="False"/>
                <w:attr w:name="IsROCDate" w:val="True"/>
              </w:smartTagPr>
              <w:r w:rsidRPr="00D8523A">
                <w:rPr>
                  <w:rFonts w:ascii="標楷體" w:eastAsia="標楷體" w:hAnsi="標楷體" w:cs="Times New Roman" w:hint="eastAsia"/>
                  <w:color w:val="000000" w:themeColor="text1"/>
                  <w:sz w:val="16"/>
                  <w:szCs w:val="16"/>
                </w:rPr>
                <w:t>中華民國89年5月24日</w:t>
              </w:r>
            </w:smartTag>
            <w:r w:rsidRPr="00D8523A">
              <w:rPr>
                <w:rFonts w:ascii="標楷體" w:eastAsia="標楷體" w:hAnsi="標楷體" w:cs="Times New Roman" w:hint="eastAsia"/>
                <w:color w:val="000000" w:themeColor="text1"/>
                <w:sz w:val="16"/>
                <w:szCs w:val="16"/>
              </w:rPr>
              <w:t>88學年度第2學期第1次校務會議通過</w:t>
            </w:r>
          </w:p>
          <w:p w14:paraId="1D9F6947" w14:textId="77777777" w:rsidR="002843D1" w:rsidRPr="00D8523A" w:rsidRDefault="002843D1" w:rsidP="005D13F2">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0"/>
                <w:attr w:name="Month" w:val="9"/>
                <w:attr w:name="Day" w:val="28"/>
                <w:attr w:name="IsLunarDate" w:val="False"/>
                <w:attr w:name="IsROCDate" w:val="True"/>
              </w:smartTagPr>
              <w:r w:rsidRPr="00D8523A">
                <w:rPr>
                  <w:rFonts w:ascii="標楷體" w:eastAsia="標楷體" w:hAnsi="標楷體" w:cs="Times New Roman" w:hint="eastAsia"/>
                  <w:color w:val="000000" w:themeColor="text1"/>
                  <w:sz w:val="16"/>
                  <w:szCs w:val="16"/>
                </w:rPr>
                <w:t>中華民國89年9月28日</w:t>
              </w:r>
            </w:smartTag>
            <w:r w:rsidRPr="00D8523A">
              <w:rPr>
                <w:rFonts w:ascii="標楷體" w:eastAsia="標楷體" w:hAnsi="標楷體" w:cs="Times New Roman" w:hint="eastAsia"/>
                <w:color w:val="000000" w:themeColor="text1"/>
                <w:sz w:val="16"/>
                <w:szCs w:val="16"/>
              </w:rPr>
              <w:t>教育部台（89）審字第89121496號函核備</w:t>
            </w:r>
          </w:p>
          <w:p w14:paraId="0796924D" w14:textId="77777777" w:rsidR="002843D1" w:rsidRPr="00D8523A" w:rsidRDefault="002843D1" w:rsidP="005D13F2">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4"/>
                <w:attr w:name="Month" w:val="1"/>
                <w:attr w:name="Day" w:val="13"/>
                <w:attr w:name="IsLunarDate" w:val="False"/>
                <w:attr w:name="IsROCDate" w:val="True"/>
              </w:smartTagPr>
              <w:r w:rsidRPr="00D8523A">
                <w:rPr>
                  <w:rFonts w:ascii="標楷體" w:eastAsia="標楷體" w:hAnsi="標楷體" w:cs="Times New Roman" w:hint="eastAsia"/>
                  <w:color w:val="000000" w:themeColor="text1"/>
                  <w:sz w:val="16"/>
                  <w:szCs w:val="16"/>
                </w:rPr>
                <w:t>中華民國93年1月13日</w:t>
              </w:r>
            </w:smartTag>
            <w:r w:rsidRPr="00D8523A">
              <w:rPr>
                <w:rFonts w:ascii="標楷體" w:eastAsia="標楷體" w:hAnsi="標楷體" w:cs="Times New Roman" w:hint="eastAsia"/>
                <w:color w:val="000000" w:themeColor="text1"/>
                <w:sz w:val="16"/>
                <w:szCs w:val="16"/>
              </w:rPr>
              <w:t>92學年度第1學期第2次校務會議通過</w:t>
            </w:r>
          </w:p>
          <w:p w14:paraId="36774EB8" w14:textId="77777777" w:rsidR="002843D1" w:rsidRPr="00D8523A" w:rsidRDefault="002843D1" w:rsidP="005D13F2">
            <w:pPr>
              <w:tabs>
                <w:tab w:val="left" w:pos="6480"/>
              </w:tabs>
              <w:snapToGrid w:val="0"/>
              <w:spacing w:line="220" w:lineRule="exact"/>
              <w:jc w:val="both"/>
              <w:rPr>
                <w:rFonts w:ascii="標楷體" w:eastAsia="標楷體" w:hAnsi="標楷體" w:cs="Times New Roman"/>
                <w:color w:val="000000" w:themeColor="text1"/>
                <w:spacing w:val="-20"/>
                <w:sz w:val="16"/>
                <w:szCs w:val="16"/>
              </w:rPr>
            </w:pPr>
            <w:smartTag w:uri="urn:schemas-microsoft-com:office:smarttags" w:element="chsdate">
              <w:smartTagPr>
                <w:attr w:name="Year" w:val="2004"/>
                <w:attr w:name="Month" w:val="2"/>
                <w:attr w:name="Day" w:val="16"/>
                <w:attr w:name="IsLunarDate" w:val="False"/>
                <w:attr w:name="IsROCDate" w:val="True"/>
              </w:smartTagPr>
              <w:r w:rsidRPr="00D8523A">
                <w:rPr>
                  <w:rFonts w:ascii="標楷體" w:eastAsia="標楷體" w:hAnsi="標楷體" w:cs="Times New Roman" w:hint="eastAsia"/>
                  <w:color w:val="000000" w:themeColor="text1"/>
                  <w:sz w:val="16"/>
                  <w:szCs w:val="16"/>
                </w:rPr>
                <w:t>中華民國93年2月16日</w:t>
              </w:r>
            </w:smartTag>
            <w:r w:rsidRPr="00D8523A">
              <w:rPr>
                <w:rFonts w:ascii="標楷體" w:eastAsia="標楷體" w:hAnsi="標楷體" w:cs="Times New Roman" w:hint="eastAsia"/>
                <w:color w:val="000000" w:themeColor="text1"/>
                <w:sz w:val="16"/>
                <w:szCs w:val="16"/>
              </w:rPr>
              <w:t>教育部台學審字第0930017786號函核備</w:t>
            </w:r>
          </w:p>
          <w:p w14:paraId="1A13ABE8" w14:textId="77777777" w:rsidR="002843D1" w:rsidRPr="00D8523A" w:rsidRDefault="002843D1" w:rsidP="005D13F2">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5"/>
                <w:attr w:name="Month" w:val="6"/>
                <w:attr w:name="Day" w:val="27"/>
                <w:attr w:name="IsLunarDate" w:val="False"/>
                <w:attr w:name="IsROCDate" w:val="True"/>
              </w:smartTagPr>
              <w:r w:rsidRPr="00D8523A">
                <w:rPr>
                  <w:rFonts w:ascii="標楷體" w:eastAsia="標楷體" w:hAnsi="標楷體" w:cs="Times New Roman" w:hint="eastAsia"/>
                  <w:color w:val="000000" w:themeColor="text1"/>
                  <w:sz w:val="16"/>
                  <w:szCs w:val="16"/>
                </w:rPr>
                <w:t>中華民國94年6月27日</w:t>
              </w:r>
            </w:smartTag>
            <w:r w:rsidRPr="00D8523A">
              <w:rPr>
                <w:rFonts w:ascii="標楷體" w:eastAsia="標楷體" w:hAnsi="標楷體" w:cs="Times New Roman" w:hint="eastAsia"/>
                <w:color w:val="000000" w:themeColor="text1"/>
                <w:sz w:val="16"/>
                <w:szCs w:val="16"/>
              </w:rPr>
              <w:t>93學年度第2學期第3次校務會議通過</w:t>
            </w:r>
          </w:p>
          <w:p w14:paraId="7FB6AC8F" w14:textId="77777777" w:rsidR="002843D1" w:rsidRPr="00D8523A" w:rsidRDefault="002843D1" w:rsidP="005D13F2">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5"/>
                <w:attr w:name="Month" w:val="7"/>
                <w:attr w:name="Day" w:val="19"/>
                <w:attr w:name="IsLunarDate" w:val="False"/>
                <w:attr w:name="IsROCDate" w:val="True"/>
              </w:smartTagPr>
              <w:r w:rsidRPr="00D8523A">
                <w:rPr>
                  <w:rFonts w:ascii="標楷體" w:eastAsia="標楷體" w:hAnsi="標楷體" w:cs="Times New Roman" w:hint="eastAsia"/>
                  <w:color w:val="000000" w:themeColor="text1"/>
                  <w:sz w:val="16"/>
                  <w:szCs w:val="16"/>
                </w:rPr>
                <w:t>中華民國94年7月19日</w:t>
              </w:r>
            </w:smartTag>
            <w:r w:rsidRPr="00D8523A">
              <w:rPr>
                <w:rFonts w:ascii="標楷體" w:eastAsia="標楷體" w:hAnsi="標楷體" w:cs="Times New Roman" w:hint="eastAsia"/>
                <w:color w:val="000000" w:themeColor="text1"/>
                <w:sz w:val="16"/>
                <w:szCs w:val="16"/>
              </w:rPr>
              <w:t>教育部台學審字第0940094308號函核定</w:t>
            </w:r>
          </w:p>
          <w:p w14:paraId="1E06DC84" w14:textId="77777777" w:rsidR="002843D1" w:rsidRPr="00D8523A" w:rsidRDefault="002843D1" w:rsidP="005D13F2">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6"/>
                <w:attr w:name="Month" w:val="6"/>
                <w:attr w:name="Day" w:val="23"/>
                <w:attr w:name="IsLunarDate" w:val="False"/>
                <w:attr w:name="IsROCDate" w:val="True"/>
              </w:smartTagPr>
              <w:r w:rsidRPr="00D8523A">
                <w:rPr>
                  <w:rFonts w:ascii="標楷體" w:eastAsia="標楷體" w:hAnsi="標楷體" w:cs="Times New Roman" w:hint="eastAsia"/>
                  <w:color w:val="000000" w:themeColor="text1"/>
                  <w:sz w:val="16"/>
                  <w:szCs w:val="16"/>
                </w:rPr>
                <w:t>中華民國95年6月23日</w:t>
              </w:r>
            </w:smartTag>
            <w:r w:rsidRPr="00D8523A">
              <w:rPr>
                <w:rFonts w:ascii="標楷體" w:eastAsia="標楷體" w:hAnsi="標楷體" w:cs="Times New Roman" w:hint="eastAsia"/>
                <w:color w:val="000000" w:themeColor="text1"/>
                <w:sz w:val="16"/>
                <w:szCs w:val="16"/>
              </w:rPr>
              <w:t>94學年度第2學期第2次校務會議延續會議修正通過第4條、第5條、第18條條文</w:t>
            </w:r>
          </w:p>
          <w:p w14:paraId="08468375" w14:textId="77777777" w:rsidR="002843D1" w:rsidRPr="00D8523A" w:rsidRDefault="002843D1" w:rsidP="005D13F2">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6"/>
                <w:attr w:name="Month" w:val="10"/>
                <w:attr w:name="Day" w:val="17"/>
                <w:attr w:name="IsLunarDate" w:val="False"/>
                <w:attr w:name="IsROCDate" w:val="True"/>
              </w:smartTagPr>
              <w:r w:rsidRPr="00D8523A">
                <w:rPr>
                  <w:rFonts w:ascii="標楷體" w:eastAsia="標楷體" w:hAnsi="標楷體" w:cs="Times New Roman" w:hint="eastAsia"/>
                  <w:color w:val="000000" w:themeColor="text1"/>
                  <w:sz w:val="16"/>
                  <w:szCs w:val="16"/>
                </w:rPr>
                <w:t>中華民國95年10月17日</w:t>
              </w:r>
            </w:smartTag>
            <w:r w:rsidRPr="00D8523A">
              <w:rPr>
                <w:rFonts w:ascii="標楷體" w:eastAsia="標楷體" w:hAnsi="標楷體" w:cs="Times New Roman" w:hint="eastAsia"/>
                <w:color w:val="000000" w:themeColor="text1"/>
                <w:sz w:val="16"/>
                <w:szCs w:val="16"/>
              </w:rPr>
              <w:t>95學年度第1學期第1次校務會議修正通過第4條、第5條、第9條、第12條、第12條之1、第13條、第13條之1、第15條、第15條之1條文，並自</w:t>
            </w:r>
            <w:smartTag w:uri="urn:schemas-microsoft-com:office:smarttags" w:element="chsdate">
              <w:smartTagPr>
                <w:attr w:name="Year" w:val="1996"/>
                <w:attr w:name="Month" w:val="8"/>
                <w:attr w:name="Day" w:val="1"/>
                <w:attr w:name="IsLunarDate" w:val="False"/>
                <w:attr w:name="IsROCDate" w:val="False"/>
              </w:smartTagPr>
              <w:r w:rsidRPr="00D8523A">
                <w:rPr>
                  <w:rFonts w:ascii="標楷體" w:eastAsia="標楷體" w:hAnsi="標楷體" w:cs="Times New Roman" w:hint="eastAsia"/>
                  <w:color w:val="000000" w:themeColor="text1"/>
                  <w:sz w:val="16"/>
                  <w:szCs w:val="16"/>
                </w:rPr>
                <w:t>96年8月1日</w:t>
              </w:r>
            </w:smartTag>
            <w:r w:rsidRPr="00D8523A">
              <w:rPr>
                <w:rFonts w:ascii="標楷體" w:eastAsia="標楷體" w:hAnsi="標楷體" w:cs="Times New Roman" w:hint="eastAsia"/>
                <w:color w:val="000000" w:themeColor="text1"/>
                <w:sz w:val="16"/>
                <w:szCs w:val="16"/>
              </w:rPr>
              <w:t>起實施</w:t>
            </w:r>
          </w:p>
          <w:p w14:paraId="142DC845" w14:textId="77777777" w:rsidR="002843D1" w:rsidRPr="00D8523A" w:rsidRDefault="002843D1" w:rsidP="005D13F2">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6"/>
                <w:attr w:name="Month" w:val="12"/>
                <w:attr w:name="Year" w:val="2006"/>
              </w:smartTagPr>
              <w:r w:rsidRPr="00D8523A">
                <w:rPr>
                  <w:rFonts w:ascii="標楷體" w:eastAsia="標楷體" w:hAnsi="標楷體" w:cs="Times New Roman" w:hint="eastAsia"/>
                  <w:color w:val="000000" w:themeColor="text1"/>
                  <w:sz w:val="16"/>
                  <w:szCs w:val="16"/>
                </w:rPr>
                <w:t>中華民國95年12月26日</w:t>
              </w:r>
            </w:smartTag>
            <w:r w:rsidRPr="00D8523A">
              <w:rPr>
                <w:rFonts w:ascii="標楷體" w:eastAsia="標楷體" w:hAnsi="標楷體" w:cs="Times New Roman" w:hint="eastAsia"/>
                <w:color w:val="000000" w:themeColor="text1"/>
                <w:sz w:val="16"/>
                <w:szCs w:val="16"/>
              </w:rPr>
              <w:t>95學年度第1學期第2次校務會議修正通過第3條、第4條、第5條、第9條、第12條、第12條之1、第13條、第13條之1、第14條、第15條、第16條、第18條、第20條、第21條條文</w:t>
            </w:r>
          </w:p>
          <w:p w14:paraId="3B68AB5A" w14:textId="77777777" w:rsidR="002843D1" w:rsidRPr="00D8523A" w:rsidRDefault="002843D1" w:rsidP="005D13F2">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5"/>
                <w:attr w:name="Month" w:val="6"/>
                <w:attr w:name="Year" w:val="2007"/>
              </w:smartTagPr>
              <w:r w:rsidRPr="00D8523A">
                <w:rPr>
                  <w:rFonts w:ascii="標楷體" w:eastAsia="標楷體" w:hAnsi="標楷體" w:cs="Times New Roman" w:hint="eastAsia"/>
                  <w:color w:val="000000" w:themeColor="text1"/>
                  <w:sz w:val="16"/>
                  <w:szCs w:val="16"/>
                </w:rPr>
                <w:t>中華民國96年6月5日</w:t>
              </w:r>
            </w:smartTag>
            <w:r w:rsidRPr="00D8523A">
              <w:rPr>
                <w:rFonts w:ascii="標楷體" w:eastAsia="標楷體" w:hAnsi="標楷體" w:cs="Times New Roman" w:hint="eastAsia"/>
                <w:color w:val="000000" w:themeColor="text1"/>
                <w:sz w:val="16"/>
                <w:szCs w:val="16"/>
              </w:rPr>
              <w:t>95學年度第2學期第2次校務會議修正通過第3條、第10條、第12條條文</w:t>
            </w:r>
          </w:p>
          <w:p w14:paraId="39825C95" w14:textId="77777777" w:rsidR="002843D1" w:rsidRPr="00D8523A" w:rsidRDefault="002843D1" w:rsidP="005D13F2">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6"/>
                <w:attr w:name="Month" w:val="10"/>
                <w:attr w:name="Year" w:val="2007"/>
              </w:smartTagPr>
              <w:r w:rsidRPr="00D8523A">
                <w:rPr>
                  <w:rFonts w:ascii="標楷體" w:eastAsia="標楷體" w:hAnsi="標楷體" w:cs="Times New Roman" w:hint="eastAsia"/>
                  <w:color w:val="000000" w:themeColor="text1"/>
                  <w:sz w:val="16"/>
                  <w:szCs w:val="16"/>
                </w:rPr>
                <w:t>中華民國96年10月16日</w:t>
              </w:r>
            </w:smartTag>
            <w:r w:rsidRPr="00D8523A">
              <w:rPr>
                <w:rFonts w:ascii="標楷體" w:eastAsia="標楷體" w:hAnsi="標楷體" w:cs="Times New Roman" w:hint="eastAsia"/>
                <w:color w:val="000000" w:themeColor="text1"/>
                <w:sz w:val="16"/>
                <w:szCs w:val="16"/>
              </w:rPr>
              <w:t>96學年度第1學期第1次校務會議修正通過第9條條文</w:t>
            </w:r>
          </w:p>
          <w:p w14:paraId="5926A581"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8"/>
                <w:attr w:name="Month" w:val="3"/>
                <w:attr w:name="Year" w:val="2008"/>
              </w:smartTagPr>
              <w:r w:rsidRPr="00D8523A">
                <w:rPr>
                  <w:rFonts w:ascii="標楷體" w:eastAsia="標楷體" w:hAnsi="標楷體" w:cs="Times New Roman" w:hint="eastAsia"/>
                  <w:color w:val="000000" w:themeColor="text1"/>
                  <w:sz w:val="16"/>
                  <w:szCs w:val="16"/>
                </w:rPr>
                <w:t>中華民國97年3月18日</w:t>
              </w:r>
            </w:smartTag>
            <w:r w:rsidRPr="00D8523A">
              <w:rPr>
                <w:rFonts w:ascii="標楷體" w:eastAsia="標楷體" w:hAnsi="標楷體" w:cs="Times New Roman"/>
                <w:bCs/>
                <w:color w:val="000000" w:themeColor="text1"/>
                <w:sz w:val="16"/>
                <w:szCs w:val="16"/>
              </w:rPr>
              <w:t>96學年度2學期第1次校務會議</w:t>
            </w:r>
            <w:r w:rsidRPr="00D8523A">
              <w:rPr>
                <w:rFonts w:ascii="標楷體" w:eastAsia="標楷體" w:hAnsi="標楷體" w:cs="Times New Roman" w:hint="eastAsia"/>
                <w:color w:val="000000" w:themeColor="text1"/>
                <w:sz w:val="16"/>
                <w:szCs w:val="16"/>
              </w:rPr>
              <w:t>修正通過第3條、第5條、第5條之1、第9 條、第12條、第14條、第15條、第18條條文</w:t>
            </w:r>
          </w:p>
          <w:p w14:paraId="3AA83CDA"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1"/>
                <w:attr w:name="Month" w:val="10"/>
                <w:attr w:name="Year" w:val="2008"/>
              </w:smartTagPr>
              <w:r w:rsidRPr="00D8523A">
                <w:rPr>
                  <w:rFonts w:ascii="標楷體" w:eastAsia="標楷體" w:hAnsi="標楷體" w:cs="Times New Roman" w:hint="eastAsia"/>
                  <w:color w:val="000000" w:themeColor="text1"/>
                  <w:sz w:val="16"/>
                  <w:szCs w:val="16"/>
                </w:rPr>
                <w:t>中華民國97年10月21日</w:t>
              </w:r>
            </w:smartTag>
            <w:r w:rsidRPr="00D8523A">
              <w:rPr>
                <w:rFonts w:ascii="標楷體" w:eastAsia="標楷體" w:hAnsi="標楷體" w:cs="Times New Roman" w:hint="eastAsia"/>
                <w:color w:val="000000" w:themeColor="text1"/>
                <w:sz w:val="16"/>
                <w:szCs w:val="16"/>
              </w:rPr>
              <w:t>97</w:t>
            </w:r>
            <w:r w:rsidRPr="00D8523A">
              <w:rPr>
                <w:rFonts w:ascii="標楷體" w:eastAsia="標楷體" w:hAnsi="標楷體" w:cs="Times New Roman"/>
                <w:bCs/>
                <w:color w:val="000000" w:themeColor="text1"/>
                <w:sz w:val="16"/>
                <w:szCs w:val="16"/>
              </w:rPr>
              <w:t>學年度</w:t>
            </w:r>
            <w:r w:rsidRPr="00D8523A">
              <w:rPr>
                <w:rFonts w:ascii="標楷體" w:eastAsia="標楷體" w:hAnsi="標楷體" w:cs="Times New Roman" w:hint="eastAsia"/>
                <w:bCs/>
                <w:color w:val="000000" w:themeColor="text1"/>
                <w:sz w:val="16"/>
                <w:szCs w:val="16"/>
              </w:rPr>
              <w:t>1</w:t>
            </w:r>
            <w:r w:rsidRPr="00D8523A">
              <w:rPr>
                <w:rFonts w:ascii="標楷體" w:eastAsia="標楷體" w:hAnsi="標楷體" w:cs="Times New Roman"/>
                <w:bCs/>
                <w:color w:val="000000" w:themeColor="text1"/>
                <w:sz w:val="16"/>
                <w:szCs w:val="16"/>
              </w:rPr>
              <w:t>學期第1次校務會議</w:t>
            </w:r>
            <w:r w:rsidRPr="00D8523A">
              <w:rPr>
                <w:rFonts w:ascii="標楷體" w:eastAsia="標楷體" w:hAnsi="標楷體" w:cs="Times New Roman" w:hint="eastAsia"/>
                <w:color w:val="000000" w:themeColor="text1"/>
                <w:sz w:val="16"/>
                <w:szCs w:val="16"/>
              </w:rPr>
              <w:t>修正通過第2條、第4條、第5條、第9條、第9 條之1、第12條、第12條之1、第13條、第13條之1、第14條、第15條條文</w:t>
            </w:r>
          </w:p>
          <w:p w14:paraId="63333BC1"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8"/>
                <w:attr w:name="Month" w:val="12"/>
                <w:attr w:name="Day" w:val="16"/>
                <w:attr w:name="IsLunarDate" w:val="False"/>
                <w:attr w:name="IsROCDate" w:val="True"/>
              </w:smartTagPr>
              <w:r w:rsidRPr="00D8523A">
                <w:rPr>
                  <w:rFonts w:ascii="標楷體" w:eastAsia="標楷體" w:hAnsi="標楷體" w:cs="Times New Roman" w:hint="eastAsia"/>
                  <w:color w:val="000000" w:themeColor="text1"/>
                  <w:sz w:val="16"/>
                  <w:szCs w:val="16"/>
                </w:rPr>
                <w:t>中華民國97年12月16日</w:t>
              </w:r>
            </w:smartTag>
            <w:r w:rsidRPr="00D8523A">
              <w:rPr>
                <w:rFonts w:ascii="標楷體" w:eastAsia="標楷體" w:hAnsi="標楷體" w:cs="Times New Roman" w:hint="eastAsia"/>
                <w:color w:val="000000" w:themeColor="text1"/>
                <w:sz w:val="16"/>
                <w:szCs w:val="16"/>
              </w:rPr>
              <w:t>97學年度第1學期第2次校務會議修正通過第5條、第9條條文</w:t>
            </w:r>
          </w:p>
          <w:p w14:paraId="3F883CAC"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9"/>
                <w:attr w:name="Month" w:val="3"/>
                <w:attr w:name="Day" w:val="17"/>
                <w:attr w:name="IsLunarDate" w:val="False"/>
                <w:attr w:name="IsROCDate" w:val="True"/>
              </w:smartTagPr>
              <w:r w:rsidRPr="00D8523A">
                <w:rPr>
                  <w:rFonts w:ascii="標楷體" w:eastAsia="標楷體" w:hAnsi="標楷體" w:cs="Times New Roman" w:hint="eastAsia"/>
                  <w:color w:val="000000" w:themeColor="text1"/>
                  <w:sz w:val="16"/>
                  <w:szCs w:val="16"/>
                </w:rPr>
                <w:t>中華民國98年3月17日</w:t>
              </w:r>
            </w:smartTag>
            <w:r w:rsidRPr="00D8523A">
              <w:rPr>
                <w:rFonts w:ascii="標楷體" w:eastAsia="標楷體" w:hAnsi="標楷體" w:cs="Times New Roman" w:hint="eastAsia"/>
                <w:color w:val="000000" w:themeColor="text1"/>
                <w:sz w:val="16"/>
                <w:szCs w:val="16"/>
              </w:rPr>
              <w:t>97學年度第2學期第1次校務會議修正通過第5條、第9條之1、第11條、第12條、第14條、第16條條文</w:t>
            </w:r>
          </w:p>
          <w:p w14:paraId="688C58FD"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中華民國98年10月20日98學年度第1學期第1次校務會議修正通過第3條、第5條之1、第9條、第9條之1、第13條、第14條、第15條條文</w:t>
            </w:r>
          </w:p>
          <w:p w14:paraId="6B3EDF30"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9"/>
                <w:attr w:name="Month" w:val="10"/>
                <w:attr w:name="Year" w:val="2010"/>
              </w:smartTagPr>
              <w:r w:rsidRPr="00D8523A">
                <w:rPr>
                  <w:rFonts w:ascii="標楷體" w:eastAsia="標楷體" w:hAnsi="標楷體" w:cs="Times New Roman" w:hint="eastAsia"/>
                  <w:color w:val="000000" w:themeColor="text1"/>
                  <w:sz w:val="16"/>
                  <w:szCs w:val="16"/>
                </w:rPr>
                <w:t>中華民國99年10月19日</w:t>
              </w:r>
            </w:smartTag>
            <w:r w:rsidRPr="00D8523A">
              <w:rPr>
                <w:rFonts w:ascii="標楷體" w:eastAsia="標楷體" w:hAnsi="標楷體" w:cs="Times New Roman" w:hint="eastAsia"/>
                <w:color w:val="000000" w:themeColor="text1"/>
                <w:sz w:val="16"/>
                <w:szCs w:val="16"/>
              </w:rPr>
              <w:t>99學年度第1學期第1次校務會議修正通過第5條、第5條之1、第9條、第9條之1、第12條、第12條之1、第13條、第14條、第15條、第16條、第21條條文</w:t>
            </w:r>
          </w:p>
          <w:p w14:paraId="66052940"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1"/>
                <w:attr w:name="Month" w:val="6"/>
                <w:attr w:name="Day" w:val="21"/>
                <w:attr w:name="IsLunarDate" w:val="False"/>
                <w:attr w:name="IsROCDate" w:val="True"/>
              </w:smartTagPr>
              <w:r w:rsidRPr="00D8523A">
                <w:rPr>
                  <w:rFonts w:ascii="標楷體" w:eastAsia="標楷體" w:hAnsi="標楷體" w:cs="Times New Roman" w:hint="eastAsia"/>
                  <w:color w:val="000000" w:themeColor="text1"/>
                  <w:sz w:val="16"/>
                  <w:szCs w:val="16"/>
                </w:rPr>
                <w:t>中華民國100年6月21日</w:t>
              </w:r>
            </w:smartTag>
            <w:r w:rsidRPr="00D8523A">
              <w:rPr>
                <w:rFonts w:ascii="標楷體" w:eastAsia="標楷體" w:hAnsi="標楷體" w:cs="Times New Roman" w:hint="eastAsia"/>
                <w:color w:val="000000" w:themeColor="text1"/>
                <w:sz w:val="16"/>
                <w:szCs w:val="16"/>
              </w:rPr>
              <w:t>99學年度第2學期第3次校務會議修正通過第5條、第9條、第9條之1、第12條、第13條、第13條之1、第14條、第15條、第16條、第21條條文，其中第5條、第12條、第13條、第13條之1，自中華民國100年8月1日實施</w:t>
            </w:r>
          </w:p>
          <w:p w14:paraId="6F0C5CFB"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1"/>
                <w:attr w:name="Month" w:val="12"/>
                <w:attr w:name="Day" w:val="13"/>
                <w:attr w:name="IsLunarDate" w:val="False"/>
                <w:attr w:name="IsROCDate" w:val="True"/>
              </w:smartTagPr>
              <w:r w:rsidRPr="00D8523A">
                <w:rPr>
                  <w:rFonts w:ascii="標楷體" w:eastAsia="標楷體" w:hAnsi="標楷體" w:cs="Times New Roman" w:hint="eastAsia"/>
                  <w:color w:val="000000" w:themeColor="text1"/>
                  <w:sz w:val="16"/>
                  <w:szCs w:val="16"/>
                </w:rPr>
                <w:t>中華民國100年12月13日</w:t>
              </w:r>
            </w:smartTag>
            <w:r w:rsidRPr="00D8523A">
              <w:rPr>
                <w:rFonts w:ascii="標楷體" w:eastAsia="標楷體" w:hAnsi="標楷體" w:cs="Times New Roman" w:hint="eastAsia"/>
                <w:color w:val="000000" w:themeColor="text1"/>
                <w:sz w:val="16"/>
                <w:szCs w:val="16"/>
              </w:rPr>
              <w:t>100學年度第1學期第2次校務會議修正通過第9條之1、第15條條文</w:t>
            </w:r>
          </w:p>
          <w:p w14:paraId="4857F621"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9"/>
                <w:attr w:name="Month" w:val="6"/>
                <w:attr w:name="Year" w:val="2012"/>
              </w:smartTagPr>
              <w:r w:rsidRPr="00D8523A">
                <w:rPr>
                  <w:rFonts w:ascii="標楷體" w:eastAsia="標楷體" w:hAnsi="標楷體" w:cs="Times New Roman" w:hint="eastAsia"/>
                  <w:color w:val="000000" w:themeColor="text1"/>
                  <w:sz w:val="16"/>
                  <w:szCs w:val="16"/>
                </w:rPr>
                <w:t>中華民國101年6月19日</w:t>
              </w:r>
            </w:smartTag>
            <w:r w:rsidRPr="00D8523A">
              <w:rPr>
                <w:rFonts w:ascii="標楷體" w:eastAsia="標楷體" w:hAnsi="標楷體" w:cs="Times New Roman" w:hint="eastAsia"/>
                <w:color w:val="000000" w:themeColor="text1"/>
                <w:sz w:val="16"/>
                <w:szCs w:val="16"/>
              </w:rPr>
              <w:t>100學年度第2學期第2次校務會議修正通過第9條條文</w:t>
            </w:r>
          </w:p>
          <w:p w14:paraId="718A2E05" w14:textId="77777777" w:rsidR="002843D1" w:rsidRPr="00D8523A" w:rsidRDefault="002843D1" w:rsidP="005D13F2">
            <w:pPr>
              <w:spacing w:line="220" w:lineRule="exact"/>
              <w:jc w:val="both"/>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中華民國101年10月16日101學年度第1學期第1次校務會議修正通過第13條條文</w:t>
            </w:r>
          </w:p>
          <w:p w14:paraId="5D147472" w14:textId="77777777" w:rsidR="002843D1" w:rsidRPr="00D8523A" w:rsidRDefault="002843D1" w:rsidP="005D13F2">
            <w:pPr>
              <w:spacing w:line="220" w:lineRule="exact"/>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中華民國102年10月8日102學年度第1學期第1次校務會議修正通過第5條條文</w:t>
            </w:r>
          </w:p>
          <w:p w14:paraId="74C4125A" w14:textId="77777777" w:rsidR="002843D1" w:rsidRPr="00D8523A" w:rsidRDefault="002843D1" w:rsidP="005D13F2">
            <w:pPr>
              <w:spacing w:line="220" w:lineRule="exact"/>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中華民國103年6月3日102學年度第2學期第2次校務會議修正通過第9條、第9條之1、第11條、第12條、第12條之1、第20條條文</w:t>
            </w:r>
          </w:p>
          <w:p w14:paraId="2100F7D7" w14:textId="77777777" w:rsidR="002843D1" w:rsidRPr="00D8523A" w:rsidRDefault="002843D1" w:rsidP="005D13F2">
            <w:pPr>
              <w:spacing w:line="220" w:lineRule="exact"/>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中華民國103年10月21日103學年度第1學期第1次校務會議修正通過第9條條文</w:t>
            </w:r>
          </w:p>
          <w:p w14:paraId="3D30B15F" w14:textId="77777777" w:rsidR="002843D1" w:rsidRPr="00D8523A" w:rsidRDefault="002843D1" w:rsidP="005D13F2">
            <w:pPr>
              <w:spacing w:line="220" w:lineRule="exact"/>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104年10月20日104學年度第1學期第1次校務會議修正通過修正條文第二條、第三條、第五條、第七條、第九條、第九條之一、第十條、條文第十一條、第十二條、第十三條、第十四條、第十五條、第十五條之一、第十六條、第十九條、第二十條、第二十一條、第二十二條；刪除現行條文第十條、現行條文第十三條之一</w:t>
            </w:r>
          </w:p>
          <w:p w14:paraId="1011612E" w14:textId="77777777" w:rsidR="002843D1" w:rsidRPr="00D8523A" w:rsidRDefault="002843D1" w:rsidP="005D13F2">
            <w:pPr>
              <w:spacing w:line="220" w:lineRule="exact"/>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中華民國10</w:t>
            </w:r>
            <w:r w:rsidRPr="00D8523A">
              <w:rPr>
                <w:rFonts w:ascii="標楷體" w:eastAsia="標楷體" w:hAnsi="標楷體" w:cs="Times New Roman"/>
                <w:color w:val="000000" w:themeColor="text1"/>
                <w:sz w:val="16"/>
                <w:szCs w:val="16"/>
              </w:rPr>
              <w:t>5</w:t>
            </w:r>
            <w:r w:rsidRPr="00D8523A">
              <w:rPr>
                <w:rFonts w:ascii="標楷體" w:eastAsia="標楷體" w:hAnsi="標楷體" w:cs="Times New Roman" w:hint="eastAsia"/>
                <w:color w:val="000000" w:themeColor="text1"/>
                <w:sz w:val="16"/>
                <w:szCs w:val="16"/>
              </w:rPr>
              <w:t>年10月18日10</w:t>
            </w:r>
            <w:r w:rsidRPr="00D8523A">
              <w:rPr>
                <w:rFonts w:ascii="標楷體" w:eastAsia="標楷體" w:hAnsi="標楷體" w:cs="Times New Roman"/>
                <w:color w:val="000000" w:themeColor="text1"/>
                <w:sz w:val="16"/>
                <w:szCs w:val="16"/>
              </w:rPr>
              <w:t>5</w:t>
            </w:r>
            <w:r w:rsidRPr="00D8523A">
              <w:rPr>
                <w:rFonts w:ascii="標楷體" w:eastAsia="標楷體" w:hAnsi="標楷體" w:cs="Times New Roman" w:hint="eastAsia"/>
                <w:color w:val="000000" w:themeColor="text1"/>
                <w:sz w:val="16"/>
                <w:szCs w:val="16"/>
              </w:rPr>
              <w:t>學年度第1學期第1次校務會議修正通過修正條文第五條、第九條之一、第十三條、第二十二條；增訂條文第九條之二、第九條之三、第九條之四、第九條之五、第九條之六</w:t>
            </w:r>
          </w:p>
          <w:p w14:paraId="05C9E91F" w14:textId="77777777" w:rsidR="002843D1" w:rsidRPr="00D8523A" w:rsidRDefault="002843D1" w:rsidP="005D13F2">
            <w:pPr>
              <w:spacing w:line="220" w:lineRule="exact"/>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000000" w:themeColor="text1"/>
                <w:sz w:val="16"/>
                <w:szCs w:val="16"/>
              </w:rPr>
              <w:t>中華民國105年1</w:t>
            </w:r>
            <w:r w:rsidRPr="00D8523A">
              <w:rPr>
                <w:rFonts w:ascii="標楷體" w:eastAsia="標楷體" w:hAnsi="標楷體" w:cs="Times New Roman"/>
                <w:color w:val="000000" w:themeColor="text1"/>
                <w:sz w:val="16"/>
                <w:szCs w:val="16"/>
              </w:rPr>
              <w:t>2</w:t>
            </w:r>
            <w:r w:rsidRPr="00D8523A">
              <w:rPr>
                <w:rFonts w:ascii="標楷體" w:eastAsia="標楷體" w:hAnsi="標楷體" w:cs="Times New Roman" w:hint="eastAsia"/>
                <w:color w:val="000000" w:themeColor="text1"/>
                <w:sz w:val="16"/>
                <w:szCs w:val="16"/>
              </w:rPr>
              <w:t>月2</w:t>
            </w:r>
            <w:r w:rsidRPr="00D8523A">
              <w:rPr>
                <w:rFonts w:ascii="標楷體" w:eastAsia="標楷體" w:hAnsi="標楷體" w:cs="Times New Roman"/>
                <w:color w:val="000000" w:themeColor="text1"/>
                <w:sz w:val="16"/>
                <w:szCs w:val="16"/>
              </w:rPr>
              <w:t>0</w:t>
            </w:r>
            <w:r w:rsidRPr="00D8523A">
              <w:rPr>
                <w:rFonts w:ascii="標楷體" w:eastAsia="標楷體" w:hAnsi="標楷體" w:cs="Times New Roman" w:hint="eastAsia"/>
                <w:color w:val="000000" w:themeColor="text1"/>
                <w:sz w:val="16"/>
                <w:szCs w:val="16"/>
              </w:rPr>
              <w:t>日105學年度第1學期第2次校務會議修正通過第九條、第九條之六、第十三條、第二十二條</w:t>
            </w:r>
          </w:p>
          <w:p w14:paraId="2E0101B6" w14:textId="77777777" w:rsidR="002843D1" w:rsidRDefault="002843D1" w:rsidP="005D13F2">
            <w:pPr>
              <w:spacing w:line="220" w:lineRule="exact"/>
              <w:rPr>
                <w:rFonts w:ascii="標楷體" w:eastAsia="標楷體" w:hAnsi="標楷體" w:cs="Times New Roman"/>
                <w:color w:val="000000" w:themeColor="text1"/>
                <w:sz w:val="16"/>
                <w:szCs w:val="16"/>
                <w:lang w:eastAsia="zh-HK"/>
              </w:rPr>
            </w:pPr>
            <w:r w:rsidRPr="00D8523A">
              <w:rPr>
                <w:rFonts w:ascii="標楷體" w:eastAsia="標楷體" w:hAnsi="標楷體" w:cs="Times New Roman" w:hint="eastAsia"/>
                <w:color w:val="000000" w:themeColor="text1"/>
                <w:sz w:val="16"/>
                <w:szCs w:val="16"/>
              </w:rPr>
              <w:t>中華民國107年03月20日106學年度第2學期第1次校務會議修正通過第九條、第九條之</w:t>
            </w:r>
            <w:r w:rsidRPr="00D8523A">
              <w:rPr>
                <w:rFonts w:ascii="標楷體" w:eastAsia="標楷體" w:hAnsi="標楷體" w:cs="Times New Roman" w:hint="eastAsia"/>
                <w:color w:val="000000" w:themeColor="text1"/>
                <w:sz w:val="16"/>
                <w:szCs w:val="16"/>
                <w:lang w:eastAsia="zh-HK"/>
              </w:rPr>
              <w:t>一</w:t>
            </w:r>
            <w:r w:rsidRPr="00D8523A">
              <w:rPr>
                <w:rFonts w:ascii="標楷體" w:eastAsia="標楷體" w:hAnsi="標楷體" w:cs="Times New Roman" w:hint="eastAsia"/>
                <w:color w:val="000000" w:themeColor="text1"/>
                <w:sz w:val="16"/>
                <w:szCs w:val="16"/>
              </w:rPr>
              <w:t>、</w:t>
            </w:r>
            <w:r w:rsidRPr="00D8523A">
              <w:rPr>
                <w:rFonts w:ascii="標楷體" w:eastAsia="標楷體" w:hAnsi="標楷體" w:cs="Times New Roman" w:hint="eastAsia"/>
                <w:color w:val="000000" w:themeColor="text1"/>
                <w:sz w:val="16"/>
                <w:szCs w:val="16"/>
                <w:lang w:eastAsia="zh-HK"/>
              </w:rPr>
              <w:t>第九條之二</w:t>
            </w:r>
            <w:r w:rsidRPr="00D8523A">
              <w:rPr>
                <w:rFonts w:ascii="標楷體" w:eastAsia="標楷體" w:hAnsi="標楷體" w:cs="Times New Roman" w:hint="eastAsia"/>
                <w:color w:val="000000" w:themeColor="text1"/>
                <w:sz w:val="16"/>
                <w:szCs w:val="16"/>
              </w:rPr>
              <w:t>、第十</w:t>
            </w:r>
            <w:r w:rsidRPr="00D8523A">
              <w:rPr>
                <w:rFonts w:ascii="標楷體" w:eastAsia="標楷體" w:hAnsi="標楷體" w:cs="Times New Roman" w:hint="eastAsia"/>
                <w:color w:val="000000" w:themeColor="text1"/>
                <w:sz w:val="16"/>
                <w:szCs w:val="16"/>
                <w:lang w:eastAsia="zh-HK"/>
              </w:rPr>
              <w:t>一</w:t>
            </w:r>
            <w:r w:rsidRPr="00D8523A">
              <w:rPr>
                <w:rFonts w:ascii="標楷體" w:eastAsia="標楷體" w:hAnsi="標楷體" w:cs="Times New Roman" w:hint="eastAsia"/>
                <w:color w:val="000000" w:themeColor="text1"/>
                <w:sz w:val="16"/>
                <w:szCs w:val="16"/>
              </w:rPr>
              <w:t>條、第十</w:t>
            </w:r>
            <w:r w:rsidRPr="00D8523A">
              <w:rPr>
                <w:rFonts w:ascii="標楷體" w:eastAsia="標楷體" w:hAnsi="標楷體" w:cs="Times New Roman" w:hint="eastAsia"/>
                <w:color w:val="000000" w:themeColor="text1"/>
                <w:sz w:val="16"/>
                <w:szCs w:val="16"/>
                <w:lang w:eastAsia="zh-HK"/>
              </w:rPr>
              <w:t>八</w:t>
            </w:r>
            <w:r w:rsidRPr="00D8523A">
              <w:rPr>
                <w:rFonts w:ascii="標楷體" w:eastAsia="標楷體" w:hAnsi="標楷體" w:cs="Times New Roman" w:hint="eastAsia"/>
                <w:color w:val="000000" w:themeColor="text1"/>
                <w:sz w:val="16"/>
                <w:szCs w:val="16"/>
              </w:rPr>
              <w:t>條、第</w:t>
            </w:r>
            <w:r w:rsidRPr="00D8523A">
              <w:rPr>
                <w:rFonts w:ascii="標楷體" w:eastAsia="標楷體" w:hAnsi="標楷體" w:cs="Times New Roman" w:hint="eastAsia"/>
                <w:color w:val="000000" w:themeColor="text1"/>
                <w:sz w:val="16"/>
                <w:szCs w:val="16"/>
                <w:lang w:eastAsia="zh-HK"/>
              </w:rPr>
              <w:t>二</w:t>
            </w:r>
            <w:r w:rsidRPr="00D8523A">
              <w:rPr>
                <w:rFonts w:ascii="標楷體" w:eastAsia="標楷體" w:hAnsi="標楷體" w:cs="Times New Roman" w:hint="eastAsia"/>
                <w:color w:val="000000" w:themeColor="text1"/>
                <w:sz w:val="16"/>
                <w:szCs w:val="16"/>
              </w:rPr>
              <w:t>十</w:t>
            </w:r>
            <w:r w:rsidRPr="00D8523A">
              <w:rPr>
                <w:rFonts w:ascii="標楷體" w:eastAsia="標楷體" w:hAnsi="標楷體" w:cs="Times New Roman" w:hint="eastAsia"/>
                <w:color w:val="000000" w:themeColor="text1"/>
                <w:sz w:val="16"/>
                <w:szCs w:val="16"/>
                <w:lang w:eastAsia="zh-HK"/>
              </w:rPr>
              <w:t>二</w:t>
            </w:r>
            <w:r w:rsidRPr="00D8523A">
              <w:rPr>
                <w:rFonts w:ascii="標楷體" w:eastAsia="標楷體" w:hAnsi="標楷體" w:cs="Times New Roman" w:hint="eastAsia"/>
                <w:color w:val="000000" w:themeColor="text1"/>
                <w:sz w:val="16"/>
                <w:szCs w:val="16"/>
              </w:rPr>
              <w:t>條、</w:t>
            </w:r>
            <w:r w:rsidRPr="00D8523A">
              <w:rPr>
                <w:rFonts w:ascii="標楷體" w:eastAsia="標楷體" w:hAnsi="標楷體" w:cs="Times New Roman" w:hint="eastAsia"/>
                <w:color w:val="000000" w:themeColor="text1"/>
                <w:sz w:val="16"/>
                <w:szCs w:val="16"/>
                <w:lang w:eastAsia="zh-HK"/>
              </w:rPr>
              <w:t>刪除</w:t>
            </w:r>
            <w:r w:rsidRPr="00D8523A">
              <w:rPr>
                <w:rFonts w:ascii="標楷體" w:eastAsia="標楷體" w:hAnsi="標楷體" w:cs="Times New Roman" w:hint="eastAsia"/>
                <w:color w:val="000000" w:themeColor="text1"/>
                <w:sz w:val="16"/>
                <w:szCs w:val="16"/>
                <w:lang w:eastAsia="zh-HK"/>
              </w:rPr>
              <w:lastRenderedPageBreak/>
              <w:t>第九條之六</w:t>
            </w:r>
          </w:p>
          <w:p w14:paraId="77AB667A" w14:textId="3517A50A" w:rsidR="002843D1" w:rsidRPr="00D8523A" w:rsidRDefault="002843D1" w:rsidP="008B4C3D">
            <w:pPr>
              <w:spacing w:line="220" w:lineRule="exact"/>
              <w:rPr>
                <w:rFonts w:ascii="標楷體" w:eastAsia="標楷體" w:hAnsi="標楷體" w:cs="Times New Roman"/>
                <w:color w:val="000000" w:themeColor="text1"/>
                <w:sz w:val="16"/>
                <w:szCs w:val="16"/>
              </w:rPr>
            </w:pPr>
            <w:r w:rsidRPr="00D8523A">
              <w:rPr>
                <w:rFonts w:ascii="標楷體" w:eastAsia="標楷體" w:hAnsi="標楷體" w:cs="Times New Roman" w:hint="eastAsia"/>
                <w:color w:val="FF0000"/>
                <w:sz w:val="16"/>
                <w:szCs w:val="16"/>
                <w:lang w:eastAsia="zh-HK"/>
              </w:rPr>
              <w:t>中華民國</w:t>
            </w:r>
            <w:r w:rsidRPr="00D8523A">
              <w:rPr>
                <w:rFonts w:ascii="標楷體" w:eastAsia="標楷體" w:hAnsi="標楷體" w:cs="Times New Roman" w:hint="eastAsia"/>
                <w:color w:val="FF0000"/>
                <w:sz w:val="16"/>
                <w:szCs w:val="16"/>
              </w:rPr>
              <w:t>111</w:t>
            </w:r>
            <w:r w:rsidRPr="00D8523A">
              <w:rPr>
                <w:rFonts w:ascii="標楷體" w:eastAsia="標楷體" w:hAnsi="標楷體" w:cs="Times New Roman" w:hint="eastAsia"/>
                <w:color w:val="FF0000"/>
                <w:sz w:val="16"/>
                <w:szCs w:val="16"/>
                <w:lang w:eastAsia="zh-HK"/>
              </w:rPr>
              <w:t>年</w:t>
            </w:r>
            <w:r>
              <w:rPr>
                <w:rFonts w:ascii="標楷體" w:eastAsia="標楷體" w:hAnsi="標楷體" w:cs="Times New Roman" w:hint="eastAsia"/>
                <w:color w:val="FF0000"/>
                <w:sz w:val="16"/>
                <w:szCs w:val="16"/>
              </w:rPr>
              <w:t>12</w:t>
            </w:r>
            <w:r>
              <w:rPr>
                <w:rFonts w:ascii="標楷體" w:eastAsia="標楷體" w:hAnsi="標楷體" w:cs="Times New Roman" w:hint="eastAsia"/>
                <w:color w:val="FF0000"/>
                <w:sz w:val="16"/>
                <w:szCs w:val="16"/>
                <w:lang w:eastAsia="zh-HK"/>
              </w:rPr>
              <w:t>月</w:t>
            </w:r>
            <w:r>
              <w:rPr>
                <w:rFonts w:ascii="標楷體" w:eastAsia="標楷體" w:hAnsi="標楷體" w:cs="Times New Roman" w:hint="eastAsia"/>
                <w:color w:val="FF0000"/>
                <w:sz w:val="16"/>
                <w:szCs w:val="16"/>
              </w:rPr>
              <w:t>13</w:t>
            </w:r>
            <w:r w:rsidRPr="00D8523A">
              <w:rPr>
                <w:rFonts w:ascii="標楷體" w:eastAsia="標楷體" w:hAnsi="標楷體" w:cs="Times New Roman" w:hint="eastAsia"/>
                <w:color w:val="FF0000"/>
                <w:sz w:val="16"/>
                <w:szCs w:val="16"/>
                <w:lang w:eastAsia="zh-HK"/>
              </w:rPr>
              <w:t>日</w:t>
            </w:r>
            <w:r w:rsidRPr="00D8523A">
              <w:rPr>
                <w:rFonts w:ascii="標楷體" w:eastAsia="標楷體" w:hAnsi="標楷體" w:cs="Times New Roman" w:hint="eastAsia"/>
                <w:color w:val="FF0000"/>
                <w:sz w:val="16"/>
                <w:szCs w:val="16"/>
              </w:rPr>
              <w:t>111</w:t>
            </w:r>
            <w:r w:rsidRPr="00D8523A">
              <w:rPr>
                <w:rFonts w:ascii="標楷體" w:eastAsia="標楷體" w:hAnsi="標楷體" w:cs="Times New Roman" w:hint="eastAsia"/>
                <w:color w:val="FF0000"/>
                <w:sz w:val="16"/>
                <w:szCs w:val="16"/>
                <w:lang w:eastAsia="zh-HK"/>
              </w:rPr>
              <w:t>學年度第</w:t>
            </w:r>
            <w:r w:rsidRPr="00D8523A">
              <w:rPr>
                <w:rFonts w:ascii="標楷體" w:eastAsia="標楷體" w:hAnsi="標楷體" w:cs="Times New Roman" w:hint="eastAsia"/>
                <w:color w:val="FF0000"/>
                <w:sz w:val="16"/>
                <w:szCs w:val="16"/>
              </w:rPr>
              <w:t>1</w:t>
            </w:r>
            <w:r>
              <w:rPr>
                <w:rFonts w:ascii="標楷體" w:eastAsia="標楷體" w:hAnsi="標楷體" w:cs="Times New Roman" w:hint="eastAsia"/>
                <w:color w:val="FF0000"/>
                <w:sz w:val="16"/>
                <w:szCs w:val="16"/>
                <w:lang w:eastAsia="zh-HK"/>
              </w:rPr>
              <w:t>學期第</w:t>
            </w:r>
            <w:r>
              <w:rPr>
                <w:rFonts w:ascii="標楷體" w:eastAsia="標楷體" w:hAnsi="標楷體" w:cs="Times New Roman" w:hint="eastAsia"/>
                <w:color w:val="FF0000"/>
                <w:sz w:val="16"/>
                <w:szCs w:val="16"/>
              </w:rPr>
              <w:t>2</w:t>
            </w:r>
            <w:r w:rsidRPr="00D8523A">
              <w:rPr>
                <w:rFonts w:ascii="標楷體" w:eastAsia="標楷體" w:hAnsi="標楷體" w:cs="Times New Roman" w:hint="eastAsia"/>
                <w:color w:val="FF0000"/>
                <w:sz w:val="16"/>
                <w:szCs w:val="16"/>
                <w:lang w:eastAsia="zh-HK"/>
              </w:rPr>
              <w:t>次校務會議修正通過</w:t>
            </w:r>
          </w:p>
        </w:tc>
      </w:tr>
      <w:tr w:rsidR="002843D1" w:rsidRPr="00D8523A" w14:paraId="42ACD74C" w14:textId="77777777" w:rsidTr="005D13F2">
        <w:trPr>
          <w:jc w:val="center"/>
        </w:trPr>
        <w:tc>
          <w:tcPr>
            <w:tcW w:w="9923" w:type="dxa"/>
            <w:gridSpan w:val="4"/>
          </w:tcPr>
          <w:p w14:paraId="30017330" w14:textId="77777777" w:rsidR="002843D1" w:rsidRPr="00D8523A" w:rsidRDefault="002843D1" w:rsidP="005D13F2">
            <w:pPr>
              <w:spacing w:beforeLines="50" w:before="180" w:afterLines="50" w:after="180" w:line="360" w:lineRule="exact"/>
              <w:ind w:firstLineChars="246" w:firstLine="689"/>
              <w:rPr>
                <w:rFonts w:ascii="標楷體" w:eastAsia="標楷體" w:hAnsi="標楷體" w:cs="Times New Roman"/>
                <w:b/>
                <w:color w:val="000000" w:themeColor="text1"/>
                <w:sz w:val="28"/>
                <w:szCs w:val="28"/>
              </w:rPr>
            </w:pPr>
            <w:r w:rsidRPr="00D8523A">
              <w:rPr>
                <w:rFonts w:ascii="標楷體" w:eastAsia="標楷體" w:hAnsi="標楷體" w:cs="Times New Roman" w:hint="eastAsia"/>
                <w:b/>
                <w:color w:val="000000" w:themeColor="text1"/>
                <w:sz w:val="28"/>
                <w:szCs w:val="28"/>
              </w:rPr>
              <w:lastRenderedPageBreak/>
              <w:t>第一章　　總　則</w:t>
            </w:r>
          </w:p>
        </w:tc>
      </w:tr>
      <w:tr w:rsidR="002843D1" w:rsidRPr="00D8523A" w14:paraId="2952CC93" w14:textId="77777777" w:rsidTr="005D13F2">
        <w:trPr>
          <w:jc w:val="center"/>
        </w:trPr>
        <w:tc>
          <w:tcPr>
            <w:tcW w:w="1701" w:type="dxa"/>
            <w:gridSpan w:val="2"/>
          </w:tcPr>
          <w:p w14:paraId="7BCC56CC"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t>第一條</w:t>
            </w:r>
          </w:p>
        </w:tc>
        <w:tc>
          <w:tcPr>
            <w:tcW w:w="8222" w:type="dxa"/>
            <w:gridSpan w:val="2"/>
          </w:tcPr>
          <w:p w14:paraId="692AC84B" w14:textId="77777777" w:rsidR="002843D1" w:rsidRPr="00D8523A" w:rsidRDefault="002843D1" w:rsidP="005D13F2">
            <w:pPr>
              <w:spacing w:beforeLines="20" w:before="72" w:afterLines="20" w:after="72" w:line="320" w:lineRule="exact"/>
              <w:rPr>
                <w:rFonts w:ascii="標楷體" w:eastAsia="標楷體" w:hAnsi="標楷體" w:cs="Times New Roman"/>
                <w:color w:val="000000" w:themeColor="text1"/>
                <w:szCs w:val="24"/>
              </w:rPr>
            </w:pPr>
            <w:r w:rsidRPr="00BE5BC1">
              <w:rPr>
                <w:rFonts w:ascii="標楷體" w:eastAsia="標楷體" w:hAnsi="標楷體" w:hint="eastAsia"/>
                <w:color w:val="000000" w:themeColor="text1"/>
                <w:szCs w:val="24"/>
              </w:rPr>
              <w:t>依據本校教師評審委員會設置辦法第</w:t>
            </w:r>
            <w:r w:rsidRPr="00E76907">
              <w:rPr>
                <w:rFonts w:ascii="標楷體" w:eastAsia="標楷體" w:hAnsi="標楷體" w:hint="eastAsia"/>
                <w:color w:val="FF0000"/>
                <w:szCs w:val="24"/>
                <w:u w:val="single"/>
              </w:rPr>
              <w:t>六</w:t>
            </w:r>
            <w:r w:rsidRPr="00BE5BC1">
              <w:rPr>
                <w:rFonts w:ascii="標楷體" w:eastAsia="標楷體" w:hAnsi="標楷體" w:hint="eastAsia"/>
                <w:color w:val="000000" w:themeColor="text1"/>
                <w:szCs w:val="24"/>
              </w:rPr>
              <w:t>條特訂定本辦法。</w:t>
            </w:r>
          </w:p>
        </w:tc>
      </w:tr>
      <w:tr w:rsidR="002843D1" w:rsidRPr="00D8523A" w14:paraId="4E9B9814" w14:textId="77777777" w:rsidTr="005D13F2">
        <w:trPr>
          <w:jc w:val="center"/>
        </w:trPr>
        <w:tc>
          <w:tcPr>
            <w:tcW w:w="1701" w:type="dxa"/>
            <w:gridSpan w:val="2"/>
          </w:tcPr>
          <w:p w14:paraId="687EE962"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t>第二條</w:t>
            </w:r>
          </w:p>
        </w:tc>
        <w:tc>
          <w:tcPr>
            <w:tcW w:w="8222" w:type="dxa"/>
            <w:gridSpan w:val="2"/>
          </w:tcPr>
          <w:p w14:paraId="67CC4777" w14:textId="77777777" w:rsidR="002843D1" w:rsidRPr="00BE5BC1" w:rsidRDefault="002843D1" w:rsidP="005D13F2">
            <w:pPr>
              <w:spacing w:line="320" w:lineRule="exact"/>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本校教師聘任及升等之審議，除遵照有關教育法令規定外，悉依本辦法辦理。</w:t>
            </w:r>
          </w:p>
          <w:p w14:paraId="22DE8B88" w14:textId="05AD2A71" w:rsidR="002843D1" w:rsidRPr="00D8523A" w:rsidRDefault="002843D1" w:rsidP="009C14C5">
            <w:pPr>
              <w:snapToGrid w:val="0"/>
              <w:spacing w:afterLines="20" w:after="72" w:line="320" w:lineRule="exact"/>
              <w:jc w:val="both"/>
              <w:rPr>
                <w:rFonts w:ascii="標楷體" w:eastAsia="標楷體" w:hAnsi="標楷體" w:cs="Times New Roman"/>
                <w:color w:val="000000" w:themeColor="text1"/>
                <w:szCs w:val="24"/>
              </w:rPr>
            </w:pPr>
            <w:r w:rsidRPr="00BE5BC1">
              <w:rPr>
                <w:rFonts w:ascii="標楷體" w:eastAsia="標楷體" w:hAnsi="標楷體" w:hint="eastAsia"/>
                <w:color w:val="000000" w:themeColor="text1"/>
                <w:szCs w:val="24"/>
              </w:rPr>
              <w:t>各學院、系(所、中心</w:t>
            </w:r>
            <w:r w:rsidRPr="00314FEB">
              <w:rPr>
                <w:rFonts w:ascii="標楷體" w:eastAsia="標楷體" w:hAnsi="標楷體" w:hint="eastAsia"/>
                <w:color w:val="FF0000"/>
                <w:szCs w:val="24"/>
                <w:u w:val="single"/>
              </w:rPr>
              <w:t>、學位學程</w:t>
            </w:r>
            <w:r w:rsidRPr="00BE5BC1">
              <w:rPr>
                <w:rFonts w:ascii="標楷體" w:eastAsia="標楷體" w:hAnsi="標楷體" w:hint="eastAsia"/>
                <w:color w:val="000000" w:themeColor="text1"/>
                <w:szCs w:val="24"/>
              </w:rPr>
              <w:t>）訂有更嚴格之規定者，從其規定。</w:t>
            </w:r>
          </w:p>
        </w:tc>
      </w:tr>
      <w:tr w:rsidR="002843D1" w:rsidRPr="00B644D3" w14:paraId="764714DE" w14:textId="77777777" w:rsidTr="005D13F2">
        <w:trPr>
          <w:jc w:val="center"/>
        </w:trPr>
        <w:tc>
          <w:tcPr>
            <w:tcW w:w="1701" w:type="dxa"/>
            <w:gridSpan w:val="2"/>
          </w:tcPr>
          <w:p w14:paraId="42260F88" w14:textId="77777777" w:rsidR="002843D1" w:rsidRPr="001053CD" w:rsidRDefault="002843D1" w:rsidP="005D13F2">
            <w:pPr>
              <w:spacing w:beforeLines="20" w:before="72" w:afterLines="20" w:after="72" w:line="360" w:lineRule="exact"/>
              <w:rPr>
                <w:rFonts w:ascii="標楷體" w:eastAsia="標楷體" w:hAnsi="標楷體" w:cs="Times New Roman"/>
                <w:color w:val="000000" w:themeColor="text1"/>
                <w:szCs w:val="24"/>
                <w:u w:val="single"/>
              </w:rPr>
            </w:pPr>
            <w:r w:rsidRPr="001053CD">
              <w:rPr>
                <w:rFonts w:ascii="標楷體" w:eastAsia="標楷體" w:hAnsi="標楷體" w:cs="Times New Roman" w:hint="eastAsia"/>
                <w:color w:val="FF0000"/>
                <w:szCs w:val="24"/>
                <w:u w:val="single"/>
              </w:rPr>
              <w:t>第三條</w:t>
            </w:r>
          </w:p>
        </w:tc>
        <w:tc>
          <w:tcPr>
            <w:tcW w:w="8222" w:type="dxa"/>
            <w:gridSpan w:val="2"/>
          </w:tcPr>
          <w:p w14:paraId="492EAD32" w14:textId="77777777" w:rsidR="002843D1" w:rsidRPr="00AA037F" w:rsidRDefault="002843D1" w:rsidP="005D13F2">
            <w:pPr>
              <w:tabs>
                <w:tab w:val="left" w:pos="-3000"/>
              </w:tabs>
              <w:spacing w:beforeLines="20" w:before="72" w:line="320" w:lineRule="exact"/>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本校教師職級分為講師、助理教授、副教授及教授，各職級教師應具有教育人員任用條例第十六條之一至第十八條擬任職級所定資格條件之一，且無教師法或教育人員任用條例規定不得聘任之情事之一。</w:t>
            </w:r>
          </w:p>
          <w:p w14:paraId="1EB73A5F" w14:textId="7DD4C19E" w:rsidR="002843D1" w:rsidRPr="009C14C5" w:rsidRDefault="009C14C5" w:rsidP="005D13F2">
            <w:pPr>
              <w:tabs>
                <w:tab w:val="left" w:pos="-3000"/>
              </w:tabs>
              <w:spacing w:beforeLines="20" w:before="72" w:line="320" w:lineRule="exact"/>
              <w:jc w:val="both"/>
              <w:rPr>
                <w:rFonts w:ascii="標楷體" w:eastAsia="標楷體" w:hAnsi="標楷體"/>
                <w:color w:val="000000" w:themeColor="text1"/>
                <w:szCs w:val="24"/>
                <w:u w:val="single"/>
              </w:rPr>
            </w:pPr>
            <w:r w:rsidRPr="009C14C5">
              <w:rPr>
                <w:rFonts w:ascii="標楷體" w:eastAsia="標楷體" w:hAnsi="標楷體" w:hint="eastAsia"/>
                <w:color w:val="FF0000"/>
                <w:szCs w:val="24"/>
                <w:u w:val="single"/>
              </w:rPr>
              <w:t>新聘及申請升等教師得依其專長或專業領域，按專科以上學校教師資格審定辦法(以下簡稱審定辦法)，由學術研究、教學實踐研究、技術研發、文藝創作展演、體育競賽領域等五大送審類別擇一，送審教師資格。其審查範圍及基準依教育部及本校相關規定辦理</w:t>
            </w:r>
            <w:r w:rsidR="002843D1" w:rsidRPr="009C14C5">
              <w:rPr>
                <w:rFonts w:ascii="標楷體" w:eastAsia="標楷體" w:hAnsi="標楷體" w:hint="eastAsia"/>
                <w:color w:val="FF0000"/>
                <w:szCs w:val="24"/>
                <w:u w:val="single"/>
              </w:rPr>
              <w:t>。</w:t>
            </w:r>
          </w:p>
        </w:tc>
      </w:tr>
      <w:tr w:rsidR="002843D1" w:rsidRPr="00BE5BC1" w14:paraId="64C7150E" w14:textId="77777777" w:rsidTr="005D13F2">
        <w:trPr>
          <w:jc w:val="center"/>
        </w:trPr>
        <w:tc>
          <w:tcPr>
            <w:tcW w:w="1701" w:type="dxa"/>
            <w:gridSpan w:val="2"/>
          </w:tcPr>
          <w:p w14:paraId="1FF877FF"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t>第</w:t>
            </w:r>
            <w:r w:rsidRPr="00853B1E">
              <w:rPr>
                <w:rFonts w:ascii="標楷體" w:eastAsia="標楷體" w:hAnsi="標楷體" w:cs="Times New Roman" w:hint="eastAsia"/>
                <w:color w:val="FF0000"/>
                <w:szCs w:val="24"/>
                <w:u w:val="single"/>
              </w:rPr>
              <w:t>四</w:t>
            </w:r>
            <w:r w:rsidRPr="00D8523A">
              <w:rPr>
                <w:rFonts w:ascii="標楷體" w:eastAsia="標楷體" w:hAnsi="標楷體" w:cs="Times New Roman" w:hint="eastAsia"/>
                <w:color w:val="000000" w:themeColor="text1"/>
                <w:szCs w:val="24"/>
              </w:rPr>
              <w:t>條</w:t>
            </w:r>
          </w:p>
        </w:tc>
        <w:tc>
          <w:tcPr>
            <w:tcW w:w="8222" w:type="dxa"/>
            <w:gridSpan w:val="2"/>
          </w:tcPr>
          <w:p w14:paraId="1A20221E" w14:textId="6DB2A96B" w:rsidR="002843D1" w:rsidRPr="00BE5BC1" w:rsidRDefault="009C14C5" w:rsidP="005D13F2">
            <w:pPr>
              <w:tabs>
                <w:tab w:val="left" w:pos="-3000"/>
              </w:tabs>
              <w:spacing w:beforeLines="20" w:before="72" w:line="320" w:lineRule="exact"/>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各學院應依據本辦法訂定該學院教師聘任及升等審查要點，經院務會議通過後，報校</w:t>
            </w:r>
            <w:r w:rsidRPr="00E76907">
              <w:rPr>
                <w:rFonts w:ascii="標楷體" w:eastAsia="標楷體" w:hAnsi="標楷體" w:hint="eastAsia"/>
                <w:color w:val="FF0000"/>
                <w:szCs w:val="24"/>
                <w:u w:val="single"/>
              </w:rPr>
              <w:t>教師評審委員會</w:t>
            </w:r>
            <w:r w:rsidRPr="00E76907">
              <w:rPr>
                <w:rFonts w:ascii="標楷體" w:eastAsia="標楷體" w:hAnsi="標楷體" w:hint="eastAsia"/>
                <w:color w:val="FF0000"/>
                <w:szCs w:val="24"/>
              </w:rPr>
              <w:t>(以下簡稱</w:t>
            </w:r>
            <w:r w:rsidRPr="00BE5BC1">
              <w:rPr>
                <w:rFonts w:ascii="標楷體" w:eastAsia="標楷體" w:hAnsi="標楷體" w:hint="eastAsia"/>
                <w:color w:val="000000" w:themeColor="text1"/>
                <w:szCs w:val="24"/>
              </w:rPr>
              <w:t>教評會</w:t>
            </w:r>
            <w:r w:rsidRPr="00E76907">
              <w:rPr>
                <w:rFonts w:ascii="標楷體" w:eastAsia="標楷體" w:hAnsi="標楷體" w:hint="eastAsia"/>
                <w:color w:val="FF0000"/>
                <w:szCs w:val="24"/>
                <w:u w:val="single"/>
              </w:rPr>
              <w:t>)</w:t>
            </w:r>
            <w:r w:rsidRPr="00BE5BC1">
              <w:rPr>
                <w:rFonts w:ascii="標楷體" w:eastAsia="標楷體" w:hAnsi="標楷體" w:hint="eastAsia"/>
                <w:color w:val="000000" w:themeColor="text1"/>
                <w:szCs w:val="24"/>
              </w:rPr>
              <w:t>核備，陳請校長</w:t>
            </w:r>
            <w:r w:rsidRPr="00E76907">
              <w:rPr>
                <w:rFonts w:ascii="標楷體" w:eastAsia="標楷體" w:hAnsi="標楷體" w:hint="eastAsia"/>
                <w:color w:val="FF0000"/>
                <w:szCs w:val="24"/>
                <w:u w:val="single"/>
              </w:rPr>
              <w:t>核定後實施</w:t>
            </w:r>
            <w:r w:rsidR="002843D1" w:rsidRPr="003C60A9">
              <w:rPr>
                <w:rFonts w:ascii="標楷體" w:eastAsia="標楷體" w:hAnsi="標楷體" w:hint="eastAsia"/>
                <w:color w:val="000000" w:themeColor="text1"/>
                <w:szCs w:val="24"/>
              </w:rPr>
              <w:t>。</w:t>
            </w:r>
          </w:p>
          <w:p w14:paraId="5DC9A061" w14:textId="1231DB73" w:rsidR="002843D1" w:rsidRPr="00BE5BC1" w:rsidRDefault="009C14C5" w:rsidP="005D13F2">
            <w:pPr>
              <w:tabs>
                <w:tab w:val="left" w:pos="-3000"/>
              </w:tabs>
              <w:spacing w:beforeLines="20" w:before="72" w:line="320" w:lineRule="exact"/>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各</w:t>
            </w:r>
            <w:r>
              <w:rPr>
                <w:rFonts w:ascii="標楷體" w:eastAsia="標楷體" w:hAnsi="標楷體" w:hint="eastAsia"/>
                <w:color w:val="000000" w:themeColor="text1"/>
                <w:szCs w:val="24"/>
              </w:rPr>
              <w:t>系（所、中心</w:t>
            </w:r>
            <w:r w:rsidRPr="00314FEB">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應依據本辦法以及院教師聘任及升等審查要點，訂定該</w:t>
            </w:r>
            <w:r>
              <w:rPr>
                <w:rFonts w:ascii="標楷體" w:eastAsia="標楷體" w:hAnsi="標楷體" w:hint="eastAsia"/>
                <w:color w:val="000000" w:themeColor="text1"/>
                <w:szCs w:val="24"/>
              </w:rPr>
              <w:t>系（所、中心</w:t>
            </w:r>
            <w:r w:rsidRPr="00F5773D">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教師聘任及升等審查細則，經</w:t>
            </w:r>
            <w:r>
              <w:rPr>
                <w:rFonts w:ascii="標楷體" w:eastAsia="標楷體" w:hAnsi="標楷體" w:hint="eastAsia"/>
                <w:color w:val="000000" w:themeColor="text1"/>
                <w:szCs w:val="24"/>
              </w:rPr>
              <w:t>系（所、中心</w:t>
            </w:r>
            <w:r w:rsidRPr="00314FEB">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務會議通過後，報院教評會及校教評會核備，陳請校長</w:t>
            </w:r>
            <w:r w:rsidRPr="00E76907">
              <w:rPr>
                <w:rFonts w:ascii="標楷體" w:eastAsia="標楷體" w:hAnsi="標楷體" w:hint="eastAsia"/>
                <w:color w:val="FF0000"/>
                <w:szCs w:val="24"/>
                <w:u w:val="single"/>
              </w:rPr>
              <w:t>核定後實施</w:t>
            </w:r>
            <w:r w:rsidR="002843D1" w:rsidRPr="00BE5BC1">
              <w:rPr>
                <w:rFonts w:ascii="標楷體" w:eastAsia="標楷體" w:hAnsi="標楷體" w:hint="eastAsia"/>
                <w:color w:val="000000" w:themeColor="text1"/>
                <w:szCs w:val="24"/>
              </w:rPr>
              <w:t>。</w:t>
            </w:r>
          </w:p>
          <w:p w14:paraId="1B1A8E05" w14:textId="11A05F55" w:rsidR="002843D1" w:rsidRPr="00BE5BC1" w:rsidRDefault="009C14C5" w:rsidP="005D13F2">
            <w:pPr>
              <w:tabs>
                <w:tab w:val="left" w:pos="-3000"/>
              </w:tabs>
              <w:spacing w:beforeLines="20" w:before="72" w:line="320" w:lineRule="exact"/>
              <w:jc w:val="both"/>
              <w:rPr>
                <w:rFonts w:ascii="標楷體" w:eastAsia="標楷體" w:hAnsi="標楷體"/>
                <w:szCs w:val="24"/>
              </w:rPr>
            </w:pPr>
            <w:r w:rsidRPr="00BE5BC1">
              <w:rPr>
                <w:rFonts w:ascii="標楷體" w:eastAsia="標楷體" w:hAnsi="標楷體" w:hint="eastAsia"/>
                <w:color w:val="000000" w:themeColor="text1"/>
                <w:szCs w:val="24"/>
              </w:rPr>
              <w:t>非屬學院之院級單位，其教師聘任及升等比照學院辦理。學位學程及非屬學系之單位，其教師聘任及升等比照系（所、中心</w:t>
            </w:r>
            <w:r w:rsidRPr="00F5773D">
              <w:rPr>
                <w:rFonts w:ascii="標楷體" w:eastAsia="標楷體" w:hAnsi="標楷體" w:hint="eastAsia"/>
                <w:color w:val="FF0000"/>
                <w:szCs w:val="24"/>
                <w:u w:val="single"/>
              </w:rPr>
              <w:t>、學位學程</w:t>
            </w:r>
            <w:r w:rsidRPr="00BE5BC1">
              <w:rPr>
                <w:rFonts w:ascii="標楷體" w:eastAsia="標楷體" w:hAnsi="標楷體" w:hint="eastAsia"/>
                <w:color w:val="000000" w:themeColor="text1"/>
                <w:szCs w:val="24"/>
              </w:rPr>
              <w:t>）辦理後，依其學術專長送歸屬院教評會或非屬學院之院級單位教評會審議</w:t>
            </w:r>
            <w:r w:rsidR="002843D1" w:rsidRPr="00BE5BC1">
              <w:rPr>
                <w:rFonts w:ascii="標楷體" w:eastAsia="標楷體" w:hAnsi="標楷體" w:hint="eastAsia"/>
                <w:color w:val="000000" w:themeColor="text1"/>
                <w:szCs w:val="24"/>
              </w:rPr>
              <w:t>。</w:t>
            </w:r>
          </w:p>
        </w:tc>
      </w:tr>
      <w:tr w:rsidR="002843D1" w:rsidRPr="00D8523A" w14:paraId="6F1B2898" w14:textId="77777777" w:rsidTr="005D13F2">
        <w:trPr>
          <w:jc w:val="center"/>
        </w:trPr>
        <w:tc>
          <w:tcPr>
            <w:tcW w:w="9923" w:type="dxa"/>
            <w:gridSpan w:val="4"/>
          </w:tcPr>
          <w:p w14:paraId="447F9F9D" w14:textId="77777777" w:rsidR="002843D1" w:rsidRPr="00D8523A" w:rsidRDefault="002843D1" w:rsidP="005D13F2">
            <w:pPr>
              <w:spacing w:beforeLines="50" w:before="180" w:afterLines="50" w:after="180" w:line="360" w:lineRule="exact"/>
              <w:ind w:firstLineChars="246" w:firstLine="689"/>
              <w:rPr>
                <w:rFonts w:ascii="標楷體" w:eastAsia="標楷體" w:hAnsi="標楷體" w:cs="Times New Roman"/>
                <w:b/>
                <w:bCs/>
                <w:color w:val="000000" w:themeColor="text1"/>
                <w:sz w:val="28"/>
                <w:szCs w:val="28"/>
              </w:rPr>
            </w:pPr>
            <w:r w:rsidRPr="00D8523A">
              <w:rPr>
                <w:rFonts w:ascii="標楷體" w:eastAsia="標楷體" w:hAnsi="標楷體" w:cs="Times New Roman" w:hint="eastAsia"/>
                <w:b/>
                <w:bCs/>
                <w:color w:val="000000" w:themeColor="text1"/>
                <w:sz w:val="28"/>
                <w:szCs w:val="28"/>
              </w:rPr>
              <w:t>第二章　　初聘、續聘與聘期</w:t>
            </w:r>
          </w:p>
        </w:tc>
      </w:tr>
      <w:tr w:rsidR="002843D1" w:rsidRPr="00120848" w14:paraId="6F1EE736" w14:textId="77777777" w:rsidTr="005D13F2">
        <w:trPr>
          <w:jc w:val="center"/>
        </w:trPr>
        <w:tc>
          <w:tcPr>
            <w:tcW w:w="1701" w:type="dxa"/>
            <w:gridSpan w:val="2"/>
          </w:tcPr>
          <w:p w14:paraId="7FF131E5"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t>第</w:t>
            </w:r>
            <w:r w:rsidRPr="003707F1">
              <w:rPr>
                <w:rFonts w:ascii="標楷體" w:eastAsia="標楷體" w:hAnsi="標楷體" w:cs="Times New Roman" w:hint="eastAsia"/>
                <w:color w:val="FF0000"/>
                <w:szCs w:val="24"/>
                <w:u w:val="single"/>
              </w:rPr>
              <w:t>五</w:t>
            </w:r>
            <w:r w:rsidRPr="00D8523A">
              <w:rPr>
                <w:rFonts w:ascii="標楷體" w:eastAsia="標楷體" w:hAnsi="標楷體" w:cs="Times New Roman" w:hint="eastAsia"/>
                <w:color w:val="000000" w:themeColor="text1"/>
                <w:szCs w:val="24"/>
              </w:rPr>
              <w:t>條</w:t>
            </w:r>
          </w:p>
        </w:tc>
        <w:tc>
          <w:tcPr>
            <w:tcW w:w="8222" w:type="dxa"/>
            <w:gridSpan w:val="2"/>
          </w:tcPr>
          <w:p w14:paraId="631426EF" w14:textId="77777777" w:rsidR="002843D1" w:rsidRDefault="002843D1" w:rsidP="005D13F2">
            <w:pPr>
              <w:tabs>
                <w:tab w:val="left" w:pos="-3000"/>
              </w:tabs>
              <w:spacing w:beforeLines="20" w:before="72" w:line="320" w:lineRule="exact"/>
              <w:jc w:val="both"/>
              <w:rPr>
                <w:rFonts w:ascii="標楷體" w:eastAsia="標楷體" w:hAnsi="標楷體"/>
                <w:color w:val="000000" w:themeColor="text1"/>
                <w:szCs w:val="24"/>
              </w:rPr>
            </w:pPr>
            <w:r w:rsidRPr="00BE5BC1">
              <w:rPr>
                <w:rFonts w:ascii="標楷體" w:eastAsia="標楷體" w:hAnsi="標楷體"/>
                <w:color w:val="000000" w:themeColor="text1"/>
                <w:szCs w:val="24"/>
              </w:rPr>
              <w:t>教師聘任每學期辦理一次為原則，</w:t>
            </w:r>
            <w:r w:rsidRPr="002E77C7">
              <w:rPr>
                <w:rFonts w:ascii="標楷體" w:eastAsia="標楷體" w:hAnsi="標楷體" w:hint="eastAsia"/>
                <w:color w:val="FF0000"/>
                <w:szCs w:val="24"/>
                <w:u w:val="single"/>
              </w:rPr>
              <w:t>於學期開始前完成聘任程序者，</w:t>
            </w:r>
            <w:r w:rsidRPr="00BE5BC1">
              <w:rPr>
                <w:rFonts w:ascii="標楷體" w:eastAsia="標楷體" w:hAnsi="標楷體"/>
                <w:color w:val="000000" w:themeColor="text1"/>
                <w:szCs w:val="24"/>
              </w:rPr>
              <w:t>以每學期之開始（</w:t>
            </w:r>
            <w:smartTag w:uri="urn:schemas-microsoft-com:office:smarttags" w:element="chsdate">
              <w:smartTagPr>
                <w:attr w:name="IsROCDate" w:val="False"/>
                <w:attr w:name="IsLunarDate" w:val="False"/>
                <w:attr w:name="Day" w:val="1"/>
                <w:attr w:name="Month" w:val="8"/>
                <w:attr w:name="Year" w:val="2007"/>
              </w:smartTagPr>
              <w:r w:rsidRPr="00BE5BC1">
                <w:rPr>
                  <w:rFonts w:ascii="標楷體" w:eastAsia="標楷體" w:hAnsi="標楷體"/>
                  <w:color w:val="000000" w:themeColor="text1"/>
                  <w:szCs w:val="24"/>
                </w:rPr>
                <w:t>八月一日</w:t>
              </w:r>
            </w:smartTag>
            <w:r w:rsidRPr="00BE5BC1">
              <w:rPr>
                <w:rFonts w:ascii="標楷體" w:eastAsia="標楷體" w:hAnsi="標楷體"/>
                <w:color w:val="000000" w:themeColor="text1"/>
                <w:szCs w:val="24"/>
              </w:rPr>
              <w:t>及</w:t>
            </w:r>
            <w:smartTag w:uri="urn:schemas-microsoft-com:office:smarttags" w:element="chsdate">
              <w:smartTagPr>
                <w:attr w:name="IsROCDate" w:val="False"/>
                <w:attr w:name="IsLunarDate" w:val="False"/>
                <w:attr w:name="Day" w:val="1"/>
                <w:attr w:name="Month" w:val="2"/>
                <w:attr w:name="Year" w:val="2007"/>
              </w:smartTagPr>
              <w:r w:rsidRPr="00BE5BC1">
                <w:rPr>
                  <w:rFonts w:ascii="標楷體" w:eastAsia="標楷體" w:hAnsi="標楷體"/>
                  <w:color w:val="000000" w:themeColor="text1"/>
                  <w:szCs w:val="24"/>
                </w:rPr>
                <w:t>二月一日</w:t>
              </w:r>
            </w:smartTag>
            <w:r w:rsidRPr="00BE5BC1">
              <w:rPr>
                <w:rFonts w:ascii="標楷體" w:eastAsia="標楷體" w:hAnsi="標楷體"/>
                <w:color w:val="000000" w:themeColor="text1"/>
                <w:szCs w:val="24"/>
              </w:rPr>
              <w:t>）為起聘日期。</w:t>
            </w:r>
          </w:p>
          <w:p w14:paraId="17268BB3" w14:textId="77777777" w:rsidR="002843D1" w:rsidRPr="00BE5BC1" w:rsidRDefault="002843D1" w:rsidP="005D13F2">
            <w:pPr>
              <w:tabs>
                <w:tab w:val="left" w:pos="-3000"/>
              </w:tabs>
              <w:spacing w:beforeLines="20" w:before="72" w:line="320" w:lineRule="exact"/>
              <w:jc w:val="both"/>
              <w:rPr>
                <w:rFonts w:ascii="標楷體" w:eastAsia="標楷體" w:hAnsi="標楷體"/>
                <w:color w:val="000000" w:themeColor="text1"/>
                <w:szCs w:val="24"/>
              </w:rPr>
            </w:pPr>
            <w:r w:rsidRPr="00BE5BC1">
              <w:rPr>
                <w:rFonts w:ascii="標楷體" w:eastAsia="標楷體" w:hAnsi="標楷體"/>
                <w:color w:val="000000" w:themeColor="text1"/>
                <w:szCs w:val="24"/>
              </w:rPr>
              <w:t>本校各級教評會審理新聘教師上下學期作業時程如</w:t>
            </w:r>
            <w:r w:rsidRPr="00BE5BC1">
              <w:rPr>
                <w:rFonts w:ascii="標楷體" w:eastAsia="標楷體" w:hAnsi="標楷體" w:hint="eastAsia"/>
                <w:color w:val="000000" w:themeColor="text1"/>
                <w:szCs w:val="24"/>
              </w:rPr>
              <w:t>下</w:t>
            </w:r>
            <w:r w:rsidRPr="00BE5BC1">
              <w:rPr>
                <w:rFonts w:ascii="標楷體" w:eastAsia="標楷體" w:hAnsi="標楷體"/>
                <w:color w:val="000000" w:themeColor="text1"/>
                <w:szCs w:val="24"/>
              </w:rPr>
              <w:t>：</w:t>
            </w:r>
          </w:p>
          <w:p w14:paraId="3CCA0295" w14:textId="77777777" w:rsidR="002843D1" w:rsidRPr="00BE5BC1" w:rsidRDefault="002843D1" w:rsidP="005D13F2">
            <w:pPr>
              <w:spacing w:line="320" w:lineRule="exact"/>
              <w:ind w:left="516" w:hangingChars="215" w:hanging="516"/>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一、</w:t>
            </w:r>
            <w:r w:rsidRPr="00BE5BC1">
              <w:rPr>
                <w:rFonts w:ascii="標楷體" w:eastAsia="標楷體" w:hAnsi="標楷體"/>
                <w:color w:val="000000" w:themeColor="text1"/>
                <w:szCs w:val="24"/>
              </w:rPr>
              <w:t>系級教評會應於四月</w:t>
            </w:r>
            <w:r w:rsidRPr="00BE5BC1">
              <w:rPr>
                <w:rFonts w:ascii="標楷體" w:eastAsia="標楷體" w:hAnsi="標楷體" w:hint="eastAsia"/>
                <w:color w:val="000000" w:themeColor="text1"/>
                <w:szCs w:val="24"/>
              </w:rPr>
              <w:t>底前</w:t>
            </w:r>
            <w:r w:rsidRPr="00BE5BC1">
              <w:rPr>
                <w:rFonts w:ascii="標楷體" w:eastAsia="標楷體" w:hAnsi="標楷體"/>
                <w:color w:val="000000" w:themeColor="text1"/>
                <w:szCs w:val="24"/>
              </w:rPr>
              <w:t>、十月</w:t>
            </w:r>
            <w:r w:rsidRPr="00BE5BC1">
              <w:rPr>
                <w:rFonts w:ascii="標楷體" w:eastAsia="標楷體" w:hAnsi="標楷體" w:hint="eastAsia"/>
                <w:color w:val="000000" w:themeColor="text1"/>
                <w:szCs w:val="24"/>
              </w:rPr>
              <w:t>底</w:t>
            </w:r>
            <w:r w:rsidRPr="00BE5BC1">
              <w:rPr>
                <w:rFonts w:ascii="標楷體" w:eastAsia="標楷體" w:hAnsi="標楷體"/>
                <w:color w:val="000000" w:themeColor="text1"/>
                <w:szCs w:val="24"/>
              </w:rPr>
              <w:t>前，完成公開甄選及評審並報院。</w:t>
            </w:r>
          </w:p>
          <w:p w14:paraId="2CD1DC95" w14:textId="77777777" w:rsidR="002843D1" w:rsidRPr="00BE5BC1" w:rsidRDefault="002843D1" w:rsidP="005D13F2">
            <w:pPr>
              <w:spacing w:line="320" w:lineRule="exact"/>
              <w:ind w:left="516" w:hangingChars="215" w:hanging="516"/>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二、</w:t>
            </w:r>
            <w:r w:rsidRPr="00BE5BC1">
              <w:rPr>
                <w:rFonts w:ascii="標楷體" w:eastAsia="標楷體" w:hAnsi="標楷體"/>
                <w:color w:val="000000" w:themeColor="text1"/>
                <w:szCs w:val="24"/>
              </w:rPr>
              <w:t>院級教評會應於五月</w:t>
            </w:r>
            <w:r w:rsidRPr="00BE5BC1">
              <w:rPr>
                <w:rFonts w:ascii="標楷體" w:eastAsia="標楷體" w:hAnsi="標楷體" w:hint="eastAsia"/>
                <w:color w:val="000000" w:themeColor="text1"/>
                <w:szCs w:val="24"/>
              </w:rPr>
              <w:t>底前</w:t>
            </w:r>
            <w:r w:rsidRPr="00BE5BC1">
              <w:rPr>
                <w:rFonts w:ascii="標楷體" w:eastAsia="標楷體" w:hAnsi="標楷體"/>
                <w:color w:val="000000" w:themeColor="text1"/>
                <w:szCs w:val="24"/>
              </w:rPr>
              <w:t>、十</w:t>
            </w:r>
            <w:r w:rsidRPr="00BE5BC1">
              <w:rPr>
                <w:rFonts w:ascii="標楷體" w:eastAsia="標楷體" w:hAnsi="標楷體" w:hint="eastAsia"/>
                <w:color w:val="000000" w:themeColor="text1"/>
                <w:szCs w:val="24"/>
              </w:rPr>
              <w:t>一</w:t>
            </w:r>
            <w:r w:rsidRPr="00BE5BC1">
              <w:rPr>
                <w:rFonts w:ascii="標楷體" w:eastAsia="標楷體" w:hAnsi="標楷體"/>
                <w:color w:val="000000" w:themeColor="text1"/>
                <w:szCs w:val="24"/>
              </w:rPr>
              <w:t>月</w:t>
            </w:r>
            <w:r w:rsidRPr="00BE5BC1">
              <w:rPr>
                <w:rFonts w:ascii="標楷體" w:eastAsia="標楷體" w:hAnsi="標楷體" w:hint="eastAsia"/>
                <w:color w:val="000000" w:themeColor="text1"/>
                <w:szCs w:val="24"/>
              </w:rPr>
              <w:t>底</w:t>
            </w:r>
            <w:r w:rsidRPr="00BE5BC1">
              <w:rPr>
                <w:rFonts w:ascii="標楷體" w:eastAsia="標楷體" w:hAnsi="標楷體"/>
                <w:color w:val="000000" w:themeColor="text1"/>
                <w:szCs w:val="24"/>
              </w:rPr>
              <w:t>前評審完竣報校。</w:t>
            </w:r>
          </w:p>
          <w:p w14:paraId="0A07FA6D" w14:textId="77777777" w:rsidR="002843D1" w:rsidRPr="00120848" w:rsidRDefault="002843D1" w:rsidP="005D13F2">
            <w:pPr>
              <w:tabs>
                <w:tab w:val="left" w:pos="1536"/>
              </w:tabs>
              <w:spacing w:line="340" w:lineRule="exact"/>
              <w:rPr>
                <w:rFonts w:ascii="標楷體" w:eastAsia="標楷體" w:hAnsi="標楷體" w:cs="Times New Roman"/>
                <w:color w:val="FF0000"/>
                <w:szCs w:val="24"/>
                <w:u w:val="single"/>
              </w:rPr>
            </w:pPr>
            <w:r w:rsidRPr="00BE5BC1">
              <w:rPr>
                <w:rFonts w:ascii="標楷體" w:eastAsia="標楷體" w:hAnsi="標楷體" w:hint="eastAsia"/>
                <w:color w:val="000000" w:themeColor="text1"/>
                <w:szCs w:val="24"/>
              </w:rPr>
              <w:t>三、</w:t>
            </w:r>
            <w:r w:rsidRPr="00BE5BC1">
              <w:rPr>
                <w:rFonts w:ascii="標楷體" w:eastAsia="標楷體" w:hAnsi="標楷體"/>
                <w:color w:val="000000" w:themeColor="text1"/>
                <w:szCs w:val="24"/>
              </w:rPr>
              <w:t>校教</w:t>
            </w:r>
            <w:r w:rsidRPr="00BE5BC1">
              <w:rPr>
                <w:rFonts w:ascii="標楷體" w:eastAsia="標楷體" w:hAnsi="標楷體" w:cs="新細明體"/>
                <w:color w:val="000000" w:themeColor="text1"/>
                <w:szCs w:val="24"/>
              </w:rPr>
              <w:t>評會應於六月</w:t>
            </w:r>
            <w:r w:rsidRPr="00BE5BC1">
              <w:rPr>
                <w:rFonts w:ascii="標楷體" w:eastAsia="標楷體" w:hAnsi="標楷體" w:cs="新細明體" w:hint="eastAsia"/>
                <w:color w:val="000000" w:themeColor="text1"/>
                <w:szCs w:val="24"/>
              </w:rPr>
              <w:t>底前</w:t>
            </w:r>
            <w:r w:rsidRPr="00BE5BC1">
              <w:rPr>
                <w:rFonts w:ascii="標楷體" w:eastAsia="標楷體" w:hAnsi="標楷體" w:cs="新細明體"/>
                <w:color w:val="000000" w:themeColor="text1"/>
                <w:szCs w:val="24"/>
              </w:rPr>
              <w:t>、十二月</w:t>
            </w:r>
            <w:r w:rsidRPr="00BE5BC1">
              <w:rPr>
                <w:rFonts w:ascii="標楷體" w:eastAsia="標楷體" w:hAnsi="標楷體" w:cs="新細明體" w:hint="eastAsia"/>
                <w:color w:val="000000" w:themeColor="text1"/>
                <w:szCs w:val="24"/>
              </w:rPr>
              <w:t>底</w:t>
            </w:r>
            <w:r>
              <w:rPr>
                <w:rFonts w:ascii="標楷體" w:eastAsia="標楷體" w:hAnsi="標楷體" w:cs="新細明體"/>
                <w:color w:val="000000" w:themeColor="text1"/>
                <w:szCs w:val="24"/>
              </w:rPr>
              <w:t>前評審完竣，簽陳校長核聘</w:t>
            </w:r>
            <w:r>
              <w:rPr>
                <w:rFonts w:ascii="標楷體" w:eastAsia="標楷體" w:hAnsi="標楷體" w:cs="新細明體" w:hint="eastAsia"/>
                <w:color w:val="000000" w:themeColor="text1"/>
                <w:szCs w:val="24"/>
              </w:rPr>
              <w:t>。</w:t>
            </w:r>
          </w:p>
        </w:tc>
      </w:tr>
      <w:tr w:rsidR="002843D1" w:rsidRPr="00612F69" w14:paraId="657DE9AC" w14:textId="77777777" w:rsidTr="005D13F2">
        <w:trPr>
          <w:jc w:val="center"/>
        </w:trPr>
        <w:tc>
          <w:tcPr>
            <w:tcW w:w="1701" w:type="dxa"/>
            <w:gridSpan w:val="2"/>
          </w:tcPr>
          <w:p w14:paraId="0F98E4A0" w14:textId="77777777" w:rsidR="002843D1" w:rsidRDefault="002843D1" w:rsidP="005D13F2">
            <w:pPr>
              <w:spacing w:beforeLines="20" w:before="72" w:afterLines="20" w:after="72"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第</w:t>
            </w:r>
            <w:r w:rsidRPr="003707F1">
              <w:rPr>
                <w:rFonts w:ascii="標楷體" w:eastAsia="標楷體" w:hAnsi="標楷體" w:cs="Times New Roman" w:hint="eastAsia"/>
                <w:color w:val="FF0000"/>
                <w:szCs w:val="24"/>
                <w:u w:val="single"/>
              </w:rPr>
              <w:t>六</w:t>
            </w:r>
            <w:r>
              <w:rPr>
                <w:rFonts w:ascii="標楷體" w:eastAsia="標楷體" w:hAnsi="標楷體" w:cs="Times New Roman" w:hint="eastAsia"/>
                <w:color w:val="000000" w:themeColor="text1"/>
                <w:szCs w:val="24"/>
              </w:rPr>
              <w:t>條</w:t>
            </w:r>
          </w:p>
        </w:tc>
        <w:tc>
          <w:tcPr>
            <w:tcW w:w="8222" w:type="dxa"/>
            <w:gridSpan w:val="2"/>
          </w:tcPr>
          <w:p w14:paraId="77879813" w14:textId="77777777" w:rsidR="002843D1" w:rsidRPr="00BE5BC1" w:rsidRDefault="002843D1" w:rsidP="005D13F2">
            <w:pPr>
              <w:tabs>
                <w:tab w:val="left" w:pos="-3000"/>
              </w:tabs>
              <w:spacing w:beforeLines="20" w:before="72" w:line="320" w:lineRule="exact"/>
              <w:jc w:val="both"/>
              <w:rPr>
                <w:rFonts w:ascii="標楷體" w:eastAsia="標楷體" w:hAnsi="標楷體"/>
                <w:color w:val="FF0000"/>
                <w:szCs w:val="24"/>
                <w:u w:val="single"/>
              </w:rPr>
            </w:pPr>
            <w:r w:rsidRPr="00BE5BC1">
              <w:rPr>
                <w:rFonts w:ascii="標楷體" w:eastAsia="標楷體" w:hAnsi="標楷體" w:hint="eastAsia"/>
                <w:color w:val="FF0000"/>
                <w:szCs w:val="24"/>
                <w:u w:val="single"/>
              </w:rPr>
              <w:t>新聘教師之聘任程序如下：</w:t>
            </w:r>
          </w:p>
          <w:p w14:paraId="27E21BD2" w14:textId="77777777" w:rsidR="002843D1" w:rsidRPr="00BE5BC1" w:rsidRDefault="002843D1" w:rsidP="00C03CE0">
            <w:pPr>
              <w:pStyle w:val="ab"/>
              <w:numPr>
                <w:ilvl w:val="0"/>
                <w:numId w:val="31"/>
              </w:numPr>
              <w:tabs>
                <w:tab w:val="left" w:pos="-3000"/>
              </w:tabs>
              <w:adjustRightInd w:val="0"/>
              <w:spacing w:beforeLines="20" w:before="72" w:line="320" w:lineRule="exact"/>
              <w:ind w:leftChars="0"/>
              <w:jc w:val="both"/>
              <w:textAlignment w:val="baseline"/>
              <w:rPr>
                <w:rFonts w:ascii="標楷體" w:eastAsia="標楷體" w:hAnsi="標楷體"/>
                <w:color w:val="000000" w:themeColor="text1"/>
                <w:szCs w:val="24"/>
              </w:rPr>
            </w:pPr>
            <w:r w:rsidRPr="00BE5BC1">
              <w:rPr>
                <w:rFonts w:ascii="標楷體" w:eastAsia="標楷體" w:hAnsi="標楷體" w:hint="eastAsia"/>
                <w:color w:val="000000" w:themeColor="text1"/>
                <w:szCs w:val="24"/>
              </w:rPr>
              <w:t>各</w:t>
            </w:r>
            <w:r>
              <w:rPr>
                <w:rFonts w:ascii="標楷體" w:eastAsia="標楷體" w:hAnsi="標楷體" w:hint="eastAsia"/>
                <w:color w:val="000000" w:themeColor="text1"/>
                <w:szCs w:val="24"/>
              </w:rPr>
              <w:t>系（所、中心</w:t>
            </w:r>
            <w:r w:rsidRPr="005C3C68">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增聘教師應就教師專長及缺額提</w:t>
            </w:r>
            <w:r>
              <w:rPr>
                <w:rFonts w:ascii="標楷體" w:eastAsia="標楷體" w:hAnsi="標楷體" w:hint="eastAsia"/>
                <w:color w:val="000000" w:themeColor="text1"/>
                <w:szCs w:val="24"/>
              </w:rPr>
              <w:t>系（所、中心</w:t>
            </w:r>
            <w:r w:rsidRPr="005C3C68">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務會議審議通過，依行政程序簽請校長核准後，本公平、公正、公開之原則於傳播媒體或學術刊物公告徵聘資訊。</w:t>
            </w:r>
          </w:p>
          <w:p w14:paraId="28521823" w14:textId="77777777" w:rsidR="002843D1" w:rsidRPr="00BE5BC1" w:rsidRDefault="002843D1" w:rsidP="00C03CE0">
            <w:pPr>
              <w:pStyle w:val="ab"/>
              <w:numPr>
                <w:ilvl w:val="0"/>
                <w:numId w:val="31"/>
              </w:numPr>
              <w:tabs>
                <w:tab w:val="left" w:pos="-3000"/>
              </w:tabs>
              <w:adjustRightInd w:val="0"/>
              <w:spacing w:beforeLines="20" w:before="72" w:line="320" w:lineRule="exact"/>
              <w:ind w:leftChars="0"/>
              <w:jc w:val="both"/>
              <w:textAlignment w:val="baseline"/>
              <w:rPr>
                <w:rFonts w:ascii="標楷體" w:eastAsia="標楷體" w:hAnsi="標楷體"/>
                <w:color w:val="000000" w:themeColor="text1"/>
                <w:szCs w:val="24"/>
              </w:rPr>
            </w:pPr>
            <w:r w:rsidRPr="00BE5BC1">
              <w:rPr>
                <w:rFonts w:ascii="標楷體" w:eastAsia="標楷體" w:hAnsi="標楷體" w:hint="eastAsia"/>
                <w:color w:val="000000" w:themeColor="text1"/>
                <w:szCs w:val="24"/>
              </w:rPr>
              <w:t>新聘專任教師，應經本校新聘</w:t>
            </w:r>
            <w:r w:rsidRPr="00612F69">
              <w:rPr>
                <w:rFonts w:ascii="標楷體" w:eastAsia="標楷體" w:hAnsi="標楷體" w:hint="eastAsia"/>
                <w:color w:val="FF0000"/>
                <w:szCs w:val="24"/>
                <w:u w:val="single"/>
              </w:rPr>
              <w:t>專任</w:t>
            </w:r>
            <w:r w:rsidRPr="00BE5BC1">
              <w:rPr>
                <w:rFonts w:ascii="標楷體" w:eastAsia="標楷體" w:hAnsi="標楷體" w:hint="eastAsia"/>
                <w:color w:val="000000" w:themeColor="text1"/>
                <w:szCs w:val="24"/>
              </w:rPr>
              <w:t>教師甄選委員會同意後，始得送該單位教評會。</w:t>
            </w:r>
            <w:r w:rsidRPr="00BE5BC1">
              <w:rPr>
                <w:rFonts w:ascii="標楷體" w:eastAsia="標楷體" w:hAnsi="標楷體"/>
                <w:color w:val="000000" w:themeColor="text1"/>
                <w:szCs w:val="24"/>
              </w:rPr>
              <w:t>新聘</w:t>
            </w:r>
            <w:r w:rsidRPr="00BE5BC1">
              <w:rPr>
                <w:rFonts w:ascii="標楷體" w:eastAsia="標楷體" w:hAnsi="標楷體" w:hint="eastAsia"/>
                <w:color w:val="000000" w:themeColor="text1"/>
                <w:szCs w:val="24"/>
              </w:rPr>
              <w:t>專任</w:t>
            </w:r>
            <w:r w:rsidRPr="00BE5BC1">
              <w:rPr>
                <w:rFonts w:ascii="標楷體" w:eastAsia="標楷體" w:hAnsi="標楷體"/>
                <w:color w:val="000000" w:themeColor="text1"/>
                <w:szCs w:val="24"/>
              </w:rPr>
              <w:t>教師</w:t>
            </w:r>
            <w:r w:rsidRPr="00BE5BC1">
              <w:rPr>
                <w:rFonts w:ascii="標楷體" w:eastAsia="標楷體" w:hAnsi="標楷體" w:hint="eastAsia"/>
                <w:color w:val="000000" w:themeColor="text1"/>
                <w:szCs w:val="24"/>
              </w:rPr>
              <w:t>甄選作業</w:t>
            </w:r>
            <w:r w:rsidRPr="00BE5BC1">
              <w:rPr>
                <w:rFonts w:ascii="標楷體" w:eastAsia="標楷體" w:hAnsi="標楷體"/>
                <w:color w:val="000000" w:themeColor="text1"/>
                <w:szCs w:val="24"/>
              </w:rPr>
              <w:t>要點</w:t>
            </w:r>
            <w:r w:rsidRPr="00BE5BC1">
              <w:rPr>
                <w:rFonts w:ascii="標楷體" w:eastAsia="標楷體" w:hAnsi="標楷體" w:hint="eastAsia"/>
                <w:color w:val="000000" w:themeColor="text1"/>
                <w:szCs w:val="24"/>
              </w:rPr>
              <w:t>由人事室擬訂，經校教評會審議，並報請校長核定後實施。新聘教師所授課程應與其所學相關，授課時數應符合規定，如無適當科目請其任教時，不得提聘。</w:t>
            </w:r>
          </w:p>
          <w:p w14:paraId="7074D02D" w14:textId="77777777" w:rsidR="002843D1" w:rsidRPr="00BE5BC1" w:rsidRDefault="002843D1" w:rsidP="00C03CE0">
            <w:pPr>
              <w:pStyle w:val="ab"/>
              <w:numPr>
                <w:ilvl w:val="0"/>
                <w:numId w:val="31"/>
              </w:numPr>
              <w:tabs>
                <w:tab w:val="left" w:pos="-3000"/>
              </w:tabs>
              <w:spacing w:beforeLines="20" w:before="72" w:line="320" w:lineRule="exact"/>
              <w:ind w:leftChars="0"/>
              <w:jc w:val="both"/>
              <w:rPr>
                <w:rFonts w:ascii="標楷體" w:eastAsia="標楷體" w:hAnsi="標楷體"/>
                <w:color w:val="000000" w:themeColor="text1"/>
                <w:szCs w:val="24"/>
              </w:rPr>
            </w:pPr>
            <w:r>
              <w:rPr>
                <w:rFonts w:ascii="標楷體" w:eastAsia="標楷體" w:hAnsi="標楷體" w:hint="eastAsia"/>
                <w:color w:val="FF0000"/>
                <w:szCs w:val="24"/>
                <w:u w:val="single"/>
              </w:rPr>
              <w:t>系（所、中心、學位學程）初</w:t>
            </w:r>
            <w:r w:rsidRPr="00BE5BC1">
              <w:rPr>
                <w:rFonts w:ascii="標楷體" w:eastAsia="標楷體" w:hAnsi="標楷體" w:hint="eastAsia"/>
                <w:color w:val="FF0000"/>
                <w:szCs w:val="24"/>
                <w:u w:val="single"/>
              </w:rPr>
              <w:t>審：</w:t>
            </w:r>
          </w:p>
          <w:p w14:paraId="4C6349E7" w14:textId="77777777" w:rsidR="002843D1" w:rsidRPr="00224780" w:rsidRDefault="002843D1" w:rsidP="005D13F2">
            <w:pPr>
              <w:pStyle w:val="ab"/>
              <w:tabs>
                <w:tab w:val="left" w:pos="-3000"/>
              </w:tabs>
              <w:spacing w:beforeLines="20" w:before="72" w:line="320" w:lineRule="exact"/>
              <w:ind w:leftChars="0" w:left="456"/>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lang w:eastAsia="zh-HK"/>
              </w:rPr>
              <w:lastRenderedPageBreak/>
              <w:t>各系(所、中心</w:t>
            </w:r>
            <w:r w:rsidRPr="00F5773D">
              <w:rPr>
                <w:rFonts w:ascii="標楷體" w:eastAsia="標楷體" w:hAnsi="標楷體" w:hint="eastAsia"/>
                <w:color w:val="FF0000"/>
                <w:szCs w:val="24"/>
                <w:u w:val="single"/>
                <w:lang w:eastAsia="zh-HK"/>
              </w:rPr>
              <w:t>、學位學程</w:t>
            </w:r>
            <w:r w:rsidRPr="00BE5BC1">
              <w:rPr>
                <w:rFonts w:ascii="標楷體" w:eastAsia="標楷體" w:hAnsi="標楷體" w:hint="eastAsia"/>
                <w:color w:val="000000" w:themeColor="text1"/>
                <w:szCs w:val="24"/>
                <w:lang w:eastAsia="zh-HK"/>
              </w:rPr>
              <w:t>)徵聘教師時，應考慮</w:t>
            </w:r>
            <w:r>
              <w:rPr>
                <w:rFonts w:ascii="標楷體" w:eastAsia="標楷體" w:hAnsi="標楷體" w:hint="eastAsia"/>
                <w:color w:val="000000" w:themeColor="text1"/>
                <w:szCs w:val="24"/>
                <w:lang w:eastAsia="zh-HK"/>
              </w:rPr>
              <w:t>系（所、中心</w:t>
            </w:r>
            <w:r w:rsidRPr="00F5773D">
              <w:rPr>
                <w:rFonts w:ascii="標楷體" w:eastAsia="標楷體" w:hAnsi="標楷體" w:hint="eastAsia"/>
                <w:color w:val="FF0000"/>
                <w:szCs w:val="24"/>
                <w:u w:val="single"/>
                <w:lang w:eastAsia="zh-HK"/>
              </w:rPr>
              <w:t>、學位學程</w:t>
            </w:r>
            <w:r>
              <w:rPr>
                <w:rFonts w:ascii="標楷體" w:eastAsia="標楷體" w:hAnsi="標楷體" w:hint="eastAsia"/>
                <w:color w:val="000000" w:themeColor="text1"/>
                <w:szCs w:val="24"/>
                <w:lang w:eastAsia="zh-HK"/>
              </w:rPr>
              <w:t>）</w:t>
            </w:r>
            <w:r w:rsidRPr="00BE5BC1">
              <w:rPr>
                <w:rFonts w:ascii="標楷體" w:eastAsia="標楷體" w:hAnsi="標楷體" w:hint="eastAsia"/>
                <w:color w:val="000000" w:themeColor="text1"/>
                <w:szCs w:val="24"/>
                <w:lang w:eastAsia="zh-HK"/>
              </w:rPr>
              <w:t>教師學歷背景之多元性，由</w:t>
            </w:r>
            <w:r w:rsidRPr="00BE5BC1">
              <w:rPr>
                <w:rFonts w:ascii="標楷體" w:eastAsia="標楷體" w:hAnsi="標楷體" w:hint="eastAsia"/>
                <w:color w:val="000000" w:themeColor="text1"/>
                <w:szCs w:val="24"/>
              </w:rPr>
              <w:t>各</w:t>
            </w:r>
            <w:r>
              <w:rPr>
                <w:rFonts w:ascii="標楷體" w:eastAsia="標楷體" w:hAnsi="標楷體" w:hint="eastAsia"/>
                <w:color w:val="000000" w:themeColor="text1"/>
                <w:szCs w:val="24"/>
              </w:rPr>
              <w:t>系（所、中心</w:t>
            </w:r>
            <w:r w:rsidRPr="00F5773D">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依據該單位缺額、課程需要、各級教師應授課時數及擬聘教師檢具之學經歷證件及著作（或作品、展演相關資料）先行查核後，提請</w:t>
            </w:r>
            <w:r>
              <w:rPr>
                <w:rFonts w:ascii="標楷體" w:eastAsia="標楷體" w:hAnsi="標楷體" w:hint="eastAsia"/>
                <w:color w:val="000000" w:themeColor="text1"/>
                <w:szCs w:val="24"/>
              </w:rPr>
              <w:t>系（所、中心</w:t>
            </w:r>
            <w:r w:rsidRPr="00F5773D">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教評會就其教學、研究、專長、品德及擬任課程等進行</w:t>
            </w:r>
            <w:r w:rsidRPr="000672D2">
              <w:rPr>
                <w:rFonts w:ascii="標楷體" w:eastAsia="標楷體" w:hAnsi="標楷體" w:hint="eastAsia"/>
                <w:color w:val="FF0000"/>
                <w:szCs w:val="24"/>
                <w:u w:val="single"/>
              </w:rPr>
              <w:t>審</w:t>
            </w:r>
            <w:r w:rsidRPr="00BE5BC1">
              <w:rPr>
                <w:rFonts w:ascii="標楷體" w:eastAsia="標楷體" w:hAnsi="標楷體" w:hint="eastAsia"/>
                <w:color w:val="FF0000"/>
                <w:szCs w:val="24"/>
                <w:u w:val="single"/>
              </w:rPr>
              <w:t>查</w:t>
            </w:r>
            <w:r w:rsidRPr="00BE5BC1">
              <w:rPr>
                <w:rFonts w:ascii="標楷體" w:eastAsia="標楷體" w:hAnsi="標楷體" w:hint="eastAsia"/>
                <w:color w:val="000000" w:themeColor="text1"/>
                <w:szCs w:val="24"/>
              </w:rPr>
              <w:t>，</w:t>
            </w:r>
            <w:r w:rsidRPr="00483DF3">
              <w:rPr>
                <w:rFonts w:ascii="標楷體" w:eastAsia="標楷體" w:hAnsi="標楷體" w:hint="eastAsia"/>
                <w:color w:val="FF0000"/>
                <w:szCs w:val="24"/>
                <w:u w:val="single"/>
              </w:rPr>
              <w:t>需辦理著作外審者，依本辦法第七條規定，辦理著作外審後，</w:t>
            </w:r>
            <w:r w:rsidRPr="00BE5BC1">
              <w:rPr>
                <w:rFonts w:ascii="標楷體" w:eastAsia="標楷體" w:hAnsi="標楷體" w:hint="eastAsia"/>
                <w:color w:val="FF0000"/>
                <w:szCs w:val="24"/>
                <w:u w:val="single"/>
              </w:rPr>
              <w:t>將外審成績結果送回各該</w:t>
            </w:r>
            <w:r>
              <w:rPr>
                <w:rFonts w:ascii="標楷體" w:eastAsia="標楷體" w:hAnsi="標楷體" w:hint="eastAsia"/>
                <w:color w:val="FF0000"/>
                <w:szCs w:val="24"/>
                <w:u w:val="single"/>
              </w:rPr>
              <w:t>系（所、中心、學位學程）</w:t>
            </w:r>
            <w:r w:rsidRPr="00BE5BC1">
              <w:rPr>
                <w:rFonts w:ascii="標楷體" w:eastAsia="標楷體" w:hAnsi="標楷體" w:hint="eastAsia"/>
                <w:color w:val="FF0000"/>
                <w:szCs w:val="24"/>
                <w:u w:val="single"/>
              </w:rPr>
              <w:t>教評會</w:t>
            </w:r>
            <w:r>
              <w:rPr>
                <w:rFonts w:ascii="標楷體" w:eastAsia="標楷體" w:hAnsi="標楷體" w:hint="eastAsia"/>
                <w:color w:val="FF0000"/>
                <w:szCs w:val="24"/>
                <w:u w:val="single"/>
              </w:rPr>
              <w:t>完成</w:t>
            </w:r>
            <w:r w:rsidRPr="00BE5BC1">
              <w:rPr>
                <w:rFonts w:ascii="標楷體" w:eastAsia="標楷體" w:hAnsi="標楷體" w:hint="eastAsia"/>
                <w:color w:val="FF0000"/>
                <w:szCs w:val="24"/>
                <w:u w:val="single"/>
              </w:rPr>
              <w:t>初審，初審通過者，</w:t>
            </w:r>
            <w:r w:rsidRPr="00BE5BC1">
              <w:rPr>
                <w:rFonts w:ascii="標楷體" w:eastAsia="標楷體" w:hAnsi="標楷體" w:hint="eastAsia"/>
                <w:szCs w:val="24"/>
              </w:rPr>
              <w:t>送院教評會</w:t>
            </w:r>
            <w:r w:rsidRPr="00BE5BC1">
              <w:rPr>
                <w:rFonts w:ascii="標楷體" w:eastAsia="標楷體" w:hAnsi="標楷體" w:hint="eastAsia"/>
                <w:color w:val="000000" w:themeColor="text1"/>
                <w:szCs w:val="24"/>
              </w:rPr>
              <w:t>複審。</w:t>
            </w:r>
          </w:p>
          <w:p w14:paraId="181710FE" w14:textId="77777777" w:rsidR="002843D1" w:rsidRDefault="002843D1" w:rsidP="00C03CE0">
            <w:pPr>
              <w:pStyle w:val="ab"/>
              <w:numPr>
                <w:ilvl w:val="0"/>
                <w:numId w:val="31"/>
              </w:numPr>
              <w:adjustRightInd w:val="0"/>
              <w:spacing w:line="360" w:lineRule="atLeast"/>
              <w:ind w:leftChars="0"/>
              <w:textAlignment w:val="baseline"/>
              <w:rPr>
                <w:rFonts w:ascii="標楷體" w:eastAsia="標楷體" w:hAnsi="標楷體"/>
                <w:color w:val="000000" w:themeColor="text1"/>
                <w:szCs w:val="24"/>
                <w:u w:val="single"/>
              </w:rPr>
            </w:pPr>
            <w:r w:rsidRPr="00BE5BC1">
              <w:rPr>
                <w:rFonts w:ascii="標楷體" w:eastAsia="標楷體" w:hAnsi="標楷體" w:hint="eastAsia"/>
                <w:color w:val="FF0000"/>
                <w:szCs w:val="24"/>
                <w:u w:val="single"/>
              </w:rPr>
              <w:t>院</w:t>
            </w:r>
            <w:r>
              <w:rPr>
                <w:rFonts w:ascii="標楷體" w:eastAsia="標楷體" w:hAnsi="標楷體" w:hint="eastAsia"/>
                <w:color w:val="FF0000"/>
                <w:szCs w:val="24"/>
                <w:u w:val="single"/>
              </w:rPr>
              <w:t>複</w:t>
            </w:r>
            <w:r w:rsidRPr="00BE5BC1">
              <w:rPr>
                <w:rFonts w:ascii="標楷體" w:eastAsia="標楷體" w:hAnsi="標楷體" w:hint="eastAsia"/>
                <w:color w:val="FF0000"/>
                <w:szCs w:val="24"/>
                <w:u w:val="single"/>
              </w:rPr>
              <w:t>審：院級教評會就系級教評會審查結果，與各該</w:t>
            </w:r>
            <w:r>
              <w:rPr>
                <w:rFonts w:ascii="標楷體" w:eastAsia="標楷體" w:hAnsi="標楷體" w:hint="eastAsia"/>
                <w:color w:val="FF0000"/>
                <w:szCs w:val="24"/>
                <w:u w:val="single"/>
              </w:rPr>
              <w:t>系（所、中心、學位學程）</w:t>
            </w:r>
            <w:r w:rsidRPr="00BE5BC1">
              <w:rPr>
                <w:rFonts w:ascii="標楷體" w:eastAsia="標楷體" w:hAnsi="標楷體" w:hint="eastAsia"/>
                <w:color w:val="FF0000"/>
                <w:szCs w:val="24"/>
                <w:u w:val="single"/>
              </w:rPr>
              <w:t>所訂標準進行複審，複審通過者，送校教評會決審</w:t>
            </w:r>
            <w:r w:rsidRPr="00BE5BC1">
              <w:rPr>
                <w:rFonts w:ascii="標楷體" w:eastAsia="標楷體" w:hAnsi="標楷體" w:hint="eastAsia"/>
                <w:color w:val="000000" w:themeColor="text1"/>
                <w:szCs w:val="24"/>
                <w:u w:val="single"/>
              </w:rPr>
              <w:t>。</w:t>
            </w:r>
          </w:p>
          <w:p w14:paraId="47F38D3B" w14:textId="77777777" w:rsidR="002843D1" w:rsidRPr="00612F69" w:rsidRDefault="002843D1" w:rsidP="00C03CE0">
            <w:pPr>
              <w:pStyle w:val="ab"/>
              <w:numPr>
                <w:ilvl w:val="0"/>
                <w:numId w:val="31"/>
              </w:numPr>
              <w:adjustRightInd w:val="0"/>
              <w:spacing w:line="360" w:lineRule="atLeast"/>
              <w:ind w:leftChars="0"/>
              <w:textAlignment w:val="baseline"/>
              <w:rPr>
                <w:rFonts w:ascii="標楷體" w:eastAsia="標楷體" w:hAnsi="標楷體"/>
                <w:color w:val="000000" w:themeColor="text1"/>
                <w:szCs w:val="24"/>
                <w:u w:val="single"/>
              </w:rPr>
            </w:pPr>
            <w:r w:rsidRPr="00612F69">
              <w:rPr>
                <w:rFonts w:ascii="標楷體" w:eastAsia="標楷體" w:hAnsi="標楷體" w:hint="eastAsia"/>
                <w:color w:val="FF0000"/>
                <w:szCs w:val="24"/>
                <w:u w:val="single"/>
              </w:rPr>
              <w:t>校決審：複審通過後，各學院應檢送擬聘教師聘任有關證件資料、著作外審成績及會議紀錄，提校教評會審議。</w:t>
            </w:r>
          </w:p>
        </w:tc>
      </w:tr>
      <w:tr w:rsidR="002843D1" w:rsidRPr="00AA037F" w14:paraId="3BA805A5" w14:textId="77777777" w:rsidTr="005D13F2">
        <w:trPr>
          <w:jc w:val="center"/>
        </w:trPr>
        <w:tc>
          <w:tcPr>
            <w:tcW w:w="1701" w:type="dxa"/>
            <w:gridSpan w:val="2"/>
          </w:tcPr>
          <w:p w14:paraId="2A7A5223" w14:textId="77777777" w:rsidR="002843D1" w:rsidRPr="001053CD" w:rsidRDefault="002843D1" w:rsidP="005D13F2">
            <w:pPr>
              <w:spacing w:beforeLines="20" w:before="72" w:afterLines="20" w:after="72" w:line="360" w:lineRule="exact"/>
              <w:rPr>
                <w:rFonts w:ascii="標楷體" w:eastAsia="標楷體" w:hAnsi="標楷體" w:cs="Times New Roman"/>
                <w:color w:val="000000" w:themeColor="text1"/>
                <w:szCs w:val="24"/>
                <w:u w:val="single"/>
              </w:rPr>
            </w:pPr>
            <w:r w:rsidRPr="001053CD">
              <w:rPr>
                <w:rFonts w:ascii="標楷體" w:eastAsia="標楷體" w:hAnsi="標楷體" w:cs="Times New Roman" w:hint="eastAsia"/>
                <w:color w:val="FF0000"/>
                <w:szCs w:val="24"/>
                <w:u w:val="single"/>
              </w:rPr>
              <w:lastRenderedPageBreak/>
              <w:t>第七條</w:t>
            </w:r>
          </w:p>
        </w:tc>
        <w:tc>
          <w:tcPr>
            <w:tcW w:w="8222" w:type="dxa"/>
            <w:gridSpan w:val="2"/>
          </w:tcPr>
          <w:p w14:paraId="31ADDCB6" w14:textId="77777777" w:rsidR="002843D1" w:rsidRPr="00AA037F" w:rsidRDefault="002843D1" w:rsidP="005D13F2">
            <w:pPr>
              <w:tabs>
                <w:tab w:val="left" w:pos="-3000"/>
              </w:tabs>
              <w:spacing w:beforeLines="20" w:before="72" w:line="320" w:lineRule="exact"/>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新聘教師未具教育部核發擬聘等級教師證書者，及擬聘副教授以上已具教育部核發擬聘等級教師證書者，均須將其專門著作（含學位論文、教學實踐研究成果</w:t>
            </w:r>
            <w:r w:rsidRPr="00AA037F">
              <w:rPr>
                <w:rFonts w:ascii="標楷體" w:eastAsia="標楷體" w:hAnsi="標楷體"/>
                <w:color w:val="FF0000"/>
                <w:szCs w:val="24"/>
                <w:u w:val="single"/>
              </w:rPr>
              <w:t>）</w:t>
            </w:r>
            <w:r w:rsidRPr="00AA037F">
              <w:rPr>
                <w:rFonts w:ascii="標楷體" w:eastAsia="標楷體" w:hAnsi="標楷體" w:hint="eastAsia"/>
                <w:color w:val="FF0000"/>
                <w:szCs w:val="24"/>
                <w:u w:val="single"/>
              </w:rPr>
              <w:t>、作品、成就證明、技術報告(含教學實踐研發成果</w:t>
            </w:r>
            <w:r w:rsidRPr="00AA037F">
              <w:rPr>
                <w:rFonts w:ascii="標楷體" w:eastAsia="標楷體" w:hAnsi="標楷體"/>
                <w:color w:val="FF0000"/>
                <w:szCs w:val="24"/>
                <w:u w:val="single"/>
              </w:rPr>
              <w:t>）</w:t>
            </w:r>
            <w:r w:rsidRPr="00AA037F">
              <w:rPr>
                <w:rFonts w:ascii="標楷體" w:eastAsia="標楷體" w:hAnsi="標楷體" w:hint="eastAsia"/>
                <w:color w:val="FF0000"/>
                <w:szCs w:val="24"/>
                <w:u w:val="single"/>
              </w:rPr>
              <w:t>辦理著作外審。新聘教師資格審查作業，依本辦法教師升等著作規範、送外審等資格審查相關規定辦理。惟聘任副教授等級以上者，其送審著作應為徵聘公告截止日前五年內之成果。</w:t>
            </w:r>
          </w:p>
          <w:p w14:paraId="75F8FD58" w14:textId="77777777" w:rsidR="002843D1" w:rsidRPr="00AA037F" w:rsidRDefault="002843D1" w:rsidP="005D13F2">
            <w:pPr>
              <w:tabs>
                <w:tab w:val="left" w:pos="-3000"/>
              </w:tabs>
              <w:spacing w:beforeLines="20" w:before="72" w:line="320" w:lineRule="exact"/>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新聘外審由系（所、中心、學位學程）教評會送校外六位專家學者審查，外審成績通過者至少須有四位審查人評定七十分以上，且剔除最高分及最低分之審查分數後之四位審查人評定成績平均須達七十分以上；惟聘任為教授者，至少須有四位審查人評定七十五分以上，且剔除最高分及最低分之審查分數後之四位審查人評定成績平均須達七十五分以上。</w:t>
            </w:r>
          </w:p>
          <w:p w14:paraId="6C1C00E4" w14:textId="77777777" w:rsidR="002843D1" w:rsidRPr="00AA037F" w:rsidRDefault="002843D1" w:rsidP="005D13F2">
            <w:pPr>
              <w:tabs>
                <w:tab w:val="left" w:pos="-3000"/>
              </w:tabs>
              <w:spacing w:beforeLines="20" w:before="72" w:line="320" w:lineRule="exact"/>
              <w:jc w:val="both"/>
              <w:rPr>
                <w:rFonts w:ascii="標楷體" w:eastAsia="標楷體" w:hAnsi="標楷體"/>
                <w:color w:val="FF0000"/>
                <w:szCs w:val="24"/>
                <w:u w:val="single"/>
              </w:rPr>
            </w:pPr>
            <w:r w:rsidRPr="00AA037F">
              <w:rPr>
                <w:rFonts w:ascii="標楷體" w:eastAsia="標楷體" w:hAnsi="標楷體"/>
                <w:color w:val="FF0000"/>
                <w:szCs w:val="24"/>
                <w:u w:val="single"/>
              </w:rPr>
              <w:t>新聘</w:t>
            </w:r>
            <w:r w:rsidRPr="00AA037F">
              <w:rPr>
                <w:rFonts w:ascii="標楷體" w:eastAsia="標楷體" w:hAnsi="標楷體" w:hint="eastAsia"/>
                <w:color w:val="FF0000"/>
                <w:szCs w:val="24"/>
                <w:u w:val="single"/>
              </w:rPr>
              <w:t>教授</w:t>
            </w:r>
            <w:r w:rsidRPr="00AA037F">
              <w:rPr>
                <w:rFonts w:ascii="標楷體" w:eastAsia="標楷體" w:hAnsi="標楷體"/>
                <w:color w:val="FF0000"/>
                <w:szCs w:val="24"/>
                <w:u w:val="single"/>
              </w:rPr>
              <w:t>曾任符合大學辦理國外學歷採認辦法或香港澳門學歷檢覈及採認辦法規定之國外大學或香港、澳門大學專任教授</w:t>
            </w:r>
            <w:r w:rsidRPr="00AA037F">
              <w:rPr>
                <w:rFonts w:ascii="標楷體" w:eastAsia="標楷體" w:hAnsi="標楷體" w:hint="eastAsia"/>
                <w:color w:val="FF0000"/>
                <w:szCs w:val="24"/>
                <w:u w:val="single"/>
              </w:rPr>
              <w:t>或學術研究機構人員</w:t>
            </w:r>
            <w:r w:rsidRPr="00AA037F">
              <w:rPr>
                <w:rFonts w:ascii="標楷體" w:eastAsia="標楷體" w:hAnsi="標楷體"/>
                <w:color w:val="FF0000"/>
                <w:szCs w:val="24"/>
                <w:u w:val="single"/>
              </w:rPr>
              <w:t>，並符合下列資格</w:t>
            </w:r>
            <w:r w:rsidRPr="00AA037F">
              <w:rPr>
                <w:rFonts w:ascii="標楷體" w:eastAsia="標楷體" w:hAnsi="標楷體" w:hint="eastAsia"/>
                <w:color w:val="FF0000"/>
                <w:szCs w:val="24"/>
                <w:u w:val="single"/>
              </w:rPr>
              <w:t>者</w:t>
            </w:r>
            <w:r w:rsidRPr="00AA037F">
              <w:rPr>
                <w:rFonts w:ascii="標楷體" w:eastAsia="標楷體" w:hAnsi="標楷體"/>
                <w:color w:val="FF0000"/>
                <w:szCs w:val="24"/>
                <w:u w:val="single"/>
              </w:rPr>
              <w:t>，其專門著作得由三級教評會</w:t>
            </w:r>
            <w:r w:rsidRPr="00AA037F">
              <w:rPr>
                <w:rFonts w:ascii="標楷體" w:eastAsia="標楷體" w:hAnsi="標楷體" w:hint="eastAsia"/>
                <w:color w:val="FF0000"/>
                <w:szCs w:val="24"/>
                <w:u w:val="single"/>
              </w:rPr>
              <w:t>併同</w:t>
            </w:r>
            <w:r w:rsidRPr="00AA037F">
              <w:rPr>
                <w:rFonts w:ascii="標楷體" w:eastAsia="標楷體" w:hAnsi="標楷體"/>
                <w:color w:val="FF0000"/>
                <w:szCs w:val="24"/>
                <w:u w:val="single"/>
              </w:rPr>
              <w:t>審</w:t>
            </w:r>
            <w:r w:rsidRPr="00AA037F">
              <w:rPr>
                <w:rFonts w:ascii="標楷體" w:eastAsia="標楷體" w:hAnsi="標楷體" w:hint="eastAsia"/>
                <w:color w:val="FF0000"/>
                <w:szCs w:val="24"/>
                <w:u w:val="single"/>
              </w:rPr>
              <w:t>查，免辦理著作外審</w:t>
            </w:r>
            <w:r w:rsidRPr="00AA037F">
              <w:rPr>
                <w:rFonts w:ascii="標楷體" w:eastAsia="標楷體" w:hAnsi="標楷體"/>
                <w:color w:val="FF0000"/>
                <w:szCs w:val="24"/>
                <w:u w:val="single"/>
              </w:rPr>
              <w:t>：</w:t>
            </w:r>
          </w:p>
          <w:p w14:paraId="095B28A3" w14:textId="77777777" w:rsidR="002843D1" w:rsidRPr="00AA037F" w:rsidRDefault="002843D1" w:rsidP="005D13F2">
            <w:pPr>
              <w:tabs>
                <w:tab w:val="left" w:pos="-3000"/>
              </w:tabs>
              <w:spacing w:beforeLines="20" w:before="72" w:line="320" w:lineRule="exact"/>
              <w:ind w:leftChars="1" w:left="427" w:hangingChars="177" w:hanging="425"/>
              <w:rPr>
                <w:rFonts w:ascii="標楷體" w:eastAsia="標楷體" w:hAnsi="標楷體"/>
                <w:color w:val="FF0000"/>
                <w:szCs w:val="24"/>
                <w:u w:val="single"/>
              </w:rPr>
            </w:pPr>
            <w:r w:rsidRPr="00AA037F">
              <w:rPr>
                <w:rFonts w:ascii="標楷體" w:eastAsia="標楷體" w:hAnsi="標楷體"/>
                <w:color w:val="FF0000"/>
                <w:szCs w:val="24"/>
                <w:u w:val="single"/>
              </w:rPr>
              <w:t>一、諾貝爾獎或相當等級之得主。</w:t>
            </w:r>
          </w:p>
          <w:p w14:paraId="0932A7CC" w14:textId="77777777" w:rsidR="002843D1" w:rsidRPr="00AA037F" w:rsidRDefault="002843D1" w:rsidP="005D13F2">
            <w:pPr>
              <w:tabs>
                <w:tab w:val="left" w:pos="-3000"/>
              </w:tabs>
              <w:spacing w:beforeLines="20" w:before="72" w:line="320" w:lineRule="exact"/>
              <w:rPr>
                <w:rFonts w:ascii="標楷體" w:eastAsia="標楷體" w:hAnsi="標楷體"/>
                <w:color w:val="FF0000"/>
                <w:szCs w:val="24"/>
                <w:u w:val="single"/>
              </w:rPr>
            </w:pPr>
            <w:r w:rsidRPr="00AA037F">
              <w:rPr>
                <w:rFonts w:ascii="標楷體" w:eastAsia="標楷體" w:hAnsi="標楷體"/>
                <w:color w:val="FF0000"/>
                <w:szCs w:val="24"/>
                <w:u w:val="single"/>
              </w:rPr>
              <w:t>二、國家級研究院院士。</w:t>
            </w:r>
          </w:p>
          <w:p w14:paraId="775BE185" w14:textId="77777777" w:rsidR="002843D1" w:rsidRPr="00AA037F" w:rsidRDefault="002843D1" w:rsidP="005D13F2">
            <w:pPr>
              <w:tabs>
                <w:tab w:val="left" w:pos="-3000"/>
              </w:tabs>
              <w:spacing w:beforeLines="20" w:before="72" w:line="320" w:lineRule="exact"/>
              <w:rPr>
                <w:rFonts w:ascii="標楷體" w:eastAsia="標楷體" w:hAnsi="標楷體"/>
                <w:color w:val="FF0000"/>
                <w:szCs w:val="24"/>
                <w:u w:val="single"/>
              </w:rPr>
            </w:pPr>
            <w:r w:rsidRPr="00AA037F">
              <w:rPr>
                <w:rFonts w:ascii="標楷體" w:eastAsia="標楷體" w:hAnsi="標楷體"/>
                <w:color w:val="FF0000"/>
                <w:szCs w:val="24"/>
                <w:u w:val="single"/>
              </w:rPr>
              <w:t>三、國際重要學會會士。</w:t>
            </w:r>
          </w:p>
          <w:p w14:paraId="1AE7B629" w14:textId="77777777" w:rsidR="002843D1" w:rsidRPr="00AA037F" w:rsidRDefault="002843D1" w:rsidP="005D13F2">
            <w:pPr>
              <w:tabs>
                <w:tab w:val="left" w:pos="-3000"/>
              </w:tabs>
              <w:spacing w:beforeLines="20" w:before="72" w:line="320" w:lineRule="exact"/>
              <w:ind w:left="427" w:hangingChars="178" w:hanging="427"/>
              <w:rPr>
                <w:rFonts w:ascii="標楷體" w:eastAsia="標楷體" w:hAnsi="標楷體"/>
                <w:color w:val="FF0000"/>
                <w:szCs w:val="24"/>
                <w:u w:val="single"/>
              </w:rPr>
            </w:pPr>
            <w:r w:rsidRPr="00AA037F">
              <w:rPr>
                <w:rFonts w:ascii="標楷體" w:eastAsia="標楷體" w:hAnsi="標楷體"/>
                <w:color w:val="FF0000"/>
                <w:szCs w:val="24"/>
                <w:u w:val="single"/>
              </w:rPr>
              <w:t>四、</w:t>
            </w:r>
            <w:r w:rsidRPr="00AA037F">
              <w:rPr>
                <w:rFonts w:ascii="標楷體" w:eastAsia="標楷體" w:hAnsi="標楷體" w:hint="eastAsia"/>
                <w:color w:val="FF0000"/>
                <w:szCs w:val="24"/>
                <w:u w:val="single"/>
              </w:rPr>
              <w:t>經系(所、中心、學位學程)、院教評會審議認定</w:t>
            </w:r>
            <w:r w:rsidRPr="00AA037F">
              <w:rPr>
                <w:rFonts w:ascii="標楷體" w:eastAsia="標楷體" w:hAnsi="標楷體"/>
                <w:color w:val="FF0000"/>
                <w:szCs w:val="24"/>
                <w:u w:val="single"/>
              </w:rPr>
              <w:t>其他相當於前三</w:t>
            </w:r>
            <w:r w:rsidRPr="00AA037F">
              <w:rPr>
                <w:rFonts w:ascii="標楷體" w:eastAsia="標楷體" w:hAnsi="標楷體" w:hint="eastAsia"/>
                <w:color w:val="FF0000"/>
                <w:szCs w:val="24"/>
                <w:u w:val="single"/>
              </w:rPr>
              <w:t>款</w:t>
            </w:r>
            <w:r w:rsidRPr="00AA037F">
              <w:rPr>
                <w:rFonts w:ascii="標楷體" w:eastAsia="標楷體" w:hAnsi="標楷體"/>
                <w:color w:val="FF0000"/>
                <w:szCs w:val="24"/>
                <w:u w:val="single"/>
              </w:rPr>
              <w:t>資格之學術或專業領域著有傑出成就者。</w:t>
            </w:r>
          </w:p>
          <w:p w14:paraId="46440CB3" w14:textId="77777777" w:rsidR="002843D1" w:rsidRPr="00AA037F" w:rsidRDefault="002843D1" w:rsidP="005D13F2">
            <w:pPr>
              <w:tabs>
                <w:tab w:val="left" w:pos="-3000"/>
              </w:tabs>
              <w:spacing w:beforeLines="20" w:before="72" w:line="320" w:lineRule="exact"/>
              <w:rPr>
                <w:rFonts w:ascii="標楷體" w:eastAsia="標楷體" w:hAnsi="標楷體"/>
                <w:color w:val="FF0000"/>
                <w:szCs w:val="24"/>
                <w:u w:val="single"/>
              </w:rPr>
            </w:pPr>
            <w:r w:rsidRPr="00AA037F">
              <w:rPr>
                <w:rFonts w:ascii="標楷體" w:eastAsia="標楷體" w:hAnsi="標楷體" w:hint="eastAsia"/>
                <w:color w:val="FF0000"/>
                <w:szCs w:val="24"/>
                <w:u w:val="single"/>
              </w:rPr>
              <w:t>前項第四款所定相當資格條件係依各系(所、中心、學位學程)教師聘任及升等審查細則所定標準進行認定之。</w:t>
            </w:r>
          </w:p>
        </w:tc>
      </w:tr>
      <w:tr w:rsidR="002843D1" w:rsidRPr="00D8523A" w14:paraId="5D49FF48" w14:textId="77777777" w:rsidTr="005D13F2">
        <w:trPr>
          <w:jc w:val="center"/>
        </w:trPr>
        <w:tc>
          <w:tcPr>
            <w:tcW w:w="1701" w:type="dxa"/>
            <w:gridSpan w:val="2"/>
          </w:tcPr>
          <w:p w14:paraId="37ED63E2" w14:textId="77777777" w:rsidR="002843D1" w:rsidRPr="00624206" w:rsidRDefault="002843D1" w:rsidP="005D13F2">
            <w:pPr>
              <w:spacing w:line="360" w:lineRule="exact"/>
              <w:ind w:left="240" w:hangingChars="100" w:hanging="240"/>
              <w:jc w:val="both"/>
              <w:rPr>
                <w:rFonts w:ascii="標楷體" w:eastAsia="標楷體" w:hAnsi="標楷體" w:cs="Times New Roman"/>
                <w:color w:val="000000" w:themeColor="text1"/>
                <w:szCs w:val="24"/>
                <w:u w:val="single"/>
              </w:rPr>
            </w:pPr>
            <w:r w:rsidRPr="00624206">
              <w:rPr>
                <w:rFonts w:ascii="標楷體" w:eastAsia="標楷體" w:hAnsi="標楷體" w:cs="Times New Roman" w:hint="eastAsia"/>
                <w:color w:val="FF0000"/>
                <w:szCs w:val="24"/>
                <w:u w:val="single"/>
              </w:rPr>
              <w:t>第八條</w:t>
            </w:r>
          </w:p>
        </w:tc>
        <w:tc>
          <w:tcPr>
            <w:tcW w:w="8222" w:type="dxa"/>
            <w:gridSpan w:val="2"/>
          </w:tcPr>
          <w:p w14:paraId="291D9FE2" w14:textId="77777777" w:rsidR="002843D1" w:rsidRPr="00624206" w:rsidRDefault="002843D1" w:rsidP="005D13F2">
            <w:pPr>
              <w:tabs>
                <w:tab w:val="left" w:pos="-3000"/>
              </w:tabs>
              <w:spacing w:beforeLines="20" w:before="72" w:line="320" w:lineRule="exact"/>
              <w:jc w:val="both"/>
              <w:rPr>
                <w:rFonts w:ascii="標楷體" w:eastAsia="標楷體" w:hAnsi="標楷體" w:cs="Times New Roman"/>
                <w:color w:val="000000" w:themeColor="text1"/>
                <w:szCs w:val="24"/>
              </w:rPr>
            </w:pPr>
            <w:r w:rsidRPr="00BE5BC1">
              <w:rPr>
                <w:rFonts w:ascii="標楷體" w:eastAsia="標楷體" w:hAnsi="標楷體"/>
                <w:color w:val="000000" w:themeColor="text1"/>
                <w:szCs w:val="24"/>
              </w:rPr>
              <w:t>經本校校長遴選委員會遴選產生之校外人士，如奉教育部核定為本校校長，應以統籌員額聘任為專任教授，不得借調或合聘。其聘任案提</w:t>
            </w:r>
            <w:r w:rsidRPr="00BE5BC1">
              <w:rPr>
                <w:rFonts w:ascii="標楷體" w:eastAsia="標楷體" w:hAnsi="標楷體" w:hint="eastAsia"/>
                <w:color w:val="000000" w:themeColor="text1"/>
                <w:szCs w:val="24"/>
              </w:rPr>
              <w:t>校教評</w:t>
            </w:r>
            <w:r w:rsidRPr="00BE5BC1">
              <w:rPr>
                <w:rFonts w:ascii="標楷體" w:eastAsia="標楷體" w:hAnsi="標楷體"/>
                <w:color w:val="000000" w:themeColor="text1"/>
                <w:szCs w:val="24"/>
              </w:rPr>
              <w:t>會報告備查後，得依其學術專長逕予聘任為本校相關</w:t>
            </w:r>
            <w:r>
              <w:rPr>
                <w:rFonts w:ascii="標楷體" w:eastAsia="標楷體" w:hAnsi="標楷體"/>
                <w:color w:val="000000" w:themeColor="text1"/>
                <w:szCs w:val="24"/>
              </w:rPr>
              <w:t>系（所、中心</w:t>
            </w:r>
            <w:r w:rsidRPr="005C3C68">
              <w:rPr>
                <w:rFonts w:ascii="標楷體" w:eastAsia="標楷體" w:hAnsi="標楷體"/>
                <w:color w:val="FF0000"/>
                <w:szCs w:val="24"/>
                <w:u w:val="single"/>
              </w:rPr>
              <w:t>、學位學程</w:t>
            </w:r>
            <w:r>
              <w:rPr>
                <w:rFonts w:ascii="標楷體" w:eastAsia="標楷體" w:hAnsi="標楷體"/>
                <w:color w:val="000000" w:themeColor="text1"/>
                <w:szCs w:val="24"/>
              </w:rPr>
              <w:t>）</w:t>
            </w:r>
            <w:r w:rsidRPr="00BE5BC1">
              <w:rPr>
                <w:rFonts w:ascii="標楷體" w:eastAsia="標楷體" w:hAnsi="標楷體"/>
                <w:color w:val="000000" w:themeColor="text1"/>
                <w:szCs w:val="24"/>
              </w:rPr>
              <w:t>教授</w:t>
            </w:r>
            <w:r w:rsidRPr="00624206">
              <w:rPr>
                <w:rFonts w:ascii="標楷體" w:eastAsia="標楷體" w:hAnsi="標楷體" w:cs="Times New Roman"/>
                <w:color w:val="000000" w:themeColor="text1"/>
                <w:szCs w:val="24"/>
              </w:rPr>
              <w:t>。</w:t>
            </w:r>
          </w:p>
          <w:p w14:paraId="708B5F37" w14:textId="77777777" w:rsidR="002843D1" w:rsidRDefault="002843D1" w:rsidP="005D13F2">
            <w:pPr>
              <w:tabs>
                <w:tab w:val="left" w:pos="-3000"/>
              </w:tabs>
              <w:spacing w:beforeLines="20" w:before="72" w:line="320" w:lineRule="exact"/>
              <w:jc w:val="both"/>
              <w:rPr>
                <w:rFonts w:ascii="標楷體" w:eastAsia="標楷體" w:hAnsi="標楷體" w:cs="Times New Roman"/>
                <w:color w:val="000000" w:themeColor="text1"/>
                <w:szCs w:val="24"/>
              </w:rPr>
            </w:pPr>
            <w:r w:rsidRPr="00BE5BC1">
              <w:rPr>
                <w:rFonts w:ascii="標楷體" w:eastAsia="標楷體" w:hAnsi="標楷體"/>
                <w:color w:val="000000" w:themeColor="text1"/>
                <w:szCs w:val="24"/>
              </w:rPr>
              <w:t>經本校</w:t>
            </w:r>
            <w:r w:rsidRPr="00BE5BC1">
              <w:rPr>
                <w:rFonts w:ascii="標楷體" w:eastAsia="標楷體" w:hAnsi="標楷體" w:hint="eastAsia"/>
                <w:color w:val="000000" w:themeColor="text1"/>
                <w:szCs w:val="24"/>
              </w:rPr>
              <w:t>院長</w:t>
            </w:r>
            <w:r w:rsidRPr="00BE5BC1">
              <w:rPr>
                <w:rFonts w:ascii="標楷體" w:eastAsia="標楷體" w:hAnsi="標楷體"/>
                <w:color w:val="000000" w:themeColor="text1"/>
                <w:szCs w:val="24"/>
              </w:rPr>
              <w:t>遴選委員會遴選產生之校外人士，如奉</w:t>
            </w:r>
            <w:r w:rsidRPr="00BE5BC1">
              <w:rPr>
                <w:rFonts w:ascii="標楷體" w:eastAsia="標楷體" w:hAnsi="標楷體" w:hint="eastAsia"/>
                <w:color w:val="000000" w:themeColor="text1"/>
                <w:szCs w:val="24"/>
              </w:rPr>
              <w:t>校長</w:t>
            </w:r>
            <w:r w:rsidRPr="00BE5BC1">
              <w:rPr>
                <w:rFonts w:ascii="標楷體" w:eastAsia="標楷體" w:hAnsi="標楷體"/>
                <w:color w:val="000000" w:themeColor="text1"/>
                <w:szCs w:val="24"/>
              </w:rPr>
              <w:t>核定</w:t>
            </w:r>
            <w:r w:rsidRPr="00BE5BC1">
              <w:rPr>
                <w:rFonts w:ascii="標楷體" w:eastAsia="標楷體" w:hAnsi="標楷體" w:hint="eastAsia"/>
                <w:color w:val="000000" w:themeColor="text1"/>
                <w:szCs w:val="24"/>
              </w:rPr>
              <w:t>予以聘兼院長</w:t>
            </w:r>
            <w:r w:rsidRPr="00BE5BC1">
              <w:rPr>
                <w:rFonts w:ascii="標楷體" w:eastAsia="標楷體" w:hAnsi="標楷體"/>
                <w:color w:val="000000" w:themeColor="text1"/>
                <w:szCs w:val="24"/>
              </w:rPr>
              <w:t>，</w:t>
            </w:r>
            <w:r w:rsidRPr="00BE5BC1">
              <w:rPr>
                <w:rFonts w:ascii="標楷體" w:eastAsia="標楷體" w:hAnsi="標楷體" w:hint="eastAsia"/>
                <w:color w:val="000000" w:themeColor="text1"/>
                <w:szCs w:val="24"/>
              </w:rPr>
              <w:t>各學院</w:t>
            </w:r>
            <w:r w:rsidRPr="00BE5BC1">
              <w:rPr>
                <w:rFonts w:ascii="標楷體" w:eastAsia="標楷體" w:hAnsi="標楷體"/>
                <w:color w:val="000000" w:themeColor="text1"/>
                <w:szCs w:val="24"/>
              </w:rPr>
              <w:t>應以</w:t>
            </w:r>
            <w:r w:rsidRPr="00BE5BC1">
              <w:rPr>
                <w:rFonts w:ascii="標楷體" w:eastAsia="標楷體" w:hAnsi="標楷體" w:hint="eastAsia"/>
                <w:color w:val="000000" w:themeColor="text1"/>
                <w:szCs w:val="24"/>
              </w:rPr>
              <w:t>其</w:t>
            </w:r>
            <w:r w:rsidRPr="00BE5BC1">
              <w:rPr>
                <w:rFonts w:ascii="標楷體" w:eastAsia="標楷體" w:hAnsi="標楷體"/>
                <w:color w:val="000000" w:themeColor="text1"/>
                <w:szCs w:val="24"/>
              </w:rPr>
              <w:t>統籌員額聘任為專任教授，</w:t>
            </w:r>
            <w:r w:rsidRPr="00BE5BC1">
              <w:rPr>
                <w:rFonts w:ascii="標楷體" w:eastAsia="標楷體" w:hAnsi="標楷體" w:hint="eastAsia"/>
                <w:color w:val="000000" w:themeColor="text1"/>
                <w:szCs w:val="24"/>
              </w:rPr>
              <w:t>並</w:t>
            </w:r>
            <w:r w:rsidRPr="00BE5BC1">
              <w:rPr>
                <w:rFonts w:ascii="標楷體" w:eastAsia="標楷體" w:hAnsi="標楷體"/>
                <w:color w:val="000000" w:themeColor="text1"/>
                <w:szCs w:val="24"/>
              </w:rPr>
              <w:t>依其學術專長</w:t>
            </w:r>
            <w:r w:rsidRPr="00BE5BC1">
              <w:rPr>
                <w:rFonts w:ascii="標楷體" w:eastAsia="標楷體" w:hAnsi="標楷體" w:hint="eastAsia"/>
                <w:color w:val="000000" w:themeColor="text1"/>
                <w:szCs w:val="24"/>
              </w:rPr>
              <w:t>將</w:t>
            </w:r>
            <w:r w:rsidRPr="00BE5BC1">
              <w:rPr>
                <w:rFonts w:ascii="標楷體" w:eastAsia="標楷體" w:hAnsi="標楷體"/>
                <w:color w:val="000000" w:themeColor="text1"/>
                <w:szCs w:val="24"/>
              </w:rPr>
              <w:t>聘任案提</w:t>
            </w:r>
            <w:r w:rsidRPr="00BE5BC1">
              <w:rPr>
                <w:rFonts w:ascii="標楷體" w:eastAsia="標楷體" w:hAnsi="標楷體" w:hint="eastAsia"/>
                <w:color w:val="000000" w:themeColor="text1"/>
                <w:szCs w:val="24"/>
              </w:rPr>
              <w:t>校教評</w:t>
            </w:r>
            <w:r w:rsidRPr="00BE5BC1">
              <w:rPr>
                <w:rFonts w:ascii="標楷體" w:eastAsia="標楷體" w:hAnsi="標楷體"/>
                <w:color w:val="000000" w:themeColor="text1"/>
                <w:szCs w:val="24"/>
              </w:rPr>
              <w:t>會</w:t>
            </w:r>
            <w:r w:rsidRPr="00BE5BC1">
              <w:rPr>
                <w:rFonts w:ascii="標楷體" w:eastAsia="標楷體" w:hAnsi="標楷體" w:hint="eastAsia"/>
                <w:color w:val="000000" w:themeColor="text1"/>
                <w:szCs w:val="24"/>
              </w:rPr>
              <w:t>審議通過</w:t>
            </w:r>
            <w:r w:rsidRPr="00BE5BC1">
              <w:rPr>
                <w:rFonts w:ascii="標楷體" w:eastAsia="標楷體" w:hAnsi="標楷體"/>
                <w:color w:val="000000" w:themeColor="text1"/>
                <w:szCs w:val="24"/>
              </w:rPr>
              <w:t>後，得逕予聘任為相關</w:t>
            </w:r>
            <w:r>
              <w:rPr>
                <w:rFonts w:ascii="標楷體" w:eastAsia="標楷體" w:hAnsi="標楷體"/>
                <w:color w:val="000000" w:themeColor="text1"/>
                <w:szCs w:val="24"/>
              </w:rPr>
              <w:t>系（所、中心</w:t>
            </w:r>
            <w:r w:rsidRPr="005C3C68">
              <w:rPr>
                <w:rFonts w:ascii="標楷體" w:eastAsia="標楷體" w:hAnsi="標楷體"/>
                <w:color w:val="FF0000"/>
                <w:szCs w:val="24"/>
                <w:u w:val="single"/>
              </w:rPr>
              <w:t>、學位學程</w:t>
            </w:r>
            <w:r>
              <w:rPr>
                <w:rFonts w:ascii="標楷體" w:eastAsia="標楷體" w:hAnsi="標楷體"/>
                <w:color w:val="000000" w:themeColor="text1"/>
                <w:szCs w:val="24"/>
              </w:rPr>
              <w:t>）</w:t>
            </w:r>
            <w:r w:rsidRPr="00BE5BC1">
              <w:rPr>
                <w:rFonts w:ascii="標楷體" w:eastAsia="標楷體" w:hAnsi="標楷體"/>
                <w:color w:val="000000" w:themeColor="text1"/>
                <w:szCs w:val="24"/>
              </w:rPr>
              <w:t>教授</w:t>
            </w:r>
            <w:r w:rsidRPr="00BE5BC1">
              <w:rPr>
                <w:rFonts w:ascii="標楷體" w:eastAsia="標楷體" w:hAnsi="標楷體" w:hint="eastAsia"/>
                <w:color w:val="000000" w:themeColor="text1"/>
                <w:szCs w:val="24"/>
              </w:rPr>
              <w:t>，惟各學院員額不足時，得由學校先予借用員額</w:t>
            </w:r>
            <w:r w:rsidRPr="00624206">
              <w:rPr>
                <w:rFonts w:ascii="標楷體" w:eastAsia="標楷體" w:hAnsi="標楷體" w:cs="Times New Roman" w:hint="eastAsia"/>
                <w:color w:val="000000" w:themeColor="text1"/>
                <w:szCs w:val="24"/>
              </w:rPr>
              <w:t>。</w:t>
            </w:r>
          </w:p>
          <w:p w14:paraId="2DD0B113" w14:textId="77777777" w:rsidR="002843D1" w:rsidRPr="00BE5BC1" w:rsidRDefault="002843D1" w:rsidP="005D13F2">
            <w:pPr>
              <w:autoSpaceDE w:val="0"/>
              <w:autoSpaceDN w:val="0"/>
              <w:rPr>
                <w:rFonts w:ascii="標楷體" w:eastAsia="標楷體" w:hAnsi="標楷體"/>
                <w:color w:val="000000" w:themeColor="text1"/>
                <w:szCs w:val="24"/>
              </w:rPr>
            </w:pPr>
            <w:r w:rsidRPr="00BE5BC1">
              <w:rPr>
                <w:rFonts w:ascii="標楷體" w:eastAsia="標楷體" w:hAnsi="標楷體" w:hint="eastAsia"/>
                <w:color w:val="FF0000"/>
                <w:szCs w:val="24"/>
                <w:u w:val="single"/>
              </w:rPr>
              <w:t>經本校系所主管遴選委員會遴選產生之主管，如為校外人士並簽奉校長核定</w:t>
            </w:r>
            <w:r w:rsidRPr="00BE5BC1">
              <w:rPr>
                <w:rFonts w:ascii="標楷體" w:eastAsia="標楷體" w:hAnsi="標楷體" w:hint="eastAsia"/>
                <w:color w:val="FF0000"/>
                <w:szCs w:val="24"/>
                <w:u w:val="single"/>
              </w:rPr>
              <w:lastRenderedPageBreak/>
              <w:t>予以聘兼，各學院應以其統籌員額聘任為專任教師，並依其學術專長將聘任案提院、校教評會審議通過後，得逕予聘任為</w:t>
            </w:r>
            <w:r>
              <w:rPr>
                <w:rFonts w:ascii="標楷體" w:eastAsia="標楷體" w:hAnsi="標楷體" w:hint="eastAsia"/>
                <w:color w:val="FF0000"/>
                <w:szCs w:val="24"/>
                <w:u w:val="single"/>
              </w:rPr>
              <w:t>該</w:t>
            </w:r>
            <w:r w:rsidRPr="00BE5BC1">
              <w:rPr>
                <w:rFonts w:ascii="標楷體" w:eastAsia="標楷體" w:hAnsi="標楷體" w:hint="eastAsia"/>
                <w:color w:val="FF0000"/>
                <w:szCs w:val="24"/>
                <w:u w:val="single"/>
              </w:rPr>
              <w:t>系所教師，惟各學院員額不足時，得由學校先予借用。</w:t>
            </w:r>
          </w:p>
          <w:p w14:paraId="3A25F58D" w14:textId="77777777" w:rsidR="002843D1" w:rsidRPr="00D8523A" w:rsidRDefault="002843D1" w:rsidP="005D13F2">
            <w:pPr>
              <w:tabs>
                <w:tab w:val="left" w:pos="-3000"/>
              </w:tabs>
              <w:spacing w:beforeLines="20" w:before="72" w:line="320" w:lineRule="exact"/>
              <w:jc w:val="both"/>
              <w:rPr>
                <w:rFonts w:ascii="標楷體" w:eastAsia="標楷體" w:hAnsi="標楷體" w:cs="Times New Roman"/>
                <w:color w:val="000000" w:themeColor="text1"/>
                <w:szCs w:val="24"/>
              </w:rPr>
            </w:pPr>
            <w:r w:rsidRPr="00BE5BC1">
              <w:rPr>
                <w:rFonts w:ascii="標楷體" w:eastAsia="標楷體" w:hAnsi="標楷體" w:hint="eastAsia"/>
                <w:color w:val="000000" w:themeColor="text1"/>
                <w:szCs w:val="24"/>
              </w:rPr>
              <w:t>借調人員之聘任，依本校教師借調處理要點辦理；借調期滿應予歸建，如需轉任本校專任教</w:t>
            </w:r>
            <w:r w:rsidRPr="008416CA">
              <w:rPr>
                <w:rFonts w:ascii="標楷體" w:eastAsia="標楷體" w:hAnsi="標楷體" w:hint="eastAsia"/>
                <w:color w:val="FF0000"/>
                <w:szCs w:val="24"/>
                <w:u w:val="single"/>
              </w:rPr>
              <w:t>師</w:t>
            </w:r>
            <w:r w:rsidRPr="00BE5BC1">
              <w:rPr>
                <w:rFonts w:ascii="標楷體" w:eastAsia="標楷體" w:hAnsi="標楷體" w:hint="eastAsia"/>
                <w:color w:val="000000" w:themeColor="text1"/>
                <w:szCs w:val="24"/>
              </w:rPr>
              <w:t>，應經</w:t>
            </w:r>
            <w:r>
              <w:rPr>
                <w:rFonts w:ascii="標楷體" w:eastAsia="標楷體" w:hAnsi="標楷體" w:hint="eastAsia"/>
                <w:color w:val="000000" w:themeColor="text1"/>
                <w:szCs w:val="24"/>
              </w:rPr>
              <w:t>系（所、中心</w:t>
            </w:r>
            <w:r w:rsidRPr="005C3C68">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、院、校教評會審議通過陳</w:t>
            </w:r>
            <w:r w:rsidRPr="000672D2">
              <w:rPr>
                <w:rFonts w:ascii="標楷體" w:eastAsia="標楷體" w:hAnsi="標楷體" w:hint="eastAsia"/>
                <w:color w:val="FF0000"/>
                <w:szCs w:val="24"/>
                <w:u w:val="single"/>
              </w:rPr>
              <w:t>請</w:t>
            </w:r>
            <w:r w:rsidRPr="00BE5BC1">
              <w:rPr>
                <w:rFonts w:ascii="標楷體" w:eastAsia="標楷體" w:hAnsi="標楷體" w:hint="eastAsia"/>
                <w:color w:val="000000" w:themeColor="text1"/>
                <w:szCs w:val="24"/>
              </w:rPr>
              <w:t>校長核定後始得聘任。</w:t>
            </w:r>
          </w:p>
        </w:tc>
      </w:tr>
      <w:tr w:rsidR="002843D1" w:rsidRPr="00D8523A" w14:paraId="048D20A3" w14:textId="77777777" w:rsidTr="005D13F2">
        <w:trPr>
          <w:jc w:val="center"/>
        </w:trPr>
        <w:tc>
          <w:tcPr>
            <w:tcW w:w="1701" w:type="dxa"/>
            <w:gridSpan w:val="2"/>
          </w:tcPr>
          <w:p w14:paraId="7AD35DEC" w14:textId="77777777" w:rsidR="002843D1" w:rsidRPr="00D8523A" w:rsidRDefault="002843D1" w:rsidP="005D13F2">
            <w:pPr>
              <w:spacing w:line="360" w:lineRule="exact"/>
              <w:ind w:left="240" w:hangingChars="100" w:hanging="240"/>
              <w:jc w:val="both"/>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lastRenderedPageBreak/>
              <w:t>第</w:t>
            </w:r>
            <w:r w:rsidRPr="00624206">
              <w:rPr>
                <w:rFonts w:ascii="標楷體" w:eastAsia="標楷體" w:hAnsi="標楷體" w:cs="Times New Roman" w:hint="eastAsia"/>
                <w:color w:val="FF0000"/>
                <w:szCs w:val="24"/>
                <w:u w:val="single"/>
              </w:rPr>
              <w:t>九</w:t>
            </w:r>
            <w:r>
              <w:rPr>
                <w:rFonts w:ascii="標楷體" w:eastAsia="標楷體" w:hAnsi="標楷體" w:cs="Times New Roman" w:hint="eastAsia"/>
                <w:color w:val="000000" w:themeColor="text1"/>
                <w:szCs w:val="24"/>
              </w:rPr>
              <w:t>條</w:t>
            </w:r>
          </w:p>
        </w:tc>
        <w:tc>
          <w:tcPr>
            <w:tcW w:w="8222" w:type="dxa"/>
            <w:gridSpan w:val="2"/>
          </w:tcPr>
          <w:p w14:paraId="19C70EBD" w14:textId="77777777" w:rsidR="002843D1" w:rsidRPr="00D8523A" w:rsidRDefault="002843D1" w:rsidP="005D13F2">
            <w:pPr>
              <w:tabs>
                <w:tab w:val="left" w:pos="-3000"/>
              </w:tabs>
              <w:spacing w:afterLines="20" w:after="72" w:line="320" w:lineRule="exact"/>
              <w:jc w:val="both"/>
              <w:rPr>
                <w:rFonts w:ascii="新細明體" w:eastAsia="新細明體" w:hAnsi="新細明體" w:cs="新細明體"/>
                <w:color w:val="000000" w:themeColor="text1"/>
                <w:szCs w:val="24"/>
              </w:rPr>
            </w:pPr>
            <w:r w:rsidRPr="00BE5BC1">
              <w:rPr>
                <w:rFonts w:ascii="標楷體" w:eastAsia="標楷體" w:hAnsi="標楷體" w:hint="eastAsia"/>
                <w:color w:val="000000" w:themeColor="text1"/>
                <w:szCs w:val="24"/>
                <w:lang w:eastAsia="zh-HK"/>
              </w:rPr>
              <w:t>本校專任教師初聘為一年，續聘第一次為一年，以後續聘，每次均為兩年。</w:t>
            </w:r>
          </w:p>
        </w:tc>
      </w:tr>
      <w:tr w:rsidR="002843D1" w:rsidRPr="00D8523A" w14:paraId="45A5EC73" w14:textId="77777777" w:rsidTr="005D13F2">
        <w:trPr>
          <w:jc w:val="center"/>
        </w:trPr>
        <w:tc>
          <w:tcPr>
            <w:tcW w:w="1701" w:type="dxa"/>
            <w:gridSpan w:val="2"/>
          </w:tcPr>
          <w:p w14:paraId="3529B4A1"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t>第</w:t>
            </w:r>
            <w:r w:rsidRPr="00624206">
              <w:rPr>
                <w:rFonts w:ascii="標楷體" w:eastAsia="標楷體" w:hAnsi="標楷體" w:cs="Times New Roman" w:hint="eastAsia"/>
                <w:color w:val="FF0000"/>
                <w:szCs w:val="24"/>
                <w:u w:val="single"/>
              </w:rPr>
              <w:t>十</w:t>
            </w:r>
            <w:r w:rsidRPr="00D8523A">
              <w:rPr>
                <w:rFonts w:ascii="標楷體" w:eastAsia="標楷體" w:hAnsi="標楷體" w:cs="Times New Roman" w:hint="eastAsia"/>
                <w:color w:val="000000" w:themeColor="text1"/>
                <w:szCs w:val="24"/>
              </w:rPr>
              <w:t>條</w:t>
            </w:r>
          </w:p>
        </w:tc>
        <w:tc>
          <w:tcPr>
            <w:tcW w:w="8222" w:type="dxa"/>
            <w:gridSpan w:val="2"/>
          </w:tcPr>
          <w:p w14:paraId="1C034CCC" w14:textId="77777777" w:rsidR="002843D1" w:rsidRPr="00D8523A" w:rsidRDefault="002843D1" w:rsidP="005D13F2">
            <w:pPr>
              <w:spacing w:beforeLines="20" w:before="72" w:line="320" w:lineRule="exact"/>
              <w:rPr>
                <w:rFonts w:ascii="標楷體" w:eastAsia="標楷體" w:hAnsi="標楷體" w:cs="Times New Roman"/>
                <w:color w:val="000000" w:themeColor="text1"/>
                <w:szCs w:val="24"/>
                <w:lang w:eastAsia="zh-HK"/>
              </w:rPr>
            </w:pPr>
            <w:r w:rsidRPr="00BE5BC1">
              <w:rPr>
                <w:rFonts w:ascii="標楷體" w:eastAsia="標楷體" w:hAnsi="標楷體" w:hint="eastAsia"/>
                <w:color w:val="000000" w:themeColor="text1"/>
                <w:szCs w:val="24"/>
                <w:lang w:eastAsia="zh-HK"/>
              </w:rPr>
              <w:t>教師不續聘、停聘與解聘均依據教師法暨其施行細則</w:t>
            </w:r>
            <w:r w:rsidRPr="00BE5BC1">
              <w:rPr>
                <w:rFonts w:ascii="標楷體" w:eastAsia="標楷體" w:hAnsi="標楷體"/>
                <w:color w:val="000000" w:themeColor="text1"/>
                <w:szCs w:val="24"/>
                <w:lang w:eastAsia="zh-HK"/>
              </w:rPr>
              <w:t>、</w:t>
            </w:r>
            <w:r w:rsidRPr="00BE5BC1">
              <w:rPr>
                <w:rFonts w:ascii="標楷體" w:eastAsia="標楷體" w:hAnsi="標楷體" w:hint="eastAsia"/>
                <w:color w:val="000000" w:themeColor="text1"/>
                <w:szCs w:val="24"/>
                <w:lang w:eastAsia="zh-HK"/>
              </w:rPr>
              <w:t>教育人員任用條例暨其施行細則辦理</w:t>
            </w:r>
            <w:r w:rsidRPr="00BE5BC1">
              <w:rPr>
                <w:rFonts w:ascii="標楷體" w:eastAsia="標楷體" w:hAnsi="標楷體"/>
                <w:color w:val="000000" w:themeColor="text1"/>
                <w:szCs w:val="24"/>
                <w:lang w:eastAsia="zh-HK"/>
              </w:rPr>
              <w:t>。</w:t>
            </w:r>
            <w:r w:rsidRPr="00BE5BC1">
              <w:rPr>
                <w:rFonts w:ascii="標楷體" w:eastAsia="標楷體" w:hAnsi="標楷體" w:hint="eastAsia"/>
                <w:color w:val="000000" w:themeColor="text1"/>
                <w:szCs w:val="24"/>
                <w:lang w:eastAsia="zh-HK"/>
              </w:rPr>
              <w:t>教師如欲於聘約存續期間內辭職，須於辭職一個月前提出，經學校同意後，始得離職。</w:t>
            </w:r>
          </w:p>
        </w:tc>
      </w:tr>
      <w:tr w:rsidR="002843D1" w:rsidRPr="00D8523A" w14:paraId="1F8340EF" w14:textId="77777777" w:rsidTr="005D13F2">
        <w:trPr>
          <w:jc w:val="center"/>
        </w:trPr>
        <w:tc>
          <w:tcPr>
            <w:tcW w:w="1701" w:type="dxa"/>
            <w:gridSpan w:val="2"/>
          </w:tcPr>
          <w:p w14:paraId="096CD66A"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第</w:t>
            </w:r>
            <w:r w:rsidRPr="00624206">
              <w:rPr>
                <w:rFonts w:ascii="標楷體" w:eastAsia="標楷體" w:hAnsi="標楷體" w:cs="Times New Roman" w:hint="eastAsia"/>
                <w:color w:val="FF0000"/>
                <w:szCs w:val="24"/>
                <w:u w:val="single"/>
              </w:rPr>
              <w:t>十一</w:t>
            </w:r>
            <w:r w:rsidRPr="00D8523A">
              <w:rPr>
                <w:rFonts w:ascii="標楷體" w:eastAsia="標楷體" w:hAnsi="標楷體" w:cs="Times New Roman" w:hint="eastAsia"/>
                <w:color w:val="000000" w:themeColor="text1"/>
                <w:szCs w:val="24"/>
              </w:rPr>
              <w:t>條</w:t>
            </w:r>
          </w:p>
        </w:tc>
        <w:tc>
          <w:tcPr>
            <w:tcW w:w="8222" w:type="dxa"/>
            <w:gridSpan w:val="2"/>
          </w:tcPr>
          <w:p w14:paraId="2F6A63CB" w14:textId="77777777" w:rsidR="002843D1" w:rsidRPr="00D8523A" w:rsidRDefault="002843D1" w:rsidP="005D13F2">
            <w:pPr>
              <w:spacing w:beforeLines="20" w:before="72" w:line="320" w:lineRule="exact"/>
              <w:rPr>
                <w:rFonts w:ascii="標楷體" w:eastAsia="標楷體" w:hAnsi="標楷體" w:cs="Times New Roman"/>
                <w:color w:val="000000" w:themeColor="text1"/>
                <w:szCs w:val="24"/>
              </w:rPr>
            </w:pPr>
            <w:r w:rsidRPr="00BE5BC1">
              <w:rPr>
                <w:rFonts w:ascii="標楷體" w:eastAsia="標楷體" w:hAnsi="標楷體" w:hint="eastAsia"/>
                <w:color w:val="000000" w:themeColor="text1"/>
                <w:szCs w:val="24"/>
                <w:lang w:eastAsia="zh-HK"/>
              </w:rPr>
              <w:t>新聘專任教師除</w:t>
            </w:r>
            <w:r w:rsidRPr="00DB4B00">
              <w:rPr>
                <w:rFonts w:ascii="標楷體" w:eastAsia="標楷體" w:hAnsi="標楷體" w:hint="eastAsia"/>
                <w:color w:val="FF0000"/>
                <w:szCs w:val="24"/>
                <w:u w:val="single"/>
                <w:lang w:eastAsia="zh-HK"/>
              </w:rPr>
              <w:t>已具擬任等級教師證書</w:t>
            </w:r>
            <w:r>
              <w:rPr>
                <w:rFonts w:ascii="標楷體" w:eastAsia="標楷體" w:hAnsi="標楷體" w:hint="eastAsia"/>
                <w:color w:val="000000" w:themeColor="text1"/>
                <w:szCs w:val="24"/>
                <w:lang w:eastAsia="zh-HK"/>
              </w:rPr>
              <w:t>者</w:t>
            </w:r>
            <w:r w:rsidRPr="00BE5BC1">
              <w:rPr>
                <w:rFonts w:ascii="標楷體" w:eastAsia="標楷體" w:hAnsi="標楷體" w:hint="eastAsia"/>
                <w:color w:val="000000" w:themeColor="text1"/>
                <w:szCs w:val="24"/>
                <w:lang w:eastAsia="zh-HK"/>
              </w:rPr>
              <w:t>外，應備齊申請教師資格審查資料送人事室</w:t>
            </w:r>
            <w:r w:rsidRPr="000672D2">
              <w:rPr>
                <w:rFonts w:ascii="標楷體" w:eastAsia="標楷體" w:hAnsi="標楷體" w:hint="eastAsia"/>
                <w:color w:val="FF0000"/>
                <w:szCs w:val="24"/>
                <w:u w:val="single"/>
                <w:lang w:eastAsia="zh-HK"/>
              </w:rPr>
              <w:t>，俾</w:t>
            </w:r>
            <w:r w:rsidRPr="00161528">
              <w:rPr>
                <w:rFonts w:ascii="標楷體" w:eastAsia="標楷體" w:hAnsi="標楷體" w:hint="eastAsia"/>
                <w:color w:val="FF0000"/>
                <w:szCs w:val="24"/>
                <w:u w:val="single"/>
                <w:lang w:eastAsia="zh-HK"/>
              </w:rPr>
              <w:t>於聘期開始三個月內</w:t>
            </w:r>
            <w:r w:rsidRPr="00BE5BC1">
              <w:rPr>
                <w:rFonts w:ascii="標楷體" w:eastAsia="標楷體" w:hAnsi="標楷體" w:hint="eastAsia"/>
                <w:color w:val="000000" w:themeColor="text1"/>
                <w:szCs w:val="24"/>
                <w:lang w:eastAsia="zh-HK"/>
              </w:rPr>
              <w:t>報請教育部核定，逾期不送審者，聘約</w:t>
            </w:r>
            <w:r w:rsidRPr="00161528">
              <w:rPr>
                <w:rFonts w:ascii="標楷體" w:eastAsia="標楷體" w:hAnsi="標楷體" w:hint="eastAsia"/>
                <w:color w:val="FF0000"/>
                <w:szCs w:val="24"/>
                <w:u w:val="single"/>
                <w:lang w:eastAsia="zh-HK"/>
              </w:rPr>
              <w:t>期滿</w:t>
            </w:r>
            <w:r>
              <w:rPr>
                <w:rFonts w:ascii="標楷體" w:eastAsia="標楷體" w:hAnsi="標楷體" w:hint="eastAsia"/>
                <w:color w:val="FF0000"/>
                <w:szCs w:val="24"/>
                <w:u w:val="single"/>
              </w:rPr>
              <w:t>後</w:t>
            </w:r>
            <w:r w:rsidRPr="00BE5BC1">
              <w:rPr>
                <w:rFonts w:ascii="標楷體" w:eastAsia="標楷體" w:hAnsi="標楷體" w:hint="eastAsia"/>
                <w:color w:val="000000" w:themeColor="text1"/>
                <w:szCs w:val="24"/>
                <w:lang w:eastAsia="zh-HK"/>
              </w:rPr>
              <w:t>，不予續聘；送審未通過者，應即撤銷其聘任</w:t>
            </w:r>
            <w:r w:rsidRPr="00D8523A">
              <w:rPr>
                <w:rFonts w:ascii="標楷體" w:eastAsia="標楷體" w:hAnsi="標楷體" w:cs="Times New Roman" w:hint="eastAsia"/>
                <w:color w:val="000000" w:themeColor="text1"/>
                <w:szCs w:val="24"/>
              </w:rPr>
              <w:t>。</w:t>
            </w:r>
          </w:p>
        </w:tc>
      </w:tr>
      <w:tr w:rsidR="002843D1" w:rsidRPr="00D8523A" w14:paraId="1577DA4F" w14:textId="77777777" w:rsidTr="005D13F2">
        <w:trPr>
          <w:jc w:val="center"/>
        </w:trPr>
        <w:tc>
          <w:tcPr>
            <w:tcW w:w="9923" w:type="dxa"/>
            <w:gridSpan w:val="4"/>
          </w:tcPr>
          <w:p w14:paraId="095ED0AB" w14:textId="77777777" w:rsidR="002843D1" w:rsidRPr="00D8523A" w:rsidRDefault="002843D1" w:rsidP="005D13F2">
            <w:pPr>
              <w:spacing w:beforeLines="50" w:before="180" w:afterLines="50" w:after="180" w:line="360" w:lineRule="exact"/>
              <w:ind w:firstLineChars="246" w:firstLine="689"/>
              <w:rPr>
                <w:rFonts w:ascii="標楷體" w:eastAsia="標楷體" w:hAnsi="標楷體" w:cs="Times New Roman"/>
                <w:color w:val="000000" w:themeColor="text1"/>
                <w:sz w:val="28"/>
                <w:szCs w:val="28"/>
              </w:rPr>
            </w:pPr>
            <w:r w:rsidRPr="00D8523A">
              <w:rPr>
                <w:rFonts w:ascii="標楷體" w:eastAsia="標楷體" w:hAnsi="標楷體" w:cs="Times New Roman" w:hint="eastAsia"/>
                <w:b/>
                <w:color w:val="000000" w:themeColor="text1"/>
                <w:sz w:val="28"/>
                <w:szCs w:val="28"/>
              </w:rPr>
              <w:t>第三章    升　等</w:t>
            </w:r>
          </w:p>
        </w:tc>
      </w:tr>
      <w:tr w:rsidR="002843D1" w:rsidRPr="00A466BB" w14:paraId="457F5BDA" w14:textId="77777777" w:rsidTr="005D13F2">
        <w:trPr>
          <w:jc w:val="center"/>
        </w:trPr>
        <w:tc>
          <w:tcPr>
            <w:tcW w:w="1695" w:type="dxa"/>
          </w:tcPr>
          <w:p w14:paraId="31FEC64B"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第</w:t>
            </w:r>
            <w:r w:rsidRPr="003707F1">
              <w:rPr>
                <w:rFonts w:ascii="標楷體" w:eastAsia="標楷體" w:hAnsi="標楷體" w:cs="Times New Roman" w:hint="eastAsia"/>
                <w:color w:val="FF0000"/>
                <w:szCs w:val="24"/>
                <w:u w:val="single"/>
              </w:rPr>
              <w:t>十二</w:t>
            </w:r>
            <w:r>
              <w:rPr>
                <w:rFonts w:ascii="標楷體" w:eastAsia="標楷體" w:hAnsi="標楷體" w:cs="Times New Roman" w:hint="eastAsia"/>
                <w:color w:val="000000" w:themeColor="text1"/>
                <w:szCs w:val="24"/>
              </w:rPr>
              <w:t>條</w:t>
            </w:r>
          </w:p>
        </w:tc>
        <w:tc>
          <w:tcPr>
            <w:tcW w:w="8228" w:type="dxa"/>
            <w:gridSpan w:val="3"/>
          </w:tcPr>
          <w:p w14:paraId="1609EA90" w14:textId="7235740B" w:rsidR="002843D1" w:rsidRDefault="009C14C5" w:rsidP="005D13F2">
            <w:pPr>
              <w:tabs>
                <w:tab w:val="left" w:pos="-3000"/>
              </w:tabs>
              <w:spacing w:beforeLines="20" w:before="72" w:line="320" w:lineRule="exact"/>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本辦法所稱講師、助理教授、副教授服務年資之計算，以教育部頒發教師證書上記載起</w:t>
            </w:r>
            <w:r w:rsidRPr="00BE5BC1">
              <w:rPr>
                <w:rFonts w:ascii="標楷體" w:eastAsia="標楷體" w:hAnsi="標楷體" w:hint="eastAsia"/>
                <w:color w:val="FF0000"/>
                <w:szCs w:val="24"/>
                <w:u w:val="single"/>
              </w:rPr>
              <w:t>資</w:t>
            </w:r>
            <w:r w:rsidRPr="00BE5BC1">
              <w:rPr>
                <w:rFonts w:ascii="標楷體" w:eastAsia="標楷體" w:hAnsi="標楷體" w:hint="eastAsia"/>
                <w:color w:val="000000" w:themeColor="text1"/>
                <w:szCs w:val="24"/>
              </w:rPr>
              <w:t>年月為準</w:t>
            </w:r>
            <w:r w:rsidRPr="00BE5BC1">
              <w:rPr>
                <w:rFonts w:ascii="標楷體" w:eastAsia="標楷體" w:hAnsi="標楷體" w:hint="eastAsia"/>
                <w:color w:val="FF0000"/>
                <w:szCs w:val="24"/>
                <w:u w:val="single"/>
              </w:rPr>
              <w:t>，並有擔任該等級教師實際聘任之年資始得採計</w:t>
            </w:r>
            <w:r w:rsidRPr="00BE5BC1">
              <w:rPr>
                <w:rFonts w:ascii="標楷體" w:eastAsia="標楷體" w:hAnsi="標楷體" w:hint="eastAsia"/>
                <w:color w:val="000000" w:themeColor="text1"/>
                <w:szCs w:val="24"/>
              </w:rPr>
              <w:t>。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w:t>
            </w:r>
            <w:r w:rsidRPr="008D0972">
              <w:rPr>
                <w:rFonts w:ascii="標楷體" w:eastAsia="標楷體" w:hAnsi="標楷體" w:hint="eastAsia"/>
                <w:color w:val="FF0000"/>
                <w:szCs w:val="24"/>
                <w:u w:val="single"/>
              </w:rPr>
              <w:t>或學術交流</w:t>
            </w:r>
            <w:r w:rsidRPr="00BE5BC1">
              <w:rPr>
                <w:rFonts w:ascii="標楷體" w:eastAsia="標楷體" w:hAnsi="標楷體" w:hint="eastAsia"/>
                <w:color w:val="000000" w:themeColor="text1"/>
                <w:szCs w:val="24"/>
              </w:rPr>
              <w:t>者，於申請升等時，其全時進修、研究</w:t>
            </w:r>
            <w:r w:rsidRPr="008D0972">
              <w:rPr>
                <w:rFonts w:ascii="標楷體" w:eastAsia="標楷體" w:hAnsi="標楷體" w:hint="eastAsia"/>
                <w:color w:val="FF0000"/>
                <w:szCs w:val="24"/>
                <w:u w:val="single"/>
              </w:rPr>
              <w:t>或學術交流</w:t>
            </w:r>
            <w:r w:rsidRPr="00BE5BC1">
              <w:rPr>
                <w:rFonts w:ascii="標楷體" w:eastAsia="標楷體" w:hAnsi="標楷體" w:hint="eastAsia"/>
                <w:color w:val="000000" w:themeColor="text1"/>
                <w:szCs w:val="24"/>
              </w:rPr>
              <w:t>期間年資，最多採計一年。經核准借調，且於借調期間依規定返校義務授課者，於申請升等時，其借調期間年資，最多採計二年</w:t>
            </w:r>
            <w:r w:rsidR="002843D1" w:rsidRPr="00BE5BC1">
              <w:rPr>
                <w:rFonts w:ascii="標楷體" w:eastAsia="標楷體" w:hAnsi="標楷體" w:hint="eastAsia"/>
                <w:color w:val="000000" w:themeColor="text1"/>
                <w:szCs w:val="24"/>
              </w:rPr>
              <w:t>。</w:t>
            </w:r>
          </w:p>
          <w:p w14:paraId="15785C73" w14:textId="19B6BC9E" w:rsidR="002843D1" w:rsidRPr="00A466BB" w:rsidRDefault="009C14C5" w:rsidP="005D13F2">
            <w:pPr>
              <w:tabs>
                <w:tab w:val="left" w:pos="-3000"/>
              </w:tabs>
              <w:spacing w:beforeLines="20" w:before="72" w:line="320" w:lineRule="exact"/>
              <w:rPr>
                <w:rFonts w:ascii="標楷體" w:eastAsia="標楷體" w:hAnsi="標楷體"/>
                <w:color w:val="000000" w:themeColor="text1"/>
                <w:szCs w:val="24"/>
                <w:u w:val="single"/>
              </w:rPr>
            </w:pPr>
            <w:r w:rsidRPr="00A0744C">
              <w:rPr>
                <w:rFonts w:ascii="標楷體" w:eastAsia="標楷體" w:hAnsi="標楷體" w:hint="eastAsia"/>
                <w:color w:val="FF0000"/>
                <w:szCs w:val="24"/>
                <w:u w:val="single"/>
              </w:rPr>
              <w:t>教師借調至本校滿三年以上者，經原服務學校之校級教評會同意後，得在本校提出升等之申請</w:t>
            </w:r>
            <w:r w:rsidR="002843D1" w:rsidRPr="00A466BB">
              <w:rPr>
                <w:rFonts w:ascii="標楷體" w:eastAsia="標楷體" w:hAnsi="標楷體" w:hint="eastAsia"/>
                <w:color w:val="FF0000"/>
                <w:szCs w:val="24"/>
                <w:u w:val="single"/>
              </w:rPr>
              <w:t>。</w:t>
            </w:r>
          </w:p>
        </w:tc>
      </w:tr>
      <w:tr w:rsidR="002843D1" w:rsidRPr="00D8523A" w14:paraId="0A7FB612" w14:textId="77777777" w:rsidTr="005D13F2">
        <w:trPr>
          <w:jc w:val="center"/>
        </w:trPr>
        <w:tc>
          <w:tcPr>
            <w:tcW w:w="1695" w:type="dxa"/>
          </w:tcPr>
          <w:p w14:paraId="41F39D40"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t>第</w:t>
            </w:r>
            <w:r w:rsidRPr="00C17300">
              <w:rPr>
                <w:rFonts w:ascii="標楷體" w:eastAsia="標楷體" w:hAnsi="標楷體" w:cs="Times New Roman" w:hint="eastAsia"/>
                <w:color w:val="FF0000"/>
                <w:szCs w:val="24"/>
                <w:u w:val="single"/>
              </w:rPr>
              <w:t>十三</w:t>
            </w:r>
            <w:r w:rsidRPr="00D8523A">
              <w:rPr>
                <w:rFonts w:ascii="標楷體" w:eastAsia="標楷體" w:hAnsi="標楷體" w:cs="Times New Roman" w:hint="eastAsia"/>
                <w:color w:val="000000" w:themeColor="text1"/>
                <w:szCs w:val="24"/>
              </w:rPr>
              <w:t>條</w:t>
            </w:r>
          </w:p>
        </w:tc>
        <w:tc>
          <w:tcPr>
            <w:tcW w:w="8228" w:type="dxa"/>
            <w:gridSpan w:val="3"/>
          </w:tcPr>
          <w:p w14:paraId="39E47F09" w14:textId="0FA5F6CA" w:rsidR="002843D1" w:rsidRPr="00D8523A" w:rsidRDefault="009C14C5" w:rsidP="009C14C5">
            <w:pPr>
              <w:tabs>
                <w:tab w:val="left" w:pos="-3000"/>
              </w:tabs>
              <w:spacing w:line="320" w:lineRule="exact"/>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為增進本校競爭力，提</w:t>
            </w:r>
            <w:r w:rsidRPr="002877B4">
              <w:rPr>
                <w:rFonts w:ascii="標楷體" w:eastAsia="標楷體" w:hAnsi="標楷體" w:hint="eastAsia"/>
                <w:color w:val="FF0000"/>
                <w:szCs w:val="24"/>
                <w:u w:val="single"/>
              </w:rPr>
              <w:t>升</w:t>
            </w:r>
            <w:r w:rsidRPr="00BE5BC1">
              <w:rPr>
                <w:rFonts w:ascii="標楷體" w:eastAsia="標楷體" w:hAnsi="標楷體" w:hint="eastAsia"/>
                <w:color w:val="000000" w:themeColor="text1"/>
                <w:szCs w:val="24"/>
              </w:rPr>
              <w:t>教學、研究與服務水準，本校</w:t>
            </w:r>
            <w:r w:rsidRPr="00BE5BC1">
              <w:rPr>
                <w:rFonts w:ascii="標楷體" w:eastAsia="標楷體" w:hAnsi="標楷體" w:hint="eastAsia"/>
                <w:color w:val="000000" w:themeColor="text1"/>
                <w:szCs w:val="24"/>
                <w:lang w:eastAsia="zh-HK"/>
              </w:rPr>
              <w:t>新</w:t>
            </w:r>
            <w:r w:rsidRPr="00BE5BC1">
              <w:rPr>
                <w:rFonts w:ascii="標楷體" w:eastAsia="標楷體" w:hAnsi="標楷體" w:hint="eastAsia"/>
                <w:color w:val="000000" w:themeColor="text1"/>
                <w:szCs w:val="24"/>
              </w:rPr>
              <w:t>進教師限期升等規定如下：</w:t>
            </w:r>
            <w:r w:rsidRPr="00D8523A">
              <w:rPr>
                <w:rFonts w:ascii="標楷體" w:eastAsia="標楷體" w:hAnsi="標楷體"/>
                <w:color w:val="000000" w:themeColor="text1"/>
                <w:szCs w:val="24"/>
              </w:rPr>
              <w:t xml:space="preserve"> </w:t>
            </w:r>
          </w:p>
          <w:p w14:paraId="0DEA4D7F" w14:textId="400C0544" w:rsidR="002843D1" w:rsidRPr="00D8523A" w:rsidRDefault="002843D1" w:rsidP="005D13F2">
            <w:pPr>
              <w:tabs>
                <w:tab w:val="left" w:pos="-3000"/>
              </w:tabs>
              <w:adjustRightInd w:val="0"/>
              <w:spacing w:beforeLines="20" w:before="72" w:line="320" w:lineRule="exact"/>
              <w:ind w:left="360" w:hangingChars="150" w:hanging="360"/>
              <w:jc w:val="both"/>
              <w:textAlignment w:val="baseline"/>
              <w:rPr>
                <w:rFonts w:ascii="標楷體" w:eastAsia="標楷體" w:hAnsi="標楷體"/>
                <w:color w:val="000000" w:themeColor="text1"/>
                <w:szCs w:val="24"/>
              </w:rPr>
            </w:pPr>
            <w:r w:rsidRPr="00D8523A">
              <w:rPr>
                <w:rFonts w:ascii="標楷體" w:eastAsia="標楷體" w:hAnsi="標楷體" w:hint="eastAsia"/>
                <w:color w:val="000000" w:themeColor="text1"/>
                <w:szCs w:val="24"/>
                <w:lang w:eastAsia="zh-HK"/>
              </w:rPr>
              <w:t>一</w:t>
            </w:r>
            <w:r w:rsidRPr="00D8523A">
              <w:rPr>
                <w:rFonts w:ascii="標楷體" w:eastAsia="標楷體" w:hAnsi="標楷體" w:hint="eastAsia"/>
                <w:color w:val="000000" w:themeColor="text1"/>
                <w:szCs w:val="24"/>
              </w:rPr>
              <w:t>、</w:t>
            </w:r>
            <w:r w:rsidR="009C14C5" w:rsidRPr="00BE5BC1">
              <w:rPr>
                <w:rFonts w:ascii="標楷體" w:eastAsia="標楷體" w:hAnsi="標楷體" w:hint="eastAsia"/>
                <w:color w:val="000000" w:themeColor="text1"/>
                <w:szCs w:val="24"/>
              </w:rPr>
              <w:t>九十四學年度至九十七學年度新聘助理教授，須於到職後五年內達</w:t>
            </w:r>
            <w:r w:rsidR="009C14C5">
              <w:rPr>
                <w:rFonts w:ascii="標楷體" w:eastAsia="標楷體" w:hAnsi="標楷體" w:hint="eastAsia"/>
                <w:color w:val="000000" w:themeColor="text1"/>
                <w:szCs w:val="24"/>
              </w:rPr>
              <w:t>系（所、中心</w:t>
            </w:r>
            <w:r w:rsidR="009C14C5" w:rsidRPr="005C3C68">
              <w:rPr>
                <w:rFonts w:ascii="標楷體" w:eastAsia="標楷體" w:hAnsi="標楷體" w:hint="eastAsia"/>
                <w:color w:val="FF0000"/>
                <w:szCs w:val="24"/>
                <w:u w:val="single"/>
              </w:rPr>
              <w:t>、學位學程</w:t>
            </w:r>
            <w:r w:rsidR="009C14C5">
              <w:rPr>
                <w:rFonts w:ascii="標楷體" w:eastAsia="標楷體" w:hAnsi="標楷體" w:hint="eastAsia"/>
                <w:color w:val="000000" w:themeColor="text1"/>
                <w:szCs w:val="24"/>
              </w:rPr>
              <w:t>）</w:t>
            </w:r>
            <w:r w:rsidR="009C14C5" w:rsidRPr="00BE5BC1">
              <w:rPr>
                <w:rFonts w:ascii="標楷體" w:eastAsia="標楷體" w:hAnsi="標楷體" w:hint="eastAsia"/>
                <w:color w:val="000000" w:themeColor="text1"/>
                <w:szCs w:val="24"/>
              </w:rPr>
              <w:t>升等基本條件並提第一次升等申請，五年內未達</w:t>
            </w:r>
            <w:r w:rsidR="009C14C5">
              <w:rPr>
                <w:rFonts w:ascii="標楷體" w:eastAsia="標楷體" w:hAnsi="標楷體" w:hint="eastAsia"/>
                <w:color w:val="000000" w:themeColor="text1"/>
                <w:szCs w:val="24"/>
              </w:rPr>
              <w:t>系（所、中心</w:t>
            </w:r>
            <w:r w:rsidR="009C14C5" w:rsidRPr="00F5773D">
              <w:rPr>
                <w:rFonts w:ascii="標楷體" w:eastAsia="標楷體" w:hAnsi="標楷體" w:hint="eastAsia"/>
                <w:color w:val="FF0000"/>
                <w:szCs w:val="24"/>
                <w:u w:val="single"/>
              </w:rPr>
              <w:t>、學位學程</w:t>
            </w:r>
            <w:r w:rsidR="009C14C5">
              <w:rPr>
                <w:rFonts w:ascii="標楷體" w:eastAsia="標楷體" w:hAnsi="標楷體" w:hint="eastAsia"/>
                <w:color w:val="000000" w:themeColor="text1"/>
                <w:szCs w:val="24"/>
              </w:rPr>
              <w:t>）</w:t>
            </w:r>
            <w:r w:rsidR="009C14C5" w:rsidRPr="00BE5BC1">
              <w:rPr>
                <w:rFonts w:ascii="標楷體" w:eastAsia="標楷體" w:hAnsi="標楷體" w:hint="eastAsia"/>
                <w:color w:val="000000" w:themeColor="text1"/>
                <w:szCs w:val="24"/>
              </w:rPr>
              <w:t>升等基本條件並提出申請者，自第六年起不予晉薪</w:t>
            </w:r>
            <w:r w:rsidRPr="00D8523A">
              <w:rPr>
                <w:rFonts w:ascii="標楷體" w:eastAsia="標楷體" w:hAnsi="標楷體" w:hint="eastAsia"/>
                <w:color w:val="000000" w:themeColor="text1"/>
                <w:szCs w:val="24"/>
              </w:rPr>
              <w:t>。</w:t>
            </w:r>
          </w:p>
          <w:p w14:paraId="70ABB0B7" w14:textId="77777777" w:rsidR="002843D1" w:rsidRPr="00D8523A" w:rsidRDefault="002843D1" w:rsidP="005D13F2">
            <w:pPr>
              <w:tabs>
                <w:tab w:val="left" w:pos="-3000"/>
              </w:tabs>
              <w:spacing w:beforeLines="20" w:before="72" w:line="320" w:lineRule="exact"/>
              <w:ind w:left="461" w:hangingChars="192" w:hanging="461"/>
              <w:jc w:val="both"/>
              <w:rPr>
                <w:rFonts w:ascii="標楷體" w:eastAsia="標楷體" w:hAnsi="標楷體"/>
                <w:color w:val="000000" w:themeColor="text1"/>
                <w:szCs w:val="24"/>
              </w:rPr>
            </w:pPr>
            <w:r w:rsidRPr="00D8523A">
              <w:rPr>
                <w:rFonts w:ascii="標楷體" w:eastAsia="標楷體" w:hAnsi="標楷體" w:hint="eastAsia"/>
                <w:color w:val="000000" w:themeColor="text1"/>
                <w:szCs w:val="24"/>
                <w:lang w:eastAsia="zh-HK"/>
              </w:rPr>
              <w:t>二</w:t>
            </w:r>
            <w:r w:rsidRPr="00D8523A">
              <w:rPr>
                <w:rFonts w:ascii="標楷體" w:eastAsia="標楷體" w:hAnsi="標楷體" w:hint="eastAsia"/>
                <w:color w:val="000000" w:themeColor="text1"/>
                <w:szCs w:val="24"/>
              </w:rPr>
              <w:t>、九十八學年度至一百零六學年度新聘講師及助理教授，一百零七學年度</w:t>
            </w:r>
            <w:r w:rsidRPr="00D8523A">
              <w:rPr>
                <w:rFonts w:ascii="標楷體" w:eastAsia="標楷體" w:hAnsi="標楷體" w:hint="eastAsia"/>
                <w:color w:val="000000" w:themeColor="text1"/>
                <w:szCs w:val="24"/>
                <w:lang w:eastAsia="zh-HK"/>
              </w:rPr>
              <w:t>起</w:t>
            </w:r>
            <w:r w:rsidRPr="00D8523A">
              <w:rPr>
                <w:rFonts w:ascii="標楷體" w:eastAsia="標楷體" w:hAnsi="標楷體" w:hint="eastAsia"/>
                <w:color w:val="000000" w:themeColor="text1"/>
                <w:szCs w:val="24"/>
              </w:rPr>
              <w:t>新聘教師，至第八年仍未升等通過者，自第九年起不予晉薪、不得兼任編制內行政職務、不得校外兼職、兼課、借調或赴國外講學等事項，</w:t>
            </w:r>
            <w:r w:rsidRPr="00D8523A">
              <w:rPr>
                <w:rFonts w:ascii="標楷體" w:eastAsia="標楷體" w:hAnsi="標楷體" w:hint="eastAsia"/>
                <w:color w:val="000000" w:themeColor="text1"/>
                <w:szCs w:val="24"/>
                <w:lang w:eastAsia="zh-HK"/>
              </w:rPr>
              <w:t>並</w:t>
            </w:r>
            <w:r w:rsidRPr="00D8523A">
              <w:rPr>
                <w:rFonts w:ascii="標楷體" w:eastAsia="標楷體" w:hAnsi="標楷體" w:hint="eastAsia"/>
                <w:color w:val="000000" w:themeColor="text1"/>
                <w:szCs w:val="24"/>
              </w:rPr>
              <w:t>自第十一年起逐年增加教師每週基本授課時數一小時，累計增加基本授課時數達四小時後不再增加。</w:t>
            </w:r>
          </w:p>
          <w:p w14:paraId="05A74370" w14:textId="77777777" w:rsidR="002843D1" w:rsidRPr="00D8523A" w:rsidRDefault="002843D1" w:rsidP="005D13F2">
            <w:pPr>
              <w:tabs>
                <w:tab w:val="left" w:pos="-3000"/>
              </w:tabs>
              <w:spacing w:beforeLines="20" w:before="72" w:line="320" w:lineRule="exact"/>
              <w:jc w:val="both"/>
              <w:rPr>
                <w:rFonts w:ascii="標楷體" w:eastAsia="標楷體" w:hAnsi="標楷體"/>
                <w:color w:val="000000" w:themeColor="text1"/>
                <w:szCs w:val="24"/>
              </w:rPr>
            </w:pPr>
            <w:r w:rsidRPr="00BE5BC1">
              <w:rPr>
                <w:rFonts w:ascii="標楷體" w:eastAsia="標楷體" w:hAnsi="標楷體" w:hint="eastAsia"/>
                <w:color w:val="000000" w:themeColor="text1"/>
                <w:szCs w:val="24"/>
              </w:rPr>
              <w:t>前項新聘教師到職後如有下列情形之一者，得向所屬</w:t>
            </w:r>
            <w:r>
              <w:rPr>
                <w:rFonts w:ascii="標楷體" w:eastAsia="標楷體" w:hAnsi="標楷體" w:hint="eastAsia"/>
                <w:color w:val="000000" w:themeColor="text1"/>
                <w:szCs w:val="24"/>
              </w:rPr>
              <w:t>系（所、中心</w:t>
            </w:r>
            <w:r w:rsidRPr="00F5773D">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申請延長升等年限，並經</w:t>
            </w:r>
            <w:r>
              <w:rPr>
                <w:rFonts w:ascii="標楷體" w:eastAsia="標楷體" w:hAnsi="標楷體" w:hint="eastAsia"/>
                <w:color w:val="000000" w:themeColor="text1"/>
                <w:szCs w:val="24"/>
              </w:rPr>
              <w:t>系（所、中心</w:t>
            </w:r>
            <w:r w:rsidRPr="00314FEB">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E5BC1">
              <w:rPr>
                <w:rFonts w:ascii="標楷體" w:eastAsia="標楷體" w:hAnsi="標楷體" w:hint="eastAsia"/>
                <w:color w:val="000000" w:themeColor="text1"/>
                <w:szCs w:val="24"/>
              </w:rPr>
              <w:t>教評會審查通過，報院、校教評會備查後，予以延長升等年限，每次一年</w:t>
            </w:r>
            <w:r w:rsidRPr="00D8523A">
              <w:rPr>
                <w:rFonts w:ascii="標楷體" w:eastAsia="標楷體" w:hAnsi="標楷體" w:hint="eastAsia"/>
                <w:color w:val="000000" w:themeColor="text1"/>
                <w:szCs w:val="24"/>
              </w:rPr>
              <w:t>：</w:t>
            </w:r>
          </w:p>
          <w:p w14:paraId="7CD2C2FA" w14:textId="77777777" w:rsidR="002843D1" w:rsidRPr="00D8523A" w:rsidRDefault="002843D1" w:rsidP="005D13F2">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D8523A">
              <w:rPr>
                <w:rFonts w:ascii="標楷體" w:eastAsia="標楷體" w:hAnsi="標楷體" w:hint="eastAsia"/>
                <w:color w:val="000000" w:themeColor="text1"/>
                <w:szCs w:val="24"/>
              </w:rPr>
              <w:t>一、女性教師因懷孕生產並繳交子女出生證明或（曾）懷孕滿五個月以上並繳交合法醫療機構或專科醫師證明者。</w:t>
            </w:r>
          </w:p>
          <w:p w14:paraId="3C8EDFDD" w14:textId="77777777" w:rsidR="002843D1" w:rsidRPr="00D8523A" w:rsidRDefault="002843D1" w:rsidP="005D13F2">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D8523A">
              <w:rPr>
                <w:rFonts w:ascii="標楷體" w:eastAsia="標楷體" w:hAnsi="標楷體" w:hint="eastAsia"/>
                <w:color w:val="000000" w:themeColor="text1"/>
                <w:szCs w:val="24"/>
              </w:rPr>
              <w:t>二、養育三足歲以下子女、本人重病、服兵役或借調而辦理留職停薪或申請</w:t>
            </w:r>
            <w:r w:rsidRPr="00D8523A">
              <w:rPr>
                <w:rFonts w:ascii="標楷體" w:eastAsia="標楷體" w:hAnsi="標楷體" w:hint="eastAsia"/>
                <w:color w:val="000000" w:themeColor="text1"/>
                <w:szCs w:val="24"/>
              </w:rPr>
              <w:lastRenderedPageBreak/>
              <w:t>延長病假，合計滿一年以上（含）者。</w:t>
            </w:r>
          </w:p>
          <w:p w14:paraId="502F029E" w14:textId="77777777" w:rsidR="002843D1" w:rsidRPr="00D8523A" w:rsidRDefault="002843D1" w:rsidP="005D13F2">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D8523A">
              <w:rPr>
                <w:rFonts w:ascii="標楷體" w:eastAsia="標楷體" w:hAnsi="標楷體" w:hint="eastAsia"/>
                <w:color w:val="000000" w:themeColor="text1"/>
                <w:szCs w:val="24"/>
              </w:rPr>
              <w:t>三、兼建制單位之行政職務期間得以申請延長升等年限，折算方式為未滿一年者不計，滿一年以上(含)者以兼任十二個月為一年計算，畸零月數不予計算，不同行政職務者得合併計算，惟最長以四年為限；兼台灣原住民族教育及產業發展中心組長及院長特別助理得比照辦理延長升等年限。</w:t>
            </w:r>
          </w:p>
          <w:p w14:paraId="36843F5D" w14:textId="77777777" w:rsidR="002843D1" w:rsidRPr="00D8523A" w:rsidRDefault="002843D1" w:rsidP="005D13F2">
            <w:pPr>
              <w:spacing w:line="320" w:lineRule="exact"/>
              <w:ind w:left="516" w:hangingChars="215" w:hanging="516"/>
              <w:jc w:val="both"/>
              <w:rPr>
                <w:rFonts w:ascii="標楷體" w:eastAsia="標楷體" w:hAnsi="標楷體"/>
                <w:b/>
                <w:color w:val="000000" w:themeColor="text1"/>
                <w:szCs w:val="24"/>
              </w:rPr>
            </w:pPr>
            <w:r w:rsidRPr="00D8523A">
              <w:rPr>
                <w:rFonts w:ascii="標楷體" w:eastAsia="標楷體" w:hAnsi="標楷體" w:hint="eastAsia"/>
                <w:color w:val="000000" w:themeColor="text1"/>
                <w:szCs w:val="24"/>
              </w:rPr>
              <w:t>四、因情形特殊有具體證明，經依行政程序簽奉校長核准者。</w:t>
            </w:r>
          </w:p>
        </w:tc>
      </w:tr>
      <w:tr w:rsidR="002843D1" w:rsidRPr="00BE5BC1" w14:paraId="114FB46D" w14:textId="77777777" w:rsidTr="005D13F2">
        <w:trPr>
          <w:jc w:val="center"/>
        </w:trPr>
        <w:tc>
          <w:tcPr>
            <w:tcW w:w="1695" w:type="dxa"/>
          </w:tcPr>
          <w:p w14:paraId="60787780" w14:textId="77777777" w:rsidR="002843D1" w:rsidRPr="00D8523A" w:rsidRDefault="002843D1" w:rsidP="005D13F2">
            <w:pPr>
              <w:spacing w:line="320" w:lineRule="exact"/>
              <w:ind w:left="17"/>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Pr="00CB3B32">
              <w:rPr>
                <w:rFonts w:ascii="標楷體" w:eastAsia="標楷體" w:hAnsi="標楷體" w:hint="eastAsia"/>
                <w:color w:val="FF0000"/>
                <w:szCs w:val="24"/>
                <w:u w:val="single"/>
              </w:rPr>
              <w:t>十四</w:t>
            </w:r>
            <w:r w:rsidRPr="00D8523A">
              <w:rPr>
                <w:rFonts w:ascii="標楷體" w:eastAsia="標楷體" w:hAnsi="標楷體" w:hint="eastAsia"/>
                <w:color w:val="000000" w:themeColor="text1"/>
                <w:szCs w:val="24"/>
              </w:rPr>
              <w:t>條</w:t>
            </w:r>
          </w:p>
          <w:p w14:paraId="088D54BA"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p>
        </w:tc>
        <w:tc>
          <w:tcPr>
            <w:tcW w:w="8228" w:type="dxa"/>
            <w:gridSpan w:val="3"/>
          </w:tcPr>
          <w:p w14:paraId="30F81446" w14:textId="77777777" w:rsidR="002843D1" w:rsidRPr="005A4F5E" w:rsidRDefault="002843D1" w:rsidP="005D13F2">
            <w:pPr>
              <w:spacing w:line="320" w:lineRule="exact"/>
              <w:ind w:left="17"/>
              <w:jc w:val="both"/>
              <w:rPr>
                <w:rFonts w:ascii="標楷體" w:eastAsia="標楷體" w:hAnsi="標楷體"/>
                <w:color w:val="000000" w:themeColor="text1"/>
                <w:szCs w:val="24"/>
              </w:rPr>
            </w:pPr>
            <w:r w:rsidRPr="005A4F5E">
              <w:rPr>
                <w:rFonts w:ascii="標楷體" w:eastAsia="標楷體" w:hAnsi="標楷體" w:hint="eastAsia"/>
                <w:color w:val="000000" w:themeColor="text1"/>
                <w:szCs w:val="24"/>
              </w:rPr>
              <w:t>本校教師有下列情形之一者，不得申請升等：</w:t>
            </w:r>
          </w:p>
          <w:p w14:paraId="382E9DD1" w14:textId="3CC3B14C" w:rsidR="002843D1" w:rsidRPr="005A4F5E" w:rsidRDefault="002843D1" w:rsidP="005D13F2">
            <w:pPr>
              <w:spacing w:line="320" w:lineRule="exact"/>
              <w:ind w:left="480" w:hangingChars="200" w:hanging="480"/>
              <w:jc w:val="both"/>
              <w:rPr>
                <w:rFonts w:ascii="標楷體" w:eastAsia="標楷體" w:hAnsi="標楷體"/>
                <w:color w:val="000000" w:themeColor="text1"/>
                <w:szCs w:val="24"/>
              </w:rPr>
            </w:pPr>
            <w:r w:rsidRPr="005A4F5E">
              <w:rPr>
                <w:rFonts w:ascii="標楷體" w:eastAsia="標楷體" w:hAnsi="標楷體" w:hint="eastAsia"/>
                <w:color w:val="000000" w:themeColor="text1"/>
                <w:szCs w:val="24"/>
              </w:rPr>
              <w:t>一、</w:t>
            </w:r>
            <w:r w:rsidR="009C14C5" w:rsidRPr="005A4F5E">
              <w:rPr>
                <w:rFonts w:ascii="標楷體" w:eastAsia="標楷體" w:hAnsi="標楷體" w:hint="eastAsia"/>
                <w:color w:val="000000" w:themeColor="text1"/>
                <w:szCs w:val="24"/>
              </w:rPr>
              <w:t>全時在國內、外進修、研究或出國講學，</w:t>
            </w:r>
            <w:r w:rsidR="009C14C5" w:rsidRPr="001821A7">
              <w:rPr>
                <w:rFonts w:ascii="標楷體" w:eastAsia="標楷體" w:hAnsi="標楷體" w:hint="eastAsia"/>
                <w:color w:val="FF0000"/>
                <w:szCs w:val="24"/>
                <w:u w:val="single"/>
              </w:rPr>
              <w:t>其向系(所、中心</w:t>
            </w:r>
            <w:r w:rsidR="009C14C5">
              <w:rPr>
                <w:rFonts w:ascii="標楷體" w:eastAsia="標楷體" w:hAnsi="標楷體" w:hint="eastAsia"/>
                <w:color w:val="FF0000"/>
                <w:szCs w:val="24"/>
                <w:u w:val="single"/>
              </w:rPr>
              <w:t>、學位學程</w:t>
            </w:r>
            <w:r w:rsidR="009C14C5" w:rsidRPr="001821A7">
              <w:rPr>
                <w:rFonts w:ascii="標楷體" w:eastAsia="標楷體" w:hAnsi="標楷體" w:hint="eastAsia"/>
                <w:color w:val="FF0000"/>
                <w:szCs w:val="24"/>
                <w:u w:val="single"/>
              </w:rPr>
              <w:t>)教評會提出申請</w:t>
            </w:r>
            <w:r w:rsidR="009C14C5">
              <w:rPr>
                <w:rFonts w:ascii="標楷體" w:eastAsia="標楷體" w:hAnsi="標楷體" w:hint="eastAsia"/>
                <w:color w:val="FF0000"/>
                <w:szCs w:val="24"/>
                <w:u w:val="single"/>
              </w:rPr>
              <w:t>升等</w:t>
            </w:r>
            <w:r w:rsidR="009C14C5" w:rsidRPr="001821A7">
              <w:rPr>
                <w:rFonts w:ascii="標楷體" w:eastAsia="標楷體" w:hAnsi="標楷體" w:hint="eastAsia"/>
                <w:color w:val="FF0000"/>
                <w:szCs w:val="24"/>
                <w:u w:val="single"/>
              </w:rPr>
              <w:t>之當</w:t>
            </w:r>
            <w:r w:rsidR="009C14C5" w:rsidRPr="005A4F5E">
              <w:rPr>
                <w:rFonts w:ascii="標楷體" w:eastAsia="標楷體" w:hAnsi="標楷體" w:hint="eastAsia"/>
                <w:color w:val="000000" w:themeColor="text1"/>
                <w:szCs w:val="24"/>
              </w:rPr>
              <w:t>學期未實際在校授課者</w:t>
            </w:r>
            <w:r w:rsidR="009C14C5" w:rsidRPr="001821A7">
              <w:rPr>
                <w:rFonts w:ascii="標楷體" w:eastAsia="標楷體" w:hAnsi="標楷體" w:hint="eastAsia"/>
                <w:color w:val="FF0000"/>
                <w:szCs w:val="24"/>
                <w:u w:val="single"/>
              </w:rPr>
              <w:t>、</w:t>
            </w:r>
            <w:r w:rsidR="009C14C5">
              <w:rPr>
                <w:rFonts w:ascii="標楷體" w:eastAsia="標楷體" w:hAnsi="標楷體" w:hint="eastAsia"/>
                <w:color w:val="000000" w:themeColor="text1"/>
                <w:szCs w:val="24"/>
              </w:rPr>
              <w:t>未履行</w:t>
            </w:r>
            <w:r w:rsidR="009C14C5" w:rsidRPr="001821A7">
              <w:rPr>
                <w:rFonts w:ascii="標楷體" w:eastAsia="標楷體" w:hAnsi="標楷體" w:hint="eastAsia"/>
                <w:color w:val="FF0000"/>
                <w:szCs w:val="24"/>
                <w:u w:val="single"/>
              </w:rPr>
              <w:t>返校服務義務期間</w:t>
            </w:r>
            <w:r w:rsidR="009C14C5" w:rsidRPr="005A4F5E">
              <w:rPr>
                <w:rFonts w:ascii="標楷體" w:eastAsia="標楷體" w:hAnsi="標楷體" w:hint="eastAsia"/>
                <w:color w:val="000000" w:themeColor="text1"/>
                <w:szCs w:val="24"/>
              </w:rPr>
              <w:t>達一學年以上</w:t>
            </w:r>
            <w:r w:rsidR="009C14C5" w:rsidRPr="001821A7">
              <w:rPr>
                <w:rFonts w:ascii="標楷體" w:eastAsia="標楷體" w:hAnsi="標楷體" w:hint="eastAsia"/>
                <w:color w:val="FF0000"/>
                <w:szCs w:val="24"/>
                <w:u w:val="single"/>
              </w:rPr>
              <w:t>者、</w:t>
            </w:r>
            <w:r w:rsidR="009C14C5">
              <w:rPr>
                <w:rFonts w:ascii="標楷體" w:eastAsia="標楷體" w:hAnsi="標楷體" w:hint="eastAsia"/>
                <w:color w:val="FF0000"/>
                <w:szCs w:val="24"/>
                <w:u w:val="single"/>
              </w:rPr>
              <w:t>或</w:t>
            </w:r>
            <w:r w:rsidR="009C14C5" w:rsidRPr="005A4F5E">
              <w:rPr>
                <w:rFonts w:ascii="標楷體" w:eastAsia="標楷體" w:hAnsi="標楷體" w:hint="eastAsia"/>
                <w:color w:val="000000" w:themeColor="text1"/>
                <w:szCs w:val="24"/>
              </w:rPr>
              <w:t>返校任職</w:t>
            </w:r>
            <w:r w:rsidR="009C14C5" w:rsidRPr="001821A7">
              <w:rPr>
                <w:rFonts w:ascii="標楷體" w:eastAsia="標楷體" w:hAnsi="標楷體" w:hint="eastAsia"/>
                <w:color w:val="FF0000"/>
                <w:szCs w:val="24"/>
                <w:u w:val="single"/>
              </w:rPr>
              <w:t>尚</w:t>
            </w:r>
            <w:r w:rsidR="009C14C5">
              <w:rPr>
                <w:rFonts w:ascii="標楷體" w:eastAsia="標楷體" w:hAnsi="標楷體" w:hint="eastAsia"/>
                <w:color w:val="000000" w:themeColor="text1"/>
                <w:szCs w:val="24"/>
              </w:rPr>
              <w:t>未滿一學年者</w:t>
            </w:r>
            <w:r w:rsidR="009C14C5" w:rsidRPr="001821A7">
              <w:rPr>
                <w:rFonts w:ascii="標楷體" w:eastAsia="標楷體" w:hAnsi="標楷體" w:hint="eastAsia"/>
                <w:color w:val="FF0000"/>
                <w:szCs w:val="24"/>
                <w:u w:val="single"/>
              </w:rPr>
              <w:t>；</w:t>
            </w:r>
            <w:r w:rsidR="009C14C5">
              <w:rPr>
                <w:rFonts w:ascii="標楷體" w:eastAsia="標楷體" w:hAnsi="標楷體" w:hint="eastAsia"/>
                <w:color w:val="000000" w:themeColor="text1"/>
                <w:szCs w:val="24"/>
              </w:rPr>
              <w:t>但全時在國內、外進修、研究</w:t>
            </w:r>
            <w:r w:rsidR="009C14C5" w:rsidRPr="001821A7">
              <w:rPr>
                <w:rFonts w:ascii="標楷體" w:eastAsia="標楷體" w:hAnsi="標楷體" w:hint="eastAsia"/>
                <w:color w:val="FF0000"/>
                <w:szCs w:val="24"/>
                <w:u w:val="single"/>
              </w:rPr>
              <w:t>或</w:t>
            </w:r>
            <w:r w:rsidR="009C14C5" w:rsidRPr="005A4F5E">
              <w:rPr>
                <w:rFonts w:ascii="標楷體" w:eastAsia="標楷體" w:hAnsi="標楷體" w:hint="eastAsia"/>
                <w:color w:val="000000" w:themeColor="text1"/>
                <w:szCs w:val="24"/>
              </w:rPr>
              <w:t>出國講學前已在本校擔任同級教師三年以上者，不在此限</w:t>
            </w:r>
            <w:r w:rsidRPr="005A4F5E">
              <w:rPr>
                <w:rFonts w:ascii="標楷體" w:eastAsia="標楷體" w:hAnsi="標楷體" w:hint="eastAsia"/>
                <w:color w:val="000000" w:themeColor="text1"/>
                <w:szCs w:val="24"/>
              </w:rPr>
              <w:t>。</w:t>
            </w:r>
          </w:p>
          <w:p w14:paraId="6F693357" w14:textId="10ED0CA9" w:rsidR="002843D1" w:rsidRPr="005A4F5E" w:rsidRDefault="002843D1" w:rsidP="005D13F2">
            <w:pPr>
              <w:spacing w:line="320" w:lineRule="exact"/>
              <w:ind w:left="480" w:hangingChars="200" w:hanging="480"/>
              <w:jc w:val="both"/>
              <w:rPr>
                <w:rFonts w:ascii="標楷體" w:eastAsia="標楷體" w:hAnsi="標楷體"/>
                <w:color w:val="000000" w:themeColor="text1"/>
                <w:szCs w:val="24"/>
              </w:rPr>
            </w:pPr>
            <w:r w:rsidRPr="005A4F5E">
              <w:rPr>
                <w:rFonts w:ascii="標楷體" w:eastAsia="標楷體" w:hAnsi="標楷體" w:hint="eastAsia"/>
                <w:color w:val="000000" w:themeColor="text1"/>
                <w:szCs w:val="24"/>
              </w:rPr>
              <w:t>二、</w:t>
            </w:r>
            <w:r w:rsidR="009C14C5" w:rsidRPr="005A4F5E">
              <w:rPr>
                <w:rFonts w:ascii="標楷體" w:eastAsia="標楷體" w:hAnsi="標楷體" w:hint="eastAsia"/>
                <w:color w:val="000000" w:themeColor="text1"/>
                <w:szCs w:val="24"/>
              </w:rPr>
              <w:t>借調其他機關服務，</w:t>
            </w:r>
            <w:r w:rsidR="009C14C5" w:rsidRPr="001821A7">
              <w:rPr>
                <w:rFonts w:ascii="標楷體" w:eastAsia="標楷體" w:hAnsi="標楷體" w:hint="eastAsia"/>
                <w:color w:val="FF0000"/>
                <w:szCs w:val="24"/>
                <w:u w:val="single"/>
              </w:rPr>
              <w:t>返校後</w:t>
            </w:r>
            <w:r w:rsidR="009C14C5" w:rsidRPr="005A4F5E">
              <w:rPr>
                <w:rFonts w:ascii="標楷體" w:eastAsia="標楷體" w:hAnsi="標楷體" w:hint="eastAsia"/>
                <w:color w:val="000000" w:themeColor="text1"/>
                <w:szCs w:val="24"/>
              </w:rPr>
              <w:t>未履行</w:t>
            </w:r>
            <w:r w:rsidR="009C14C5" w:rsidRPr="001821A7">
              <w:rPr>
                <w:rFonts w:ascii="標楷體" w:eastAsia="標楷體" w:hAnsi="標楷體" w:hint="eastAsia"/>
                <w:color w:val="FF0000"/>
                <w:szCs w:val="24"/>
                <w:u w:val="single"/>
              </w:rPr>
              <w:t>返校服務義務期間</w:t>
            </w:r>
            <w:r w:rsidR="009C14C5" w:rsidRPr="005A4F5E">
              <w:rPr>
                <w:rFonts w:ascii="標楷體" w:eastAsia="標楷體" w:hAnsi="標楷體" w:hint="eastAsia"/>
                <w:color w:val="000000" w:themeColor="text1"/>
                <w:szCs w:val="24"/>
              </w:rPr>
              <w:t>達一學期以上</w:t>
            </w:r>
            <w:r w:rsidR="009C14C5" w:rsidRPr="00B029E3">
              <w:rPr>
                <w:rFonts w:ascii="標楷體" w:eastAsia="標楷體" w:hAnsi="標楷體" w:hint="eastAsia"/>
                <w:color w:val="FF0000"/>
                <w:szCs w:val="24"/>
                <w:u w:val="single"/>
              </w:rPr>
              <w:t>者</w:t>
            </w:r>
            <w:r w:rsidR="009C14C5" w:rsidRPr="005A4F5E">
              <w:rPr>
                <w:rFonts w:ascii="標楷體" w:eastAsia="標楷體" w:hAnsi="標楷體" w:hint="eastAsia"/>
                <w:color w:val="000000" w:themeColor="text1"/>
                <w:szCs w:val="24"/>
              </w:rPr>
              <w:t>，</w:t>
            </w:r>
            <w:r w:rsidR="009C14C5" w:rsidRPr="00B029E3">
              <w:rPr>
                <w:rFonts w:ascii="標楷體" w:eastAsia="標楷體" w:hAnsi="標楷體" w:hint="eastAsia"/>
                <w:color w:val="FF0000"/>
                <w:szCs w:val="24"/>
                <w:u w:val="single"/>
              </w:rPr>
              <w:t>或</w:t>
            </w:r>
            <w:r w:rsidR="009C14C5" w:rsidRPr="005A4F5E">
              <w:rPr>
                <w:rFonts w:ascii="標楷體" w:eastAsia="標楷體" w:hAnsi="標楷體" w:hint="eastAsia"/>
                <w:color w:val="000000" w:themeColor="text1"/>
                <w:szCs w:val="24"/>
              </w:rPr>
              <w:t>於返校任職</w:t>
            </w:r>
            <w:r w:rsidR="009C14C5" w:rsidRPr="00B029E3">
              <w:rPr>
                <w:rFonts w:ascii="標楷體" w:eastAsia="標楷體" w:hAnsi="標楷體" w:hint="eastAsia"/>
                <w:color w:val="FF0000"/>
                <w:szCs w:val="24"/>
                <w:u w:val="single"/>
              </w:rPr>
              <w:t>尚</w:t>
            </w:r>
            <w:r w:rsidR="009C14C5" w:rsidRPr="005A4F5E">
              <w:rPr>
                <w:rFonts w:ascii="標楷體" w:eastAsia="標楷體" w:hAnsi="標楷體" w:hint="eastAsia"/>
                <w:color w:val="000000" w:themeColor="text1"/>
                <w:szCs w:val="24"/>
              </w:rPr>
              <w:t>未滿一學期者</w:t>
            </w:r>
            <w:r w:rsidRPr="005A4F5E">
              <w:rPr>
                <w:rFonts w:ascii="標楷體" w:eastAsia="標楷體" w:hAnsi="標楷體" w:hint="eastAsia"/>
                <w:color w:val="000000" w:themeColor="text1"/>
                <w:szCs w:val="24"/>
              </w:rPr>
              <w:t>。</w:t>
            </w:r>
          </w:p>
          <w:p w14:paraId="31E37755" w14:textId="1BC60517" w:rsidR="002843D1" w:rsidRPr="005A4F5E" w:rsidRDefault="002843D1" w:rsidP="005D13F2">
            <w:pPr>
              <w:spacing w:line="320" w:lineRule="exact"/>
              <w:ind w:left="480" w:hangingChars="200" w:hanging="480"/>
              <w:jc w:val="both"/>
              <w:rPr>
                <w:rFonts w:ascii="標楷體" w:eastAsia="標楷體" w:hAnsi="標楷體"/>
                <w:color w:val="000000" w:themeColor="text1"/>
                <w:szCs w:val="24"/>
              </w:rPr>
            </w:pPr>
            <w:r w:rsidRPr="00B029E3">
              <w:rPr>
                <w:rFonts w:ascii="標楷體" w:eastAsia="標楷體" w:hAnsi="標楷體" w:hint="eastAsia"/>
                <w:color w:val="FF0000"/>
                <w:szCs w:val="24"/>
                <w:u w:val="single"/>
              </w:rPr>
              <w:t>三</w:t>
            </w:r>
            <w:r w:rsidRPr="005A4F5E">
              <w:rPr>
                <w:rFonts w:ascii="標楷體" w:eastAsia="標楷體" w:hAnsi="標楷體" w:hint="eastAsia"/>
                <w:color w:val="000000" w:themeColor="text1"/>
                <w:szCs w:val="24"/>
              </w:rPr>
              <w:t>、</w:t>
            </w:r>
            <w:r w:rsidR="009C14C5" w:rsidRPr="00B029E3">
              <w:rPr>
                <w:rFonts w:ascii="標楷體" w:eastAsia="標楷體" w:hAnsi="標楷體" w:hint="eastAsia"/>
                <w:color w:val="FF0000"/>
                <w:szCs w:val="24"/>
                <w:u w:val="single"/>
              </w:rPr>
              <w:t>在</w:t>
            </w:r>
            <w:r w:rsidR="009C14C5" w:rsidRPr="005A4F5E">
              <w:rPr>
                <w:rFonts w:ascii="標楷體" w:eastAsia="標楷體" w:hAnsi="標楷體" w:hint="eastAsia"/>
                <w:color w:val="000000" w:themeColor="text1"/>
                <w:szCs w:val="24"/>
              </w:rPr>
              <w:t>本校</w:t>
            </w:r>
            <w:r w:rsidR="009C14C5" w:rsidRPr="00B20A4A">
              <w:rPr>
                <w:rFonts w:ascii="標楷體" w:eastAsia="標楷體" w:hAnsi="標楷體" w:hint="eastAsia"/>
                <w:color w:val="FF0000"/>
                <w:szCs w:val="24"/>
                <w:u w:val="single"/>
              </w:rPr>
              <w:t>任</w:t>
            </w:r>
            <w:r w:rsidR="009C14C5" w:rsidRPr="00B029E3">
              <w:rPr>
                <w:rFonts w:ascii="標楷體" w:eastAsia="標楷體" w:hAnsi="標楷體" w:hint="eastAsia"/>
                <w:color w:val="FF0000"/>
                <w:szCs w:val="24"/>
                <w:u w:val="single"/>
              </w:rPr>
              <w:t>現職教師等級</w:t>
            </w:r>
            <w:r w:rsidR="009C14C5">
              <w:rPr>
                <w:rFonts w:ascii="標楷體" w:eastAsia="標楷體" w:hAnsi="標楷體" w:hint="eastAsia"/>
                <w:color w:val="FF0000"/>
                <w:szCs w:val="24"/>
                <w:u w:val="single"/>
              </w:rPr>
              <w:t>全職</w:t>
            </w:r>
            <w:r w:rsidR="009C14C5" w:rsidRPr="005A4F5E">
              <w:rPr>
                <w:rFonts w:ascii="標楷體" w:eastAsia="標楷體" w:hAnsi="標楷體" w:hint="eastAsia"/>
                <w:color w:val="000000" w:themeColor="text1"/>
                <w:szCs w:val="24"/>
              </w:rPr>
              <w:t>未滿二年者</w:t>
            </w:r>
            <w:r w:rsidR="009C14C5" w:rsidRPr="00B029E3">
              <w:rPr>
                <w:rFonts w:ascii="標楷體" w:eastAsia="標楷體" w:hAnsi="標楷體" w:hint="eastAsia"/>
                <w:color w:val="FF0000"/>
                <w:szCs w:val="24"/>
                <w:u w:val="single"/>
              </w:rPr>
              <w:t>。</w:t>
            </w:r>
            <w:r w:rsidR="009C14C5" w:rsidRPr="005A4F5E">
              <w:rPr>
                <w:rFonts w:ascii="標楷體" w:eastAsia="標楷體" w:hAnsi="標楷體" w:hint="eastAsia"/>
                <w:color w:val="000000" w:themeColor="text1"/>
                <w:szCs w:val="24"/>
              </w:rPr>
              <w:t>但新聘教師具教育部核發之教師證書，以低一職級聘任或聘任後經教育部審定高一職級者，到職一年即可依現任職級提出升等申請。前述年資計算均自到校日起自升等生效前一日止</w:t>
            </w:r>
            <w:r w:rsidRPr="005A4F5E">
              <w:rPr>
                <w:rFonts w:ascii="標楷體" w:eastAsia="標楷體" w:hAnsi="標楷體" w:hint="eastAsia"/>
                <w:color w:val="000000" w:themeColor="text1"/>
                <w:szCs w:val="24"/>
              </w:rPr>
              <w:t>。</w:t>
            </w:r>
          </w:p>
          <w:p w14:paraId="7E65D2EA" w14:textId="6D19894C" w:rsidR="002843D1" w:rsidRPr="005A4F5E" w:rsidRDefault="002843D1" w:rsidP="005D13F2">
            <w:pPr>
              <w:spacing w:line="320" w:lineRule="exact"/>
              <w:ind w:left="480" w:hangingChars="200" w:hanging="480"/>
              <w:jc w:val="both"/>
              <w:rPr>
                <w:rFonts w:ascii="標楷體" w:eastAsia="標楷體" w:hAnsi="標楷體"/>
                <w:color w:val="000000" w:themeColor="text1"/>
                <w:szCs w:val="24"/>
              </w:rPr>
            </w:pPr>
            <w:r w:rsidRPr="00B029E3">
              <w:rPr>
                <w:rFonts w:ascii="標楷體" w:eastAsia="標楷體" w:hAnsi="標楷體" w:hint="eastAsia"/>
                <w:color w:val="FF0000"/>
                <w:szCs w:val="24"/>
                <w:u w:val="single"/>
              </w:rPr>
              <w:t>四</w:t>
            </w:r>
            <w:r w:rsidRPr="006541BB">
              <w:rPr>
                <w:rFonts w:ascii="標楷體" w:eastAsia="標楷體" w:hAnsi="標楷體" w:hint="eastAsia"/>
                <w:szCs w:val="24"/>
              </w:rPr>
              <w:t>、</w:t>
            </w:r>
            <w:r w:rsidR="009C14C5" w:rsidRPr="005A4F5E">
              <w:rPr>
                <w:rFonts w:ascii="標楷體" w:eastAsia="標楷體" w:hAnsi="標楷體" w:hint="eastAsia"/>
                <w:color w:val="FF0000"/>
                <w:szCs w:val="24"/>
                <w:u w:val="single"/>
              </w:rPr>
              <w:t>教師</w:t>
            </w:r>
            <w:r w:rsidR="009C14C5">
              <w:rPr>
                <w:rFonts w:ascii="標楷體" w:eastAsia="標楷體" w:hAnsi="標楷體" w:hint="eastAsia"/>
                <w:color w:val="FF0000"/>
                <w:szCs w:val="24"/>
                <w:u w:val="single"/>
              </w:rPr>
              <w:t>涉違反送審教師資格規定情事尚在審理中；或上開情事經審議確定成立，尚在不受理其教師資格審定申請之處分期間者</w:t>
            </w:r>
            <w:r w:rsidRPr="005A4F5E">
              <w:rPr>
                <w:rFonts w:ascii="標楷體" w:eastAsia="標楷體" w:hAnsi="標楷體" w:hint="eastAsia"/>
                <w:color w:val="FF0000"/>
                <w:szCs w:val="24"/>
                <w:u w:val="single"/>
              </w:rPr>
              <w:t>。</w:t>
            </w:r>
          </w:p>
          <w:p w14:paraId="23594F73" w14:textId="19B1DE17" w:rsidR="002843D1" w:rsidRPr="00BC743B" w:rsidRDefault="002843D1" w:rsidP="005D13F2">
            <w:pPr>
              <w:spacing w:line="320" w:lineRule="exact"/>
              <w:ind w:left="480" w:hangingChars="200" w:hanging="480"/>
              <w:jc w:val="both"/>
              <w:rPr>
                <w:rFonts w:ascii="標楷體" w:eastAsia="標楷體" w:hAnsi="標楷體"/>
                <w:color w:val="FF0000"/>
                <w:szCs w:val="24"/>
                <w:u w:val="single"/>
              </w:rPr>
            </w:pPr>
            <w:r w:rsidRPr="00B029E3">
              <w:rPr>
                <w:rFonts w:ascii="標楷體" w:eastAsia="標楷體" w:hAnsi="標楷體" w:hint="eastAsia"/>
                <w:color w:val="FF0000"/>
                <w:szCs w:val="24"/>
              </w:rPr>
              <w:t>五、</w:t>
            </w:r>
            <w:r w:rsidR="009C14C5" w:rsidRPr="005A4F5E">
              <w:rPr>
                <w:rFonts w:ascii="標楷體" w:eastAsia="標楷體" w:hAnsi="標楷體" w:hint="eastAsia"/>
                <w:color w:val="FF0000"/>
                <w:szCs w:val="24"/>
                <w:u w:val="single"/>
              </w:rPr>
              <w:t>有</w:t>
            </w:r>
            <w:r w:rsidR="009C14C5" w:rsidRPr="00B20A4A">
              <w:rPr>
                <w:rFonts w:ascii="標楷體" w:eastAsia="標楷體" w:hAnsi="標楷體" w:hint="eastAsia"/>
                <w:szCs w:val="24"/>
              </w:rPr>
              <w:t>教師法</w:t>
            </w:r>
            <w:r w:rsidR="009C14C5" w:rsidRPr="005A4F5E">
              <w:rPr>
                <w:rFonts w:ascii="標楷體" w:eastAsia="標楷體" w:hAnsi="標楷體" w:hint="eastAsia"/>
                <w:color w:val="FF0000"/>
                <w:szCs w:val="24"/>
                <w:u w:val="single"/>
              </w:rPr>
              <w:t>第十四條第一項、第十五條第一項或第十六條第一項情形之一，尚在調查、</w:t>
            </w:r>
            <w:r w:rsidR="009C14C5" w:rsidRPr="00B20A4A">
              <w:rPr>
                <w:rFonts w:ascii="標楷體" w:eastAsia="標楷體" w:hAnsi="標楷體" w:hint="eastAsia"/>
                <w:szCs w:val="24"/>
              </w:rPr>
              <w:t>解聘</w:t>
            </w:r>
            <w:r w:rsidR="009C14C5" w:rsidRPr="00B20A4A">
              <w:rPr>
                <w:rFonts w:ascii="標楷體" w:eastAsia="標楷體" w:hAnsi="標楷體" w:hint="eastAsia"/>
                <w:color w:val="FF0000"/>
                <w:szCs w:val="24"/>
                <w:u w:val="single"/>
              </w:rPr>
              <w:t>或</w:t>
            </w:r>
            <w:r w:rsidR="009C14C5" w:rsidRPr="00B20A4A">
              <w:rPr>
                <w:rFonts w:ascii="標楷體" w:eastAsia="標楷體" w:hAnsi="標楷體" w:hint="eastAsia"/>
                <w:szCs w:val="24"/>
              </w:rPr>
              <w:t>不續聘</w:t>
            </w:r>
            <w:r w:rsidR="009C14C5" w:rsidRPr="00BC743B">
              <w:rPr>
                <w:rFonts w:ascii="標楷體" w:eastAsia="標楷體" w:hAnsi="標楷體" w:hint="eastAsia"/>
                <w:color w:val="FF0000"/>
                <w:szCs w:val="24"/>
                <w:u w:val="single"/>
              </w:rPr>
              <w:t>處理程序中</w:t>
            </w:r>
            <w:r w:rsidRPr="00BC743B">
              <w:rPr>
                <w:rFonts w:ascii="標楷體" w:eastAsia="標楷體" w:hAnsi="標楷體" w:hint="eastAsia"/>
                <w:color w:val="FF0000"/>
                <w:szCs w:val="24"/>
                <w:u w:val="single"/>
              </w:rPr>
              <w:t>。</w:t>
            </w:r>
          </w:p>
          <w:p w14:paraId="3449ACBE" w14:textId="70989E27" w:rsidR="002843D1" w:rsidRPr="005A4F5E" w:rsidRDefault="002843D1" w:rsidP="005D13F2">
            <w:pPr>
              <w:spacing w:line="320" w:lineRule="exact"/>
              <w:ind w:left="480" w:hangingChars="200" w:hanging="480"/>
              <w:jc w:val="both"/>
              <w:rPr>
                <w:rFonts w:ascii="標楷體" w:eastAsia="標楷體" w:hAnsi="標楷體"/>
                <w:color w:val="FF0000"/>
                <w:szCs w:val="24"/>
                <w:u w:val="single"/>
              </w:rPr>
            </w:pPr>
            <w:r w:rsidRPr="00B029E3">
              <w:rPr>
                <w:rFonts w:ascii="標楷體" w:eastAsia="標楷體" w:hAnsi="標楷體" w:hint="eastAsia"/>
                <w:color w:val="FF0000"/>
                <w:szCs w:val="24"/>
                <w:u w:val="single"/>
              </w:rPr>
              <w:t>六、</w:t>
            </w:r>
            <w:r w:rsidR="009C14C5" w:rsidRPr="005A4F5E">
              <w:rPr>
                <w:rFonts w:ascii="標楷體" w:eastAsia="標楷體" w:hAnsi="標楷體"/>
                <w:color w:val="FF0000"/>
                <w:szCs w:val="24"/>
                <w:u w:val="single"/>
              </w:rPr>
              <w:t>有教師法第十八條第一項、第二十一條、第二十二條第一項或第二項情形，尚在調查、停聘處理程序中或停聘期間</w:t>
            </w:r>
            <w:r w:rsidRPr="005A4F5E">
              <w:rPr>
                <w:rFonts w:ascii="標楷體" w:eastAsia="標楷體" w:hAnsi="標楷體"/>
                <w:color w:val="FF0000"/>
                <w:szCs w:val="24"/>
                <w:u w:val="single"/>
              </w:rPr>
              <w:t>。</w:t>
            </w:r>
          </w:p>
          <w:p w14:paraId="0974D72F" w14:textId="3AAF867B" w:rsidR="002843D1" w:rsidRPr="005A4F5E" w:rsidRDefault="002843D1" w:rsidP="005D13F2">
            <w:pPr>
              <w:spacing w:line="320" w:lineRule="exact"/>
              <w:ind w:left="480" w:hangingChars="200" w:hanging="480"/>
              <w:jc w:val="both"/>
              <w:rPr>
                <w:rFonts w:ascii="標楷體" w:eastAsia="標楷體" w:hAnsi="標楷體"/>
                <w:color w:val="FF0000"/>
                <w:szCs w:val="24"/>
                <w:u w:val="single"/>
              </w:rPr>
            </w:pPr>
            <w:r>
              <w:rPr>
                <w:rFonts w:ascii="標楷體" w:eastAsia="標楷體" w:hAnsi="標楷體" w:hint="eastAsia"/>
                <w:color w:val="FF0000"/>
                <w:szCs w:val="24"/>
                <w:u w:val="single"/>
              </w:rPr>
              <w:t>七</w:t>
            </w:r>
            <w:r w:rsidRPr="005A4F5E">
              <w:rPr>
                <w:rFonts w:ascii="標楷體" w:eastAsia="標楷體" w:hAnsi="標楷體" w:hint="eastAsia"/>
                <w:color w:val="FF0000"/>
                <w:szCs w:val="24"/>
                <w:u w:val="single"/>
              </w:rPr>
              <w:t>、</w:t>
            </w:r>
            <w:r w:rsidR="009C14C5" w:rsidRPr="005A4F5E">
              <w:rPr>
                <w:rFonts w:ascii="標楷體" w:eastAsia="標楷體" w:hAnsi="標楷體"/>
                <w:color w:val="FF0000"/>
                <w:szCs w:val="24"/>
                <w:u w:val="single"/>
              </w:rPr>
              <w:t>有教師法第二十七條第一項第二款或第三款情形，尚在調查、資遣處理程序中</w:t>
            </w:r>
            <w:r w:rsidRPr="005A4F5E">
              <w:rPr>
                <w:rFonts w:ascii="標楷體" w:eastAsia="標楷體" w:hAnsi="標楷體"/>
                <w:color w:val="FF0000"/>
                <w:szCs w:val="24"/>
                <w:u w:val="single"/>
              </w:rPr>
              <w:t>。</w:t>
            </w:r>
          </w:p>
          <w:p w14:paraId="626FD79A" w14:textId="53EA36D5" w:rsidR="002843D1" w:rsidRDefault="002843D1" w:rsidP="005D13F2">
            <w:pPr>
              <w:spacing w:line="320" w:lineRule="exact"/>
              <w:ind w:left="480" w:hangingChars="200" w:hanging="480"/>
              <w:jc w:val="both"/>
              <w:rPr>
                <w:rFonts w:ascii="標楷體" w:eastAsia="標楷體" w:hAnsi="標楷體"/>
                <w:color w:val="000000" w:themeColor="text1"/>
                <w:szCs w:val="24"/>
              </w:rPr>
            </w:pPr>
            <w:r>
              <w:rPr>
                <w:rFonts w:ascii="標楷體" w:eastAsia="標楷體" w:hAnsi="標楷體" w:hint="eastAsia"/>
                <w:color w:val="FF0000"/>
                <w:szCs w:val="24"/>
                <w:u w:val="single"/>
              </w:rPr>
              <w:t>八</w:t>
            </w:r>
            <w:r>
              <w:rPr>
                <w:rFonts w:ascii="標楷體" w:eastAsia="標楷體" w:hAnsi="標楷體" w:hint="eastAsia"/>
                <w:color w:val="000000" w:themeColor="text1"/>
                <w:szCs w:val="24"/>
              </w:rPr>
              <w:t>、</w:t>
            </w:r>
            <w:r w:rsidR="009C14C5" w:rsidRPr="004A2092">
              <w:rPr>
                <w:rFonts w:ascii="標楷體" w:eastAsia="標楷體" w:hAnsi="標楷體" w:hint="eastAsia"/>
                <w:color w:val="FF0000"/>
                <w:szCs w:val="24"/>
                <w:u w:val="single"/>
              </w:rPr>
              <w:t>同一等級</w:t>
            </w:r>
            <w:r w:rsidR="009C14C5" w:rsidRPr="005A4F5E">
              <w:rPr>
                <w:rFonts w:ascii="標楷體" w:eastAsia="標楷體" w:hAnsi="標楷體" w:hint="eastAsia"/>
                <w:color w:val="000000" w:themeColor="text1"/>
                <w:szCs w:val="24"/>
              </w:rPr>
              <w:t>升等案件</w:t>
            </w:r>
            <w:r w:rsidR="009C14C5" w:rsidRPr="004A2092">
              <w:rPr>
                <w:rFonts w:ascii="標楷體" w:eastAsia="標楷體" w:hAnsi="標楷體" w:hint="eastAsia"/>
                <w:color w:val="FF0000"/>
                <w:szCs w:val="24"/>
                <w:u w:val="single"/>
              </w:rPr>
              <w:t>審查中，</w:t>
            </w:r>
            <w:r w:rsidR="009C14C5" w:rsidRPr="005A4F5E">
              <w:rPr>
                <w:rFonts w:ascii="標楷體" w:eastAsia="標楷體" w:hAnsi="標楷體" w:hint="eastAsia"/>
                <w:color w:val="000000" w:themeColor="text1"/>
                <w:szCs w:val="24"/>
              </w:rPr>
              <w:t>尚未經教育部審定</w:t>
            </w:r>
            <w:r w:rsidR="009C14C5" w:rsidRPr="00B20A4A">
              <w:rPr>
                <w:rFonts w:ascii="標楷體" w:eastAsia="標楷體" w:hAnsi="標楷體" w:hint="eastAsia"/>
                <w:szCs w:val="24"/>
              </w:rPr>
              <w:t>者</w:t>
            </w:r>
            <w:r w:rsidRPr="005A4F5E">
              <w:rPr>
                <w:rFonts w:ascii="標楷體" w:eastAsia="標楷體" w:hAnsi="標楷體" w:hint="eastAsia"/>
                <w:color w:val="000000" w:themeColor="text1"/>
                <w:szCs w:val="24"/>
              </w:rPr>
              <w:t>。</w:t>
            </w:r>
          </w:p>
          <w:p w14:paraId="77AF0B41" w14:textId="46101980" w:rsidR="002843D1" w:rsidRPr="00BE5BC1" w:rsidRDefault="002843D1" w:rsidP="005D13F2">
            <w:pPr>
              <w:tabs>
                <w:tab w:val="left" w:pos="-3000"/>
              </w:tabs>
              <w:spacing w:beforeLines="20" w:before="72" w:line="320" w:lineRule="exact"/>
              <w:jc w:val="both"/>
              <w:rPr>
                <w:rFonts w:ascii="標楷體" w:eastAsia="標楷體" w:hAnsi="標楷體"/>
                <w:color w:val="000000" w:themeColor="text1"/>
                <w:szCs w:val="24"/>
              </w:rPr>
            </w:pPr>
            <w:r>
              <w:rPr>
                <w:rFonts w:ascii="標楷體" w:eastAsia="標楷體" w:hAnsi="標楷體" w:hint="eastAsia"/>
                <w:color w:val="FF0000"/>
                <w:szCs w:val="24"/>
                <w:u w:val="single"/>
              </w:rPr>
              <w:t>九</w:t>
            </w:r>
            <w:r w:rsidRPr="005A4F5E">
              <w:rPr>
                <w:rFonts w:ascii="標楷體" w:eastAsia="標楷體" w:hAnsi="標楷體" w:hint="eastAsia"/>
                <w:color w:val="000000" w:themeColor="text1"/>
                <w:szCs w:val="24"/>
              </w:rPr>
              <w:t>、</w:t>
            </w:r>
            <w:r w:rsidR="009C14C5" w:rsidRPr="005A4F5E">
              <w:rPr>
                <w:rFonts w:ascii="標楷體" w:eastAsia="標楷體" w:hAnsi="標楷體" w:hint="eastAsia"/>
                <w:color w:val="000000" w:themeColor="text1"/>
                <w:szCs w:val="24"/>
              </w:rPr>
              <w:t>依本校教師評鑑辦法規定不得提出升等者</w:t>
            </w:r>
            <w:r w:rsidRPr="005A4F5E">
              <w:rPr>
                <w:rFonts w:ascii="標楷體" w:eastAsia="標楷體" w:hAnsi="標楷體" w:hint="eastAsia"/>
                <w:color w:val="000000" w:themeColor="text1"/>
                <w:szCs w:val="24"/>
              </w:rPr>
              <w:t>。</w:t>
            </w:r>
          </w:p>
        </w:tc>
      </w:tr>
      <w:tr w:rsidR="002843D1" w:rsidRPr="00CB3B32" w14:paraId="616586DC" w14:textId="77777777" w:rsidTr="005D13F2">
        <w:trPr>
          <w:jc w:val="center"/>
        </w:trPr>
        <w:tc>
          <w:tcPr>
            <w:tcW w:w="1695" w:type="dxa"/>
          </w:tcPr>
          <w:p w14:paraId="39C97E28" w14:textId="77777777" w:rsidR="002843D1" w:rsidRPr="00156D7B" w:rsidRDefault="002843D1" w:rsidP="005D13F2">
            <w:pPr>
              <w:spacing w:line="320" w:lineRule="exact"/>
              <w:ind w:left="17"/>
              <w:jc w:val="both"/>
              <w:rPr>
                <w:rFonts w:ascii="標楷體" w:eastAsia="標楷體" w:hAnsi="標楷體"/>
                <w:color w:val="000000" w:themeColor="text1"/>
                <w:szCs w:val="24"/>
                <w:u w:val="single"/>
              </w:rPr>
            </w:pPr>
            <w:r w:rsidRPr="00CB3B32">
              <w:rPr>
                <w:rFonts w:ascii="標楷體" w:eastAsia="標楷體" w:hAnsi="標楷體" w:hint="eastAsia"/>
                <w:szCs w:val="24"/>
              </w:rPr>
              <w:t>第</w:t>
            </w:r>
            <w:r w:rsidRPr="00156D7B">
              <w:rPr>
                <w:rFonts w:ascii="標楷體" w:eastAsia="標楷體" w:hAnsi="標楷體" w:hint="eastAsia"/>
                <w:color w:val="FF0000"/>
                <w:szCs w:val="24"/>
                <w:u w:val="single"/>
              </w:rPr>
              <w:t>十</w:t>
            </w:r>
            <w:r>
              <w:rPr>
                <w:rFonts w:ascii="標楷體" w:eastAsia="標楷體" w:hAnsi="標楷體" w:hint="eastAsia"/>
                <w:color w:val="FF0000"/>
                <w:szCs w:val="24"/>
                <w:u w:val="single"/>
              </w:rPr>
              <w:t>五</w:t>
            </w:r>
            <w:r w:rsidRPr="00CB3B32">
              <w:rPr>
                <w:rFonts w:ascii="標楷體" w:eastAsia="標楷體" w:hAnsi="標楷體" w:hint="eastAsia"/>
                <w:szCs w:val="24"/>
              </w:rPr>
              <w:t>條</w:t>
            </w:r>
          </w:p>
        </w:tc>
        <w:tc>
          <w:tcPr>
            <w:tcW w:w="8228" w:type="dxa"/>
            <w:gridSpan w:val="3"/>
          </w:tcPr>
          <w:p w14:paraId="01F9A618" w14:textId="4D70A083" w:rsidR="002843D1" w:rsidRPr="00CB3B32" w:rsidRDefault="009C14C5" w:rsidP="005D13F2">
            <w:pPr>
              <w:spacing w:beforeLines="20" w:before="72" w:line="320" w:lineRule="exact"/>
              <w:jc w:val="both"/>
              <w:rPr>
                <w:rFonts w:ascii="標楷體" w:eastAsia="標楷體" w:hAnsi="標楷體"/>
                <w:color w:val="000000" w:themeColor="text1"/>
                <w:szCs w:val="24"/>
              </w:rPr>
            </w:pPr>
            <w:r w:rsidRPr="00E31A1E">
              <w:rPr>
                <w:rFonts w:ascii="標楷體" w:eastAsia="標楷體" w:hAnsi="標楷體" w:hint="eastAsia"/>
                <w:color w:val="000000" w:themeColor="text1"/>
                <w:szCs w:val="24"/>
              </w:rPr>
              <w:t>各</w:t>
            </w:r>
            <w:r>
              <w:rPr>
                <w:rFonts w:ascii="標楷體" w:eastAsia="標楷體" w:hAnsi="標楷體" w:hint="eastAsia"/>
                <w:color w:val="000000" w:themeColor="text1"/>
                <w:szCs w:val="24"/>
              </w:rPr>
              <w:t>系（所、中心</w:t>
            </w:r>
            <w:r w:rsidRPr="00F5773D">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E31A1E">
              <w:rPr>
                <w:rFonts w:ascii="標楷體" w:eastAsia="標楷體" w:hAnsi="標楷體" w:hint="eastAsia"/>
                <w:color w:val="000000" w:themeColor="text1"/>
                <w:szCs w:val="24"/>
              </w:rPr>
              <w:t>副教授通過升等教授人數之上限以二人為原則；申請升等教授人數超過二人時，每增加二人時得增加一個名額。但助理教授及講師之升等名額，不在此限</w:t>
            </w:r>
            <w:r w:rsidR="002843D1" w:rsidRPr="00E31A1E">
              <w:rPr>
                <w:rFonts w:ascii="標楷體" w:eastAsia="標楷體" w:hAnsi="標楷體" w:hint="eastAsia"/>
                <w:color w:val="000000" w:themeColor="text1"/>
                <w:szCs w:val="24"/>
              </w:rPr>
              <w:t>。</w:t>
            </w:r>
          </w:p>
        </w:tc>
      </w:tr>
      <w:tr w:rsidR="002843D1" w:rsidRPr="00BE5BC1" w14:paraId="748F047F" w14:textId="77777777" w:rsidTr="005D13F2">
        <w:trPr>
          <w:jc w:val="center"/>
        </w:trPr>
        <w:tc>
          <w:tcPr>
            <w:tcW w:w="1695" w:type="dxa"/>
          </w:tcPr>
          <w:p w14:paraId="0EF3A335" w14:textId="77777777" w:rsidR="002843D1" w:rsidRPr="004E3EA6" w:rsidRDefault="002843D1" w:rsidP="005D13F2">
            <w:pPr>
              <w:spacing w:afterLines="20" w:after="72" w:line="360" w:lineRule="exact"/>
              <w:rPr>
                <w:rFonts w:ascii="標楷體" w:eastAsia="標楷體" w:hAnsi="標楷體"/>
                <w:color w:val="FF0000"/>
                <w:szCs w:val="24"/>
                <w:u w:val="single"/>
              </w:rPr>
            </w:pPr>
            <w:r w:rsidRPr="00CB3B32">
              <w:rPr>
                <w:rFonts w:ascii="標楷體" w:eastAsia="標楷體" w:hAnsi="標楷體" w:hint="eastAsia"/>
                <w:szCs w:val="24"/>
              </w:rPr>
              <w:t>第</w:t>
            </w:r>
            <w:r w:rsidRPr="004E3EA6">
              <w:rPr>
                <w:rFonts w:ascii="標楷體" w:eastAsia="標楷體" w:hAnsi="標楷體" w:hint="eastAsia"/>
                <w:color w:val="FF0000"/>
                <w:szCs w:val="24"/>
                <w:u w:val="single"/>
              </w:rPr>
              <w:t>十</w:t>
            </w:r>
            <w:r>
              <w:rPr>
                <w:rFonts w:ascii="標楷體" w:eastAsia="標楷體" w:hAnsi="標楷體" w:hint="eastAsia"/>
                <w:color w:val="FF0000"/>
                <w:szCs w:val="24"/>
                <w:u w:val="single"/>
              </w:rPr>
              <w:t>六</w:t>
            </w:r>
            <w:r w:rsidRPr="00CB3B32">
              <w:rPr>
                <w:rFonts w:ascii="標楷體" w:eastAsia="標楷體" w:hAnsi="標楷體" w:hint="eastAsia"/>
                <w:szCs w:val="24"/>
              </w:rPr>
              <w:t>條</w:t>
            </w:r>
          </w:p>
        </w:tc>
        <w:tc>
          <w:tcPr>
            <w:tcW w:w="8228" w:type="dxa"/>
            <w:gridSpan w:val="3"/>
          </w:tcPr>
          <w:p w14:paraId="33C8E758" w14:textId="2366E445" w:rsidR="002843D1" w:rsidRPr="00BE5BC1" w:rsidRDefault="009C14C5" w:rsidP="005D13F2">
            <w:pPr>
              <w:tabs>
                <w:tab w:val="left" w:pos="-3000"/>
              </w:tabs>
              <w:spacing w:beforeLines="20" w:before="72" w:line="320" w:lineRule="exact"/>
              <w:jc w:val="both"/>
              <w:rPr>
                <w:rFonts w:ascii="標楷體" w:eastAsia="標楷體" w:hAnsi="標楷體"/>
                <w:color w:val="000000" w:themeColor="text1"/>
                <w:szCs w:val="24"/>
              </w:rPr>
            </w:pPr>
            <w:r>
              <w:rPr>
                <w:rFonts w:ascii="標楷體" w:eastAsia="標楷體" w:hAnsi="標楷體" w:hint="eastAsia"/>
                <w:color w:val="FF0000"/>
                <w:szCs w:val="24"/>
                <w:u w:val="single"/>
              </w:rPr>
              <w:t>各</w:t>
            </w:r>
            <w:r w:rsidRPr="00F5653F">
              <w:rPr>
                <w:rFonts w:ascii="標楷體" w:eastAsia="標楷體" w:hAnsi="標楷體" w:hint="eastAsia"/>
                <w:color w:val="FF0000"/>
                <w:szCs w:val="24"/>
                <w:u w:val="single"/>
              </w:rPr>
              <w:t>送審類別</w:t>
            </w:r>
            <w:r>
              <w:rPr>
                <w:rFonts w:ascii="標楷體" w:eastAsia="標楷體" w:hAnsi="標楷體" w:hint="eastAsia"/>
                <w:color w:val="FF0000"/>
                <w:szCs w:val="24"/>
                <w:u w:val="single"/>
              </w:rPr>
              <w:t>之代表作及參考作：學術研究之專門著作(含學位論文)、教學實踐研究成果之專門著作、教學實踐研發成果之技術報告、技術研發之技術報告、文藝創作展演之作品、成就證明及體育競賽領域之成就證明</w:t>
            </w:r>
            <w:r w:rsidRPr="00B36480">
              <w:rPr>
                <w:rFonts w:ascii="標楷體" w:eastAsia="標楷體" w:hAnsi="標楷體" w:hint="eastAsia"/>
                <w:szCs w:val="24"/>
              </w:rPr>
              <w:t>，</w:t>
            </w:r>
            <w:r w:rsidRPr="00BE5BC1">
              <w:rPr>
                <w:rFonts w:ascii="標楷體" w:eastAsia="標楷體" w:hAnsi="標楷體" w:hint="eastAsia"/>
                <w:color w:val="000000" w:themeColor="text1"/>
                <w:szCs w:val="24"/>
                <w:lang w:eastAsia="zh-HK"/>
              </w:rPr>
              <w:t>應</w:t>
            </w:r>
            <w:r w:rsidRPr="00B36480">
              <w:rPr>
                <w:rFonts w:ascii="標楷體" w:eastAsia="標楷體" w:hAnsi="標楷體" w:hint="eastAsia"/>
                <w:color w:val="FF0000"/>
                <w:szCs w:val="24"/>
                <w:u w:val="single"/>
              </w:rPr>
              <w:t>依</w:t>
            </w:r>
            <w:r w:rsidRPr="00BE5BC1">
              <w:rPr>
                <w:rFonts w:ascii="標楷體" w:eastAsia="標楷體" w:hAnsi="標楷體" w:hint="eastAsia"/>
                <w:color w:val="000000" w:themeColor="text1"/>
                <w:szCs w:val="24"/>
                <w:lang w:eastAsia="zh-HK"/>
              </w:rPr>
              <w:t>下列規定</w:t>
            </w:r>
            <w:r w:rsidRPr="00871E1D">
              <w:rPr>
                <w:rFonts w:ascii="標楷體" w:eastAsia="標楷體" w:hAnsi="標楷體" w:hint="eastAsia"/>
                <w:color w:val="FF0000"/>
                <w:szCs w:val="24"/>
                <w:u w:val="single"/>
              </w:rPr>
              <w:t>辦理</w:t>
            </w:r>
            <w:r w:rsidR="002843D1" w:rsidRPr="00BE5BC1">
              <w:rPr>
                <w:rFonts w:ascii="標楷體" w:eastAsia="標楷體" w:hAnsi="標楷體" w:hint="eastAsia"/>
                <w:color w:val="000000" w:themeColor="text1"/>
                <w:szCs w:val="24"/>
                <w:lang w:eastAsia="zh-HK"/>
              </w:rPr>
              <w:t>：</w:t>
            </w:r>
          </w:p>
          <w:p w14:paraId="3D5FF28F" w14:textId="77777777" w:rsidR="002843D1" w:rsidRPr="00BE5BC1" w:rsidRDefault="002843D1" w:rsidP="005D13F2">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一、有送審人個人之原創性，且非僅以整理、增刪、組合或編排他人著作而成之編著或其他非研究成果著作送審。</w:t>
            </w:r>
          </w:p>
          <w:p w14:paraId="24E93EC1" w14:textId="77777777" w:rsidR="002843D1" w:rsidRPr="00BE5BC1" w:rsidRDefault="002843D1" w:rsidP="005D13F2">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二、以外文撰寫者，附具中文摘要，其以英文以外之外文撰寫者，得以英文摘要代之；如國內無法覓得相關領域內通曉該外文之審查人選時，學校得要求該著作全文翻譯為中文或英文。</w:t>
            </w:r>
          </w:p>
          <w:p w14:paraId="23192DAF" w14:textId="20FEFD34" w:rsidR="002843D1" w:rsidRPr="00BE5BC1" w:rsidRDefault="002843D1" w:rsidP="005D13F2">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三、</w:t>
            </w:r>
            <w:r w:rsidR="009C14C5" w:rsidRPr="00BE5BC1">
              <w:rPr>
                <w:rFonts w:ascii="標楷體" w:eastAsia="標楷體" w:hAnsi="標楷體" w:hint="eastAsia"/>
                <w:color w:val="000000" w:themeColor="text1"/>
                <w:szCs w:val="24"/>
                <w:lang w:eastAsia="zh-HK"/>
              </w:rPr>
              <w:t>由送審人擇定至多五件，並自行擇一為代表作</w:t>
            </w:r>
            <w:r w:rsidR="009C14C5" w:rsidRPr="00BE5BC1">
              <w:rPr>
                <w:rFonts w:ascii="標楷體" w:eastAsia="標楷體" w:hAnsi="標楷體" w:hint="eastAsia"/>
                <w:color w:val="000000" w:themeColor="text1"/>
                <w:szCs w:val="24"/>
              </w:rPr>
              <w:t>(</w:t>
            </w:r>
            <w:r w:rsidR="009C14C5" w:rsidRPr="00BE5BC1">
              <w:rPr>
                <w:rFonts w:ascii="標楷體" w:eastAsia="標楷體" w:hAnsi="標楷體" w:hint="eastAsia"/>
                <w:color w:val="000000" w:themeColor="text1"/>
                <w:szCs w:val="24"/>
                <w:lang w:eastAsia="zh-HK"/>
              </w:rPr>
              <w:t>代表作需於升等申請截止日前</w:t>
            </w:r>
            <w:r w:rsidR="009C14C5" w:rsidRPr="00AB02A2">
              <w:rPr>
                <w:rFonts w:ascii="標楷體" w:eastAsia="標楷體" w:hAnsi="標楷體" w:hint="eastAsia"/>
                <w:color w:val="FF0000"/>
                <w:szCs w:val="24"/>
                <w:u w:val="single"/>
              </w:rPr>
              <w:t>公開</w:t>
            </w:r>
            <w:r w:rsidR="009C14C5">
              <w:rPr>
                <w:rFonts w:ascii="標楷體" w:eastAsia="標楷體" w:hAnsi="標楷體" w:hint="eastAsia"/>
                <w:color w:val="FF0000"/>
                <w:szCs w:val="24"/>
                <w:u w:val="single"/>
              </w:rPr>
              <w:t>發行</w:t>
            </w:r>
            <w:r w:rsidR="009C14C5" w:rsidRPr="008737CD">
              <w:rPr>
                <w:rFonts w:ascii="標楷體" w:eastAsia="標楷體" w:hAnsi="標楷體" w:hint="eastAsia"/>
                <w:color w:val="FF0000"/>
                <w:szCs w:val="24"/>
                <w:u w:val="single"/>
              </w:rPr>
              <w:t>或公開發表</w:t>
            </w:r>
            <w:r w:rsidR="009C14C5" w:rsidRPr="00BE5BC1">
              <w:rPr>
                <w:rFonts w:ascii="標楷體" w:eastAsia="標楷體" w:hAnsi="標楷體" w:hint="eastAsia"/>
                <w:color w:val="000000" w:themeColor="text1"/>
                <w:szCs w:val="24"/>
              </w:rPr>
              <w:t>)</w:t>
            </w:r>
            <w:r w:rsidR="009C14C5" w:rsidRPr="00BE5BC1">
              <w:rPr>
                <w:rFonts w:ascii="標楷體" w:eastAsia="標楷體" w:hAnsi="標楷體" w:hint="eastAsia"/>
                <w:color w:val="000000" w:themeColor="text1"/>
                <w:szCs w:val="24"/>
                <w:lang w:eastAsia="zh-HK"/>
              </w:rPr>
              <w:t>，其餘列為參考作；其屬系列之相關研究者，</w:t>
            </w:r>
            <w:r w:rsidR="009C14C5" w:rsidRPr="00BE5BC1">
              <w:rPr>
                <w:rFonts w:ascii="標楷體" w:eastAsia="標楷體" w:hAnsi="標楷體" w:hint="eastAsia"/>
                <w:color w:val="000000" w:themeColor="text1"/>
                <w:szCs w:val="24"/>
                <w:lang w:eastAsia="zh-HK"/>
              </w:rPr>
              <w:lastRenderedPageBreak/>
              <w:t>得合併為代表作，惟著作總</w:t>
            </w:r>
            <w:r w:rsidR="009C14C5" w:rsidRPr="000B0A65">
              <w:rPr>
                <w:rFonts w:ascii="標楷體" w:eastAsia="標楷體" w:hAnsi="標楷體" w:hint="eastAsia"/>
                <w:color w:val="FF0000"/>
                <w:szCs w:val="24"/>
                <w:u w:val="single"/>
              </w:rPr>
              <w:t>件</w:t>
            </w:r>
            <w:r w:rsidR="009C14C5" w:rsidRPr="00BE5BC1">
              <w:rPr>
                <w:rFonts w:ascii="標楷體" w:eastAsia="標楷體" w:hAnsi="標楷體" w:hint="eastAsia"/>
                <w:color w:val="000000" w:themeColor="text1"/>
                <w:szCs w:val="24"/>
                <w:lang w:eastAsia="zh-HK"/>
              </w:rPr>
              <w:t>數，仍依未合併前之</w:t>
            </w:r>
            <w:r w:rsidR="009C14C5" w:rsidRPr="000B0A65">
              <w:rPr>
                <w:rFonts w:ascii="標楷體" w:eastAsia="標楷體" w:hAnsi="標楷體" w:hint="eastAsia"/>
                <w:color w:val="FF0000"/>
                <w:szCs w:val="24"/>
                <w:u w:val="single"/>
                <w:lang w:eastAsia="zh-HK"/>
              </w:rPr>
              <w:t>件</w:t>
            </w:r>
            <w:r w:rsidR="009C14C5" w:rsidRPr="00BE5BC1">
              <w:rPr>
                <w:rFonts w:ascii="標楷體" w:eastAsia="標楷體" w:hAnsi="標楷體" w:hint="eastAsia"/>
                <w:color w:val="000000" w:themeColor="text1"/>
                <w:szCs w:val="24"/>
                <w:lang w:eastAsia="zh-HK"/>
              </w:rPr>
              <w:t>數計算，總計至多五</w:t>
            </w:r>
            <w:r w:rsidR="009C14C5" w:rsidRPr="000B0A65">
              <w:rPr>
                <w:rFonts w:ascii="標楷體" w:eastAsia="標楷體" w:hAnsi="標楷體" w:hint="eastAsia"/>
                <w:color w:val="FF0000"/>
                <w:szCs w:val="24"/>
                <w:u w:val="single"/>
              </w:rPr>
              <w:t>件</w:t>
            </w:r>
            <w:r w:rsidR="009C14C5" w:rsidRPr="00BE5BC1">
              <w:rPr>
                <w:rFonts w:ascii="標楷體" w:eastAsia="標楷體" w:hAnsi="標楷體" w:hint="eastAsia"/>
                <w:color w:val="000000" w:themeColor="text1"/>
                <w:szCs w:val="24"/>
                <w:lang w:eastAsia="zh-HK"/>
              </w:rPr>
              <w:t>為限。</w:t>
            </w:r>
            <w:r w:rsidR="009C14C5" w:rsidRPr="00BE5BC1">
              <w:rPr>
                <w:rFonts w:ascii="標楷體" w:eastAsia="標楷體" w:hAnsi="標楷體" w:hint="eastAsia"/>
                <w:color w:val="FF0000"/>
                <w:szCs w:val="24"/>
                <w:u w:val="single"/>
                <w:lang w:eastAsia="zh-HK"/>
              </w:rPr>
              <w:t>前經教師資格審定不合格者，重新提出申請時，其送審著作應更換一件以上</w:t>
            </w:r>
            <w:r w:rsidRPr="00BE5BC1">
              <w:rPr>
                <w:rFonts w:ascii="標楷體" w:eastAsia="標楷體" w:hAnsi="標楷體" w:hint="eastAsia"/>
                <w:color w:val="000000" w:themeColor="text1"/>
                <w:szCs w:val="24"/>
                <w:lang w:eastAsia="zh-HK"/>
              </w:rPr>
              <w:t>。</w:t>
            </w:r>
          </w:p>
          <w:p w14:paraId="17FA5590" w14:textId="1658C7B4" w:rsidR="002843D1" w:rsidRPr="00BE5BC1" w:rsidRDefault="002843D1" w:rsidP="005D13F2">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四、</w:t>
            </w:r>
            <w:r w:rsidR="009C14C5" w:rsidRPr="00BE5BC1">
              <w:rPr>
                <w:rFonts w:ascii="標楷體" w:eastAsia="標楷體" w:hAnsi="標楷體" w:hint="eastAsia"/>
                <w:color w:val="000000" w:themeColor="text1"/>
                <w:szCs w:val="24"/>
                <w:lang w:eastAsia="zh-HK"/>
              </w:rPr>
              <w:t>為送審人取得前一等級教師資格後所</w:t>
            </w:r>
            <w:r w:rsidR="009C14C5" w:rsidRPr="00023202">
              <w:rPr>
                <w:rFonts w:ascii="標楷體" w:eastAsia="標楷體" w:hAnsi="標楷體" w:hint="eastAsia"/>
                <w:color w:val="FF0000"/>
                <w:szCs w:val="24"/>
                <w:u w:val="single"/>
                <w:lang w:eastAsia="zh-HK"/>
              </w:rPr>
              <w:t>公開</w:t>
            </w:r>
            <w:r w:rsidR="009C14C5" w:rsidRPr="00BE5BC1">
              <w:rPr>
                <w:rFonts w:ascii="標楷體" w:eastAsia="標楷體" w:hAnsi="標楷體" w:hint="eastAsia"/>
                <w:color w:val="000000" w:themeColor="text1"/>
                <w:szCs w:val="24"/>
                <w:lang w:eastAsia="zh-HK"/>
              </w:rPr>
              <w:t>出版或發表者；送審人曾於境外擔任專任教師之年資，經採計為升等年資者，其送審專門著作、作品、成就證明或技術報告得予併計</w:t>
            </w:r>
            <w:r w:rsidRPr="00BE5BC1">
              <w:rPr>
                <w:rFonts w:ascii="標楷體" w:eastAsia="標楷體" w:hAnsi="標楷體" w:hint="eastAsia"/>
                <w:color w:val="000000" w:themeColor="text1"/>
                <w:szCs w:val="24"/>
                <w:lang w:eastAsia="zh-HK"/>
              </w:rPr>
              <w:t>。</w:t>
            </w:r>
          </w:p>
          <w:p w14:paraId="79B1379F" w14:textId="77777777" w:rsidR="002843D1" w:rsidRPr="00BE5BC1" w:rsidRDefault="002843D1" w:rsidP="005D13F2">
            <w:pPr>
              <w:tabs>
                <w:tab w:val="left" w:pos="-3000"/>
              </w:tabs>
              <w:spacing w:beforeLines="20" w:before="72" w:line="320" w:lineRule="exact"/>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前項專門著作，應符合下列各款規定之一：</w:t>
            </w:r>
          </w:p>
          <w:p w14:paraId="1EAFC573" w14:textId="11598B03" w:rsidR="002843D1" w:rsidRPr="00BE5BC1" w:rsidRDefault="002843D1" w:rsidP="005D13F2">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一、</w:t>
            </w:r>
            <w:r w:rsidR="009C14C5" w:rsidRPr="00BE5BC1">
              <w:rPr>
                <w:rFonts w:ascii="標楷體" w:eastAsia="標楷體" w:hAnsi="標楷體" w:hint="eastAsia"/>
                <w:color w:val="000000" w:themeColor="text1"/>
                <w:szCs w:val="24"/>
              </w:rPr>
              <w:t>須由</w:t>
            </w:r>
            <w:r w:rsidR="009C14C5" w:rsidRPr="00BE5BC1">
              <w:rPr>
                <w:rFonts w:ascii="標楷體" w:eastAsia="標楷體" w:hAnsi="標楷體" w:hint="eastAsia"/>
                <w:color w:val="000000" w:themeColor="text1"/>
                <w:szCs w:val="24"/>
                <w:lang w:eastAsia="zh-HK"/>
              </w:rPr>
              <w:t>具審查制度之出版單位</w:t>
            </w:r>
            <w:r w:rsidR="009C14C5" w:rsidRPr="00023202">
              <w:rPr>
                <w:rFonts w:ascii="標楷體" w:eastAsia="標楷體" w:hAnsi="標楷體" w:hint="eastAsia"/>
                <w:color w:val="FF0000"/>
                <w:szCs w:val="24"/>
                <w:u w:val="single"/>
                <w:lang w:eastAsia="zh-HK"/>
              </w:rPr>
              <w:t>已</w:t>
            </w:r>
            <w:r w:rsidR="009C14C5" w:rsidRPr="00BE5BC1">
              <w:rPr>
                <w:rFonts w:ascii="標楷體" w:eastAsia="標楷體" w:hAnsi="標楷體" w:hint="eastAsia"/>
                <w:color w:val="000000" w:themeColor="text1"/>
                <w:szCs w:val="24"/>
                <w:lang w:eastAsia="zh-HK"/>
              </w:rPr>
              <w:t>出版</w:t>
            </w:r>
            <w:r w:rsidR="009C14C5" w:rsidRPr="00023202">
              <w:rPr>
                <w:rFonts w:ascii="標楷體" w:eastAsia="標楷體" w:hAnsi="標楷體" w:hint="eastAsia"/>
                <w:color w:val="FF0000"/>
                <w:szCs w:val="24"/>
                <w:u w:val="single"/>
                <w:lang w:eastAsia="zh-HK"/>
              </w:rPr>
              <w:t>公開發行</w:t>
            </w:r>
            <w:r w:rsidR="009C14C5" w:rsidRPr="00BE5BC1">
              <w:rPr>
                <w:rFonts w:ascii="標楷體" w:eastAsia="標楷體" w:hAnsi="標楷體" w:hint="eastAsia"/>
                <w:color w:val="000000" w:themeColor="text1"/>
                <w:szCs w:val="24"/>
                <w:lang w:eastAsia="zh-HK"/>
              </w:rPr>
              <w:t>或</w:t>
            </w:r>
            <w:r w:rsidR="009C14C5" w:rsidRPr="00023202">
              <w:rPr>
                <w:rFonts w:ascii="標楷體" w:eastAsia="標楷體" w:hAnsi="標楷體" w:hint="eastAsia"/>
                <w:color w:val="FF0000"/>
                <w:szCs w:val="24"/>
                <w:u w:val="single"/>
                <w:lang w:eastAsia="zh-HK"/>
              </w:rPr>
              <w:t>經出版社</w:t>
            </w:r>
            <w:r w:rsidR="009C14C5" w:rsidRPr="00BE5BC1">
              <w:rPr>
                <w:rFonts w:ascii="標楷體" w:eastAsia="標楷體" w:hAnsi="標楷體" w:hint="eastAsia"/>
                <w:color w:val="000000" w:themeColor="text1"/>
                <w:szCs w:val="24"/>
                <w:lang w:eastAsia="zh-HK"/>
              </w:rPr>
              <w:t>出具證明將出版公開發行之專書</w:t>
            </w:r>
            <w:r w:rsidRPr="00BE5BC1">
              <w:rPr>
                <w:rFonts w:ascii="標楷體" w:eastAsia="標楷體" w:hAnsi="標楷體" w:hint="eastAsia"/>
                <w:color w:val="000000" w:themeColor="text1"/>
                <w:szCs w:val="24"/>
                <w:lang w:eastAsia="zh-HK"/>
              </w:rPr>
              <w:t>。</w:t>
            </w:r>
          </w:p>
          <w:p w14:paraId="58369BD3" w14:textId="5B0D4FB0" w:rsidR="002843D1" w:rsidRPr="00BE5BC1" w:rsidRDefault="002843D1" w:rsidP="005D13F2">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二、</w:t>
            </w:r>
            <w:r w:rsidR="009C14C5" w:rsidRPr="00BE5BC1">
              <w:rPr>
                <w:rFonts w:ascii="標楷體" w:eastAsia="標楷體" w:hAnsi="標楷體" w:hint="eastAsia"/>
                <w:color w:val="000000" w:themeColor="text1"/>
                <w:szCs w:val="24"/>
                <w:lang w:eastAsia="zh-HK"/>
              </w:rPr>
              <w:t>於國內外學術或專業刊物發表，或具正式審查程序，並得公開及利用之電子期刊，或經前開刊物出具證明將定期發表</w:t>
            </w:r>
            <w:r w:rsidRPr="00BE5BC1">
              <w:rPr>
                <w:rFonts w:ascii="標楷體" w:eastAsia="標楷體" w:hAnsi="標楷體" w:hint="eastAsia"/>
                <w:color w:val="000000" w:themeColor="text1"/>
                <w:szCs w:val="24"/>
                <w:lang w:eastAsia="zh-HK"/>
              </w:rPr>
              <w:t>。</w:t>
            </w:r>
          </w:p>
          <w:p w14:paraId="4204DFB2" w14:textId="34964500" w:rsidR="002843D1" w:rsidRPr="00BE5BC1" w:rsidRDefault="002843D1" w:rsidP="005D13F2">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三、</w:t>
            </w:r>
            <w:r w:rsidR="009C14C5" w:rsidRPr="00BE5BC1">
              <w:rPr>
                <w:rFonts w:ascii="標楷體" w:eastAsia="標楷體" w:hAnsi="標楷體" w:hint="eastAsia"/>
                <w:color w:val="000000" w:themeColor="text1"/>
                <w:szCs w:val="24"/>
                <w:lang w:eastAsia="zh-HK"/>
              </w:rPr>
              <w:t>在國內外具有正式審查程序研討會發表，且集結成冊出版公開發行、以光碟發行或於網路公開發行之著作</w:t>
            </w:r>
            <w:r w:rsidRPr="00BE5BC1">
              <w:rPr>
                <w:rFonts w:ascii="標楷體" w:eastAsia="標楷體" w:hAnsi="標楷體" w:hint="eastAsia"/>
                <w:color w:val="000000" w:themeColor="text1"/>
                <w:szCs w:val="24"/>
                <w:lang w:eastAsia="zh-HK"/>
              </w:rPr>
              <w:t>。</w:t>
            </w:r>
          </w:p>
          <w:p w14:paraId="500674AC" w14:textId="45208DD1" w:rsidR="002843D1" w:rsidRPr="00940568" w:rsidRDefault="009C14C5" w:rsidP="005D13F2">
            <w:pPr>
              <w:tabs>
                <w:tab w:val="left" w:pos="-3000"/>
              </w:tabs>
              <w:spacing w:beforeLines="20" w:before="72" w:line="320" w:lineRule="exact"/>
              <w:jc w:val="both"/>
              <w:rPr>
                <w:rFonts w:ascii="標楷體" w:eastAsia="標楷體" w:hAnsi="標楷體"/>
                <w:color w:val="FF0000"/>
                <w:szCs w:val="24"/>
                <w:u w:val="single"/>
              </w:rPr>
            </w:pPr>
            <w:r>
              <w:rPr>
                <w:rFonts w:ascii="標楷體" w:eastAsia="標楷體" w:hAnsi="標楷體" w:hint="eastAsia"/>
                <w:color w:val="FF0000"/>
                <w:szCs w:val="24"/>
                <w:u w:val="single"/>
              </w:rPr>
              <w:t>前項第二款</w:t>
            </w:r>
            <w:r w:rsidRPr="00940568">
              <w:rPr>
                <w:rFonts w:ascii="標楷體" w:eastAsia="標楷體" w:hAnsi="標楷體" w:hint="eastAsia"/>
                <w:color w:val="FF0000"/>
                <w:szCs w:val="24"/>
                <w:u w:val="single"/>
              </w:rPr>
              <w:t>為具正式審查程序</w:t>
            </w:r>
            <w:r>
              <w:rPr>
                <w:rFonts w:ascii="標楷體" w:eastAsia="標楷體" w:hAnsi="標楷體" w:hint="eastAsia"/>
                <w:color w:val="FF0000"/>
                <w:szCs w:val="24"/>
                <w:u w:val="single"/>
              </w:rPr>
              <w:t>，並得公開及利用</w:t>
            </w:r>
            <w:r w:rsidRPr="00940568">
              <w:rPr>
                <w:rFonts w:ascii="標楷體" w:eastAsia="標楷體" w:hAnsi="標楷體" w:hint="eastAsia"/>
                <w:color w:val="FF0000"/>
                <w:szCs w:val="24"/>
                <w:u w:val="single"/>
              </w:rPr>
              <w:t>之電子期刊，應符合下列規定</w:t>
            </w:r>
            <w:r w:rsidR="002843D1" w:rsidRPr="00940568">
              <w:rPr>
                <w:rFonts w:ascii="標楷體" w:eastAsia="標楷體" w:hAnsi="標楷體" w:hint="eastAsia"/>
                <w:color w:val="FF0000"/>
                <w:szCs w:val="24"/>
                <w:u w:val="single"/>
              </w:rPr>
              <w:t>：</w:t>
            </w:r>
          </w:p>
          <w:p w14:paraId="22B6CF7D" w14:textId="74C0A70F" w:rsidR="002843D1" w:rsidRPr="00940568" w:rsidRDefault="009C14C5" w:rsidP="00C03CE0">
            <w:pPr>
              <w:pStyle w:val="ab"/>
              <w:numPr>
                <w:ilvl w:val="0"/>
                <w:numId w:val="32"/>
              </w:numPr>
              <w:tabs>
                <w:tab w:val="left" w:pos="-3000"/>
              </w:tabs>
              <w:adjustRightInd w:val="0"/>
              <w:spacing w:beforeLines="20" w:before="72" w:line="320" w:lineRule="exact"/>
              <w:ind w:leftChars="0"/>
              <w:jc w:val="both"/>
              <w:textAlignment w:val="baseline"/>
              <w:rPr>
                <w:rFonts w:ascii="標楷體" w:eastAsia="標楷體" w:hAnsi="標楷體"/>
                <w:color w:val="FF0000"/>
                <w:szCs w:val="24"/>
                <w:u w:val="single"/>
              </w:rPr>
            </w:pPr>
            <w:r w:rsidRPr="00940568">
              <w:rPr>
                <w:rFonts w:ascii="標楷體" w:eastAsia="標楷體" w:hAnsi="標楷體" w:hint="eastAsia"/>
                <w:color w:val="FF0000"/>
                <w:szCs w:val="24"/>
                <w:u w:val="single"/>
              </w:rPr>
              <w:t>應於國家圖書館或學校圖書館可查得</w:t>
            </w:r>
            <w:r w:rsidR="002843D1" w:rsidRPr="00940568">
              <w:rPr>
                <w:rFonts w:ascii="標楷體" w:eastAsia="標楷體" w:hAnsi="標楷體" w:hint="eastAsia"/>
                <w:color w:val="FF0000"/>
                <w:szCs w:val="24"/>
                <w:u w:val="single"/>
              </w:rPr>
              <w:t>。</w:t>
            </w:r>
          </w:p>
          <w:p w14:paraId="5A42C28E" w14:textId="5D93B2F1" w:rsidR="002843D1" w:rsidRPr="00940568" w:rsidRDefault="009C14C5" w:rsidP="00C03CE0">
            <w:pPr>
              <w:pStyle w:val="ab"/>
              <w:numPr>
                <w:ilvl w:val="0"/>
                <w:numId w:val="32"/>
              </w:numPr>
              <w:tabs>
                <w:tab w:val="left" w:pos="-3000"/>
              </w:tabs>
              <w:adjustRightInd w:val="0"/>
              <w:spacing w:beforeLines="20" w:before="72" w:line="320" w:lineRule="exact"/>
              <w:ind w:leftChars="0"/>
              <w:jc w:val="both"/>
              <w:textAlignment w:val="baseline"/>
              <w:rPr>
                <w:rFonts w:ascii="標楷體" w:eastAsia="標楷體" w:hAnsi="標楷體"/>
                <w:color w:val="FF0000"/>
                <w:szCs w:val="24"/>
                <w:u w:val="single"/>
              </w:rPr>
            </w:pPr>
            <w:r w:rsidRPr="00940568">
              <w:rPr>
                <w:rFonts w:ascii="標楷體" w:eastAsia="標楷體" w:hAnsi="標楷體" w:hint="eastAsia"/>
                <w:color w:val="FF0000"/>
                <w:szCs w:val="24"/>
                <w:u w:val="single"/>
              </w:rPr>
              <w:t>無法於前款圖書館查得者，送審人應依下列方式之一辦理</w:t>
            </w:r>
            <w:r w:rsidR="002843D1" w:rsidRPr="00940568">
              <w:rPr>
                <w:rFonts w:ascii="標楷體" w:eastAsia="標楷體" w:hAnsi="標楷體" w:hint="eastAsia"/>
                <w:color w:val="FF0000"/>
                <w:szCs w:val="24"/>
                <w:u w:val="single"/>
              </w:rPr>
              <w:t>：</w:t>
            </w:r>
          </w:p>
          <w:p w14:paraId="4E2E9AC0" w14:textId="113EF5B1" w:rsidR="002843D1" w:rsidRPr="00940568" w:rsidRDefault="009C14C5" w:rsidP="00C03CE0">
            <w:pPr>
              <w:pStyle w:val="ab"/>
              <w:numPr>
                <w:ilvl w:val="0"/>
                <w:numId w:val="33"/>
              </w:numPr>
              <w:tabs>
                <w:tab w:val="left" w:pos="-3000"/>
              </w:tabs>
              <w:adjustRightInd w:val="0"/>
              <w:spacing w:beforeLines="20" w:before="72" w:line="320" w:lineRule="exact"/>
              <w:ind w:leftChars="0"/>
              <w:jc w:val="both"/>
              <w:textAlignment w:val="baseline"/>
              <w:rPr>
                <w:rFonts w:ascii="標楷體" w:eastAsia="標楷體" w:hAnsi="標楷體"/>
                <w:color w:val="FF0000"/>
                <w:szCs w:val="24"/>
                <w:u w:val="single"/>
              </w:rPr>
            </w:pPr>
            <w:r w:rsidRPr="00940568">
              <w:rPr>
                <w:rFonts w:ascii="標楷體" w:eastAsia="標楷體" w:hAnsi="標楷體" w:hint="eastAsia"/>
                <w:color w:val="FF0000"/>
                <w:szCs w:val="24"/>
                <w:u w:val="single"/>
              </w:rPr>
              <w:t>檢具出版發行單位送存國家圖書館或學校圖書館之各該館藏資訊</w:t>
            </w:r>
            <w:r w:rsidR="002843D1" w:rsidRPr="00940568">
              <w:rPr>
                <w:rFonts w:ascii="標楷體" w:eastAsia="標楷體" w:hAnsi="標楷體" w:hint="eastAsia"/>
                <w:color w:val="FF0000"/>
                <w:szCs w:val="24"/>
                <w:u w:val="single"/>
              </w:rPr>
              <w:t>。</w:t>
            </w:r>
          </w:p>
          <w:p w14:paraId="6CF3976E" w14:textId="787A3914" w:rsidR="002843D1" w:rsidRPr="00940568" w:rsidRDefault="009C14C5" w:rsidP="00C03CE0">
            <w:pPr>
              <w:pStyle w:val="ab"/>
              <w:numPr>
                <w:ilvl w:val="0"/>
                <w:numId w:val="33"/>
              </w:numPr>
              <w:tabs>
                <w:tab w:val="left" w:pos="-3000"/>
              </w:tabs>
              <w:adjustRightInd w:val="0"/>
              <w:spacing w:beforeLines="20" w:before="72" w:line="320" w:lineRule="exact"/>
              <w:ind w:leftChars="0"/>
              <w:jc w:val="both"/>
              <w:textAlignment w:val="baseline"/>
              <w:rPr>
                <w:rFonts w:ascii="標楷體" w:eastAsia="標楷體" w:hAnsi="標楷體"/>
                <w:color w:val="FF0000"/>
                <w:szCs w:val="24"/>
                <w:u w:val="single"/>
              </w:rPr>
            </w:pPr>
            <w:r w:rsidRPr="00893AE3">
              <w:rPr>
                <w:rFonts w:ascii="標楷體" w:eastAsia="標楷體" w:hAnsi="標楷體" w:hint="eastAsia"/>
                <w:color w:val="FF0000"/>
                <w:szCs w:val="24"/>
                <w:u w:val="single"/>
              </w:rPr>
              <w:t>提供得公開查找全文之刊物網址</w:t>
            </w:r>
            <w:r w:rsidRPr="00940568">
              <w:rPr>
                <w:rFonts w:ascii="標楷體" w:eastAsia="標楷體" w:hAnsi="標楷體" w:hint="eastAsia"/>
                <w:color w:val="FF0000"/>
                <w:szCs w:val="24"/>
                <w:u w:val="single"/>
              </w:rPr>
              <w:t>，並提供刊物審查意見</w:t>
            </w:r>
            <w:r w:rsidR="002843D1" w:rsidRPr="00940568">
              <w:rPr>
                <w:rFonts w:ascii="標楷體" w:eastAsia="標楷體" w:hAnsi="標楷體" w:hint="eastAsia"/>
                <w:color w:val="FF0000"/>
                <w:szCs w:val="24"/>
                <w:u w:val="single"/>
              </w:rPr>
              <w:t>。</w:t>
            </w:r>
          </w:p>
          <w:p w14:paraId="58055570" w14:textId="6DF378C6" w:rsidR="002843D1" w:rsidRDefault="009C14C5" w:rsidP="00C03CE0">
            <w:pPr>
              <w:pStyle w:val="ab"/>
              <w:numPr>
                <w:ilvl w:val="0"/>
                <w:numId w:val="33"/>
              </w:numPr>
              <w:tabs>
                <w:tab w:val="left" w:pos="-3000"/>
              </w:tabs>
              <w:adjustRightInd w:val="0"/>
              <w:spacing w:beforeLines="20" w:before="72" w:line="320" w:lineRule="exact"/>
              <w:ind w:leftChars="0"/>
              <w:jc w:val="both"/>
              <w:textAlignment w:val="baseline"/>
              <w:rPr>
                <w:rFonts w:ascii="標楷體" w:eastAsia="標楷體" w:hAnsi="標楷體"/>
                <w:color w:val="FF0000"/>
                <w:szCs w:val="24"/>
                <w:u w:val="single"/>
              </w:rPr>
            </w:pPr>
            <w:r>
              <w:rPr>
                <w:rFonts w:ascii="標楷體" w:eastAsia="標楷體" w:hAnsi="標楷體" w:hint="eastAsia"/>
                <w:color w:val="FF0000"/>
                <w:szCs w:val="24"/>
                <w:u w:val="single"/>
              </w:rPr>
              <w:t>提供</w:t>
            </w:r>
            <w:r w:rsidRPr="00940568">
              <w:rPr>
                <w:rFonts w:ascii="標楷體" w:eastAsia="標楷體" w:hAnsi="標楷體" w:hint="eastAsia"/>
                <w:color w:val="FF0000"/>
                <w:szCs w:val="24"/>
                <w:u w:val="single"/>
              </w:rPr>
              <w:t>得公開查找書目資訊(含期刊之卷期、作者、頁數、刊登日期)之刊物網址，並提供刊物審查意見</w:t>
            </w:r>
            <w:r w:rsidR="002843D1" w:rsidRPr="00940568">
              <w:rPr>
                <w:rFonts w:ascii="標楷體" w:eastAsia="標楷體" w:hAnsi="標楷體" w:hint="eastAsia"/>
                <w:color w:val="FF0000"/>
                <w:szCs w:val="24"/>
                <w:u w:val="single"/>
              </w:rPr>
              <w:t>。</w:t>
            </w:r>
          </w:p>
          <w:p w14:paraId="5FAB9AE7" w14:textId="73EC1869" w:rsidR="002843D1" w:rsidRPr="00940568" w:rsidRDefault="009C14C5" w:rsidP="00C03CE0">
            <w:pPr>
              <w:pStyle w:val="ab"/>
              <w:numPr>
                <w:ilvl w:val="0"/>
                <w:numId w:val="33"/>
              </w:numPr>
              <w:tabs>
                <w:tab w:val="left" w:pos="-3000"/>
              </w:tabs>
              <w:adjustRightInd w:val="0"/>
              <w:spacing w:beforeLines="20" w:before="72" w:line="320" w:lineRule="exact"/>
              <w:ind w:leftChars="0"/>
              <w:jc w:val="both"/>
              <w:textAlignment w:val="baseline"/>
              <w:rPr>
                <w:rFonts w:ascii="標楷體" w:eastAsia="標楷體" w:hAnsi="標楷體"/>
                <w:color w:val="FF0000"/>
                <w:szCs w:val="24"/>
                <w:u w:val="single"/>
              </w:rPr>
            </w:pPr>
            <w:r w:rsidRPr="00893AE3">
              <w:rPr>
                <w:rFonts w:ascii="標楷體" w:eastAsia="標楷體" w:hAnsi="標楷體" w:hint="eastAsia"/>
                <w:color w:val="FF0000"/>
                <w:szCs w:val="24"/>
                <w:u w:val="single"/>
              </w:rPr>
              <w:t>若</w:t>
            </w:r>
            <w:r w:rsidRPr="00893AE3">
              <w:rPr>
                <w:rFonts w:ascii="標楷體" w:eastAsia="標楷體" w:hAnsi="標楷體"/>
                <w:color w:val="FF0000"/>
                <w:szCs w:val="24"/>
                <w:u w:val="single"/>
              </w:rPr>
              <w:t>網路刊登</w:t>
            </w:r>
            <w:r w:rsidRPr="00893AE3">
              <w:rPr>
                <w:rFonts w:ascii="標楷體" w:eastAsia="標楷體" w:hAnsi="標楷體" w:hint="eastAsia"/>
                <w:color w:val="FF0000"/>
                <w:szCs w:val="24"/>
                <w:u w:val="single"/>
              </w:rPr>
              <w:t>之</w:t>
            </w:r>
            <w:r w:rsidRPr="00893AE3">
              <w:rPr>
                <w:rFonts w:ascii="標楷體" w:eastAsia="標楷體" w:hAnsi="標楷體"/>
                <w:color w:val="FF0000"/>
                <w:szCs w:val="24"/>
                <w:u w:val="single"/>
              </w:rPr>
              <w:t>期刊性質有公開存取（Open Access）或需透過付費或授權始能取得全文</w:t>
            </w:r>
            <w:r w:rsidRPr="00893AE3">
              <w:rPr>
                <w:rFonts w:ascii="標楷體" w:eastAsia="標楷體" w:hAnsi="標楷體" w:hint="eastAsia"/>
                <w:color w:val="FF0000"/>
                <w:szCs w:val="24"/>
                <w:u w:val="single"/>
              </w:rPr>
              <w:t>及刊物者，須提供審查意見</w:t>
            </w:r>
            <w:r w:rsidR="002843D1">
              <w:rPr>
                <w:rFonts w:ascii="標楷體" w:eastAsia="標楷體" w:hAnsi="標楷體" w:cs="Times New Roman" w:hint="eastAsia"/>
                <w:color w:val="FF0000"/>
                <w:kern w:val="0"/>
                <w:szCs w:val="24"/>
                <w:u w:val="single"/>
              </w:rPr>
              <w:t>。</w:t>
            </w:r>
          </w:p>
          <w:p w14:paraId="55627B5D" w14:textId="263FCE57" w:rsidR="002843D1" w:rsidRPr="00BE5BC1" w:rsidRDefault="002843D1" w:rsidP="005D13F2">
            <w:pPr>
              <w:tabs>
                <w:tab w:val="left" w:pos="-3000"/>
              </w:tabs>
              <w:spacing w:beforeLines="20" w:before="72" w:line="320" w:lineRule="exact"/>
              <w:ind w:leftChars="-55" w:left="290" w:hangingChars="176" w:hanging="422"/>
              <w:jc w:val="both"/>
              <w:rPr>
                <w:rFonts w:ascii="標楷體" w:eastAsia="標楷體" w:hAnsi="標楷體"/>
                <w:color w:val="000000" w:themeColor="text1"/>
                <w:szCs w:val="24"/>
              </w:rPr>
            </w:pPr>
            <w:r w:rsidRPr="00940568">
              <w:rPr>
                <w:rFonts w:ascii="標楷體" w:eastAsia="標楷體" w:hAnsi="標楷體" w:hint="eastAsia"/>
                <w:color w:val="FF0000"/>
                <w:szCs w:val="24"/>
                <w:u w:val="single"/>
              </w:rPr>
              <w:t>三、</w:t>
            </w:r>
            <w:r w:rsidR="009C14C5" w:rsidRPr="00721EFB">
              <w:rPr>
                <w:rFonts w:ascii="標楷體" w:eastAsia="標楷體" w:hAnsi="標楷體" w:hint="eastAsia"/>
                <w:color w:val="FF0000"/>
                <w:szCs w:val="24"/>
                <w:u w:val="single"/>
              </w:rPr>
              <w:t>僅能以刊登者之帳號、密碼登錄刊物網址始得查找者，即未符上開得公開查找規定</w:t>
            </w:r>
            <w:r w:rsidRPr="00940568">
              <w:rPr>
                <w:rFonts w:ascii="標楷體" w:eastAsia="標楷體" w:hAnsi="標楷體" w:hint="eastAsia"/>
                <w:color w:val="FF0000"/>
                <w:szCs w:val="24"/>
                <w:u w:val="single"/>
              </w:rPr>
              <w:t>。</w:t>
            </w:r>
          </w:p>
          <w:p w14:paraId="3E238AC2" w14:textId="3F8C978C" w:rsidR="002843D1" w:rsidRPr="00BE5BC1" w:rsidRDefault="009C14C5" w:rsidP="005D13F2">
            <w:pPr>
              <w:jc w:val="both"/>
              <w:rPr>
                <w:rFonts w:ascii="標楷體" w:eastAsia="標楷體" w:hAnsi="標楷體"/>
                <w:color w:val="000000" w:themeColor="text1"/>
                <w:szCs w:val="24"/>
                <w:lang w:eastAsia="zh-HK"/>
              </w:rPr>
            </w:pPr>
            <w:r w:rsidRPr="00BE5BC1">
              <w:rPr>
                <w:rFonts w:ascii="標楷體" w:eastAsia="標楷體" w:hAnsi="標楷體" w:hint="eastAsia"/>
                <w:color w:val="000000" w:themeColor="text1"/>
                <w:szCs w:val="24"/>
                <w:lang w:eastAsia="zh-HK"/>
              </w:rPr>
              <w:t>以作品、成就證明或技術報告送審</w:t>
            </w:r>
            <w:r w:rsidRPr="00BE5BC1">
              <w:rPr>
                <w:rFonts w:ascii="標楷體" w:eastAsia="標楷體" w:hAnsi="標楷體" w:hint="eastAsia"/>
                <w:color w:val="FF0000"/>
                <w:szCs w:val="24"/>
                <w:u w:val="single"/>
              </w:rPr>
              <w:t>合格</w:t>
            </w:r>
            <w:r w:rsidRPr="00BE5BC1">
              <w:rPr>
                <w:rFonts w:ascii="標楷體" w:eastAsia="標楷體" w:hAnsi="標楷體" w:hint="eastAsia"/>
                <w:color w:val="000000" w:themeColor="text1"/>
                <w:szCs w:val="24"/>
                <w:lang w:eastAsia="zh-HK"/>
              </w:rPr>
              <w:t>者，</w:t>
            </w:r>
            <w:r w:rsidRPr="00940568">
              <w:rPr>
                <w:rFonts w:ascii="標楷體" w:eastAsia="標楷體" w:hAnsi="標楷體" w:hint="eastAsia"/>
                <w:color w:val="FF0000"/>
                <w:szCs w:val="24"/>
                <w:u w:val="single"/>
                <w:lang w:eastAsia="zh-HK"/>
              </w:rPr>
              <w:t>應</w:t>
            </w:r>
            <w:r w:rsidRPr="00940568">
              <w:rPr>
                <w:rFonts w:ascii="標楷體" w:eastAsia="標楷體" w:hAnsi="標楷體" w:hint="eastAsia"/>
                <w:color w:val="FF0000"/>
                <w:szCs w:val="24"/>
                <w:u w:val="single"/>
              </w:rPr>
              <w:t>依規定公開出版發行</w:t>
            </w:r>
            <w:r w:rsidRPr="00BE5BC1">
              <w:rPr>
                <w:rFonts w:ascii="標楷體" w:eastAsia="標楷體" w:hAnsi="標楷體" w:hint="eastAsia"/>
                <w:color w:val="000000" w:themeColor="text1"/>
                <w:szCs w:val="24"/>
                <w:lang w:eastAsia="zh-HK"/>
              </w:rPr>
              <w:t>。但涉及機密、申請專利或依法不得公開，經</w:t>
            </w:r>
            <w:r w:rsidRPr="00BE5BC1">
              <w:rPr>
                <w:rFonts w:ascii="標楷體" w:eastAsia="標楷體" w:hAnsi="標楷體" w:hint="eastAsia"/>
                <w:color w:val="FF0000"/>
                <w:szCs w:val="24"/>
                <w:u w:val="single"/>
              </w:rPr>
              <w:t>院</w:t>
            </w:r>
            <w:r w:rsidRPr="00BE5BC1">
              <w:rPr>
                <w:rFonts w:ascii="標楷體" w:eastAsia="標楷體" w:hAnsi="標楷體" w:hint="eastAsia"/>
                <w:color w:val="000000" w:themeColor="text1"/>
                <w:szCs w:val="24"/>
                <w:lang w:eastAsia="zh-HK"/>
              </w:rPr>
              <w:t>教評會認定者，得不予公開出版或於一定期間內不予公開出版</w:t>
            </w:r>
            <w:r w:rsidR="002843D1" w:rsidRPr="00BE5BC1">
              <w:rPr>
                <w:rFonts w:ascii="標楷體" w:eastAsia="標楷體" w:hAnsi="標楷體" w:hint="eastAsia"/>
                <w:color w:val="000000" w:themeColor="text1"/>
                <w:szCs w:val="24"/>
                <w:lang w:eastAsia="zh-HK"/>
              </w:rPr>
              <w:t>。</w:t>
            </w:r>
          </w:p>
        </w:tc>
      </w:tr>
      <w:tr w:rsidR="002843D1" w:rsidRPr="00AA037F" w14:paraId="7118E4A9" w14:textId="77777777" w:rsidTr="005D13F2">
        <w:trPr>
          <w:jc w:val="center"/>
        </w:trPr>
        <w:tc>
          <w:tcPr>
            <w:tcW w:w="1695" w:type="dxa"/>
          </w:tcPr>
          <w:p w14:paraId="2DAC7C0A" w14:textId="77777777" w:rsidR="002843D1" w:rsidRPr="006541BB" w:rsidRDefault="002843D1" w:rsidP="005D13F2">
            <w:pPr>
              <w:spacing w:line="320" w:lineRule="exact"/>
              <w:ind w:left="17"/>
              <w:jc w:val="both"/>
              <w:rPr>
                <w:rFonts w:ascii="標楷體" w:eastAsia="標楷體" w:hAnsi="標楷體"/>
                <w:color w:val="FF0000"/>
                <w:szCs w:val="24"/>
                <w:u w:val="single"/>
              </w:rPr>
            </w:pPr>
            <w:r w:rsidRPr="006541BB">
              <w:rPr>
                <w:rFonts w:ascii="標楷體" w:eastAsia="標楷體" w:hAnsi="標楷體" w:hint="eastAsia"/>
                <w:color w:val="FF0000"/>
                <w:szCs w:val="24"/>
                <w:u w:val="single"/>
              </w:rPr>
              <w:lastRenderedPageBreak/>
              <w:t>第十七條</w:t>
            </w:r>
          </w:p>
        </w:tc>
        <w:tc>
          <w:tcPr>
            <w:tcW w:w="8228" w:type="dxa"/>
            <w:gridSpan w:val="3"/>
          </w:tcPr>
          <w:p w14:paraId="4D1F67DE" w14:textId="24EC7688" w:rsidR="002843D1" w:rsidRPr="00E75B9D" w:rsidRDefault="00E75B9D" w:rsidP="005D13F2">
            <w:pPr>
              <w:spacing w:line="320" w:lineRule="exact"/>
              <w:ind w:left="17"/>
              <w:jc w:val="both"/>
              <w:rPr>
                <w:rFonts w:ascii="標楷體" w:eastAsia="標楷體" w:hAnsi="標楷體"/>
                <w:color w:val="FF0000"/>
                <w:szCs w:val="24"/>
                <w:u w:val="single"/>
              </w:rPr>
            </w:pPr>
            <w:r w:rsidRPr="00E75B9D">
              <w:rPr>
                <w:rFonts w:ascii="標楷體" w:eastAsia="標楷體" w:hAnsi="標楷體" w:hint="eastAsia"/>
                <w:color w:val="FF0000"/>
                <w:szCs w:val="24"/>
                <w:u w:val="single"/>
              </w:rPr>
              <w:t>前條第一項第三款所定代表作，應符合下列規定</w:t>
            </w:r>
            <w:r w:rsidR="002843D1" w:rsidRPr="00E75B9D">
              <w:rPr>
                <w:rFonts w:ascii="標楷體" w:eastAsia="標楷體" w:hAnsi="標楷體" w:hint="eastAsia"/>
                <w:color w:val="FF0000"/>
                <w:szCs w:val="24"/>
                <w:u w:val="single"/>
              </w:rPr>
              <w:t>：</w:t>
            </w:r>
          </w:p>
          <w:p w14:paraId="48E0A07D" w14:textId="149D61A6" w:rsidR="002843D1" w:rsidRPr="00AA037F" w:rsidRDefault="002843D1" w:rsidP="005D13F2">
            <w:pPr>
              <w:spacing w:line="320" w:lineRule="exact"/>
              <w:ind w:leftChars="1" w:left="415" w:hangingChars="172" w:hanging="413"/>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一、</w:t>
            </w:r>
            <w:r w:rsidR="00E75B9D" w:rsidRPr="00E75B9D">
              <w:rPr>
                <w:rFonts w:ascii="標楷體" w:eastAsia="標楷體" w:hAnsi="標楷體" w:hint="eastAsia"/>
                <w:color w:val="FF0000"/>
                <w:szCs w:val="24"/>
                <w:u w:val="single"/>
              </w:rPr>
              <w:t>與送審人任教科目性質相關</w:t>
            </w:r>
            <w:r w:rsidRPr="00AA037F">
              <w:rPr>
                <w:rFonts w:ascii="標楷體" w:eastAsia="標楷體" w:hAnsi="標楷體" w:hint="eastAsia"/>
                <w:color w:val="FF0000"/>
                <w:szCs w:val="24"/>
                <w:u w:val="single"/>
              </w:rPr>
              <w:t>。</w:t>
            </w:r>
          </w:p>
          <w:p w14:paraId="6C79CA60" w14:textId="0BC9A41E" w:rsidR="002843D1" w:rsidRPr="00AA037F" w:rsidRDefault="002843D1" w:rsidP="005D13F2">
            <w:pPr>
              <w:spacing w:line="320" w:lineRule="exact"/>
              <w:ind w:leftChars="1" w:left="415" w:hangingChars="172" w:hanging="413"/>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二、</w:t>
            </w:r>
            <w:r w:rsidR="00E75B9D" w:rsidRPr="00E75B9D">
              <w:rPr>
                <w:rFonts w:ascii="標楷體" w:eastAsia="標楷體" w:hAnsi="標楷體" w:hint="eastAsia"/>
                <w:color w:val="FF0000"/>
                <w:szCs w:val="24"/>
                <w:u w:val="single"/>
              </w:rPr>
              <w:t>非為學位論文之一部分。但未曾以該學位論文送審或屬學位論文延續性研究者，經送審人主動提出說明，並經專業審查認定代表作具相當程度創新者，不在此限</w:t>
            </w:r>
            <w:r w:rsidRPr="00E75B9D">
              <w:rPr>
                <w:rFonts w:ascii="標楷體" w:eastAsia="標楷體" w:hAnsi="標楷體" w:hint="eastAsia"/>
                <w:color w:val="FF0000"/>
                <w:szCs w:val="24"/>
                <w:u w:val="single"/>
              </w:rPr>
              <w:t>。</w:t>
            </w:r>
          </w:p>
          <w:p w14:paraId="1755C574" w14:textId="409A45BA" w:rsidR="002843D1" w:rsidRPr="00AA037F" w:rsidRDefault="002843D1" w:rsidP="005D13F2">
            <w:pPr>
              <w:spacing w:line="320" w:lineRule="exact"/>
              <w:ind w:leftChars="1" w:left="415" w:hangingChars="172" w:hanging="413"/>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三、</w:t>
            </w:r>
            <w:r w:rsidR="00E75B9D" w:rsidRPr="00E75B9D">
              <w:rPr>
                <w:rFonts w:ascii="標楷體" w:eastAsia="標楷體" w:hAnsi="標楷體" w:hint="eastAsia"/>
                <w:color w:val="FF0000"/>
                <w:szCs w:val="24"/>
                <w:u w:val="single"/>
              </w:rPr>
              <w:t>代表作係數人合著者，僅得由其中一人送審；送審時，送審人以外他人應放棄以該專門著作、作品、成就證明或技術報告作為代表作送審之權利。送審人應以書面具體說明其參與部分，並由合著人簽章證明，但有下列情形之一者，不在此限</w:t>
            </w:r>
            <w:r w:rsidRPr="00E75B9D">
              <w:rPr>
                <w:rFonts w:ascii="標楷體" w:eastAsia="標楷體" w:hAnsi="標楷體" w:hint="eastAsia"/>
                <w:color w:val="FF0000"/>
                <w:szCs w:val="24"/>
                <w:u w:val="single"/>
              </w:rPr>
              <w:t>：</w:t>
            </w:r>
          </w:p>
          <w:p w14:paraId="5084C14A" w14:textId="2AE464CC" w:rsidR="002843D1" w:rsidRPr="00AA037F" w:rsidRDefault="002843D1" w:rsidP="005D13F2">
            <w:pPr>
              <w:spacing w:line="320" w:lineRule="exact"/>
              <w:ind w:leftChars="118" w:left="708" w:hangingChars="177" w:hanging="425"/>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(一)</w:t>
            </w:r>
            <w:r w:rsidR="00E75B9D" w:rsidRPr="00E75B9D">
              <w:rPr>
                <w:rFonts w:ascii="標楷體" w:eastAsia="標楷體" w:hAnsi="標楷體" w:hint="eastAsia"/>
                <w:color w:val="FF0000"/>
                <w:szCs w:val="24"/>
                <w:u w:val="single"/>
              </w:rPr>
              <w:t>送審人為中央研究院院士，免繳交合著人簽章證明</w:t>
            </w:r>
            <w:r w:rsidRPr="00AA037F">
              <w:rPr>
                <w:rFonts w:ascii="標楷體" w:eastAsia="標楷體" w:hAnsi="標楷體" w:hint="eastAsia"/>
                <w:color w:val="FF0000"/>
                <w:szCs w:val="24"/>
                <w:u w:val="single"/>
              </w:rPr>
              <w:t>。</w:t>
            </w:r>
          </w:p>
          <w:p w14:paraId="0FF81F09" w14:textId="3965EFA2" w:rsidR="002843D1" w:rsidRPr="00AA037F" w:rsidRDefault="002843D1" w:rsidP="005D13F2">
            <w:pPr>
              <w:spacing w:line="320" w:lineRule="exact"/>
              <w:ind w:leftChars="118" w:left="708" w:hangingChars="177" w:hanging="425"/>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(二)</w:t>
            </w:r>
            <w:r w:rsidR="00E75B9D" w:rsidRPr="00E75B9D">
              <w:rPr>
                <w:rFonts w:ascii="標楷體" w:eastAsia="標楷體" w:hAnsi="標楷體" w:hint="eastAsia"/>
                <w:color w:val="FF0000"/>
                <w:szCs w:val="24"/>
                <w:u w:val="single"/>
              </w:rPr>
              <w:t>送審人為第一作者或通信（訊）作者，免繳交其國外非第一作者或通信（訊）作者之合著人簽章證明</w:t>
            </w:r>
            <w:r w:rsidRPr="00E75B9D">
              <w:rPr>
                <w:rFonts w:ascii="標楷體" w:eastAsia="標楷體" w:hAnsi="標楷體" w:hint="eastAsia"/>
                <w:color w:val="FF0000"/>
                <w:szCs w:val="24"/>
                <w:u w:val="single"/>
              </w:rPr>
              <w:t>。</w:t>
            </w:r>
          </w:p>
          <w:p w14:paraId="3CCB4601" w14:textId="52301D8A" w:rsidR="002843D1" w:rsidRPr="00E75B9D" w:rsidRDefault="00E75B9D" w:rsidP="005D13F2">
            <w:pPr>
              <w:spacing w:line="320" w:lineRule="exact"/>
              <w:jc w:val="both"/>
              <w:rPr>
                <w:rFonts w:ascii="標楷體" w:eastAsia="標楷體" w:hAnsi="標楷體"/>
                <w:color w:val="FF0000"/>
                <w:szCs w:val="24"/>
                <w:u w:val="single"/>
              </w:rPr>
            </w:pPr>
            <w:r w:rsidRPr="00E75B9D">
              <w:rPr>
                <w:rFonts w:ascii="標楷體" w:eastAsia="標楷體" w:hAnsi="標楷體" w:hint="eastAsia"/>
                <w:color w:val="FF0000"/>
                <w:szCs w:val="24"/>
                <w:u w:val="single"/>
              </w:rPr>
              <w:lastRenderedPageBreak/>
              <w:t>前項第三款合著人因故無法簽章證明時，送審人應以書面具體說明其參與部分，及無法取得合著人簽章證明之原因，經送校教評會審議同意者，得予免附</w:t>
            </w:r>
            <w:r w:rsidR="002843D1" w:rsidRPr="00E75B9D">
              <w:rPr>
                <w:rFonts w:ascii="標楷體" w:eastAsia="標楷體" w:hAnsi="標楷體" w:hint="eastAsia"/>
                <w:color w:val="FF0000"/>
                <w:szCs w:val="24"/>
                <w:u w:val="single"/>
              </w:rPr>
              <w:t>。</w:t>
            </w:r>
          </w:p>
          <w:p w14:paraId="5D4974DF" w14:textId="1BC36B28" w:rsidR="002843D1" w:rsidRPr="00E75B9D" w:rsidRDefault="00E75B9D" w:rsidP="005D13F2">
            <w:pPr>
              <w:spacing w:line="320" w:lineRule="exact"/>
              <w:jc w:val="both"/>
              <w:rPr>
                <w:rFonts w:ascii="標楷體" w:eastAsia="標楷體" w:hAnsi="標楷體"/>
                <w:color w:val="FF0000"/>
                <w:szCs w:val="24"/>
                <w:u w:val="single"/>
              </w:rPr>
            </w:pPr>
            <w:r w:rsidRPr="00E75B9D">
              <w:rPr>
                <w:rFonts w:ascii="標楷體" w:eastAsia="標楷體" w:hAnsi="標楷體" w:hint="eastAsia"/>
                <w:color w:val="FF0000"/>
                <w:szCs w:val="24"/>
                <w:u w:val="single"/>
              </w:rPr>
              <w:t>代表作應由具審查制度之出版單位已出版公開發行之專書或為具正式審查程序之國內外學術或專業刊物已公開發表者或為具正式審查程序，並得公開及利用之電子期刊，且應符合前條第三項有關電子期刊得公開及利用之相關規定</w:t>
            </w:r>
            <w:r w:rsidR="002843D1" w:rsidRPr="00E75B9D">
              <w:rPr>
                <w:rFonts w:ascii="標楷體" w:eastAsia="標楷體" w:hAnsi="標楷體" w:hint="eastAsia"/>
                <w:color w:val="FF0000"/>
                <w:szCs w:val="24"/>
                <w:u w:val="single"/>
              </w:rPr>
              <w:t>。</w:t>
            </w:r>
          </w:p>
          <w:p w14:paraId="6615670D" w14:textId="7BC7E802" w:rsidR="002843D1" w:rsidRPr="00E75B9D" w:rsidRDefault="00E75B9D" w:rsidP="005D13F2">
            <w:pPr>
              <w:spacing w:line="320" w:lineRule="exact"/>
              <w:jc w:val="both"/>
              <w:rPr>
                <w:rFonts w:ascii="標楷體" w:eastAsia="標楷體" w:hAnsi="標楷體"/>
                <w:color w:val="000000" w:themeColor="text1"/>
                <w:szCs w:val="24"/>
                <w:u w:val="single"/>
              </w:rPr>
            </w:pPr>
            <w:r w:rsidRPr="00E75B9D">
              <w:rPr>
                <w:rFonts w:ascii="標楷體" w:eastAsia="標楷體" w:hAnsi="標楷體" w:hint="eastAsia"/>
                <w:color w:val="FF0000"/>
                <w:szCs w:val="24"/>
                <w:u w:val="single"/>
              </w:rPr>
              <w:t>未符第一項代表作第一款及第二款規定之一者，其教師資格審定不合格</w:t>
            </w:r>
            <w:r w:rsidR="002843D1" w:rsidRPr="00E75B9D">
              <w:rPr>
                <w:rFonts w:ascii="標楷體" w:eastAsia="標楷體" w:hAnsi="標楷體" w:hint="eastAsia"/>
                <w:color w:val="000000" w:themeColor="text1"/>
                <w:szCs w:val="24"/>
                <w:u w:val="single"/>
              </w:rPr>
              <w:t>。</w:t>
            </w:r>
          </w:p>
          <w:p w14:paraId="5E1F47F8" w14:textId="5969DF64" w:rsidR="002843D1" w:rsidRPr="00AA037F" w:rsidRDefault="00E75B9D" w:rsidP="005D13F2">
            <w:pPr>
              <w:tabs>
                <w:tab w:val="left" w:pos="-3000"/>
              </w:tabs>
              <w:spacing w:beforeLines="20" w:before="72" w:line="320" w:lineRule="exact"/>
              <w:jc w:val="both"/>
              <w:rPr>
                <w:rFonts w:ascii="標楷體" w:eastAsia="標楷體" w:hAnsi="標楷體"/>
                <w:color w:val="FF0000"/>
                <w:szCs w:val="24"/>
                <w:u w:val="single"/>
              </w:rPr>
            </w:pPr>
            <w:r w:rsidRPr="00E75B9D">
              <w:rPr>
                <w:rFonts w:ascii="標楷體" w:eastAsia="標楷體" w:hAnsi="標楷體"/>
                <w:color w:val="FF0000"/>
                <w:szCs w:val="24"/>
                <w:u w:val="single"/>
              </w:rPr>
              <w:t>送審代表作與曾送審</w:t>
            </w:r>
            <w:r w:rsidRPr="00E75B9D">
              <w:rPr>
                <w:rFonts w:ascii="標楷體" w:eastAsia="標楷體" w:hAnsi="標楷體" w:hint="eastAsia"/>
                <w:color w:val="FF0000"/>
                <w:szCs w:val="24"/>
                <w:u w:val="single"/>
              </w:rPr>
              <w:t>合格</w:t>
            </w:r>
            <w:r w:rsidRPr="00E75B9D">
              <w:rPr>
                <w:rFonts w:ascii="標楷體" w:eastAsia="標楷體" w:hAnsi="標楷體"/>
                <w:color w:val="FF0000"/>
                <w:szCs w:val="24"/>
                <w:u w:val="single"/>
              </w:rPr>
              <w:t>之代表作名稱或內容近似者，送審時，應檢附曾送審</w:t>
            </w:r>
            <w:r w:rsidRPr="00E75B9D">
              <w:rPr>
                <w:rFonts w:ascii="標楷體" w:eastAsia="標楷體" w:hAnsi="標楷體" w:hint="eastAsia"/>
                <w:color w:val="FF0000"/>
                <w:szCs w:val="24"/>
                <w:u w:val="single"/>
              </w:rPr>
              <w:t>合格</w:t>
            </w:r>
            <w:r w:rsidRPr="00E75B9D">
              <w:rPr>
                <w:rFonts w:ascii="標楷體" w:eastAsia="標楷體" w:hAnsi="標楷體"/>
                <w:color w:val="FF0000"/>
                <w:szCs w:val="24"/>
                <w:u w:val="single"/>
              </w:rPr>
              <w:t>之代表作及本次代表作異同對照；其名稱或內容有變更者，亦同</w:t>
            </w:r>
            <w:r w:rsidR="002843D1" w:rsidRPr="00E75B9D">
              <w:rPr>
                <w:rFonts w:ascii="標楷體" w:eastAsia="標楷體" w:hAnsi="標楷體"/>
                <w:color w:val="FF0000"/>
                <w:szCs w:val="24"/>
                <w:u w:val="single"/>
              </w:rPr>
              <w:t>。</w:t>
            </w:r>
          </w:p>
        </w:tc>
      </w:tr>
      <w:tr w:rsidR="002843D1" w:rsidRPr="00AA037F" w14:paraId="306B61FB" w14:textId="77777777" w:rsidTr="005D13F2">
        <w:trPr>
          <w:jc w:val="center"/>
        </w:trPr>
        <w:tc>
          <w:tcPr>
            <w:tcW w:w="1701" w:type="dxa"/>
            <w:gridSpan w:val="2"/>
          </w:tcPr>
          <w:p w14:paraId="630912FD" w14:textId="77777777" w:rsidR="002843D1" w:rsidRPr="00D8523A" w:rsidRDefault="002843D1" w:rsidP="005D13F2">
            <w:pPr>
              <w:spacing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lastRenderedPageBreak/>
              <w:t>第</w:t>
            </w:r>
            <w:r w:rsidRPr="004F2345">
              <w:rPr>
                <w:rFonts w:ascii="標楷體" w:eastAsia="標楷體" w:hAnsi="標楷體" w:cs="Times New Roman" w:hint="eastAsia"/>
                <w:color w:val="FF0000"/>
                <w:szCs w:val="24"/>
                <w:u w:val="single"/>
              </w:rPr>
              <w:t>十</w:t>
            </w:r>
            <w:r>
              <w:rPr>
                <w:rFonts w:ascii="標楷體" w:eastAsia="標楷體" w:hAnsi="標楷體" w:cs="Times New Roman" w:hint="eastAsia"/>
                <w:color w:val="FF0000"/>
                <w:szCs w:val="24"/>
                <w:u w:val="single"/>
              </w:rPr>
              <w:t>八</w:t>
            </w:r>
            <w:r w:rsidRPr="00D8523A">
              <w:rPr>
                <w:rFonts w:ascii="標楷體" w:eastAsia="標楷體" w:hAnsi="標楷體" w:cs="Times New Roman" w:hint="eastAsia"/>
                <w:color w:val="000000" w:themeColor="text1"/>
                <w:szCs w:val="24"/>
              </w:rPr>
              <w:t>條</w:t>
            </w:r>
          </w:p>
        </w:tc>
        <w:tc>
          <w:tcPr>
            <w:tcW w:w="8222" w:type="dxa"/>
            <w:gridSpan w:val="2"/>
          </w:tcPr>
          <w:p w14:paraId="6E2A6DD1" w14:textId="7F5D5E78" w:rsidR="002843D1" w:rsidRPr="00E75B9D" w:rsidRDefault="00E75B9D" w:rsidP="005D13F2">
            <w:pPr>
              <w:spacing w:afterLines="20" w:after="72" w:line="320" w:lineRule="exact"/>
              <w:rPr>
                <w:rFonts w:ascii="標楷體" w:eastAsia="標楷體" w:hAnsi="標楷體" w:cs="Times New Roman"/>
                <w:color w:val="FF0000"/>
                <w:szCs w:val="24"/>
                <w:u w:val="single"/>
              </w:rPr>
            </w:pPr>
            <w:r w:rsidRPr="00E75B9D">
              <w:rPr>
                <w:rFonts w:ascii="標楷體" w:eastAsia="標楷體" w:hAnsi="標楷體" w:hint="eastAsia"/>
                <w:color w:val="FF0000"/>
                <w:szCs w:val="24"/>
                <w:u w:val="single"/>
              </w:rPr>
              <w:t>教師升等之代表作(學術著作、教學實踐研究報告、作品、成就證明、技術報告)限以本校名義發表；參考作應至少一件以本校名義發表</w:t>
            </w:r>
            <w:r w:rsidR="002843D1" w:rsidRPr="00E75B9D">
              <w:rPr>
                <w:rFonts w:ascii="標楷體" w:eastAsia="標楷體" w:hAnsi="標楷體" w:cs="Times New Roman" w:hint="eastAsia"/>
                <w:color w:val="FF0000"/>
                <w:szCs w:val="24"/>
                <w:u w:val="single"/>
              </w:rPr>
              <w:t>。</w:t>
            </w:r>
          </w:p>
          <w:p w14:paraId="6CC3D911" w14:textId="7AFB94C9" w:rsidR="002843D1" w:rsidRPr="00E75B9D" w:rsidRDefault="00E75B9D" w:rsidP="005D13F2">
            <w:pPr>
              <w:spacing w:afterLines="20" w:after="72" w:line="320" w:lineRule="exact"/>
              <w:rPr>
                <w:rFonts w:ascii="標楷體" w:eastAsia="標楷體" w:hAnsi="標楷體" w:cs="Times New Roman"/>
                <w:color w:val="000000" w:themeColor="text1"/>
                <w:szCs w:val="24"/>
                <w:u w:val="single"/>
              </w:rPr>
            </w:pPr>
            <w:r w:rsidRPr="00E75B9D">
              <w:rPr>
                <w:rFonts w:ascii="標楷體" w:eastAsia="標楷體" w:hAnsi="標楷體" w:hint="eastAsia"/>
                <w:color w:val="FF0000"/>
                <w:szCs w:val="24"/>
                <w:u w:val="single"/>
              </w:rPr>
              <w:t>代表作如為發明專利衍生者，至少應有一件發明專利係以本校為申請人</w:t>
            </w:r>
            <w:r w:rsidR="002843D1" w:rsidRPr="00E75B9D">
              <w:rPr>
                <w:rFonts w:ascii="標楷體" w:eastAsia="標楷體" w:hAnsi="標楷體" w:hint="eastAsia"/>
                <w:color w:val="FF0000"/>
                <w:szCs w:val="24"/>
                <w:u w:val="single"/>
              </w:rPr>
              <w:t>。</w:t>
            </w:r>
          </w:p>
        </w:tc>
      </w:tr>
      <w:tr w:rsidR="002843D1" w:rsidRPr="000018EB" w14:paraId="091FE10C" w14:textId="77777777" w:rsidTr="005D13F2">
        <w:trPr>
          <w:jc w:val="center"/>
        </w:trPr>
        <w:tc>
          <w:tcPr>
            <w:tcW w:w="1701" w:type="dxa"/>
            <w:gridSpan w:val="2"/>
          </w:tcPr>
          <w:p w14:paraId="229A96F4" w14:textId="77777777" w:rsidR="002843D1" w:rsidRPr="00D8523A" w:rsidRDefault="002843D1" w:rsidP="005D13F2">
            <w:pPr>
              <w:spacing w:afterLines="20" w:after="72"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第</w:t>
            </w:r>
            <w:r>
              <w:rPr>
                <w:rFonts w:ascii="標楷體" w:eastAsia="標楷體" w:hAnsi="標楷體" w:cs="Times New Roman" w:hint="eastAsia"/>
                <w:color w:val="FF0000"/>
                <w:szCs w:val="24"/>
                <w:u w:val="single"/>
              </w:rPr>
              <w:t>十九</w:t>
            </w:r>
            <w:r w:rsidRPr="00D8523A">
              <w:rPr>
                <w:rFonts w:ascii="標楷體" w:eastAsia="標楷體" w:hAnsi="標楷體" w:cs="Times New Roman" w:hint="eastAsia"/>
                <w:color w:val="000000" w:themeColor="text1"/>
                <w:szCs w:val="24"/>
              </w:rPr>
              <w:t>條</w:t>
            </w:r>
          </w:p>
        </w:tc>
        <w:tc>
          <w:tcPr>
            <w:tcW w:w="8222" w:type="dxa"/>
            <w:gridSpan w:val="2"/>
          </w:tcPr>
          <w:p w14:paraId="1F9DCE08" w14:textId="0F469411" w:rsidR="002843D1" w:rsidRPr="00E75B9D" w:rsidRDefault="00E75B9D" w:rsidP="005D13F2">
            <w:pPr>
              <w:tabs>
                <w:tab w:val="left" w:pos="-3000"/>
              </w:tabs>
              <w:spacing w:beforeLines="20" w:before="72" w:line="320" w:lineRule="exact"/>
              <w:ind w:left="2"/>
              <w:jc w:val="both"/>
              <w:rPr>
                <w:rFonts w:ascii="標楷體" w:eastAsia="標楷體" w:hAnsi="標楷體"/>
                <w:color w:val="FF0000"/>
                <w:szCs w:val="24"/>
                <w:u w:val="single"/>
              </w:rPr>
            </w:pPr>
            <w:r w:rsidRPr="00E75B9D">
              <w:rPr>
                <w:rFonts w:ascii="標楷體" w:eastAsia="標楷體" w:hAnsi="標楷體" w:hint="eastAsia"/>
                <w:color w:val="FF0000"/>
                <w:szCs w:val="24"/>
                <w:u w:val="single"/>
              </w:rPr>
              <w:t>教師升等之送審著作件數依本校附表各五大送審類別之教師資格審查基準表規定辦理</w:t>
            </w:r>
            <w:r w:rsidR="002843D1" w:rsidRPr="00E75B9D">
              <w:rPr>
                <w:rFonts w:ascii="標楷體" w:eastAsia="標楷體" w:hAnsi="標楷體" w:hint="eastAsia"/>
                <w:color w:val="FF0000"/>
                <w:szCs w:val="24"/>
                <w:u w:val="single"/>
              </w:rPr>
              <w:t>。</w:t>
            </w:r>
          </w:p>
          <w:p w14:paraId="03F5D603" w14:textId="4A50AB27" w:rsidR="002843D1" w:rsidRPr="00E75B9D" w:rsidRDefault="00E75B9D" w:rsidP="005D13F2">
            <w:pPr>
              <w:tabs>
                <w:tab w:val="left" w:pos="-3000"/>
              </w:tabs>
              <w:spacing w:beforeLines="20" w:before="72" w:line="320" w:lineRule="exact"/>
              <w:ind w:left="2"/>
              <w:jc w:val="both"/>
              <w:rPr>
                <w:rFonts w:ascii="標楷體" w:eastAsia="標楷體" w:hAnsi="標楷體"/>
                <w:color w:val="FF0000"/>
                <w:szCs w:val="24"/>
                <w:u w:val="single"/>
              </w:rPr>
            </w:pPr>
            <w:r w:rsidRPr="00E75B9D">
              <w:rPr>
                <w:rFonts w:ascii="標楷體" w:eastAsia="標楷體" w:hAnsi="標楷體" w:hint="eastAsia"/>
                <w:color w:val="FF0000"/>
                <w:szCs w:val="24"/>
                <w:u w:val="single"/>
              </w:rPr>
              <w:t>教師升等著作件數、著作等級及升等條件，應達各類型升等之審查基準外，並應達到所屬學院及系(所、中心、學位學程)升等門檻</w:t>
            </w:r>
            <w:r w:rsidR="002843D1" w:rsidRPr="00E75B9D">
              <w:rPr>
                <w:rFonts w:ascii="標楷體" w:eastAsia="標楷體" w:hAnsi="標楷體" w:hint="eastAsia"/>
                <w:color w:val="FF0000"/>
                <w:szCs w:val="24"/>
                <w:u w:val="single"/>
              </w:rPr>
              <w:t>。</w:t>
            </w:r>
          </w:p>
        </w:tc>
      </w:tr>
      <w:tr w:rsidR="002843D1" w:rsidRPr="00B2425B" w14:paraId="2E286536" w14:textId="77777777" w:rsidTr="005D13F2">
        <w:trPr>
          <w:jc w:val="center"/>
        </w:trPr>
        <w:tc>
          <w:tcPr>
            <w:tcW w:w="1701" w:type="dxa"/>
            <w:gridSpan w:val="2"/>
          </w:tcPr>
          <w:p w14:paraId="2709466E" w14:textId="77777777" w:rsidR="002843D1" w:rsidRPr="00D8523A" w:rsidRDefault="002843D1" w:rsidP="005D13F2">
            <w:pPr>
              <w:spacing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t>第</w:t>
            </w:r>
            <w:r w:rsidRPr="006709E8">
              <w:rPr>
                <w:rFonts w:ascii="標楷體" w:eastAsia="標楷體" w:hAnsi="標楷體" w:cs="Times New Roman" w:hint="eastAsia"/>
                <w:color w:val="FF0000"/>
                <w:szCs w:val="24"/>
                <w:u w:val="single"/>
              </w:rPr>
              <w:t>二</w:t>
            </w:r>
            <w:r w:rsidRPr="00EB493C">
              <w:rPr>
                <w:rFonts w:ascii="標楷體" w:eastAsia="標楷體" w:hAnsi="標楷體" w:cs="Times New Roman" w:hint="eastAsia"/>
                <w:color w:val="FF0000"/>
                <w:szCs w:val="24"/>
                <w:u w:val="single"/>
              </w:rPr>
              <w:t>十</w:t>
            </w:r>
            <w:r w:rsidRPr="00D8523A">
              <w:rPr>
                <w:rFonts w:ascii="標楷體" w:eastAsia="標楷體" w:hAnsi="標楷體" w:cs="Times New Roman" w:hint="eastAsia"/>
                <w:color w:val="000000" w:themeColor="text1"/>
                <w:szCs w:val="24"/>
              </w:rPr>
              <w:t>條</w:t>
            </w:r>
          </w:p>
        </w:tc>
        <w:tc>
          <w:tcPr>
            <w:tcW w:w="8222" w:type="dxa"/>
            <w:gridSpan w:val="2"/>
          </w:tcPr>
          <w:p w14:paraId="29DF9EDD" w14:textId="77777777" w:rsidR="002843D1" w:rsidRPr="00B2425B" w:rsidRDefault="002843D1" w:rsidP="005D13F2">
            <w:pPr>
              <w:spacing w:line="320" w:lineRule="exact"/>
              <w:ind w:left="17"/>
              <w:jc w:val="both"/>
              <w:rPr>
                <w:rFonts w:ascii="標楷體" w:eastAsia="標楷體" w:hAnsi="標楷體"/>
                <w:color w:val="000000" w:themeColor="text1"/>
                <w:szCs w:val="24"/>
              </w:rPr>
            </w:pPr>
            <w:r>
              <w:rPr>
                <w:rFonts w:ascii="標楷體" w:eastAsia="標楷體" w:hAnsi="標楷體" w:hint="eastAsia"/>
                <w:color w:val="000000" w:themeColor="text1"/>
                <w:szCs w:val="24"/>
              </w:rPr>
              <w:t>教師升等審查分初審、複審、決審三級，分別由各級教評</w:t>
            </w:r>
            <w:r w:rsidRPr="00B2425B">
              <w:rPr>
                <w:rFonts w:ascii="標楷體" w:eastAsia="標楷體" w:hAnsi="標楷體" w:hint="eastAsia"/>
                <w:color w:val="000000" w:themeColor="text1"/>
                <w:szCs w:val="24"/>
              </w:rPr>
              <w:t>會審查，作業時程如下：</w:t>
            </w:r>
          </w:p>
          <w:p w14:paraId="02DE40E8" w14:textId="3923096D" w:rsidR="002843D1" w:rsidRPr="00B2425B" w:rsidRDefault="00E75B9D" w:rsidP="00C03CE0">
            <w:pPr>
              <w:pStyle w:val="ab"/>
              <w:numPr>
                <w:ilvl w:val="0"/>
                <w:numId w:val="34"/>
              </w:numPr>
              <w:spacing w:line="320" w:lineRule="exact"/>
              <w:ind w:leftChars="0"/>
              <w:jc w:val="both"/>
              <w:rPr>
                <w:rFonts w:ascii="標楷體" w:eastAsia="標楷體" w:hAnsi="標楷體"/>
                <w:color w:val="0070C0"/>
                <w:szCs w:val="24"/>
                <w:u w:val="single"/>
              </w:rPr>
            </w:pPr>
            <w:r w:rsidRPr="00B2425B">
              <w:rPr>
                <w:rFonts w:ascii="標楷體" w:eastAsia="標楷體" w:hAnsi="標楷體" w:hint="eastAsia"/>
                <w:color w:val="000000" w:themeColor="text1"/>
                <w:szCs w:val="24"/>
              </w:rPr>
              <w:t>升等申請人應於</w:t>
            </w:r>
            <w:r w:rsidRPr="00B2425B">
              <w:rPr>
                <w:rFonts w:ascii="標楷體" w:eastAsia="標楷體" w:hAnsi="標楷體" w:hint="eastAsia"/>
                <w:color w:val="FF0000"/>
                <w:szCs w:val="24"/>
                <w:u w:val="single"/>
              </w:rPr>
              <w:t>三</w:t>
            </w:r>
            <w:r w:rsidRPr="00B2425B">
              <w:rPr>
                <w:rFonts w:ascii="標楷體" w:eastAsia="標楷體" w:hAnsi="標楷體" w:hint="eastAsia"/>
                <w:color w:val="000000" w:themeColor="text1"/>
                <w:szCs w:val="24"/>
              </w:rPr>
              <w:t>月十五日前依本校升等教師提送</w:t>
            </w:r>
            <w:r>
              <w:rPr>
                <w:rFonts w:ascii="標楷體" w:eastAsia="標楷體" w:hAnsi="標楷體" w:hint="eastAsia"/>
                <w:color w:val="000000" w:themeColor="text1"/>
                <w:szCs w:val="24"/>
              </w:rPr>
              <w:t>系（所、中心</w:t>
            </w:r>
            <w:r w:rsidRPr="00F5773D">
              <w:rPr>
                <w:rFonts w:ascii="標楷體" w:eastAsia="標楷體" w:hAnsi="標楷體" w:hint="eastAsia"/>
                <w:color w:val="FF0000"/>
                <w:szCs w:val="24"/>
                <w:u w:val="single"/>
              </w:rPr>
              <w:t>、學位學程</w:t>
            </w:r>
            <w:r>
              <w:rPr>
                <w:rFonts w:ascii="標楷體" w:eastAsia="標楷體" w:hAnsi="標楷體" w:hint="eastAsia"/>
                <w:color w:val="000000" w:themeColor="text1"/>
                <w:szCs w:val="24"/>
              </w:rPr>
              <w:t>）</w:t>
            </w:r>
            <w:r w:rsidRPr="00B2425B">
              <w:rPr>
                <w:rFonts w:ascii="標楷體" w:eastAsia="標楷體" w:hAnsi="標楷體" w:hint="eastAsia"/>
                <w:color w:val="000000" w:themeColor="text1"/>
                <w:szCs w:val="24"/>
              </w:rPr>
              <w:t>教評會審查應繳證件清單，備齊升等應檢具文件，送交系(所、中心)教評會審查</w:t>
            </w:r>
            <w:r w:rsidRPr="00B2425B">
              <w:rPr>
                <w:rFonts w:ascii="新細明體" w:hAnsi="新細明體" w:hint="eastAsia"/>
                <w:color w:val="000000" w:themeColor="text1"/>
                <w:szCs w:val="24"/>
              </w:rPr>
              <w:t>，</w:t>
            </w:r>
            <w:r w:rsidRPr="00B2425B">
              <w:rPr>
                <w:rFonts w:ascii="標楷體" w:eastAsia="標楷體" w:hAnsi="標楷體" w:hint="eastAsia"/>
                <w:color w:val="000000" w:themeColor="text1"/>
                <w:szCs w:val="24"/>
              </w:rPr>
              <w:t>逾期不予受理或補(抽)</w:t>
            </w:r>
            <w:r>
              <w:rPr>
                <w:rFonts w:ascii="標楷體" w:eastAsia="標楷體" w:hAnsi="標楷體" w:hint="eastAsia"/>
                <w:color w:val="000000" w:themeColor="text1"/>
                <w:szCs w:val="24"/>
              </w:rPr>
              <w:t>件。以教學實務研究</w:t>
            </w:r>
            <w:r w:rsidRPr="0031582D">
              <w:rPr>
                <w:rFonts w:ascii="標楷體" w:eastAsia="標楷體" w:hAnsi="標楷體" w:hint="eastAsia"/>
                <w:color w:val="FF0000"/>
                <w:szCs w:val="24"/>
                <w:u w:val="single"/>
              </w:rPr>
              <w:t>(發)成果</w:t>
            </w:r>
            <w:r w:rsidRPr="00B2425B">
              <w:rPr>
                <w:rFonts w:ascii="標楷體" w:eastAsia="標楷體" w:hAnsi="標楷體" w:hint="eastAsia"/>
                <w:color w:val="000000" w:themeColor="text1"/>
                <w:szCs w:val="24"/>
              </w:rPr>
              <w:t>申請升等者，</w:t>
            </w:r>
            <w:r w:rsidRPr="00B2425B">
              <w:rPr>
                <w:rFonts w:ascii="標楷體" w:eastAsia="標楷體" w:hAnsi="標楷體" w:hint="eastAsia"/>
                <w:color w:val="FF0000"/>
                <w:szCs w:val="24"/>
                <w:u w:val="single"/>
              </w:rPr>
              <w:t>應</w:t>
            </w:r>
            <w:r w:rsidRPr="0031582D">
              <w:rPr>
                <w:rFonts w:ascii="標楷體" w:eastAsia="標楷體" w:hAnsi="標楷體" w:hint="eastAsia"/>
                <w:color w:val="FF0000"/>
                <w:szCs w:val="24"/>
                <w:u w:val="single"/>
              </w:rPr>
              <w:t>依</w:t>
            </w:r>
            <w:r w:rsidRPr="00B2425B">
              <w:rPr>
                <w:rFonts w:ascii="標楷體" w:eastAsia="標楷體" w:hAnsi="標楷體" w:hint="eastAsia"/>
                <w:color w:val="000000" w:themeColor="text1"/>
                <w:szCs w:val="24"/>
                <w:lang w:eastAsia="zh-HK"/>
              </w:rPr>
              <w:t>前述規定辦理</w:t>
            </w:r>
            <w:r w:rsidR="002843D1" w:rsidRPr="00B2425B">
              <w:rPr>
                <w:rFonts w:ascii="標楷體" w:eastAsia="標楷體" w:hAnsi="標楷體" w:hint="eastAsia"/>
                <w:szCs w:val="24"/>
              </w:rPr>
              <w:t>。</w:t>
            </w:r>
          </w:p>
          <w:p w14:paraId="236CB5BC" w14:textId="244E45D8" w:rsidR="002843D1" w:rsidRPr="00BB7249" w:rsidRDefault="00E75B9D" w:rsidP="00C03CE0">
            <w:pPr>
              <w:pStyle w:val="ab"/>
              <w:numPr>
                <w:ilvl w:val="0"/>
                <w:numId w:val="34"/>
              </w:numPr>
              <w:adjustRightInd w:val="0"/>
              <w:spacing w:line="320" w:lineRule="exact"/>
              <w:ind w:leftChars="0"/>
              <w:jc w:val="both"/>
              <w:textAlignment w:val="baseline"/>
              <w:rPr>
                <w:rFonts w:ascii="標楷體" w:eastAsia="標楷體" w:hAnsi="標楷體"/>
                <w:color w:val="0070C0"/>
                <w:szCs w:val="24"/>
                <w:u w:val="single"/>
              </w:rPr>
            </w:pPr>
            <w:r>
              <w:rPr>
                <w:rFonts w:ascii="標楷體" w:eastAsia="標楷體" w:hAnsi="標楷體" w:hint="eastAsia"/>
                <w:color w:val="FF0000"/>
                <w:szCs w:val="24"/>
                <w:u w:val="single"/>
              </w:rPr>
              <w:t>系（所、中心、學位學程）</w:t>
            </w:r>
            <w:r w:rsidRPr="00B2425B">
              <w:rPr>
                <w:rFonts w:ascii="標楷體" w:eastAsia="標楷體" w:hAnsi="標楷體" w:hint="eastAsia"/>
                <w:color w:val="FF0000"/>
                <w:szCs w:val="24"/>
                <w:u w:val="single"/>
              </w:rPr>
              <w:t>教評會應對申請人之升等資格條件、研究、教學、服務（對本校或學界、社會）等方面進行審查，</w:t>
            </w:r>
            <w:r w:rsidRPr="00B2425B">
              <w:rPr>
                <w:rFonts w:ascii="標楷體" w:eastAsia="標楷體" w:hAnsi="標楷體" w:hint="eastAsia"/>
                <w:color w:val="000000" w:themeColor="text1"/>
                <w:szCs w:val="24"/>
              </w:rPr>
              <w:t>系教評會應於每年</w:t>
            </w:r>
            <w:r w:rsidRPr="00B2425B">
              <w:rPr>
                <w:rFonts w:ascii="標楷體" w:eastAsia="標楷體" w:hAnsi="標楷體" w:hint="eastAsia"/>
                <w:color w:val="FF0000"/>
                <w:szCs w:val="24"/>
                <w:u w:val="single"/>
              </w:rPr>
              <w:t>四</w:t>
            </w:r>
            <w:r w:rsidRPr="00B2425B">
              <w:rPr>
                <w:rFonts w:ascii="標楷體" w:eastAsia="標楷體" w:hAnsi="標楷體" w:hint="eastAsia"/>
                <w:color w:val="000000" w:themeColor="text1"/>
                <w:szCs w:val="24"/>
              </w:rPr>
              <w:t>月</w:t>
            </w:r>
            <w:r w:rsidRPr="005D3558">
              <w:rPr>
                <w:rFonts w:ascii="標楷體" w:eastAsia="標楷體" w:hAnsi="標楷體" w:hint="eastAsia"/>
                <w:color w:val="FF0000"/>
                <w:szCs w:val="24"/>
                <w:u w:val="single"/>
              </w:rPr>
              <w:t>十</w:t>
            </w:r>
            <w:r w:rsidRPr="00B2425B">
              <w:rPr>
                <w:rFonts w:ascii="標楷體" w:eastAsia="標楷體" w:hAnsi="標楷體" w:hint="eastAsia"/>
                <w:color w:val="000000" w:themeColor="text1"/>
                <w:szCs w:val="24"/>
              </w:rPr>
              <w:t>五日前將審查通過者之升等資料及該會審查之結果與意見送院教評會審查</w:t>
            </w:r>
            <w:r w:rsidR="002843D1" w:rsidRPr="00BB7249">
              <w:rPr>
                <w:rFonts w:ascii="標楷體" w:eastAsia="標楷體" w:hAnsi="標楷體" w:hint="eastAsia"/>
                <w:color w:val="000000" w:themeColor="text1"/>
                <w:szCs w:val="24"/>
              </w:rPr>
              <w:t>。</w:t>
            </w:r>
          </w:p>
          <w:p w14:paraId="1C84C2A5" w14:textId="39D2CD22" w:rsidR="002843D1" w:rsidRPr="00B2425B" w:rsidRDefault="002843D1" w:rsidP="005D13F2">
            <w:pPr>
              <w:spacing w:line="320" w:lineRule="exact"/>
              <w:ind w:leftChars="7" w:left="473" w:hangingChars="190" w:hanging="456"/>
              <w:jc w:val="both"/>
              <w:rPr>
                <w:rFonts w:ascii="標楷體" w:eastAsia="標楷體" w:hAnsi="標楷體"/>
                <w:color w:val="FF0000"/>
                <w:szCs w:val="24"/>
              </w:rPr>
            </w:pPr>
            <w:r w:rsidRPr="00B2425B">
              <w:rPr>
                <w:rFonts w:ascii="標楷體" w:eastAsia="標楷體" w:hAnsi="標楷體" w:hint="eastAsia"/>
                <w:color w:val="000000" w:themeColor="text1"/>
                <w:szCs w:val="24"/>
              </w:rPr>
              <w:t>三、</w:t>
            </w:r>
            <w:r w:rsidR="00E75B9D" w:rsidRPr="00B2425B">
              <w:rPr>
                <w:rFonts w:ascii="標楷體" w:eastAsia="標楷體" w:hAnsi="標楷體" w:hint="eastAsia"/>
                <w:color w:val="FF0000"/>
                <w:szCs w:val="24"/>
                <w:u w:val="single"/>
              </w:rPr>
              <w:t>院於接到各</w:t>
            </w:r>
            <w:r w:rsidR="00E75B9D">
              <w:rPr>
                <w:rFonts w:ascii="標楷體" w:eastAsia="標楷體" w:hAnsi="標楷體" w:hint="eastAsia"/>
                <w:color w:val="FF0000"/>
                <w:szCs w:val="24"/>
                <w:u w:val="single"/>
              </w:rPr>
              <w:t>系（所、中心、學位學程）</w:t>
            </w:r>
            <w:r w:rsidR="00E75B9D" w:rsidRPr="00B2425B">
              <w:rPr>
                <w:rFonts w:ascii="標楷體" w:eastAsia="標楷體" w:hAnsi="標楷體" w:hint="eastAsia"/>
                <w:color w:val="FF0000"/>
                <w:szCs w:val="24"/>
                <w:u w:val="single"/>
              </w:rPr>
              <w:t>之審查結果、有關資料與意見後，應召開院教評會，並成立著作審查作業小組，依所訂定之各學院教師聘任及升等審查要點審議各</w:t>
            </w:r>
            <w:r w:rsidR="00E75B9D">
              <w:rPr>
                <w:rFonts w:ascii="標楷體" w:eastAsia="標楷體" w:hAnsi="標楷體" w:hint="eastAsia"/>
                <w:color w:val="FF0000"/>
                <w:szCs w:val="24"/>
                <w:u w:val="single"/>
              </w:rPr>
              <w:t>系（所、中心、學位學程）</w:t>
            </w:r>
            <w:r w:rsidR="00E75B9D" w:rsidRPr="00B2425B">
              <w:rPr>
                <w:rFonts w:ascii="標楷體" w:eastAsia="標楷體" w:hAnsi="標楷體" w:hint="eastAsia"/>
                <w:color w:val="FF0000"/>
                <w:szCs w:val="24"/>
                <w:u w:val="single"/>
              </w:rPr>
              <w:t>之送審資料。應俟「教學」及「服務」成績評核通過後，再</w:t>
            </w:r>
            <w:r w:rsidR="00E75B9D">
              <w:rPr>
                <w:rFonts w:ascii="標楷體" w:eastAsia="標楷體" w:hAnsi="標楷體" w:hint="eastAsia"/>
                <w:color w:val="FF0000"/>
                <w:szCs w:val="24"/>
                <w:u w:val="single"/>
              </w:rPr>
              <w:t>辦理著作外審</w:t>
            </w:r>
            <w:r w:rsidR="00E75B9D" w:rsidRPr="00B2425B">
              <w:rPr>
                <w:rFonts w:ascii="標楷體" w:eastAsia="標楷體" w:hAnsi="標楷體" w:hint="eastAsia"/>
                <w:color w:val="FF0000"/>
                <w:szCs w:val="24"/>
                <w:u w:val="single"/>
              </w:rPr>
              <w:t>。</w:t>
            </w:r>
            <w:r w:rsidR="00E75B9D">
              <w:rPr>
                <w:rFonts w:ascii="標楷體" w:eastAsia="標楷體" w:hAnsi="標楷體" w:hint="eastAsia"/>
                <w:color w:val="000000" w:themeColor="text1"/>
                <w:szCs w:val="24"/>
              </w:rPr>
              <w:t>院</w:t>
            </w:r>
            <w:r w:rsidR="00E75B9D" w:rsidRPr="00B2425B">
              <w:rPr>
                <w:rFonts w:ascii="標楷體" w:eastAsia="標楷體" w:hAnsi="標楷體" w:hint="eastAsia"/>
                <w:color w:val="000000" w:themeColor="text1"/>
                <w:szCs w:val="24"/>
              </w:rPr>
              <w:t>教評會應於每年</w:t>
            </w:r>
            <w:r w:rsidR="00E75B9D" w:rsidRPr="00B2425B">
              <w:rPr>
                <w:rFonts w:ascii="標楷體" w:eastAsia="標楷體" w:hAnsi="標楷體" w:hint="eastAsia"/>
                <w:color w:val="FF0000"/>
                <w:szCs w:val="24"/>
                <w:u w:val="single"/>
              </w:rPr>
              <w:t>七</w:t>
            </w:r>
            <w:r w:rsidR="00E75B9D" w:rsidRPr="00B2425B">
              <w:rPr>
                <w:rFonts w:ascii="標楷體" w:eastAsia="標楷體" w:hAnsi="標楷體" w:hint="eastAsia"/>
                <w:color w:val="000000" w:themeColor="text1"/>
                <w:szCs w:val="24"/>
              </w:rPr>
              <w:t>月十五日前將審查通過者之升等資料及院教評會審查之結果與意見送人事室</w:t>
            </w:r>
            <w:r w:rsidRPr="00B2425B">
              <w:rPr>
                <w:rFonts w:ascii="標楷體" w:eastAsia="標楷體" w:hAnsi="標楷體" w:hint="eastAsia"/>
                <w:color w:val="000000" w:themeColor="text1"/>
                <w:szCs w:val="24"/>
              </w:rPr>
              <w:t>。</w:t>
            </w:r>
          </w:p>
          <w:p w14:paraId="2C2BFA27" w14:textId="3C3A2941" w:rsidR="002843D1" w:rsidRPr="00B2425B" w:rsidRDefault="002843D1" w:rsidP="005D13F2">
            <w:pPr>
              <w:spacing w:line="320" w:lineRule="exact"/>
              <w:ind w:leftChars="7" w:left="317" w:hangingChars="125" w:hanging="300"/>
              <w:jc w:val="both"/>
              <w:rPr>
                <w:rFonts w:ascii="標楷體" w:eastAsia="標楷體" w:hAnsi="標楷體"/>
                <w:color w:val="000000" w:themeColor="text1"/>
                <w:szCs w:val="24"/>
              </w:rPr>
            </w:pPr>
            <w:r w:rsidRPr="00B2425B">
              <w:rPr>
                <w:rFonts w:ascii="標楷體" w:eastAsia="標楷體" w:hAnsi="標楷體" w:hint="eastAsia"/>
                <w:color w:val="000000" w:themeColor="text1"/>
                <w:szCs w:val="24"/>
              </w:rPr>
              <w:t>四、</w:t>
            </w:r>
            <w:r w:rsidR="00E75B9D" w:rsidRPr="00B2425B">
              <w:rPr>
                <w:rFonts w:ascii="標楷體" w:eastAsia="標楷體" w:hAnsi="標楷體" w:hint="eastAsia"/>
                <w:color w:val="FF0000"/>
                <w:szCs w:val="24"/>
                <w:u w:val="single"/>
              </w:rPr>
              <w:t>人事室將各院提交之教師升等資料簽請校長同意後，提交校教評會</w:t>
            </w:r>
            <w:r w:rsidR="00E75B9D" w:rsidRPr="00B2425B">
              <w:rPr>
                <w:rFonts w:ascii="標楷體" w:eastAsia="標楷體" w:hAnsi="標楷體" w:hint="eastAsia"/>
                <w:color w:val="0070C0"/>
                <w:szCs w:val="24"/>
              </w:rPr>
              <w:t>，</w:t>
            </w:r>
            <w:r w:rsidR="00E75B9D" w:rsidRPr="00B2425B">
              <w:rPr>
                <w:rFonts w:ascii="標楷體" w:eastAsia="標楷體" w:hAnsi="標楷體" w:hint="eastAsia"/>
                <w:color w:val="000000" w:themeColor="text1"/>
                <w:szCs w:val="24"/>
              </w:rPr>
              <w:t>校教評會應於每年</w:t>
            </w:r>
            <w:r w:rsidR="00E75B9D" w:rsidRPr="00B2425B">
              <w:rPr>
                <w:rFonts w:ascii="標楷體" w:eastAsia="標楷體" w:hAnsi="標楷體" w:hint="eastAsia"/>
                <w:color w:val="FF0000"/>
                <w:szCs w:val="24"/>
                <w:u w:val="single"/>
              </w:rPr>
              <w:t>九</w:t>
            </w:r>
            <w:r w:rsidR="00E75B9D" w:rsidRPr="00B2425B">
              <w:rPr>
                <w:rFonts w:ascii="標楷體" w:eastAsia="標楷體" w:hAnsi="標楷體" w:hint="eastAsia"/>
                <w:color w:val="000000" w:themeColor="text1"/>
                <w:szCs w:val="24"/>
              </w:rPr>
              <w:t>月底前進行最後審查</w:t>
            </w:r>
            <w:r w:rsidRPr="00B2425B">
              <w:rPr>
                <w:rFonts w:ascii="標楷體" w:eastAsia="標楷體" w:hAnsi="標楷體" w:hint="eastAsia"/>
                <w:color w:val="000000" w:themeColor="text1"/>
                <w:szCs w:val="24"/>
              </w:rPr>
              <w:t>。</w:t>
            </w:r>
          </w:p>
        </w:tc>
      </w:tr>
      <w:tr w:rsidR="002843D1" w:rsidRPr="00BC201F" w14:paraId="59011841" w14:textId="77777777" w:rsidTr="005D13F2">
        <w:trPr>
          <w:jc w:val="center"/>
        </w:trPr>
        <w:tc>
          <w:tcPr>
            <w:tcW w:w="1701" w:type="dxa"/>
            <w:gridSpan w:val="2"/>
          </w:tcPr>
          <w:p w14:paraId="5EBFA78D" w14:textId="77777777" w:rsidR="002843D1" w:rsidRPr="001053CD" w:rsidRDefault="002843D1" w:rsidP="005D13F2">
            <w:pPr>
              <w:spacing w:afterLines="20" w:after="72" w:line="360" w:lineRule="exact"/>
              <w:rPr>
                <w:rFonts w:ascii="標楷體" w:eastAsia="標楷體" w:hAnsi="標楷體" w:cs="Times New Roman"/>
                <w:color w:val="000000" w:themeColor="text1"/>
                <w:szCs w:val="24"/>
                <w:u w:val="single"/>
              </w:rPr>
            </w:pPr>
            <w:r w:rsidRPr="001053CD">
              <w:rPr>
                <w:rFonts w:ascii="標楷體" w:eastAsia="標楷體" w:hAnsi="標楷體" w:cs="Times New Roman" w:hint="eastAsia"/>
                <w:color w:val="FF0000"/>
                <w:szCs w:val="24"/>
                <w:u w:val="single"/>
              </w:rPr>
              <w:t>第二十一條</w:t>
            </w:r>
          </w:p>
        </w:tc>
        <w:tc>
          <w:tcPr>
            <w:tcW w:w="8222" w:type="dxa"/>
            <w:gridSpan w:val="2"/>
          </w:tcPr>
          <w:p w14:paraId="798BAB61" w14:textId="3B243EDB" w:rsidR="002843D1" w:rsidRDefault="005D13F2" w:rsidP="005D13F2">
            <w:pPr>
              <w:tabs>
                <w:tab w:val="left" w:pos="1134"/>
              </w:tabs>
              <w:jc w:val="both"/>
              <w:rPr>
                <w:rFonts w:ascii="標楷體" w:eastAsia="標楷體" w:hAnsi="標楷體"/>
                <w:color w:val="FF0000"/>
                <w:szCs w:val="24"/>
                <w:u w:val="single"/>
              </w:rPr>
            </w:pPr>
            <w:r w:rsidRPr="005D13F2">
              <w:rPr>
                <w:rFonts w:ascii="標楷體" w:eastAsia="標楷體" w:hAnsi="標楷體" w:hint="eastAsia"/>
                <w:color w:val="FF0000"/>
                <w:szCs w:val="24"/>
                <w:u w:val="single"/>
              </w:rPr>
              <w:t>提送各級教評</w:t>
            </w:r>
            <w:r w:rsidRPr="005D13F2">
              <w:rPr>
                <w:rFonts w:ascii="標楷體" w:eastAsia="標楷體" w:hAnsi="標楷體"/>
                <w:color w:val="FF0000"/>
                <w:szCs w:val="24"/>
                <w:u w:val="single"/>
              </w:rPr>
              <w:t>會審議之著作，應前後一致，</w:t>
            </w:r>
            <w:r w:rsidRPr="005D13F2">
              <w:rPr>
                <w:rFonts w:ascii="標楷體" w:eastAsia="標楷體" w:hAnsi="標楷體" w:hint="eastAsia"/>
                <w:color w:val="FF0000"/>
                <w:szCs w:val="24"/>
                <w:u w:val="single"/>
              </w:rPr>
              <w:t>期</w:t>
            </w:r>
            <w:r w:rsidRPr="005D13F2">
              <w:rPr>
                <w:rFonts w:ascii="標楷體" w:eastAsia="標楷體" w:hAnsi="標楷體"/>
                <w:color w:val="FF0000"/>
                <w:szCs w:val="24"/>
                <w:u w:val="single"/>
              </w:rPr>
              <w:t>間不得變更</w:t>
            </w:r>
            <w:r w:rsidR="002843D1" w:rsidRPr="00AA037F">
              <w:rPr>
                <w:rFonts w:ascii="標楷體" w:eastAsia="標楷體" w:hAnsi="標楷體"/>
                <w:color w:val="FF0000"/>
                <w:szCs w:val="24"/>
                <w:u w:val="single"/>
              </w:rPr>
              <w:t>。</w:t>
            </w:r>
          </w:p>
          <w:p w14:paraId="58E669F1" w14:textId="048645C2" w:rsidR="005D13F2" w:rsidRPr="005D13F2" w:rsidRDefault="005D13F2" w:rsidP="005D13F2">
            <w:pPr>
              <w:tabs>
                <w:tab w:val="left" w:pos="1134"/>
              </w:tabs>
              <w:jc w:val="both"/>
              <w:rPr>
                <w:rFonts w:ascii="標楷體" w:eastAsia="標楷體" w:hAnsi="標楷體" w:hint="eastAsia"/>
                <w:color w:val="FF0000"/>
                <w:szCs w:val="24"/>
                <w:u w:val="single"/>
              </w:rPr>
            </w:pPr>
            <w:r w:rsidRPr="005D13F2">
              <w:rPr>
                <w:rFonts w:ascii="標楷體" w:eastAsia="標楷體" w:hAnsi="標楷體" w:hint="eastAsia"/>
                <w:color w:val="FF0000"/>
                <w:szCs w:val="24"/>
                <w:u w:val="single"/>
              </w:rPr>
              <w:t>教師申請升等後，於學院辦理著作送外審前，申請人得以書面撤回其升等申請。未於上開期間申請撤回升等者，不予受理。</w:t>
            </w:r>
          </w:p>
          <w:p w14:paraId="298B1DC0" w14:textId="3B8843C9" w:rsidR="002843D1" w:rsidRPr="005D13F2" w:rsidRDefault="005D13F2" w:rsidP="005D13F2">
            <w:pPr>
              <w:tabs>
                <w:tab w:val="left" w:pos="1134"/>
              </w:tabs>
              <w:jc w:val="both"/>
              <w:rPr>
                <w:rFonts w:ascii="標楷體" w:eastAsia="標楷體" w:hAnsi="標楷體"/>
                <w:color w:val="FF0000"/>
                <w:u w:val="single"/>
              </w:rPr>
            </w:pPr>
            <w:r w:rsidRPr="005D13F2">
              <w:rPr>
                <w:rFonts w:ascii="標楷體" w:eastAsia="標楷體" w:hAnsi="標楷體" w:hint="eastAsia"/>
                <w:color w:val="FF0000"/>
                <w:szCs w:val="24"/>
                <w:u w:val="single"/>
              </w:rPr>
              <w:t>送審人經檢舉或發現涉及違反送審教師資格情事者，資格審定程序予以暫停，且不得申請撤回資格審查案，仍應依程序處理</w:t>
            </w:r>
            <w:r w:rsidR="002843D1" w:rsidRPr="005D13F2">
              <w:rPr>
                <w:rFonts w:ascii="標楷體" w:eastAsia="標楷體" w:hAnsi="標楷體" w:hint="eastAsia"/>
                <w:color w:val="FF0000"/>
                <w:szCs w:val="24"/>
                <w:u w:val="single"/>
              </w:rPr>
              <w:t>。</w:t>
            </w:r>
          </w:p>
        </w:tc>
      </w:tr>
      <w:tr w:rsidR="002843D1" w:rsidRPr="00AA037F" w14:paraId="60871FD3" w14:textId="77777777" w:rsidTr="005D13F2">
        <w:trPr>
          <w:jc w:val="center"/>
        </w:trPr>
        <w:tc>
          <w:tcPr>
            <w:tcW w:w="1701" w:type="dxa"/>
            <w:gridSpan w:val="2"/>
          </w:tcPr>
          <w:p w14:paraId="1A0C56B9" w14:textId="77777777" w:rsidR="002843D1" w:rsidRPr="001053CD" w:rsidRDefault="002843D1" w:rsidP="005D13F2">
            <w:pPr>
              <w:spacing w:afterLines="20" w:after="72" w:line="360" w:lineRule="exact"/>
              <w:rPr>
                <w:rFonts w:ascii="標楷體" w:eastAsia="標楷體" w:hAnsi="標楷體" w:cs="Times New Roman"/>
                <w:color w:val="000000" w:themeColor="text1"/>
                <w:szCs w:val="24"/>
                <w:u w:val="single"/>
              </w:rPr>
            </w:pPr>
            <w:r w:rsidRPr="001053CD">
              <w:rPr>
                <w:rFonts w:ascii="標楷體" w:eastAsia="標楷體" w:hAnsi="標楷體" w:cs="Times New Roman" w:hint="eastAsia"/>
                <w:color w:val="FF0000"/>
                <w:szCs w:val="24"/>
                <w:u w:val="single"/>
              </w:rPr>
              <w:t>第二十二條</w:t>
            </w:r>
          </w:p>
        </w:tc>
        <w:tc>
          <w:tcPr>
            <w:tcW w:w="8222" w:type="dxa"/>
            <w:gridSpan w:val="2"/>
          </w:tcPr>
          <w:p w14:paraId="6667BA44" w14:textId="13414193" w:rsidR="002843D1" w:rsidRPr="005D13F2" w:rsidRDefault="005D13F2" w:rsidP="005D13F2">
            <w:pPr>
              <w:tabs>
                <w:tab w:val="left" w:pos="1134"/>
              </w:tabs>
              <w:jc w:val="both"/>
              <w:rPr>
                <w:rFonts w:ascii="標楷體" w:eastAsia="標楷體" w:hAnsi="標楷體"/>
                <w:color w:val="FF0000"/>
                <w:szCs w:val="24"/>
                <w:u w:val="single"/>
              </w:rPr>
            </w:pPr>
            <w:r w:rsidRPr="005D13F2">
              <w:rPr>
                <w:rFonts w:ascii="標楷體" w:eastAsia="標楷體" w:hAnsi="標楷體" w:hint="eastAsia"/>
                <w:color w:val="FF0000"/>
                <w:szCs w:val="24"/>
                <w:u w:val="single"/>
              </w:rPr>
              <w:t>教師升等評審項目之配分標準、評審項目採計年資、評審內容及外審成績通過標準，說明如下</w:t>
            </w:r>
            <w:r w:rsidR="002843D1" w:rsidRPr="005D13F2">
              <w:rPr>
                <w:rFonts w:ascii="標楷體" w:eastAsia="標楷體" w:hAnsi="標楷體" w:hint="eastAsia"/>
                <w:color w:val="FF0000"/>
                <w:szCs w:val="24"/>
                <w:u w:val="single"/>
              </w:rPr>
              <w:t>：</w:t>
            </w:r>
          </w:p>
          <w:p w14:paraId="3461B259" w14:textId="7F062864" w:rsidR="002843D1" w:rsidRPr="007C67CB" w:rsidRDefault="007C67CB" w:rsidP="00C03CE0">
            <w:pPr>
              <w:pStyle w:val="ab"/>
              <w:numPr>
                <w:ilvl w:val="0"/>
                <w:numId w:val="35"/>
              </w:numPr>
              <w:adjustRightInd w:val="0"/>
              <w:spacing w:line="360" w:lineRule="atLeast"/>
              <w:ind w:leftChars="0"/>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lastRenderedPageBreak/>
              <w:t>教師升等之評審項目分為「研究」、「教學」及「服務」等三項，滿分各以一百分計</w:t>
            </w:r>
            <w:r w:rsidR="002843D1" w:rsidRPr="007C67CB">
              <w:rPr>
                <w:rFonts w:ascii="標楷體" w:eastAsia="標楷體" w:hAnsi="標楷體" w:hint="eastAsia"/>
                <w:color w:val="FF0000"/>
                <w:szCs w:val="24"/>
                <w:u w:val="single"/>
              </w:rPr>
              <w:t>。</w:t>
            </w:r>
          </w:p>
          <w:p w14:paraId="2303CC89" w14:textId="2C3EE228" w:rsidR="002843D1" w:rsidRPr="007C67CB" w:rsidRDefault="007C67CB" w:rsidP="00C03CE0">
            <w:pPr>
              <w:pStyle w:val="ab"/>
              <w:numPr>
                <w:ilvl w:val="0"/>
                <w:numId w:val="35"/>
              </w:numPr>
              <w:adjustRightInd w:val="0"/>
              <w:spacing w:line="360" w:lineRule="atLeast"/>
              <w:ind w:leftChars="0" w:left="567" w:hanging="567"/>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各送審類別評審配分標準：「研究」占55%、「教學」占30%及「服務」占15%</w:t>
            </w:r>
            <w:r w:rsidR="002843D1" w:rsidRPr="007C67CB">
              <w:rPr>
                <w:rFonts w:ascii="標楷體" w:eastAsia="標楷體" w:hAnsi="標楷體" w:hint="eastAsia"/>
                <w:color w:val="FF0000"/>
                <w:szCs w:val="24"/>
                <w:u w:val="single"/>
              </w:rPr>
              <w:t>。</w:t>
            </w:r>
          </w:p>
          <w:p w14:paraId="63CA7331" w14:textId="5E5A94B5" w:rsidR="002843D1" w:rsidRPr="007C67CB" w:rsidRDefault="007C67CB" w:rsidP="00C03CE0">
            <w:pPr>
              <w:pStyle w:val="ab"/>
              <w:numPr>
                <w:ilvl w:val="0"/>
                <w:numId w:val="35"/>
              </w:numPr>
              <w:adjustRightInd w:val="0"/>
              <w:spacing w:line="360" w:lineRule="atLeast"/>
              <w:ind w:leftChars="0" w:left="567" w:hanging="567"/>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各送審類別評審項目採計範圍：「研究」、「教學」及「服務」等三項成績採計範圍均為取得前一等級教師資格後之成績</w:t>
            </w:r>
            <w:r w:rsidR="002843D1" w:rsidRPr="007C67CB">
              <w:rPr>
                <w:rFonts w:ascii="標楷體" w:eastAsia="標楷體" w:hAnsi="標楷體" w:hint="eastAsia"/>
                <w:color w:val="FF0000"/>
                <w:szCs w:val="24"/>
                <w:u w:val="single"/>
              </w:rPr>
              <w:t>。</w:t>
            </w:r>
          </w:p>
          <w:p w14:paraId="68B20D51" w14:textId="65422776" w:rsidR="002843D1" w:rsidRPr="00AA037F" w:rsidRDefault="007C67CB" w:rsidP="00C03CE0">
            <w:pPr>
              <w:pStyle w:val="ab"/>
              <w:numPr>
                <w:ilvl w:val="0"/>
                <w:numId w:val="35"/>
              </w:numPr>
              <w:adjustRightInd w:val="0"/>
              <w:spacing w:line="360" w:lineRule="atLeast"/>
              <w:ind w:leftChars="0" w:left="567" w:hanging="567"/>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升等評審內容</w:t>
            </w:r>
            <w:r w:rsidR="002843D1" w:rsidRPr="00AA037F">
              <w:rPr>
                <w:rFonts w:ascii="標楷體" w:eastAsia="標楷體" w:hAnsi="標楷體" w:hint="eastAsia"/>
                <w:color w:val="FF0000"/>
                <w:szCs w:val="24"/>
                <w:u w:val="single"/>
              </w:rPr>
              <w:t>：</w:t>
            </w:r>
          </w:p>
          <w:p w14:paraId="11B5D98F" w14:textId="4968E0A5" w:rsidR="002843D1" w:rsidRPr="007C67CB" w:rsidRDefault="007C67CB" w:rsidP="00C03CE0">
            <w:pPr>
              <w:pStyle w:val="ab"/>
              <w:numPr>
                <w:ilvl w:val="0"/>
                <w:numId w:val="36"/>
              </w:numPr>
              <w:ind w:leftChars="0" w:hanging="288"/>
              <w:jc w:val="both"/>
              <w:rPr>
                <w:rFonts w:ascii="標楷體" w:eastAsia="標楷體" w:hAnsi="標楷體"/>
                <w:color w:val="FF0000"/>
                <w:szCs w:val="24"/>
                <w:u w:val="single"/>
              </w:rPr>
            </w:pPr>
            <w:r w:rsidRPr="007C67CB">
              <w:rPr>
                <w:rFonts w:ascii="標楷體" w:eastAsia="標楷體" w:hAnsi="標楷體" w:hint="eastAsia"/>
                <w:color w:val="FF0000"/>
                <w:szCs w:val="24"/>
                <w:u w:val="single"/>
              </w:rPr>
              <w:t>研究：各升等類型均分為A1外審成績（占70%至80%）及A2非外審成績（占20%至30%）二項，A2非外審成績分Aa及Ab二項，各占50%</w:t>
            </w:r>
            <w:r w:rsidR="002843D1" w:rsidRPr="007C67CB">
              <w:rPr>
                <w:rFonts w:ascii="標楷體" w:eastAsia="標楷體" w:hAnsi="標楷體" w:hint="eastAsia"/>
                <w:color w:val="FF0000"/>
                <w:szCs w:val="24"/>
                <w:u w:val="single"/>
              </w:rPr>
              <w:t>。</w:t>
            </w:r>
          </w:p>
          <w:p w14:paraId="08680377" w14:textId="3193E154" w:rsidR="002843D1" w:rsidRPr="007C67CB" w:rsidRDefault="007C67CB" w:rsidP="00C03CE0">
            <w:pPr>
              <w:pStyle w:val="ab"/>
              <w:numPr>
                <w:ilvl w:val="0"/>
                <w:numId w:val="36"/>
              </w:numPr>
              <w:adjustRightInd w:val="0"/>
              <w:spacing w:line="360" w:lineRule="atLeast"/>
              <w:ind w:left="873" w:hanging="393"/>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教學：分為「教學績效」、「教學改進」、「課業輔導」、「綜合考評」等四項</w:t>
            </w:r>
            <w:r w:rsidR="002843D1" w:rsidRPr="007C67CB">
              <w:rPr>
                <w:rFonts w:ascii="標楷體" w:eastAsia="標楷體" w:hAnsi="標楷體" w:hint="eastAsia"/>
                <w:color w:val="FF0000"/>
                <w:szCs w:val="24"/>
                <w:u w:val="single"/>
              </w:rPr>
              <w:t>。</w:t>
            </w:r>
          </w:p>
          <w:p w14:paraId="1959AEC5" w14:textId="1199FCD0" w:rsidR="002843D1" w:rsidRPr="007C67CB" w:rsidRDefault="007C67CB" w:rsidP="00C03CE0">
            <w:pPr>
              <w:pStyle w:val="ab"/>
              <w:numPr>
                <w:ilvl w:val="0"/>
                <w:numId w:val="36"/>
              </w:numPr>
              <w:adjustRightInd w:val="0"/>
              <w:spacing w:line="360" w:lineRule="atLeast"/>
              <w:ind w:left="873" w:hanging="393"/>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服務：分為「專業服務」、「行政服務」、「輔導服務」、「綜合考評」等四項</w:t>
            </w:r>
            <w:r w:rsidR="002843D1" w:rsidRPr="007C67CB">
              <w:rPr>
                <w:rFonts w:ascii="標楷體" w:eastAsia="標楷體" w:hAnsi="標楷體" w:hint="eastAsia"/>
                <w:color w:val="FF0000"/>
                <w:szCs w:val="24"/>
                <w:u w:val="single"/>
              </w:rPr>
              <w:t>。</w:t>
            </w:r>
          </w:p>
          <w:p w14:paraId="20927A6F" w14:textId="3E7D81A3" w:rsidR="002843D1" w:rsidRPr="007C67CB" w:rsidRDefault="007C67CB" w:rsidP="00C03CE0">
            <w:pPr>
              <w:pStyle w:val="ab"/>
              <w:numPr>
                <w:ilvl w:val="0"/>
                <w:numId w:val="35"/>
              </w:numPr>
              <w:adjustRightInd w:val="0"/>
              <w:spacing w:line="360" w:lineRule="atLeast"/>
              <w:ind w:leftChars="0" w:left="567" w:hanging="567"/>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外審成績通過標準：院教評會送請六位校外學者專家審查，外審成績通過者至少須有四位審查人評定七十分以上，且剔除最高分及最低分之審查分數後之四位審查人評定成績平均須達七十分以上；惟升等教授者，至少須有四位審查人評定七十五分以上，且剔除最高分及最低分之審查分數後之四位審查人評定成績平均須達七十五分以上，並以該平均值作為研究之A1外審成績</w:t>
            </w:r>
            <w:r w:rsidR="002843D1" w:rsidRPr="007C67CB">
              <w:rPr>
                <w:rFonts w:ascii="標楷體" w:eastAsia="標楷體" w:hAnsi="標楷體" w:hint="eastAsia"/>
                <w:color w:val="FF0000"/>
                <w:szCs w:val="24"/>
                <w:u w:val="single"/>
              </w:rPr>
              <w:t>。</w:t>
            </w:r>
          </w:p>
          <w:p w14:paraId="2E6FB703" w14:textId="12FCF469" w:rsidR="002843D1" w:rsidRPr="007C67CB" w:rsidRDefault="007C67CB" w:rsidP="00C03CE0">
            <w:pPr>
              <w:pStyle w:val="ab"/>
              <w:numPr>
                <w:ilvl w:val="0"/>
                <w:numId w:val="35"/>
              </w:numPr>
              <w:adjustRightInd w:val="0"/>
              <w:spacing w:line="360" w:lineRule="atLeast"/>
              <w:ind w:leftChars="0" w:left="567" w:hanging="567"/>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總成績通過標準：各送審類別「研究」、「教學」及「服務」等三項成績均應分別達七十分以上，且總成績達七十分以上，惟升等為教授者，其「研究」成績應達七十五分以上（各項分項成績及總成績均計至小數點以下第一位，以下四捨五入）</w:t>
            </w:r>
            <w:r w:rsidR="002843D1" w:rsidRPr="007C67CB">
              <w:rPr>
                <w:rFonts w:ascii="標楷體" w:eastAsia="標楷體" w:hAnsi="標楷體" w:hint="eastAsia"/>
                <w:color w:val="FF0000"/>
                <w:szCs w:val="24"/>
                <w:u w:val="single"/>
              </w:rPr>
              <w:t>。</w:t>
            </w:r>
          </w:p>
          <w:p w14:paraId="0ECCBAE5" w14:textId="0E564188" w:rsidR="002843D1" w:rsidRPr="007C67CB" w:rsidRDefault="007C67CB" w:rsidP="005D13F2">
            <w:pPr>
              <w:jc w:val="both"/>
              <w:rPr>
                <w:rFonts w:ascii="標楷體" w:eastAsia="標楷體" w:hAnsi="標楷體"/>
                <w:color w:val="FF0000"/>
                <w:szCs w:val="24"/>
                <w:u w:val="single"/>
              </w:rPr>
            </w:pPr>
            <w:r w:rsidRPr="007C67CB">
              <w:rPr>
                <w:rFonts w:ascii="標楷體" w:eastAsia="標楷體" w:hAnsi="標楷體" w:hint="eastAsia"/>
                <w:color w:val="FF0000"/>
                <w:szCs w:val="24"/>
                <w:u w:val="single"/>
              </w:rPr>
              <w:t>舊制助教以學術研究專門著作或作品、成就證明類型升等講師者，升等類型評審配分標準、升等類型評審項目採計範圍、外審成績通過標準及總成績通過標準依前一項規定辦理，惟升等評審內容如下</w:t>
            </w:r>
            <w:r w:rsidR="002843D1" w:rsidRPr="007C67CB">
              <w:rPr>
                <w:rFonts w:ascii="標楷體" w:eastAsia="標楷體" w:hAnsi="標楷體" w:hint="eastAsia"/>
                <w:color w:val="FF0000"/>
                <w:szCs w:val="24"/>
                <w:u w:val="single"/>
              </w:rPr>
              <w:t>：</w:t>
            </w:r>
          </w:p>
          <w:p w14:paraId="5F2A9DA2" w14:textId="170EB2F4" w:rsidR="002843D1" w:rsidRPr="00AA037F" w:rsidRDefault="007C67CB" w:rsidP="00C03CE0">
            <w:pPr>
              <w:pStyle w:val="ab"/>
              <w:numPr>
                <w:ilvl w:val="0"/>
                <w:numId w:val="37"/>
              </w:numPr>
              <w:adjustRightInd w:val="0"/>
              <w:spacing w:line="360" w:lineRule="atLeast"/>
              <w:ind w:leftChars="0"/>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研究：研究採A1外審成績(占百分之百)，A2非外審成績不採計</w:t>
            </w:r>
            <w:r w:rsidR="002843D1" w:rsidRPr="00AA037F">
              <w:rPr>
                <w:rFonts w:ascii="標楷體" w:eastAsia="標楷體" w:hAnsi="標楷體" w:hint="eastAsia"/>
                <w:color w:val="FF0000"/>
                <w:szCs w:val="24"/>
                <w:u w:val="single"/>
              </w:rPr>
              <w:t>。</w:t>
            </w:r>
          </w:p>
          <w:p w14:paraId="00EE43C5" w14:textId="43B73029" w:rsidR="002843D1" w:rsidRPr="007C67CB" w:rsidRDefault="007C67CB" w:rsidP="00C03CE0">
            <w:pPr>
              <w:pStyle w:val="ab"/>
              <w:numPr>
                <w:ilvl w:val="0"/>
                <w:numId w:val="37"/>
              </w:numPr>
              <w:adjustRightInd w:val="0"/>
              <w:spacing w:line="360" w:lineRule="atLeast"/>
              <w:ind w:leftChars="0"/>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教學：分為「教學準備」、「教學實施」、「課後輔導」「教學成果」、「教務行政配合」及「綜合考評」等項目</w:t>
            </w:r>
            <w:r w:rsidR="002843D1" w:rsidRPr="007C67CB">
              <w:rPr>
                <w:rFonts w:ascii="標楷體" w:eastAsia="標楷體" w:hAnsi="標楷體" w:hint="eastAsia"/>
                <w:color w:val="FF0000"/>
                <w:szCs w:val="24"/>
                <w:u w:val="single"/>
              </w:rPr>
              <w:t>。</w:t>
            </w:r>
          </w:p>
          <w:p w14:paraId="4FAA8FF7" w14:textId="182CBB30" w:rsidR="002843D1" w:rsidRPr="007C67CB" w:rsidRDefault="007C67CB" w:rsidP="00C03CE0">
            <w:pPr>
              <w:pStyle w:val="ab"/>
              <w:numPr>
                <w:ilvl w:val="0"/>
                <w:numId w:val="37"/>
              </w:numPr>
              <w:adjustRightInd w:val="0"/>
              <w:spacing w:line="360" w:lineRule="atLeast"/>
              <w:ind w:leftChars="0"/>
              <w:jc w:val="both"/>
              <w:textAlignment w:val="baseline"/>
              <w:rPr>
                <w:rFonts w:ascii="標楷體" w:eastAsia="標楷體" w:hAnsi="標楷體"/>
                <w:color w:val="FF0000"/>
                <w:szCs w:val="24"/>
                <w:u w:val="single"/>
              </w:rPr>
            </w:pPr>
            <w:r w:rsidRPr="007C67CB">
              <w:rPr>
                <w:rFonts w:ascii="標楷體" w:eastAsia="標楷體" w:hAnsi="標楷體" w:hint="eastAsia"/>
                <w:color w:val="FF0000"/>
                <w:szCs w:val="24"/>
                <w:u w:val="single"/>
              </w:rPr>
              <w:t>服務：分為「學術服務」、「行政服務」、「學生輔導服務」及「綜合考評」等項目。</w:t>
            </w:r>
          </w:p>
          <w:p w14:paraId="5D61E7CC" w14:textId="1FC2768C" w:rsidR="002843D1" w:rsidRPr="007C67CB" w:rsidRDefault="007C67CB" w:rsidP="005D13F2">
            <w:pPr>
              <w:jc w:val="both"/>
              <w:rPr>
                <w:rFonts w:ascii="標楷體" w:eastAsia="標楷體" w:hAnsi="標楷體"/>
                <w:color w:val="FF0000"/>
                <w:szCs w:val="24"/>
                <w:u w:val="single"/>
              </w:rPr>
            </w:pPr>
            <w:r w:rsidRPr="007C67CB">
              <w:rPr>
                <w:rFonts w:ascii="標楷體" w:eastAsia="標楷體" w:hAnsi="標楷體" w:hint="eastAsia"/>
                <w:color w:val="FF0000"/>
                <w:szCs w:val="24"/>
                <w:u w:val="single"/>
              </w:rPr>
              <w:t>以教學實踐研究(發)成果升等者，著作審查小組決定之六位外審委員中，應至少有三位外審委員係自教育部所建置之專家學者資料庫中，以保密作業隨機決定</w:t>
            </w:r>
            <w:r w:rsidR="002843D1" w:rsidRPr="007C67CB">
              <w:rPr>
                <w:rFonts w:ascii="標楷體" w:eastAsia="標楷體" w:hAnsi="標楷體" w:hint="eastAsia"/>
                <w:color w:val="FF0000"/>
                <w:szCs w:val="24"/>
                <w:u w:val="single"/>
              </w:rPr>
              <w:t>。</w:t>
            </w:r>
          </w:p>
          <w:p w14:paraId="10066616" w14:textId="2EF50532" w:rsidR="002843D1" w:rsidRPr="007C67CB" w:rsidRDefault="007C67CB" w:rsidP="005D13F2">
            <w:pPr>
              <w:jc w:val="both"/>
              <w:rPr>
                <w:rFonts w:ascii="標楷體" w:eastAsia="標楷體" w:hAnsi="標楷體"/>
                <w:color w:val="FF0000"/>
                <w:szCs w:val="24"/>
                <w:u w:val="single"/>
              </w:rPr>
            </w:pPr>
            <w:r w:rsidRPr="007C67CB">
              <w:rPr>
                <w:rFonts w:ascii="標楷體" w:eastAsia="標楷體" w:hAnsi="標楷體" w:hint="eastAsia"/>
                <w:color w:val="FF0000"/>
                <w:szCs w:val="24"/>
                <w:u w:val="single"/>
              </w:rPr>
              <w:t>各學院對於升等教授職級應有較嚴格之規範，並依升等教授、副教授、助理教授職級，就各職級送審著作所對應的著作等級及件數予以區分規範</w:t>
            </w:r>
            <w:r w:rsidR="002843D1" w:rsidRPr="007C67CB">
              <w:rPr>
                <w:rFonts w:ascii="標楷體" w:eastAsia="標楷體" w:hAnsi="標楷體" w:hint="eastAsia"/>
                <w:color w:val="FF0000"/>
                <w:szCs w:val="24"/>
                <w:u w:val="single"/>
              </w:rPr>
              <w:t>。</w:t>
            </w:r>
          </w:p>
        </w:tc>
      </w:tr>
      <w:tr w:rsidR="002843D1" w:rsidRPr="00AA037F" w14:paraId="1D4700A0" w14:textId="77777777" w:rsidTr="005D13F2">
        <w:trPr>
          <w:jc w:val="center"/>
        </w:trPr>
        <w:tc>
          <w:tcPr>
            <w:tcW w:w="1701" w:type="dxa"/>
            <w:gridSpan w:val="2"/>
          </w:tcPr>
          <w:p w14:paraId="3ADCC695" w14:textId="77777777" w:rsidR="002843D1" w:rsidRPr="001053CD" w:rsidRDefault="002843D1" w:rsidP="005D13F2">
            <w:pPr>
              <w:spacing w:afterLines="20" w:after="72" w:line="360" w:lineRule="exact"/>
              <w:rPr>
                <w:rFonts w:ascii="標楷體" w:eastAsia="標楷體" w:hAnsi="標楷體" w:cs="Times New Roman"/>
                <w:color w:val="000000" w:themeColor="text1"/>
                <w:szCs w:val="24"/>
                <w:u w:val="single"/>
              </w:rPr>
            </w:pPr>
            <w:r w:rsidRPr="001053CD">
              <w:rPr>
                <w:rFonts w:ascii="標楷體" w:eastAsia="標楷體" w:hAnsi="標楷體" w:cs="Times New Roman" w:hint="eastAsia"/>
                <w:color w:val="FF0000"/>
                <w:szCs w:val="24"/>
                <w:u w:val="single"/>
              </w:rPr>
              <w:lastRenderedPageBreak/>
              <w:t>第二十三條</w:t>
            </w:r>
          </w:p>
        </w:tc>
        <w:tc>
          <w:tcPr>
            <w:tcW w:w="8222" w:type="dxa"/>
            <w:gridSpan w:val="2"/>
          </w:tcPr>
          <w:p w14:paraId="42BB0F4E" w14:textId="644F9180" w:rsidR="002843D1" w:rsidRPr="007C67CB" w:rsidRDefault="002843D1" w:rsidP="007C67CB">
            <w:pPr>
              <w:widowControl/>
              <w:spacing w:afterLines="20" w:after="72" w:line="320" w:lineRule="exact"/>
              <w:ind w:left="28"/>
              <w:jc w:val="both"/>
              <w:rPr>
                <w:rFonts w:ascii="標楷體" w:eastAsia="標楷體" w:hAnsi="標楷體" w:cs="Times New Roman"/>
                <w:color w:val="000000" w:themeColor="text1"/>
                <w:kern w:val="0"/>
                <w:szCs w:val="24"/>
                <w:u w:val="single"/>
              </w:rPr>
            </w:pPr>
            <w:r w:rsidRPr="007C67CB">
              <w:rPr>
                <w:rFonts w:ascii="標楷體" w:eastAsia="標楷體" w:hAnsi="標楷體" w:hint="eastAsia"/>
                <w:color w:val="FF0000"/>
                <w:szCs w:val="24"/>
                <w:u w:val="single"/>
              </w:rPr>
              <w:t>各</w:t>
            </w:r>
            <w:r w:rsidR="007C67CB" w:rsidRPr="007C67CB">
              <w:rPr>
                <w:rFonts w:ascii="標楷體" w:eastAsia="標楷體" w:hAnsi="標楷體" w:hint="eastAsia"/>
                <w:color w:val="FF0000"/>
                <w:szCs w:val="24"/>
                <w:u w:val="single"/>
              </w:rPr>
              <w:t>級教評會辦理資格審查著作外審審查人及教評會委員均不得低階高審。審查程序中，發現外審意見有疑義者應依審定辦法第三十九條規定辦理</w:t>
            </w:r>
            <w:r w:rsidRPr="007C67CB">
              <w:rPr>
                <w:rFonts w:ascii="標楷體" w:eastAsia="標楷體" w:hAnsi="標楷體" w:hint="eastAsia"/>
                <w:color w:val="FF0000"/>
                <w:szCs w:val="24"/>
                <w:u w:val="single"/>
              </w:rPr>
              <w:t>。</w:t>
            </w:r>
          </w:p>
        </w:tc>
      </w:tr>
      <w:tr w:rsidR="002843D1" w:rsidRPr="00D8523A" w14:paraId="7134E78F" w14:textId="77777777" w:rsidTr="005D13F2">
        <w:trPr>
          <w:jc w:val="center"/>
        </w:trPr>
        <w:tc>
          <w:tcPr>
            <w:tcW w:w="1701" w:type="dxa"/>
            <w:gridSpan w:val="2"/>
          </w:tcPr>
          <w:p w14:paraId="47EFB312" w14:textId="77777777" w:rsidR="002843D1" w:rsidRPr="0014451D" w:rsidRDefault="002843D1" w:rsidP="005D13F2">
            <w:pPr>
              <w:spacing w:afterLines="20" w:after="72" w:line="360" w:lineRule="exact"/>
              <w:rPr>
                <w:rFonts w:ascii="標楷體" w:eastAsia="標楷體" w:hAnsi="標楷體" w:cs="Times New Roman"/>
                <w:color w:val="000000" w:themeColor="text1"/>
                <w:szCs w:val="24"/>
                <w:u w:val="single"/>
              </w:rPr>
            </w:pPr>
            <w:r w:rsidRPr="0014451D">
              <w:rPr>
                <w:rFonts w:ascii="標楷體" w:eastAsia="標楷體" w:hAnsi="標楷體" w:cs="Times New Roman" w:hint="eastAsia"/>
                <w:color w:val="FF0000"/>
                <w:szCs w:val="24"/>
                <w:u w:val="single"/>
              </w:rPr>
              <w:t>第二十四條</w:t>
            </w:r>
          </w:p>
        </w:tc>
        <w:tc>
          <w:tcPr>
            <w:tcW w:w="8222" w:type="dxa"/>
            <w:gridSpan w:val="2"/>
          </w:tcPr>
          <w:p w14:paraId="51B5952D" w14:textId="0B14220D" w:rsidR="002843D1" w:rsidRPr="007934CE" w:rsidRDefault="007C67CB" w:rsidP="005D13F2">
            <w:pPr>
              <w:spacing w:line="320" w:lineRule="exact"/>
              <w:ind w:left="17"/>
              <w:jc w:val="both"/>
              <w:rPr>
                <w:rFonts w:ascii="標楷體" w:eastAsia="標楷體" w:hAnsi="標楷體"/>
                <w:color w:val="000000" w:themeColor="text1"/>
                <w:szCs w:val="24"/>
              </w:rPr>
            </w:pPr>
            <w:r w:rsidRPr="00536F6F">
              <w:rPr>
                <w:rFonts w:ascii="標楷體" w:eastAsia="標楷體" w:hAnsi="標楷體" w:hint="eastAsia"/>
                <w:color w:val="000000" w:themeColor="text1"/>
                <w:szCs w:val="24"/>
              </w:rPr>
              <w:t>各級教評會對於教師升等所做之決定，</w:t>
            </w:r>
            <w:r w:rsidRPr="006C64AA">
              <w:rPr>
                <w:rFonts w:ascii="標楷體" w:eastAsia="標楷體" w:hAnsi="標楷體" w:hint="eastAsia"/>
                <w:color w:val="FF0000"/>
                <w:szCs w:val="24"/>
                <w:u w:val="single"/>
              </w:rPr>
              <w:t>應敘明具體理由，並</w:t>
            </w:r>
            <w:r w:rsidRPr="00536F6F">
              <w:rPr>
                <w:rFonts w:ascii="標楷體" w:eastAsia="標楷體" w:hAnsi="標楷體" w:hint="eastAsia"/>
                <w:color w:val="000000" w:themeColor="text1"/>
                <w:szCs w:val="24"/>
              </w:rPr>
              <w:t>以校函方式通知</w:t>
            </w:r>
            <w:r w:rsidRPr="00536F6F">
              <w:rPr>
                <w:rFonts w:ascii="標楷體" w:eastAsia="標楷體" w:hAnsi="標楷體" w:hint="eastAsia"/>
                <w:color w:val="000000" w:themeColor="text1"/>
                <w:szCs w:val="24"/>
              </w:rPr>
              <w:lastRenderedPageBreak/>
              <w:t>送審教師，並依相關規定辦理之。</w:t>
            </w:r>
            <w:r w:rsidRPr="006601E0">
              <w:rPr>
                <w:rFonts w:ascii="標楷體" w:eastAsia="標楷體" w:hAnsi="標楷體" w:hint="eastAsia"/>
                <w:color w:val="FF0000"/>
                <w:szCs w:val="24"/>
                <w:u w:val="single"/>
              </w:rPr>
              <w:t>決定結果為不合格者，應教示其對決定不服之救濟方法</w:t>
            </w:r>
            <w:r w:rsidR="002843D1" w:rsidRPr="007934CE">
              <w:rPr>
                <w:rFonts w:ascii="標楷體" w:eastAsia="標楷體" w:hAnsi="標楷體" w:hint="eastAsia"/>
                <w:color w:val="FF0000"/>
                <w:szCs w:val="24"/>
                <w:u w:val="single"/>
              </w:rPr>
              <w:t>。</w:t>
            </w:r>
          </w:p>
          <w:p w14:paraId="3E28BECF" w14:textId="060363F9" w:rsidR="002843D1" w:rsidRPr="007934CE" w:rsidRDefault="007C67CB" w:rsidP="005D13F2">
            <w:pPr>
              <w:tabs>
                <w:tab w:val="left" w:pos="-3000"/>
              </w:tabs>
              <w:spacing w:beforeLines="20" w:before="72" w:line="320" w:lineRule="exact"/>
              <w:ind w:leftChars="9" w:left="22" w:firstLineChars="6" w:firstLine="14"/>
              <w:rPr>
                <w:rFonts w:ascii="標楷體" w:eastAsia="標楷體" w:hAnsi="標楷體"/>
                <w:color w:val="000000" w:themeColor="text1"/>
                <w:szCs w:val="24"/>
              </w:rPr>
            </w:pPr>
            <w:r w:rsidRPr="006601E0">
              <w:rPr>
                <w:rFonts w:ascii="標楷體" w:eastAsia="標楷體" w:hAnsi="標楷體" w:hint="eastAsia"/>
                <w:color w:val="FF0000"/>
                <w:szCs w:val="24"/>
                <w:u w:val="single"/>
              </w:rPr>
              <w:t>各級</w:t>
            </w:r>
            <w:r>
              <w:rPr>
                <w:rFonts w:ascii="標楷體" w:eastAsia="標楷體" w:hAnsi="標楷體" w:hint="eastAsia"/>
                <w:color w:val="000000" w:themeColor="text1"/>
                <w:szCs w:val="24"/>
              </w:rPr>
              <w:t>教評會對於教師</w:t>
            </w:r>
            <w:r w:rsidRPr="00536F6F">
              <w:rPr>
                <w:rFonts w:ascii="標楷體" w:eastAsia="標楷體" w:hAnsi="標楷體" w:hint="eastAsia"/>
                <w:color w:val="000000" w:themeColor="text1"/>
                <w:szCs w:val="24"/>
              </w:rPr>
              <w:t>升等評審之決定過程</w:t>
            </w:r>
            <w:r w:rsidRPr="006601E0">
              <w:rPr>
                <w:rFonts w:ascii="標楷體" w:eastAsia="標楷體" w:hAnsi="標楷體" w:hint="eastAsia"/>
                <w:color w:val="FF0000"/>
                <w:szCs w:val="24"/>
                <w:u w:val="single"/>
              </w:rPr>
              <w:t>，</w:t>
            </w:r>
            <w:r w:rsidRPr="00536F6F">
              <w:rPr>
                <w:rFonts w:ascii="標楷體" w:eastAsia="標楷體" w:hAnsi="標楷體" w:hint="eastAsia"/>
                <w:color w:val="000000" w:themeColor="text1"/>
                <w:szCs w:val="24"/>
              </w:rPr>
              <w:t>應詳載於會議紀錄中，並妥善保存</w:t>
            </w:r>
            <w:r w:rsidR="002843D1" w:rsidRPr="007934CE">
              <w:rPr>
                <w:rFonts w:ascii="標楷體" w:eastAsia="標楷體" w:hAnsi="標楷體" w:hint="eastAsia"/>
                <w:color w:val="000000" w:themeColor="text1"/>
                <w:szCs w:val="24"/>
              </w:rPr>
              <w:t>。</w:t>
            </w:r>
          </w:p>
          <w:p w14:paraId="3C2CCE69" w14:textId="17418AF9" w:rsidR="002843D1" w:rsidRPr="007934CE" w:rsidRDefault="007C67CB" w:rsidP="005D13F2">
            <w:pPr>
              <w:tabs>
                <w:tab w:val="left" w:pos="-3000"/>
                <w:tab w:val="center" w:pos="1358"/>
              </w:tabs>
              <w:spacing w:beforeLines="20" w:before="72" w:line="320" w:lineRule="exact"/>
              <w:ind w:leftChars="9" w:left="22" w:firstLineChars="6" w:firstLine="14"/>
              <w:rPr>
                <w:rFonts w:ascii="標楷體" w:eastAsia="標楷體" w:hAnsi="標楷體"/>
                <w:color w:val="FF0000"/>
                <w:szCs w:val="24"/>
                <w:u w:val="single"/>
              </w:rPr>
            </w:pPr>
            <w:r>
              <w:rPr>
                <w:rFonts w:ascii="標楷體" w:eastAsia="標楷體" w:hAnsi="標楷體" w:hint="eastAsia"/>
                <w:color w:val="FF0000"/>
                <w:szCs w:val="24"/>
                <w:u w:val="single"/>
              </w:rPr>
              <w:t>各級教評會</w:t>
            </w:r>
            <w:r w:rsidRPr="006601E0">
              <w:rPr>
                <w:rFonts w:ascii="標楷體" w:eastAsia="標楷體" w:hAnsi="標楷體" w:hint="eastAsia"/>
                <w:color w:val="FF0000"/>
                <w:szCs w:val="24"/>
                <w:u w:val="single"/>
              </w:rPr>
              <w:t>審查過程、審查人及審查意見等相關資料，應予保密，以維持審查之公正性。但有下列情形之一者，不在此限</w:t>
            </w:r>
            <w:r w:rsidR="002843D1" w:rsidRPr="007934CE">
              <w:rPr>
                <w:rFonts w:ascii="標楷體" w:eastAsia="標楷體" w:hAnsi="標楷體" w:hint="eastAsia"/>
                <w:color w:val="FF0000"/>
                <w:szCs w:val="24"/>
                <w:u w:val="single"/>
              </w:rPr>
              <w:t>：</w:t>
            </w:r>
          </w:p>
          <w:p w14:paraId="1DF7695D" w14:textId="6310BF13" w:rsidR="002843D1" w:rsidRPr="007934CE" w:rsidRDefault="002843D1" w:rsidP="005D13F2">
            <w:pPr>
              <w:tabs>
                <w:tab w:val="left" w:pos="-3000"/>
                <w:tab w:val="center" w:pos="1358"/>
              </w:tabs>
              <w:spacing w:beforeLines="20" w:before="72" w:line="320" w:lineRule="exact"/>
              <w:ind w:leftChars="1" w:left="283" w:hangingChars="117" w:hanging="281"/>
              <w:rPr>
                <w:rFonts w:ascii="標楷體" w:eastAsia="標楷體" w:hAnsi="標楷體"/>
                <w:color w:val="FF0000"/>
                <w:szCs w:val="24"/>
                <w:u w:val="single"/>
              </w:rPr>
            </w:pPr>
            <w:r w:rsidRPr="007934CE">
              <w:rPr>
                <w:rFonts w:ascii="標楷體" w:eastAsia="標楷體" w:hAnsi="標楷體" w:hint="eastAsia"/>
                <w:color w:val="FF0000"/>
                <w:szCs w:val="24"/>
                <w:u w:val="single"/>
              </w:rPr>
              <w:t>一、</w:t>
            </w:r>
            <w:r w:rsidR="007C67CB" w:rsidRPr="006601E0">
              <w:rPr>
                <w:rFonts w:ascii="標楷體" w:eastAsia="標楷體" w:hAnsi="標楷體" w:hint="eastAsia"/>
                <w:color w:val="FF0000"/>
                <w:szCs w:val="24"/>
                <w:u w:val="single"/>
              </w:rPr>
              <w:t>將審查過程及審查意見，提供教師申訴受理機關及其他救濟機關</w:t>
            </w:r>
            <w:r w:rsidRPr="007934CE">
              <w:rPr>
                <w:rFonts w:ascii="標楷體" w:eastAsia="標楷體" w:hAnsi="標楷體" w:hint="eastAsia"/>
                <w:color w:val="FF0000"/>
                <w:szCs w:val="24"/>
                <w:u w:val="single"/>
              </w:rPr>
              <w:t>。</w:t>
            </w:r>
          </w:p>
          <w:p w14:paraId="3791D8BF" w14:textId="46B5A6FC" w:rsidR="002843D1" w:rsidRPr="00D8523A" w:rsidRDefault="002843D1" w:rsidP="005D13F2">
            <w:pPr>
              <w:adjustRightInd w:val="0"/>
              <w:spacing w:line="320" w:lineRule="exact"/>
              <w:ind w:left="17"/>
              <w:jc w:val="both"/>
              <w:textAlignment w:val="baseline"/>
              <w:rPr>
                <w:rFonts w:ascii="標楷體" w:eastAsia="標楷體" w:hAnsi="標楷體" w:cs="Times New Roman"/>
                <w:color w:val="000000" w:themeColor="text1"/>
                <w:szCs w:val="24"/>
              </w:rPr>
            </w:pPr>
            <w:r w:rsidRPr="007934CE">
              <w:rPr>
                <w:rFonts w:ascii="標楷體" w:eastAsia="標楷體" w:hAnsi="標楷體" w:hint="eastAsia"/>
                <w:color w:val="FF0000"/>
                <w:szCs w:val="24"/>
                <w:u w:val="single"/>
              </w:rPr>
              <w:t>二、</w:t>
            </w:r>
            <w:r w:rsidR="007C67CB" w:rsidRPr="006601E0">
              <w:rPr>
                <w:rFonts w:ascii="標楷體" w:eastAsia="標楷體" w:hAnsi="標楷體" w:hint="eastAsia"/>
                <w:color w:val="FF0000"/>
                <w:szCs w:val="24"/>
                <w:u w:val="single"/>
              </w:rPr>
              <w:t>將評定為不及格之審查意見，提供予送審人</w:t>
            </w:r>
            <w:r w:rsidRPr="007934CE">
              <w:rPr>
                <w:rFonts w:ascii="標楷體" w:eastAsia="標楷體" w:hAnsi="標楷體" w:hint="eastAsia"/>
                <w:color w:val="FF0000"/>
                <w:szCs w:val="24"/>
                <w:u w:val="single"/>
              </w:rPr>
              <w:t>。</w:t>
            </w:r>
          </w:p>
        </w:tc>
      </w:tr>
      <w:tr w:rsidR="002843D1" w:rsidRPr="00332715" w14:paraId="4A4BBA5A" w14:textId="77777777" w:rsidTr="005D13F2">
        <w:trPr>
          <w:trHeight w:val="557"/>
          <w:jc w:val="center"/>
        </w:trPr>
        <w:tc>
          <w:tcPr>
            <w:tcW w:w="1701" w:type="dxa"/>
            <w:gridSpan w:val="2"/>
          </w:tcPr>
          <w:p w14:paraId="15A4406E" w14:textId="77777777" w:rsidR="002843D1" w:rsidRPr="00D8523A" w:rsidRDefault="002843D1" w:rsidP="005D13F2">
            <w:pPr>
              <w:spacing w:beforeLines="20" w:before="72" w:afterLines="20" w:after="72" w:line="360" w:lineRule="exact"/>
              <w:rPr>
                <w:rFonts w:ascii="標楷體" w:eastAsia="標楷體" w:hAnsi="標楷體" w:cs="Times New Roman"/>
                <w:color w:val="000000" w:themeColor="text1"/>
                <w:szCs w:val="24"/>
              </w:rPr>
            </w:pPr>
            <w:r w:rsidRPr="00D8523A">
              <w:rPr>
                <w:rFonts w:ascii="標楷體" w:eastAsia="標楷體" w:hAnsi="標楷體" w:cs="Times New Roman" w:hint="eastAsia"/>
                <w:color w:val="000000" w:themeColor="text1"/>
                <w:szCs w:val="24"/>
              </w:rPr>
              <w:lastRenderedPageBreak/>
              <w:t>第</w:t>
            </w:r>
            <w:r w:rsidRPr="00D30FC1">
              <w:rPr>
                <w:rFonts w:ascii="標楷體" w:eastAsia="標楷體" w:hAnsi="標楷體" w:cs="Times New Roman" w:hint="eastAsia"/>
                <w:color w:val="FF0000"/>
                <w:szCs w:val="24"/>
                <w:u w:val="single"/>
              </w:rPr>
              <w:t>二十五</w:t>
            </w:r>
            <w:r w:rsidRPr="00D8523A">
              <w:rPr>
                <w:rFonts w:ascii="標楷體" w:eastAsia="標楷體" w:hAnsi="標楷體" w:cs="Times New Roman" w:hint="eastAsia"/>
                <w:color w:val="000000" w:themeColor="text1"/>
                <w:szCs w:val="24"/>
              </w:rPr>
              <w:t>條</w:t>
            </w:r>
          </w:p>
        </w:tc>
        <w:tc>
          <w:tcPr>
            <w:tcW w:w="8222" w:type="dxa"/>
            <w:gridSpan w:val="2"/>
          </w:tcPr>
          <w:p w14:paraId="59486997" w14:textId="77777777" w:rsidR="002843D1" w:rsidRPr="00B173E9" w:rsidRDefault="002843D1" w:rsidP="005D13F2">
            <w:pPr>
              <w:tabs>
                <w:tab w:val="left" w:pos="-3000"/>
              </w:tabs>
              <w:spacing w:beforeLines="20" w:before="72" w:line="320" w:lineRule="exact"/>
              <w:jc w:val="both"/>
              <w:rPr>
                <w:rFonts w:ascii="標楷體" w:eastAsia="標楷體" w:hAnsi="標楷體"/>
                <w:color w:val="000000" w:themeColor="text1"/>
                <w:szCs w:val="24"/>
              </w:rPr>
            </w:pPr>
            <w:r w:rsidRPr="00B173E9">
              <w:rPr>
                <w:rFonts w:ascii="標楷體" w:eastAsia="標楷體" w:hAnsi="標楷體" w:hint="eastAsia"/>
                <w:color w:val="000000" w:themeColor="text1"/>
                <w:szCs w:val="24"/>
              </w:rPr>
              <w:t>八十六年三月廿一日教育人員任用條例修正施行前已取得講師</w:t>
            </w:r>
            <w:r w:rsidRPr="00B173E9">
              <w:rPr>
                <w:rFonts w:ascii="標楷體" w:eastAsia="標楷體" w:hAnsi="標楷體"/>
                <w:color w:val="000000" w:themeColor="text1"/>
                <w:szCs w:val="24"/>
              </w:rPr>
              <w:t>、</w:t>
            </w:r>
            <w:r w:rsidRPr="00B173E9">
              <w:rPr>
                <w:rFonts w:ascii="標楷體" w:eastAsia="標楷體" w:hAnsi="標楷體" w:hint="eastAsia"/>
                <w:color w:val="000000" w:themeColor="text1"/>
                <w:szCs w:val="24"/>
              </w:rPr>
              <w:t>助教證書之現職人員，如繼續任教而未中斷（包括經核准帶職帶薪或留職停薪），得</w:t>
            </w:r>
            <w:r w:rsidRPr="00B173E9">
              <w:rPr>
                <w:rFonts w:ascii="標楷體" w:eastAsia="標楷體" w:hAnsi="標楷體" w:hint="eastAsia"/>
                <w:color w:val="000000" w:themeColor="text1"/>
                <w:szCs w:val="24"/>
                <w:lang w:eastAsia="zh-HK"/>
              </w:rPr>
              <w:t>專案申請</w:t>
            </w:r>
            <w:r w:rsidRPr="00B173E9">
              <w:rPr>
                <w:rFonts w:ascii="標楷體" w:eastAsia="標楷體" w:hAnsi="標楷體" w:hint="eastAsia"/>
                <w:color w:val="000000" w:themeColor="text1"/>
                <w:szCs w:val="24"/>
              </w:rPr>
              <w:t>沿用原大學法之教師等級辦理升等</w:t>
            </w:r>
            <w:r w:rsidRPr="00B173E9">
              <w:rPr>
                <w:rFonts w:ascii="標楷體" w:eastAsia="標楷體" w:hAnsi="標楷體"/>
                <w:color w:val="000000" w:themeColor="text1"/>
                <w:szCs w:val="24"/>
              </w:rPr>
              <w:t>。</w:t>
            </w:r>
            <w:r w:rsidRPr="00B173E9">
              <w:rPr>
                <w:rFonts w:ascii="標楷體" w:eastAsia="標楷體" w:hAnsi="標楷體" w:hint="eastAsia"/>
                <w:color w:val="000000" w:themeColor="text1"/>
                <w:szCs w:val="24"/>
              </w:rPr>
              <w:t>並</w:t>
            </w:r>
            <w:r w:rsidRPr="00B173E9">
              <w:rPr>
                <w:rFonts w:ascii="標楷體" w:eastAsia="標楷體" w:hAnsi="標楷體" w:hint="eastAsia"/>
                <w:color w:val="000000" w:themeColor="text1"/>
                <w:szCs w:val="24"/>
                <w:lang w:eastAsia="zh-HK"/>
              </w:rPr>
              <w:t>依下列</w:t>
            </w:r>
            <w:r w:rsidRPr="00B173E9">
              <w:rPr>
                <w:rFonts w:ascii="標楷體" w:eastAsia="標楷體" w:hAnsi="標楷體" w:hint="eastAsia"/>
                <w:color w:val="000000" w:themeColor="text1"/>
                <w:szCs w:val="24"/>
              </w:rPr>
              <w:t>規定</w:t>
            </w:r>
            <w:r w:rsidRPr="00B173E9">
              <w:rPr>
                <w:rFonts w:ascii="標楷體" w:eastAsia="標楷體" w:hAnsi="標楷體" w:hint="eastAsia"/>
                <w:color w:val="000000" w:themeColor="text1"/>
                <w:szCs w:val="24"/>
                <w:lang w:eastAsia="zh-HK"/>
              </w:rPr>
              <w:t>辦理</w:t>
            </w:r>
            <w:r w:rsidRPr="00B173E9">
              <w:rPr>
                <w:rFonts w:ascii="標楷體" w:eastAsia="標楷體" w:hAnsi="標楷體" w:hint="eastAsia"/>
                <w:color w:val="000000" w:themeColor="text1"/>
                <w:szCs w:val="24"/>
              </w:rPr>
              <w:t>：</w:t>
            </w:r>
          </w:p>
          <w:p w14:paraId="4A07B772" w14:textId="78F0F795" w:rsidR="002843D1" w:rsidRPr="00B173E9" w:rsidRDefault="002843D1" w:rsidP="005D13F2">
            <w:pPr>
              <w:tabs>
                <w:tab w:val="left" w:pos="-3000"/>
              </w:tabs>
              <w:spacing w:beforeLines="20" w:before="72" w:line="320" w:lineRule="exact"/>
              <w:ind w:left="461" w:hangingChars="192" w:hanging="461"/>
              <w:jc w:val="both"/>
              <w:rPr>
                <w:rFonts w:ascii="標楷體" w:eastAsia="標楷體" w:hAnsi="標楷體"/>
                <w:color w:val="000000" w:themeColor="text1"/>
                <w:szCs w:val="24"/>
              </w:rPr>
            </w:pPr>
            <w:r w:rsidRPr="00B173E9">
              <w:rPr>
                <w:rFonts w:ascii="標楷體" w:eastAsia="標楷體" w:hAnsi="標楷體" w:hint="eastAsia"/>
                <w:color w:val="000000" w:themeColor="text1"/>
                <w:szCs w:val="24"/>
                <w:lang w:eastAsia="zh-HK"/>
              </w:rPr>
              <w:t>一</w:t>
            </w:r>
            <w:r w:rsidRPr="00B173E9">
              <w:rPr>
                <w:rFonts w:ascii="標楷體" w:eastAsia="標楷體" w:hAnsi="標楷體" w:hint="eastAsia"/>
                <w:color w:val="000000" w:themeColor="text1"/>
                <w:szCs w:val="24"/>
              </w:rPr>
              <w:t>、</w:t>
            </w:r>
            <w:r w:rsidR="00292E87" w:rsidRPr="00B173E9">
              <w:rPr>
                <w:rFonts w:ascii="標楷體" w:eastAsia="標楷體" w:hAnsi="標楷體" w:hint="eastAsia"/>
                <w:color w:val="000000" w:themeColor="text1"/>
                <w:szCs w:val="24"/>
              </w:rPr>
              <w:t>升</w:t>
            </w:r>
            <w:r w:rsidR="00292E87" w:rsidRPr="00B173E9">
              <w:rPr>
                <w:rFonts w:ascii="標楷體" w:eastAsia="標楷體" w:hAnsi="標楷體" w:hint="eastAsia"/>
                <w:color w:val="000000" w:themeColor="text1"/>
                <w:szCs w:val="24"/>
                <w:lang w:eastAsia="zh-HK"/>
              </w:rPr>
              <w:t>等</w:t>
            </w:r>
            <w:r w:rsidR="00292E87" w:rsidRPr="00B173E9">
              <w:rPr>
                <w:rFonts w:ascii="標楷體" w:eastAsia="標楷體" w:hAnsi="標楷體" w:hint="eastAsia"/>
                <w:color w:val="000000" w:themeColor="text1"/>
                <w:szCs w:val="24"/>
              </w:rPr>
              <w:t>講師者，</w:t>
            </w:r>
            <w:r w:rsidR="00292E87" w:rsidRPr="00B173E9">
              <w:rPr>
                <w:rFonts w:ascii="標楷體" w:eastAsia="標楷體" w:hAnsi="標楷體" w:hint="eastAsia"/>
                <w:color w:val="000000" w:themeColor="text1"/>
                <w:szCs w:val="24"/>
                <w:lang w:eastAsia="zh-HK"/>
              </w:rPr>
              <w:t>須</w:t>
            </w:r>
            <w:r w:rsidR="00292E87" w:rsidRPr="00B173E9">
              <w:rPr>
                <w:rFonts w:ascii="標楷體" w:eastAsia="標楷體" w:hAnsi="標楷體" w:hint="eastAsia"/>
                <w:color w:val="000000" w:themeColor="text1"/>
                <w:szCs w:val="24"/>
              </w:rPr>
              <w:t>所屬學</w:t>
            </w:r>
            <w:r w:rsidR="00292E87">
              <w:rPr>
                <w:rFonts w:ascii="標楷體" w:eastAsia="標楷體" w:hAnsi="標楷體" w:hint="eastAsia"/>
                <w:color w:val="000000" w:themeColor="text1"/>
                <w:szCs w:val="24"/>
              </w:rPr>
              <w:t>系（所、中心</w:t>
            </w:r>
            <w:r w:rsidR="00292E87" w:rsidRPr="00314FEB">
              <w:rPr>
                <w:rFonts w:ascii="標楷體" w:eastAsia="標楷體" w:hAnsi="標楷體" w:hint="eastAsia"/>
                <w:color w:val="FF0000"/>
                <w:szCs w:val="24"/>
                <w:u w:val="single"/>
              </w:rPr>
              <w:t>、學位學程</w:t>
            </w:r>
            <w:r w:rsidR="00292E87">
              <w:rPr>
                <w:rFonts w:ascii="標楷體" w:eastAsia="標楷體" w:hAnsi="標楷體" w:hint="eastAsia"/>
                <w:color w:val="000000" w:themeColor="text1"/>
                <w:szCs w:val="24"/>
              </w:rPr>
              <w:t>）</w:t>
            </w:r>
            <w:r w:rsidR="00292E87" w:rsidRPr="00B173E9">
              <w:rPr>
                <w:rFonts w:ascii="標楷體" w:eastAsia="標楷體" w:hAnsi="標楷體" w:hint="eastAsia"/>
                <w:color w:val="000000" w:themeColor="text1"/>
                <w:szCs w:val="24"/>
              </w:rPr>
              <w:t>能提供適當授課課程、規定之授課時數及教師員額。助教升等講師後，須繼續協助系所及中心行政工作</w:t>
            </w:r>
            <w:r w:rsidR="00292E87" w:rsidRPr="00B173E9">
              <w:rPr>
                <w:rFonts w:ascii="標楷體" w:eastAsia="標楷體" w:hAnsi="標楷體" w:hint="eastAsia"/>
                <w:color w:val="000000" w:themeColor="text1"/>
                <w:szCs w:val="24"/>
                <w:lang w:eastAsia="zh-HK"/>
              </w:rPr>
              <w:t>至少</w:t>
            </w:r>
            <w:r w:rsidR="00292E87" w:rsidRPr="00B173E9">
              <w:rPr>
                <w:rFonts w:ascii="標楷體" w:eastAsia="標楷體" w:hAnsi="標楷體" w:hint="eastAsia"/>
                <w:color w:val="000000" w:themeColor="text1"/>
                <w:szCs w:val="24"/>
              </w:rPr>
              <w:t>二年，如經專案核准後，得核減基本授課時數。</w:t>
            </w:r>
            <w:r w:rsidR="00292E87" w:rsidRPr="00B173E9">
              <w:rPr>
                <w:rFonts w:ascii="標楷體" w:eastAsia="標楷體" w:hAnsi="標楷體" w:hint="eastAsia"/>
                <w:color w:val="000000" w:themeColor="text1"/>
                <w:szCs w:val="24"/>
                <w:lang w:eastAsia="zh-HK"/>
              </w:rPr>
              <w:t>如以碩士學位升等</w:t>
            </w:r>
            <w:r w:rsidR="00292E87" w:rsidRPr="00B173E9">
              <w:rPr>
                <w:rFonts w:ascii="標楷體" w:eastAsia="標楷體" w:hAnsi="標楷體" w:hint="eastAsia"/>
                <w:color w:val="000000" w:themeColor="text1"/>
                <w:szCs w:val="24"/>
              </w:rPr>
              <w:t>，</w:t>
            </w:r>
            <w:r w:rsidR="00292E87" w:rsidRPr="00B173E9">
              <w:rPr>
                <w:rFonts w:ascii="標楷體" w:eastAsia="標楷體" w:hAnsi="標楷體" w:hint="eastAsia"/>
                <w:color w:val="000000" w:themeColor="text1"/>
                <w:szCs w:val="24"/>
                <w:lang w:eastAsia="zh-HK"/>
              </w:rPr>
              <w:t>得不受本辦法升等作業時程限制</w:t>
            </w:r>
            <w:r w:rsidR="00292E87" w:rsidRPr="00B173E9">
              <w:rPr>
                <w:rFonts w:ascii="標楷體" w:eastAsia="標楷體" w:hAnsi="標楷體" w:hint="eastAsia"/>
                <w:color w:val="000000" w:themeColor="text1"/>
                <w:szCs w:val="24"/>
              </w:rPr>
              <w:t>，</w:t>
            </w:r>
            <w:r w:rsidR="00292E87" w:rsidRPr="00B173E9">
              <w:rPr>
                <w:rFonts w:ascii="標楷體" w:eastAsia="標楷體" w:hAnsi="標楷體" w:hint="eastAsia"/>
                <w:color w:val="000000" w:themeColor="text1"/>
                <w:szCs w:val="24"/>
                <w:lang w:eastAsia="zh-HK"/>
              </w:rPr>
              <w:t>惟應以校教評會通過後之次一學期八月一日</w:t>
            </w:r>
            <w:r w:rsidR="00292E87" w:rsidRPr="00B173E9">
              <w:rPr>
                <w:rFonts w:ascii="標楷體" w:eastAsia="標楷體" w:hAnsi="標楷體" w:hint="eastAsia"/>
                <w:color w:val="000000" w:themeColor="text1"/>
                <w:szCs w:val="24"/>
              </w:rPr>
              <w:t>(</w:t>
            </w:r>
            <w:r w:rsidR="00292E87" w:rsidRPr="00B173E9">
              <w:rPr>
                <w:rFonts w:ascii="標楷體" w:eastAsia="標楷體" w:hAnsi="標楷體" w:hint="eastAsia"/>
                <w:color w:val="000000" w:themeColor="text1"/>
                <w:szCs w:val="24"/>
                <w:lang w:eastAsia="zh-HK"/>
              </w:rPr>
              <w:t>二月一日</w:t>
            </w:r>
            <w:r w:rsidR="00292E87" w:rsidRPr="00B173E9">
              <w:rPr>
                <w:rFonts w:ascii="標楷體" w:eastAsia="標楷體" w:hAnsi="標楷體" w:hint="eastAsia"/>
                <w:color w:val="000000" w:themeColor="text1"/>
                <w:szCs w:val="24"/>
              </w:rPr>
              <w:t>)</w:t>
            </w:r>
            <w:r w:rsidR="00292E87" w:rsidRPr="00B173E9">
              <w:rPr>
                <w:rFonts w:ascii="標楷體" w:eastAsia="標楷體" w:hAnsi="標楷體" w:hint="eastAsia"/>
                <w:color w:val="000000" w:themeColor="text1"/>
                <w:szCs w:val="24"/>
                <w:lang w:eastAsia="zh-HK"/>
              </w:rPr>
              <w:t>為升等生效日</w:t>
            </w:r>
            <w:r w:rsidRPr="00B173E9">
              <w:rPr>
                <w:rFonts w:ascii="標楷體" w:eastAsia="標楷體" w:hAnsi="標楷體" w:hint="eastAsia"/>
                <w:color w:val="000000" w:themeColor="text1"/>
                <w:szCs w:val="24"/>
              </w:rPr>
              <w:t>。</w:t>
            </w:r>
          </w:p>
          <w:p w14:paraId="25157857" w14:textId="77777777" w:rsidR="002843D1" w:rsidRPr="00B173E9" w:rsidRDefault="002843D1" w:rsidP="005D13F2">
            <w:pPr>
              <w:tabs>
                <w:tab w:val="left" w:pos="-3000"/>
              </w:tabs>
              <w:spacing w:beforeLines="20" w:before="72" w:line="320" w:lineRule="exact"/>
              <w:ind w:left="461" w:hangingChars="192" w:hanging="461"/>
              <w:jc w:val="both"/>
              <w:rPr>
                <w:rFonts w:ascii="標楷體" w:eastAsia="標楷體" w:hAnsi="標楷體"/>
                <w:color w:val="000000" w:themeColor="text1"/>
                <w:szCs w:val="24"/>
              </w:rPr>
            </w:pPr>
            <w:r w:rsidRPr="00B173E9">
              <w:rPr>
                <w:rFonts w:ascii="標楷體" w:eastAsia="標楷體" w:hAnsi="標楷體" w:hint="eastAsia"/>
                <w:color w:val="000000" w:themeColor="text1"/>
                <w:szCs w:val="24"/>
                <w:lang w:eastAsia="zh-HK"/>
              </w:rPr>
              <w:t>二</w:t>
            </w:r>
            <w:r w:rsidRPr="00B173E9">
              <w:rPr>
                <w:rFonts w:ascii="標楷體" w:eastAsia="標楷體" w:hAnsi="標楷體" w:hint="eastAsia"/>
                <w:color w:val="000000" w:themeColor="text1"/>
                <w:szCs w:val="24"/>
              </w:rPr>
              <w:t>、</w:t>
            </w:r>
            <w:r w:rsidRPr="00B173E9">
              <w:rPr>
                <w:rFonts w:ascii="標楷體" w:eastAsia="標楷體" w:hAnsi="標楷體" w:hint="eastAsia"/>
                <w:color w:val="000000" w:themeColor="text1"/>
                <w:szCs w:val="24"/>
                <w:lang w:eastAsia="zh-HK"/>
              </w:rPr>
              <w:t>升等助理教授及副教授者</w:t>
            </w:r>
            <w:r w:rsidRPr="00B173E9">
              <w:rPr>
                <w:rFonts w:ascii="標楷體" w:eastAsia="標楷體" w:hAnsi="標楷體" w:hint="eastAsia"/>
                <w:color w:val="000000" w:themeColor="text1"/>
                <w:szCs w:val="24"/>
              </w:rPr>
              <w:t>，</w:t>
            </w:r>
            <w:r w:rsidRPr="00B173E9">
              <w:rPr>
                <w:rFonts w:ascii="標楷體" w:eastAsia="標楷體" w:hAnsi="標楷體" w:hint="eastAsia"/>
                <w:color w:val="000000" w:themeColor="text1"/>
                <w:szCs w:val="24"/>
                <w:lang w:eastAsia="zh-HK"/>
              </w:rPr>
              <w:t>如以博士學位升等</w:t>
            </w:r>
            <w:r w:rsidRPr="00B173E9">
              <w:rPr>
                <w:rFonts w:ascii="標楷體" w:eastAsia="標楷體" w:hAnsi="標楷體" w:hint="eastAsia"/>
                <w:color w:val="000000" w:themeColor="text1"/>
                <w:szCs w:val="24"/>
              </w:rPr>
              <w:t>，</w:t>
            </w:r>
            <w:r w:rsidRPr="00B173E9">
              <w:rPr>
                <w:rFonts w:ascii="標楷體" w:eastAsia="標楷體" w:hAnsi="標楷體" w:hint="eastAsia"/>
                <w:color w:val="000000" w:themeColor="text1"/>
                <w:szCs w:val="24"/>
                <w:lang w:eastAsia="zh-HK"/>
              </w:rPr>
              <w:t>得不受本辦法升等作業時程限制</w:t>
            </w:r>
            <w:r w:rsidRPr="00B173E9">
              <w:rPr>
                <w:rFonts w:ascii="標楷體" w:eastAsia="標楷體" w:hAnsi="標楷體" w:hint="eastAsia"/>
                <w:color w:val="000000" w:themeColor="text1"/>
                <w:szCs w:val="24"/>
              </w:rPr>
              <w:t>；</w:t>
            </w:r>
            <w:r w:rsidRPr="00B173E9">
              <w:rPr>
                <w:rFonts w:ascii="標楷體" w:eastAsia="標楷體" w:hAnsi="標楷體" w:hint="eastAsia"/>
                <w:color w:val="000000" w:themeColor="text1"/>
                <w:szCs w:val="24"/>
                <w:lang w:eastAsia="zh-HK"/>
              </w:rPr>
              <w:t>非以博士學位升等</w:t>
            </w:r>
            <w:r w:rsidRPr="00B173E9">
              <w:rPr>
                <w:rFonts w:ascii="標楷體" w:eastAsia="標楷體" w:hAnsi="標楷體" w:hint="eastAsia"/>
                <w:color w:val="000000" w:themeColor="text1"/>
                <w:szCs w:val="24"/>
              </w:rPr>
              <w:t>，</w:t>
            </w:r>
            <w:r w:rsidRPr="00B173E9">
              <w:rPr>
                <w:rFonts w:ascii="標楷體" w:eastAsia="標楷體" w:hAnsi="標楷體" w:hint="eastAsia"/>
                <w:color w:val="000000" w:themeColor="text1"/>
                <w:szCs w:val="24"/>
                <w:lang w:eastAsia="zh-HK"/>
              </w:rPr>
              <w:t>應依本辦法所訂升等作業時程辦理</w:t>
            </w:r>
            <w:r w:rsidRPr="00B173E9">
              <w:rPr>
                <w:rFonts w:ascii="標楷體" w:eastAsia="標楷體" w:hAnsi="標楷體" w:hint="eastAsia"/>
                <w:color w:val="000000" w:themeColor="text1"/>
                <w:szCs w:val="24"/>
              </w:rPr>
              <w:t>。</w:t>
            </w:r>
          </w:p>
          <w:p w14:paraId="43B678F9" w14:textId="77777777" w:rsidR="002843D1" w:rsidRPr="00332715" w:rsidRDefault="002843D1" w:rsidP="005D13F2">
            <w:pPr>
              <w:spacing w:line="320" w:lineRule="exact"/>
              <w:ind w:left="17"/>
              <w:jc w:val="both"/>
              <w:rPr>
                <w:rFonts w:ascii="標楷體" w:eastAsia="標楷體" w:hAnsi="標楷體"/>
                <w:color w:val="000000" w:themeColor="text1"/>
                <w:szCs w:val="24"/>
              </w:rPr>
            </w:pPr>
            <w:r w:rsidRPr="00B173E9">
              <w:rPr>
                <w:rFonts w:ascii="標楷體" w:eastAsia="標楷體" w:hAnsi="標楷體" w:hint="eastAsia"/>
                <w:color w:val="000000" w:themeColor="text1"/>
                <w:szCs w:val="24"/>
                <w:lang w:eastAsia="zh-HK"/>
              </w:rPr>
              <w:t>前項教師資格審查程序及升等條件依本辦法辦理</w:t>
            </w:r>
            <w:r w:rsidRPr="00B173E9">
              <w:rPr>
                <w:rFonts w:ascii="標楷體" w:eastAsia="標楷體" w:hAnsi="標楷體" w:hint="eastAsia"/>
                <w:color w:val="000000" w:themeColor="text1"/>
                <w:szCs w:val="24"/>
              </w:rPr>
              <w:t>。</w:t>
            </w:r>
          </w:p>
        </w:tc>
      </w:tr>
      <w:tr w:rsidR="002843D1" w:rsidRPr="00AA037F" w14:paraId="507E3197" w14:textId="77777777" w:rsidTr="005D13F2">
        <w:trPr>
          <w:trHeight w:val="557"/>
          <w:jc w:val="center"/>
        </w:trPr>
        <w:tc>
          <w:tcPr>
            <w:tcW w:w="1701" w:type="dxa"/>
            <w:gridSpan w:val="2"/>
          </w:tcPr>
          <w:p w14:paraId="5638FCFD" w14:textId="77777777" w:rsidR="002843D1" w:rsidRPr="0014451D" w:rsidRDefault="002843D1" w:rsidP="005D13F2">
            <w:pPr>
              <w:spacing w:beforeLines="20" w:before="72" w:afterLines="20" w:after="72" w:line="360" w:lineRule="exact"/>
              <w:rPr>
                <w:rFonts w:ascii="標楷體" w:eastAsia="標楷體" w:hAnsi="標楷體" w:cs="Times New Roman"/>
                <w:color w:val="000000" w:themeColor="text1"/>
                <w:szCs w:val="24"/>
                <w:u w:val="single"/>
              </w:rPr>
            </w:pPr>
            <w:r w:rsidRPr="0014451D">
              <w:rPr>
                <w:rFonts w:ascii="標楷體" w:eastAsia="標楷體" w:hAnsi="標楷體" w:cs="Times New Roman" w:hint="eastAsia"/>
                <w:color w:val="FF0000"/>
                <w:szCs w:val="24"/>
                <w:u w:val="single"/>
              </w:rPr>
              <w:t>第二十六條</w:t>
            </w:r>
          </w:p>
        </w:tc>
        <w:tc>
          <w:tcPr>
            <w:tcW w:w="8222" w:type="dxa"/>
            <w:gridSpan w:val="2"/>
          </w:tcPr>
          <w:p w14:paraId="634E5E22" w14:textId="7EB582AA" w:rsidR="002843D1" w:rsidRPr="00292E87" w:rsidRDefault="00292E87" w:rsidP="005D13F2">
            <w:pPr>
              <w:tabs>
                <w:tab w:val="left" w:pos="-3000"/>
              </w:tabs>
              <w:spacing w:beforeLines="20" w:before="72" w:line="320" w:lineRule="exact"/>
              <w:jc w:val="both"/>
              <w:rPr>
                <w:rFonts w:ascii="標楷體" w:eastAsia="標楷體" w:hAnsi="標楷體"/>
                <w:color w:val="000000" w:themeColor="text1"/>
                <w:szCs w:val="24"/>
                <w:u w:val="single"/>
              </w:rPr>
            </w:pPr>
            <w:r w:rsidRPr="00292E87">
              <w:rPr>
                <w:rFonts w:ascii="標楷體" w:eastAsia="標楷體" w:hAnsi="標楷體" w:hint="eastAsia"/>
                <w:color w:val="FF0000"/>
                <w:szCs w:val="24"/>
                <w:u w:val="single"/>
                <w:lang w:eastAsia="zh-HK"/>
              </w:rPr>
              <w:t>送審人應將校教評會審查通過之專門著作、作品、成就證明</w:t>
            </w:r>
            <w:r w:rsidRPr="00292E87">
              <w:rPr>
                <w:rFonts w:ascii="標楷體" w:eastAsia="標楷體" w:hAnsi="標楷體" w:hint="eastAsia"/>
                <w:color w:val="FF0000"/>
                <w:szCs w:val="24"/>
                <w:u w:val="single"/>
              </w:rPr>
              <w:t>或</w:t>
            </w:r>
            <w:r w:rsidRPr="00292E87">
              <w:rPr>
                <w:rFonts w:ascii="標楷體" w:eastAsia="標楷體" w:hAnsi="標楷體" w:hint="eastAsia"/>
                <w:color w:val="FF0000"/>
                <w:szCs w:val="24"/>
                <w:u w:val="single"/>
                <w:lang w:eastAsia="zh-HK"/>
              </w:rPr>
              <w:t>技術報告，送本校圖書館公開、保管。但涉及機密、申請專利或依法不得公開，經送審人申請，並獲教評會同意者，得不予公開或於一定期間內不予公開出版者，不在此限</w:t>
            </w:r>
            <w:r w:rsidR="002843D1" w:rsidRPr="00292E87">
              <w:rPr>
                <w:rFonts w:ascii="標楷體" w:eastAsia="標楷體" w:hAnsi="標楷體" w:hint="eastAsia"/>
                <w:color w:val="FF0000"/>
                <w:szCs w:val="24"/>
                <w:u w:val="single"/>
                <w:lang w:eastAsia="zh-HK"/>
              </w:rPr>
              <w:t>。</w:t>
            </w:r>
          </w:p>
        </w:tc>
      </w:tr>
      <w:tr w:rsidR="002843D1" w:rsidRPr="00332715" w14:paraId="6550E5D9" w14:textId="77777777" w:rsidTr="005D13F2">
        <w:trPr>
          <w:trHeight w:val="557"/>
          <w:jc w:val="center"/>
        </w:trPr>
        <w:tc>
          <w:tcPr>
            <w:tcW w:w="1701" w:type="dxa"/>
            <w:gridSpan w:val="2"/>
          </w:tcPr>
          <w:p w14:paraId="144155A2" w14:textId="77777777" w:rsidR="002843D1" w:rsidRDefault="002843D1" w:rsidP="005D13F2">
            <w:pPr>
              <w:spacing w:beforeLines="20" w:before="72" w:afterLines="20" w:after="72"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第</w:t>
            </w:r>
            <w:r w:rsidRPr="008C4AAA">
              <w:rPr>
                <w:rFonts w:ascii="標楷體" w:eastAsia="標楷體" w:hAnsi="標楷體" w:cs="Times New Roman" w:hint="eastAsia"/>
                <w:color w:val="FF0000"/>
                <w:szCs w:val="24"/>
                <w:u w:val="single"/>
              </w:rPr>
              <w:t>二十七</w:t>
            </w:r>
            <w:r>
              <w:rPr>
                <w:rFonts w:ascii="標楷體" w:eastAsia="標楷體" w:hAnsi="標楷體" w:cs="Times New Roman" w:hint="eastAsia"/>
                <w:color w:val="000000" w:themeColor="text1"/>
                <w:szCs w:val="24"/>
              </w:rPr>
              <w:t>條</w:t>
            </w:r>
          </w:p>
        </w:tc>
        <w:tc>
          <w:tcPr>
            <w:tcW w:w="8222" w:type="dxa"/>
            <w:gridSpan w:val="2"/>
          </w:tcPr>
          <w:p w14:paraId="297EF148" w14:textId="77777777" w:rsidR="002843D1" w:rsidRPr="00332715" w:rsidRDefault="002843D1" w:rsidP="005D13F2">
            <w:pPr>
              <w:spacing w:line="320" w:lineRule="exact"/>
              <w:ind w:left="17"/>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申請升等教師，如不服教評會審議結果，依下列規定提出申覆：</w:t>
            </w:r>
          </w:p>
          <w:p w14:paraId="05FB314D" w14:textId="77777777" w:rsidR="002843D1" w:rsidRPr="00332715" w:rsidRDefault="002843D1" w:rsidP="005D13F2">
            <w:pPr>
              <w:spacing w:line="320" w:lineRule="exact"/>
              <w:ind w:left="17"/>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一、申覆之管轄：</w:t>
            </w:r>
          </w:p>
          <w:p w14:paraId="109EF7CB" w14:textId="55D0DC9C"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（一）</w:t>
            </w:r>
            <w:r w:rsidR="001F6C66" w:rsidRPr="00332715">
              <w:rPr>
                <w:rFonts w:ascii="標楷體" w:eastAsia="標楷體" w:hAnsi="標楷體" w:hint="eastAsia"/>
                <w:color w:val="000000" w:themeColor="text1"/>
                <w:szCs w:val="24"/>
              </w:rPr>
              <w:t>不服系(所、中心</w:t>
            </w:r>
            <w:r w:rsidR="001F6C66" w:rsidRPr="00F01E57">
              <w:rPr>
                <w:rFonts w:ascii="標楷體" w:eastAsia="標楷體" w:hAnsi="標楷體" w:hint="eastAsia"/>
                <w:color w:val="FF0000"/>
                <w:szCs w:val="24"/>
                <w:u w:val="single"/>
              </w:rPr>
              <w:t>、學位學程</w:t>
            </w:r>
            <w:r w:rsidR="001F6C66" w:rsidRPr="00332715">
              <w:rPr>
                <w:rFonts w:ascii="標楷體" w:eastAsia="標楷體" w:hAnsi="標楷體" w:hint="eastAsia"/>
                <w:color w:val="000000" w:themeColor="text1"/>
                <w:szCs w:val="24"/>
              </w:rPr>
              <w:t>)教評會之審議結果者，向院教評會提出申覆</w:t>
            </w:r>
            <w:r w:rsidRPr="00332715">
              <w:rPr>
                <w:rFonts w:ascii="標楷體" w:eastAsia="標楷體" w:hAnsi="標楷體" w:hint="eastAsia"/>
                <w:color w:val="000000" w:themeColor="text1"/>
                <w:szCs w:val="24"/>
              </w:rPr>
              <w:t>。</w:t>
            </w:r>
          </w:p>
          <w:p w14:paraId="3D94EFA7" w14:textId="77777777"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（二）不服院教評會之審議結果者，向校教評會提出申覆。</w:t>
            </w:r>
          </w:p>
          <w:p w14:paraId="15BAA965" w14:textId="77777777"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二、申覆之提起：</w:t>
            </w:r>
          </w:p>
          <w:p w14:paraId="3501455C" w14:textId="77777777"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一）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14:paraId="0CCEA0B5" w14:textId="77777777"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二）管轄之教評會應自收到申覆書之次日起十日內，以書面檢附申覆書影本及相關書件，通知原措施之單位提出說明並副知校教評會。原措施之單位應自前項書面通知達到之次日起二十日內，擬具說明書連同關係文件送管轄教評會，並應將說明書抄送申覆人。但原措施之單位認為申覆為有理由者，得撤銷或變更其教評會評審結果，並附理由函知管轄教評會。上開期間，於依規定補正者，自補正之次日起算；未為補正者，自補正期限屆滿之次日起算。</w:t>
            </w:r>
          </w:p>
          <w:p w14:paraId="6DF801C3" w14:textId="77777777"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（三）申覆提起後，於決議函送達申覆人前，申覆人得撤回之，一經撤回後，申覆案不得再重行提起。</w:t>
            </w:r>
          </w:p>
          <w:p w14:paraId="5E689704" w14:textId="77777777" w:rsidR="002843D1" w:rsidRPr="00332715" w:rsidRDefault="002843D1" w:rsidP="005D13F2">
            <w:pPr>
              <w:spacing w:line="320" w:lineRule="exact"/>
              <w:ind w:left="17"/>
              <w:jc w:val="both"/>
              <w:rPr>
                <w:rFonts w:ascii="標楷體" w:eastAsia="標楷體" w:hAnsi="標楷體"/>
                <w:szCs w:val="24"/>
              </w:rPr>
            </w:pPr>
            <w:r w:rsidRPr="00332715">
              <w:rPr>
                <w:rFonts w:ascii="標楷體" w:eastAsia="標楷體" w:hAnsi="標楷體" w:hint="eastAsia"/>
                <w:szCs w:val="24"/>
              </w:rPr>
              <w:t>三、申覆案專案小組組成：</w:t>
            </w:r>
          </w:p>
          <w:p w14:paraId="6D7653FC" w14:textId="02720B23" w:rsidR="002843D1" w:rsidRPr="00332715" w:rsidRDefault="002843D1" w:rsidP="005D13F2">
            <w:pPr>
              <w:spacing w:line="320" w:lineRule="exact"/>
              <w:ind w:leftChars="7" w:left="689" w:hangingChars="280" w:hanging="672"/>
              <w:jc w:val="both"/>
              <w:rPr>
                <w:rFonts w:ascii="標楷體" w:eastAsia="標楷體" w:hAnsi="標楷體"/>
                <w:szCs w:val="24"/>
              </w:rPr>
            </w:pPr>
            <w:r w:rsidRPr="00332715">
              <w:rPr>
                <w:rFonts w:ascii="標楷體" w:eastAsia="標楷體" w:hAnsi="標楷體" w:hint="eastAsia"/>
                <w:szCs w:val="24"/>
              </w:rPr>
              <w:lastRenderedPageBreak/>
              <w:t>（一）</w:t>
            </w:r>
            <w:r w:rsidR="00DD76CF" w:rsidRPr="00332715">
              <w:rPr>
                <w:rFonts w:ascii="標楷體" w:eastAsia="標楷體" w:hAnsi="標楷體" w:hint="eastAsia"/>
                <w:szCs w:val="24"/>
              </w:rPr>
              <w:t>院審：院教評會召集人（院長）收到書面申覆後，邀請院教評會委員中之五位（該</w:t>
            </w:r>
            <w:r w:rsidR="00DD76CF">
              <w:rPr>
                <w:rFonts w:ascii="標楷體" w:eastAsia="標楷體" w:hAnsi="標楷體" w:hint="eastAsia"/>
                <w:szCs w:val="24"/>
              </w:rPr>
              <w:t>系（所、中心</w:t>
            </w:r>
            <w:r w:rsidR="00DD76CF" w:rsidRPr="00314FEB">
              <w:rPr>
                <w:rFonts w:ascii="標楷體" w:eastAsia="標楷體" w:hAnsi="標楷體" w:hint="eastAsia"/>
                <w:color w:val="FF0000"/>
                <w:szCs w:val="24"/>
                <w:u w:val="single"/>
              </w:rPr>
              <w:t>、學位學程</w:t>
            </w:r>
            <w:r w:rsidR="00DD76CF">
              <w:rPr>
                <w:rFonts w:ascii="標楷體" w:eastAsia="標楷體" w:hAnsi="標楷體" w:hint="eastAsia"/>
                <w:szCs w:val="24"/>
              </w:rPr>
              <w:t>）</w:t>
            </w:r>
            <w:r w:rsidR="00DD76CF" w:rsidRPr="00332715">
              <w:rPr>
                <w:rFonts w:ascii="標楷體" w:eastAsia="標楷體" w:hAnsi="標楷體" w:hint="eastAsia"/>
                <w:szCs w:val="24"/>
              </w:rPr>
              <w:t>教評會委員除外）組成專案小組處理該申覆案，並互推一人為召集人</w:t>
            </w:r>
            <w:r w:rsidRPr="00332715">
              <w:rPr>
                <w:rFonts w:ascii="標楷體" w:eastAsia="標楷體" w:hAnsi="標楷體" w:hint="eastAsia"/>
                <w:szCs w:val="24"/>
              </w:rPr>
              <w:t>。</w:t>
            </w:r>
          </w:p>
          <w:p w14:paraId="6F80DB16" w14:textId="4E188D7C" w:rsidR="002843D1" w:rsidRPr="00332715" w:rsidRDefault="002843D1" w:rsidP="005D13F2">
            <w:pPr>
              <w:spacing w:line="320" w:lineRule="exact"/>
              <w:ind w:leftChars="7" w:left="689" w:hangingChars="280" w:hanging="672"/>
              <w:jc w:val="both"/>
              <w:rPr>
                <w:rFonts w:ascii="標楷體" w:eastAsia="標楷體" w:hAnsi="標楷體"/>
                <w:szCs w:val="24"/>
              </w:rPr>
            </w:pPr>
            <w:r w:rsidRPr="00332715">
              <w:rPr>
                <w:rFonts w:ascii="標楷體" w:eastAsia="標楷體" w:hAnsi="標楷體" w:hint="eastAsia"/>
                <w:szCs w:val="24"/>
              </w:rPr>
              <w:t>（二）</w:t>
            </w:r>
            <w:r w:rsidR="00DD76CF" w:rsidRPr="00332715">
              <w:rPr>
                <w:rFonts w:ascii="標楷體" w:eastAsia="標楷體" w:hAnsi="標楷體" w:hint="eastAsia"/>
                <w:szCs w:val="24"/>
              </w:rPr>
              <w:t>校審：校教評會召集人（副校長）收到書面申覆後，邀請校教評會委員中之七位（該院、</w:t>
            </w:r>
            <w:r w:rsidR="00DD76CF">
              <w:rPr>
                <w:rFonts w:ascii="標楷體" w:eastAsia="標楷體" w:hAnsi="標楷體" w:hint="eastAsia"/>
                <w:szCs w:val="24"/>
              </w:rPr>
              <w:t>系（所、中心</w:t>
            </w:r>
            <w:r w:rsidR="00DD76CF" w:rsidRPr="00F5773D">
              <w:rPr>
                <w:rFonts w:ascii="標楷體" w:eastAsia="標楷體" w:hAnsi="標楷體" w:hint="eastAsia"/>
                <w:color w:val="FF0000"/>
                <w:szCs w:val="24"/>
                <w:u w:val="single"/>
              </w:rPr>
              <w:t>、學位學程</w:t>
            </w:r>
            <w:r w:rsidR="00DD76CF">
              <w:rPr>
                <w:rFonts w:ascii="標楷體" w:eastAsia="標楷體" w:hAnsi="標楷體" w:hint="eastAsia"/>
                <w:szCs w:val="24"/>
              </w:rPr>
              <w:t>）</w:t>
            </w:r>
            <w:r w:rsidR="00DD76CF" w:rsidRPr="00332715">
              <w:rPr>
                <w:rFonts w:ascii="標楷體" w:eastAsia="標楷體" w:hAnsi="標楷體" w:hint="eastAsia"/>
                <w:szCs w:val="24"/>
              </w:rPr>
              <w:t>教評會委員除外）組成專案小組處理該申覆案，並互推一人為召集人</w:t>
            </w:r>
            <w:r w:rsidRPr="00332715">
              <w:rPr>
                <w:rFonts w:ascii="標楷體" w:eastAsia="標楷體" w:hAnsi="標楷體" w:hint="eastAsia"/>
                <w:szCs w:val="24"/>
              </w:rPr>
              <w:t>。</w:t>
            </w:r>
          </w:p>
          <w:p w14:paraId="3D61D49A" w14:textId="77777777" w:rsidR="002843D1" w:rsidRPr="00332715" w:rsidRDefault="002843D1" w:rsidP="005D13F2">
            <w:pPr>
              <w:spacing w:line="320" w:lineRule="exact"/>
              <w:ind w:left="17"/>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四、申覆之審議：</w:t>
            </w:r>
          </w:p>
          <w:p w14:paraId="6D25EA4A" w14:textId="0690B945"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（一）</w:t>
            </w:r>
            <w:r w:rsidR="00DD76CF" w:rsidRPr="00332715">
              <w:rPr>
                <w:rFonts w:ascii="標楷體" w:eastAsia="標楷體" w:hAnsi="標楷體" w:hint="eastAsia"/>
                <w:color w:val="000000" w:themeColor="text1"/>
                <w:szCs w:val="24"/>
              </w:rPr>
              <w:t>院審：專案小組開會時，應有全體委員三分之二以上（含）之出席，始得開議，並應給予申覆教師充分說明其理由之機會，必要時得請</w:t>
            </w:r>
            <w:r w:rsidR="00DD76CF">
              <w:rPr>
                <w:rFonts w:ascii="標楷體" w:eastAsia="標楷體" w:hAnsi="標楷體" w:hint="eastAsia"/>
                <w:color w:val="000000" w:themeColor="text1"/>
                <w:szCs w:val="24"/>
              </w:rPr>
              <w:t>系（所、中心</w:t>
            </w:r>
            <w:r w:rsidR="00DD76CF" w:rsidRPr="00F5773D">
              <w:rPr>
                <w:rFonts w:ascii="標楷體" w:eastAsia="標楷體" w:hAnsi="標楷體" w:hint="eastAsia"/>
                <w:color w:val="FF0000"/>
                <w:szCs w:val="24"/>
                <w:u w:val="single"/>
              </w:rPr>
              <w:t>、學位學程</w:t>
            </w:r>
            <w:r w:rsidR="00DD76CF">
              <w:rPr>
                <w:rFonts w:ascii="標楷體" w:eastAsia="標楷體" w:hAnsi="標楷體" w:hint="eastAsia"/>
                <w:color w:val="000000" w:themeColor="text1"/>
                <w:szCs w:val="24"/>
              </w:rPr>
              <w:t>）</w:t>
            </w:r>
            <w:r w:rsidR="00DD76CF" w:rsidRPr="00332715">
              <w:rPr>
                <w:rFonts w:ascii="標楷體" w:eastAsia="標楷體" w:hAnsi="標楷體" w:hint="eastAsia"/>
                <w:color w:val="000000" w:themeColor="text1"/>
                <w:szCs w:val="24"/>
              </w:rPr>
              <w:t>教評會召集人到場說明。專案小組對申覆理由必須詳加論證，且須經出席並參加表決委員三分之二以上（含）同意做成申覆有理由之建議，否則做成申覆無理由之建議，並將審議紀錄連同申覆人有關資料送請院教評會依升等程序審議，院教評會認為申覆成立時，應送由</w:t>
            </w:r>
            <w:r w:rsidR="00DD76CF">
              <w:rPr>
                <w:rFonts w:ascii="標楷體" w:eastAsia="標楷體" w:hAnsi="標楷體" w:hint="eastAsia"/>
                <w:color w:val="000000" w:themeColor="text1"/>
                <w:szCs w:val="24"/>
              </w:rPr>
              <w:t>系（所、中心</w:t>
            </w:r>
            <w:r w:rsidR="00DD76CF" w:rsidRPr="00314FEB">
              <w:rPr>
                <w:rFonts w:ascii="標楷體" w:eastAsia="標楷體" w:hAnsi="標楷體" w:hint="eastAsia"/>
                <w:color w:val="FF0000"/>
                <w:szCs w:val="24"/>
                <w:u w:val="single"/>
              </w:rPr>
              <w:t>、學位學程</w:t>
            </w:r>
            <w:r w:rsidR="00DD76CF">
              <w:rPr>
                <w:rFonts w:ascii="標楷體" w:eastAsia="標楷體" w:hAnsi="標楷體" w:hint="eastAsia"/>
                <w:color w:val="000000" w:themeColor="text1"/>
                <w:szCs w:val="24"/>
              </w:rPr>
              <w:t>）</w:t>
            </w:r>
            <w:r w:rsidR="00DD76CF" w:rsidRPr="00332715">
              <w:rPr>
                <w:rFonts w:ascii="標楷體" w:eastAsia="標楷體" w:hAnsi="標楷體" w:hint="eastAsia"/>
                <w:color w:val="000000" w:themeColor="text1"/>
                <w:szCs w:val="24"/>
              </w:rPr>
              <w:t>教評會再審議，</w:t>
            </w:r>
            <w:r w:rsidR="00DD76CF">
              <w:rPr>
                <w:rFonts w:ascii="標楷體" w:eastAsia="標楷體" w:hAnsi="標楷體" w:hint="eastAsia"/>
                <w:color w:val="000000" w:themeColor="text1"/>
                <w:szCs w:val="24"/>
              </w:rPr>
              <w:t>系（所、中心</w:t>
            </w:r>
            <w:r w:rsidR="00DD76CF" w:rsidRPr="00F5773D">
              <w:rPr>
                <w:rFonts w:ascii="標楷體" w:eastAsia="標楷體" w:hAnsi="標楷體" w:hint="eastAsia"/>
                <w:color w:val="FF0000"/>
                <w:szCs w:val="24"/>
                <w:u w:val="single"/>
              </w:rPr>
              <w:t>、學位學程</w:t>
            </w:r>
            <w:r w:rsidR="00DD76CF">
              <w:rPr>
                <w:rFonts w:ascii="標楷體" w:eastAsia="標楷體" w:hAnsi="標楷體" w:hint="eastAsia"/>
                <w:color w:val="000000" w:themeColor="text1"/>
                <w:szCs w:val="24"/>
              </w:rPr>
              <w:t>）</w:t>
            </w:r>
            <w:r w:rsidR="00DD76CF" w:rsidRPr="00332715">
              <w:rPr>
                <w:rFonts w:ascii="標楷體" w:eastAsia="標楷體" w:hAnsi="標楷體" w:hint="eastAsia"/>
                <w:color w:val="000000" w:themeColor="text1"/>
                <w:szCs w:val="24"/>
              </w:rPr>
              <w:t>教評會得將申請人之著作再送外審</w:t>
            </w:r>
            <w:r w:rsidRPr="00332715">
              <w:rPr>
                <w:rFonts w:ascii="標楷體" w:eastAsia="標楷體" w:hAnsi="標楷體" w:hint="eastAsia"/>
                <w:color w:val="000000" w:themeColor="text1"/>
                <w:szCs w:val="24"/>
              </w:rPr>
              <w:t>。</w:t>
            </w:r>
          </w:p>
          <w:p w14:paraId="629A0A9F" w14:textId="28AC0711"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（二）</w:t>
            </w:r>
            <w:r w:rsidR="00DD76CF" w:rsidRPr="00332715">
              <w:rPr>
                <w:rFonts w:ascii="標楷體" w:eastAsia="標楷體" w:hAnsi="標楷體" w:hint="eastAsia"/>
                <w:color w:val="000000" w:themeColor="text1"/>
                <w:szCs w:val="24"/>
              </w:rPr>
              <w:t>校審：專案小組開會時，應有全體委員三分之二以上（含）之出席，始得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申覆人有關資料送請校教評會依升等程序審議，校教評會認為申覆成立時，應送由院教評會再審議，院教評會得將申請人之著作再送外審</w:t>
            </w:r>
            <w:r w:rsidRPr="00332715">
              <w:rPr>
                <w:rFonts w:ascii="標楷體" w:eastAsia="標楷體" w:hAnsi="標楷體" w:hint="eastAsia"/>
                <w:color w:val="000000" w:themeColor="text1"/>
                <w:szCs w:val="24"/>
              </w:rPr>
              <w:t>。</w:t>
            </w:r>
          </w:p>
          <w:p w14:paraId="4A966BC6" w14:textId="0EDE227D" w:rsidR="002843D1" w:rsidRPr="00332715" w:rsidRDefault="002843D1" w:rsidP="005D13F2">
            <w:pPr>
              <w:spacing w:line="320" w:lineRule="exact"/>
              <w:ind w:leftChars="7" w:left="689" w:hangingChars="280" w:hanging="672"/>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（三）</w:t>
            </w:r>
            <w:r w:rsidR="00DD76CF" w:rsidRPr="00332715">
              <w:rPr>
                <w:rFonts w:ascii="標楷體" w:eastAsia="標楷體" w:hAnsi="標楷體" w:hint="eastAsia"/>
                <w:color w:val="000000" w:themeColor="text1"/>
                <w:szCs w:val="24"/>
              </w:rPr>
              <w:t>管轄教評會，應自收受申覆書之次日起於三個月內做成決議，必要時，得予延長之，並通知申覆人。延長以一個月為原則（寒暑假不計）</w:t>
            </w:r>
            <w:bookmarkStart w:id="0" w:name="_GoBack"/>
            <w:bookmarkEnd w:id="0"/>
            <w:r w:rsidRPr="00332715">
              <w:rPr>
                <w:rFonts w:ascii="標楷體" w:eastAsia="標楷體" w:hAnsi="標楷體" w:hint="eastAsia"/>
                <w:color w:val="000000" w:themeColor="text1"/>
                <w:szCs w:val="24"/>
              </w:rPr>
              <w:t>。</w:t>
            </w:r>
          </w:p>
          <w:p w14:paraId="07B167FF" w14:textId="77777777" w:rsidR="002843D1" w:rsidRPr="00332715" w:rsidRDefault="002843D1" w:rsidP="005D13F2">
            <w:pPr>
              <w:spacing w:line="320" w:lineRule="exact"/>
              <w:jc w:val="both"/>
              <w:rPr>
                <w:rFonts w:ascii="標楷體" w:eastAsia="標楷體" w:hAnsi="標楷體"/>
                <w:color w:val="000000" w:themeColor="text1"/>
                <w:szCs w:val="24"/>
              </w:rPr>
            </w:pPr>
            <w:r w:rsidRPr="00332715">
              <w:rPr>
                <w:rFonts w:ascii="標楷體" w:eastAsia="標楷體" w:hAnsi="標楷體" w:hint="eastAsia"/>
                <w:color w:val="000000" w:themeColor="text1"/>
                <w:szCs w:val="24"/>
              </w:rPr>
              <w:t>同一申覆案被否決後不得再提申覆。</w:t>
            </w:r>
          </w:p>
          <w:p w14:paraId="3BEF45AE" w14:textId="77777777" w:rsidR="002843D1" w:rsidRPr="00332715" w:rsidRDefault="002843D1" w:rsidP="005D13F2">
            <w:pPr>
              <w:spacing w:beforeLines="20" w:before="72" w:afterLines="20" w:after="72" w:line="320" w:lineRule="exact"/>
              <w:rPr>
                <w:rFonts w:ascii="標楷體" w:eastAsia="標楷體" w:hAnsi="標楷體"/>
                <w:color w:val="000000" w:themeColor="text1"/>
                <w:szCs w:val="24"/>
              </w:rPr>
            </w:pPr>
            <w:r w:rsidRPr="00332715">
              <w:rPr>
                <w:rFonts w:ascii="標楷體" w:eastAsia="標楷體" w:hAnsi="標楷體" w:hint="eastAsia"/>
                <w:color w:val="000000" w:themeColor="text1"/>
                <w:szCs w:val="24"/>
              </w:rPr>
              <w:t>各級教評會對升等申覆案件未通過者所作之決議，均應檢附理由並以校函方式函復申覆人及有關單位；申覆人如不服教評會之決議，應於收到決議通知書之次日起三十日內以書面敘明理由向本校教師申訴評議委員會提出申訴。</w:t>
            </w:r>
          </w:p>
        </w:tc>
      </w:tr>
      <w:tr w:rsidR="002843D1" w:rsidRPr="00D8523A" w14:paraId="57D70365" w14:textId="77777777" w:rsidTr="005D13F2">
        <w:trPr>
          <w:jc w:val="center"/>
        </w:trPr>
        <w:tc>
          <w:tcPr>
            <w:tcW w:w="9923" w:type="dxa"/>
            <w:gridSpan w:val="4"/>
          </w:tcPr>
          <w:p w14:paraId="6B8E942A" w14:textId="77777777" w:rsidR="002843D1" w:rsidRPr="00D8523A" w:rsidRDefault="002843D1" w:rsidP="005D13F2">
            <w:pPr>
              <w:spacing w:beforeLines="25" w:before="90" w:afterLines="25" w:after="90" w:line="360" w:lineRule="exact"/>
              <w:ind w:firstLineChars="246" w:firstLine="689"/>
              <w:rPr>
                <w:rFonts w:ascii="標楷體" w:eastAsia="標楷體" w:hAnsi="標楷體" w:cs="Times New Roman"/>
                <w:b/>
                <w:bCs/>
                <w:color w:val="000000" w:themeColor="text1"/>
                <w:sz w:val="28"/>
                <w:szCs w:val="28"/>
              </w:rPr>
            </w:pPr>
            <w:r w:rsidRPr="00D8523A">
              <w:rPr>
                <w:rFonts w:ascii="標楷體" w:eastAsia="標楷體" w:hAnsi="標楷體" w:cs="Times New Roman" w:hint="eastAsia"/>
                <w:b/>
                <w:bCs/>
                <w:color w:val="000000" w:themeColor="text1"/>
                <w:sz w:val="28"/>
                <w:szCs w:val="28"/>
              </w:rPr>
              <w:lastRenderedPageBreak/>
              <w:t>第四章　　附　則</w:t>
            </w:r>
          </w:p>
        </w:tc>
      </w:tr>
      <w:tr w:rsidR="002843D1" w:rsidRPr="00D8523A" w14:paraId="78825BD3" w14:textId="77777777" w:rsidTr="005D13F2">
        <w:trPr>
          <w:jc w:val="center"/>
        </w:trPr>
        <w:tc>
          <w:tcPr>
            <w:tcW w:w="1701" w:type="dxa"/>
            <w:gridSpan w:val="2"/>
          </w:tcPr>
          <w:p w14:paraId="6EAA2882" w14:textId="77777777" w:rsidR="002843D1" w:rsidRPr="0014451D" w:rsidRDefault="002843D1" w:rsidP="005D13F2">
            <w:pPr>
              <w:spacing w:beforeLines="20" w:before="72" w:afterLines="20" w:after="72" w:line="360" w:lineRule="exact"/>
              <w:rPr>
                <w:rFonts w:ascii="標楷體" w:eastAsia="標楷體" w:hAnsi="標楷體" w:cs="Times New Roman"/>
                <w:color w:val="000000" w:themeColor="text1"/>
                <w:szCs w:val="24"/>
                <w:u w:val="single"/>
              </w:rPr>
            </w:pPr>
            <w:r w:rsidRPr="0014451D">
              <w:rPr>
                <w:rFonts w:ascii="標楷體" w:eastAsia="標楷體" w:hAnsi="標楷體" w:cs="Times New Roman" w:hint="eastAsia"/>
                <w:color w:val="FF0000"/>
                <w:szCs w:val="24"/>
                <w:u w:val="single"/>
              </w:rPr>
              <w:t>第二十八條</w:t>
            </w:r>
          </w:p>
        </w:tc>
        <w:tc>
          <w:tcPr>
            <w:tcW w:w="8222" w:type="dxa"/>
            <w:gridSpan w:val="2"/>
          </w:tcPr>
          <w:p w14:paraId="10E0F5DF" w14:textId="77777777" w:rsidR="002843D1" w:rsidRPr="00AA037F" w:rsidRDefault="002843D1" w:rsidP="005D13F2">
            <w:pPr>
              <w:spacing w:beforeLines="20" w:before="72" w:afterLines="20" w:after="72" w:line="320" w:lineRule="exact"/>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本校得聘任專業技術人員擔任教學，資格條件依大學聘任專業技術人員擔任教師辦法審查，相關辦法另定之。</w:t>
            </w:r>
          </w:p>
          <w:p w14:paraId="21451C31" w14:textId="77777777" w:rsidR="002843D1" w:rsidRPr="00AA037F" w:rsidRDefault="002843D1" w:rsidP="005D13F2">
            <w:pPr>
              <w:spacing w:beforeLines="20" w:before="72" w:afterLines="20" w:after="72" w:line="320" w:lineRule="exact"/>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本校以校務基金經費或各部會獎補助延攬人才與改善師資結構計畫經費進用編制外專案教學人員之聘任比照本辦法規定辦理。</w:t>
            </w:r>
          </w:p>
          <w:p w14:paraId="735755C5" w14:textId="77777777" w:rsidR="002843D1" w:rsidRPr="00D8523A" w:rsidRDefault="002843D1" w:rsidP="005D13F2">
            <w:pPr>
              <w:spacing w:beforeLines="20" w:before="72" w:afterLines="20" w:after="72" w:line="320" w:lineRule="exact"/>
              <w:jc w:val="both"/>
              <w:rPr>
                <w:rFonts w:ascii="標楷體" w:eastAsia="標楷體" w:hAnsi="標楷體"/>
                <w:color w:val="000000" w:themeColor="text1"/>
                <w:szCs w:val="24"/>
              </w:rPr>
            </w:pPr>
            <w:r w:rsidRPr="00AA037F">
              <w:rPr>
                <w:rFonts w:ascii="標楷體" w:eastAsia="標楷體" w:hAnsi="標楷體" w:hint="eastAsia"/>
                <w:color w:val="FF0000"/>
                <w:szCs w:val="24"/>
                <w:u w:val="single"/>
              </w:rPr>
              <w:t>成就傑出之教授，合於本校相關辦法之規定者，得聘為講座、名譽或客座教授，其辦法另訂之。</w:t>
            </w:r>
          </w:p>
        </w:tc>
      </w:tr>
      <w:tr w:rsidR="002843D1" w:rsidRPr="00D8523A" w14:paraId="0E25B19C" w14:textId="77777777" w:rsidTr="005D13F2">
        <w:trPr>
          <w:jc w:val="center"/>
        </w:trPr>
        <w:tc>
          <w:tcPr>
            <w:tcW w:w="1701" w:type="dxa"/>
            <w:gridSpan w:val="2"/>
          </w:tcPr>
          <w:p w14:paraId="3C09B832" w14:textId="77777777" w:rsidR="002843D1" w:rsidRPr="0014451D" w:rsidRDefault="002843D1" w:rsidP="005D13F2">
            <w:pPr>
              <w:spacing w:beforeLines="20" w:before="72" w:afterLines="20" w:after="72" w:line="360" w:lineRule="exact"/>
              <w:rPr>
                <w:rFonts w:ascii="標楷體" w:eastAsia="標楷體" w:hAnsi="標楷體" w:cs="Times New Roman"/>
                <w:color w:val="000000" w:themeColor="text1"/>
                <w:szCs w:val="24"/>
                <w:u w:val="single"/>
              </w:rPr>
            </w:pPr>
            <w:r w:rsidRPr="0014451D">
              <w:rPr>
                <w:rFonts w:ascii="標楷體" w:eastAsia="標楷體" w:hAnsi="標楷體" w:cs="Times New Roman" w:hint="eastAsia"/>
                <w:szCs w:val="24"/>
              </w:rPr>
              <w:t>第</w:t>
            </w:r>
            <w:r w:rsidRPr="0014451D">
              <w:rPr>
                <w:rFonts w:ascii="標楷體" w:eastAsia="標楷體" w:hAnsi="標楷體" w:cs="Times New Roman" w:hint="eastAsia"/>
                <w:color w:val="FF0000"/>
                <w:szCs w:val="24"/>
                <w:u w:val="single"/>
              </w:rPr>
              <w:t>二十九</w:t>
            </w:r>
            <w:r w:rsidRPr="0014451D">
              <w:rPr>
                <w:rFonts w:ascii="標楷體" w:eastAsia="標楷體" w:hAnsi="標楷體" w:cs="Times New Roman" w:hint="eastAsia"/>
                <w:szCs w:val="24"/>
              </w:rPr>
              <w:t>條</w:t>
            </w:r>
          </w:p>
        </w:tc>
        <w:tc>
          <w:tcPr>
            <w:tcW w:w="8222" w:type="dxa"/>
            <w:gridSpan w:val="2"/>
          </w:tcPr>
          <w:p w14:paraId="5BEC2A75" w14:textId="77777777" w:rsidR="002843D1" w:rsidRPr="00D8523A" w:rsidRDefault="002843D1" w:rsidP="005D13F2">
            <w:pPr>
              <w:spacing w:beforeLines="20" w:before="72" w:afterLines="20" w:after="72" w:line="320" w:lineRule="exact"/>
              <w:jc w:val="both"/>
              <w:rPr>
                <w:rFonts w:ascii="標楷體" w:eastAsia="標楷體" w:hAnsi="標楷體" w:cs="Times New Roman"/>
                <w:color w:val="000000" w:themeColor="text1"/>
                <w:szCs w:val="24"/>
                <w:lang w:eastAsia="zh-HK"/>
              </w:rPr>
            </w:pPr>
            <w:r w:rsidRPr="0005009C">
              <w:rPr>
                <w:rFonts w:ascii="標楷體" w:eastAsia="標楷體" w:hAnsi="標楷體" w:hint="eastAsia"/>
                <w:color w:val="000000" w:themeColor="text1"/>
                <w:szCs w:val="24"/>
                <w:lang w:eastAsia="zh-HK"/>
              </w:rPr>
              <w:t>有關本校教師著作外審作業事項</w:t>
            </w:r>
            <w:r w:rsidRPr="00B40D0E">
              <w:rPr>
                <w:rFonts w:ascii="標楷體" w:eastAsia="標楷體" w:hAnsi="標楷體" w:hint="eastAsia"/>
                <w:szCs w:val="24"/>
                <w:lang w:eastAsia="zh-HK"/>
              </w:rPr>
              <w:t>另</w:t>
            </w:r>
            <w:r w:rsidRPr="0005009C">
              <w:rPr>
                <w:rFonts w:ascii="標楷體" w:eastAsia="標楷體" w:hAnsi="標楷體" w:hint="eastAsia"/>
                <w:color w:val="FF0000"/>
                <w:szCs w:val="24"/>
                <w:u w:val="single"/>
                <w:lang w:eastAsia="zh-HK"/>
              </w:rPr>
              <w:t>以</w:t>
            </w:r>
            <w:r w:rsidRPr="0005009C">
              <w:rPr>
                <w:rFonts w:ascii="標楷體" w:eastAsia="標楷體" w:hAnsi="標楷體" w:hint="eastAsia"/>
                <w:color w:val="000000" w:themeColor="text1"/>
                <w:szCs w:val="24"/>
                <w:lang w:eastAsia="zh-HK"/>
              </w:rPr>
              <w:t>「國立嘉義大學辦理教師著作外審作業注意事項」規定之。</w:t>
            </w:r>
          </w:p>
        </w:tc>
      </w:tr>
      <w:tr w:rsidR="002843D1" w:rsidRPr="00D8523A" w14:paraId="5E63CADA" w14:textId="77777777" w:rsidTr="005D13F2">
        <w:trPr>
          <w:jc w:val="center"/>
        </w:trPr>
        <w:tc>
          <w:tcPr>
            <w:tcW w:w="1701" w:type="dxa"/>
            <w:gridSpan w:val="2"/>
          </w:tcPr>
          <w:p w14:paraId="571B5EC0" w14:textId="77777777" w:rsidR="002843D1" w:rsidRPr="0014451D" w:rsidRDefault="002843D1" w:rsidP="005D13F2">
            <w:pPr>
              <w:spacing w:beforeLines="20" w:before="72" w:afterLines="20" w:after="72" w:line="360" w:lineRule="exact"/>
              <w:rPr>
                <w:rFonts w:ascii="標楷體" w:eastAsia="標楷體" w:hAnsi="標楷體" w:cs="Times New Roman"/>
                <w:color w:val="000000" w:themeColor="text1"/>
                <w:szCs w:val="24"/>
                <w:u w:val="single"/>
              </w:rPr>
            </w:pPr>
            <w:r w:rsidRPr="0014451D">
              <w:rPr>
                <w:rFonts w:ascii="標楷體" w:eastAsia="標楷體" w:hAnsi="標楷體" w:cs="Times New Roman" w:hint="eastAsia"/>
                <w:color w:val="FF0000"/>
                <w:szCs w:val="24"/>
                <w:u w:val="single"/>
              </w:rPr>
              <w:t>第三十條</w:t>
            </w:r>
          </w:p>
        </w:tc>
        <w:tc>
          <w:tcPr>
            <w:tcW w:w="8222" w:type="dxa"/>
            <w:gridSpan w:val="2"/>
          </w:tcPr>
          <w:p w14:paraId="500EC49D" w14:textId="77777777" w:rsidR="002843D1" w:rsidRPr="00AA037F" w:rsidRDefault="002843D1" w:rsidP="005D13F2">
            <w:pPr>
              <w:tabs>
                <w:tab w:val="left" w:pos="-3000"/>
              </w:tabs>
              <w:spacing w:beforeLines="20" w:before="72" w:line="320" w:lineRule="exact"/>
              <w:jc w:val="both"/>
              <w:rPr>
                <w:rFonts w:ascii="標楷體" w:eastAsia="標楷體" w:hAnsi="標楷體"/>
                <w:color w:val="FF0000"/>
                <w:szCs w:val="24"/>
                <w:u w:val="single"/>
              </w:rPr>
            </w:pPr>
            <w:r w:rsidRPr="00AA037F">
              <w:rPr>
                <w:rFonts w:ascii="標楷體" w:eastAsia="標楷體" w:hAnsi="標楷體" w:hint="eastAsia"/>
                <w:color w:val="FF0000"/>
                <w:szCs w:val="24"/>
                <w:u w:val="single"/>
              </w:rPr>
              <w:t>本校教師新聘及升等之資格審查，有違反送審教師資格規定情事者，依審定辦法、「專科以上學校教師違反送審教師資格規定處理原則」及本校「教師違反送審教師資格規定處理要點」等相關規定處理。</w:t>
            </w:r>
          </w:p>
          <w:p w14:paraId="6199A535" w14:textId="77777777" w:rsidR="002843D1" w:rsidRPr="00D8523A" w:rsidRDefault="002843D1" w:rsidP="005D13F2">
            <w:pPr>
              <w:spacing w:beforeLines="20" w:before="72" w:afterLines="20" w:after="72" w:line="320" w:lineRule="exact"/>
              <w:jc w:val="both"/>
              <w:rPr>
                <w:rFonts w:ascii="標楷體" w:eastAsia="標楷體" w:hAnsi="標楷體" w:cs="Times New Roman"/>
                <w:color w:val="000000" w:themeColor="text1"/>
                <w:szCs w:val="24"/>
              </w:rPr>
            </w:pPr>
            <w:r w:rsidRPr="00AA037F">
              <w:rPr>
                <w:rFonts w:ascii="標楷體" w:eastAsia="標楷體" w:hAnsi="標楷體" w:hint="eastAsia"/>
                <w:color w:val="FF0000"/>
                <w:szCs w:val="24"/>
                <w:u w:val="single"/>
              </w:rPr>
              <w:t>本校「教師違反送審教師資格規定處理要點」另定之。</w:t>
            </w:r>
          </w:p>
        </w:tc>
      </w:tr>
      <w:tr w:rsidR="002843D1" w:rsidRPr="0014701B" w14:paraId="393441FC" w14:textId="77777777" w:rsidTr="005D13F2">
        <w:trPr>
          <w:jc w:val="center"/>
        </w:trPr>
        <w:tc>
          <w:tcPr>
            <w:tcW w:w="1701" w:type="dxa"/>
            <w:gridSpan w:val="2"/>
          </w:tcPr>
          <w:p w14:paraId="3569FCEA" w14:textId="77777777" w:rsidR="002843D1" w:rsidRPr="00D8523A" w:rsidRDefault="002843D1" w:rsidP="005D13F2">
            <w:pPr>
              <w:spacing w:afterLines="20" w:after="72"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lastRenderedPageBreak/>
              <w:t>第</w:t>
            </w:r>
            <w:r w:rsidRPr="008C4AAA">
              <w:rPr>
                <w:rFonts w:ascii="標楷體" w:eastAsia="標楷體" w:hAnsi="標楷體" w:cs="Times New Roman" w:hint="eastAsia"/>
                <w:color w:val="FF0000"/>
                <w:szCs w:val="24"/>
                <w:u w:val="single"/>
              </w:rPr>
              <w:t>三十一</w:t>
            </w:r>
            <w:r w:rsidRPr="00D8523A">
              <w:rPr>
                <w:rFonts w:ascii="標楷體" w:eastAsia="標楷體" w:hAnsi="標楷體" w:cs="Times New Roman" w:hint="eastAsia"/>
                <w:color w:val="000000" w:themeColor="text1"/>
                <w:szCs w:val="24"/>
              </w:rPr>
              <w:t>條</w:t>
            </w:r>
          </w:p>
        </w:tc>
        <w:tc>
          <w:tcPr>
            <w:tcW w:w="8222" w:type="dxa"/>
            <w:gridSpan w:val="2"/>
          </w:tcPr>
          <w:p w14:paraId="3E18702E" w14:textId="77777777" w:rsidR="002843D1" w:rsidRDefault="002843D1" w:rsidP="005D13F2">
            <w:pPr>
              <w:tabs>
                <w:tab w:val="left" w:pos="-3000"/>
              </w:tabs>
              <w:spacing w:line="320" w:lineRule="exact"/>
              <w:jc w:val="both"/>
              <w:rPr>
                <w:rFonts w:ascii="標楷體" w:eastAsia="標楷體" w:hAnsi="標楷體"/>
                <w:szCs w:val="24"/>
              </w:rPr>
            </w:pPr>
            <w:r w:rsidRPr="00F87E55">
              <w:rPr>
                <w:rFonts w:ascii="標楷體" w:eastAsia="標楷體" w:hAnsi="標楷體" w:hint="eastAsia"/>
                <w:szCs w:val="24"/>
              </w:rPr>
              <w:t>本辦法如有未盡事宜，由校教評會研議決定之。</w:t>
            </w:r>
          </w:p>
          <w:p w14:paraId="4A946003" w14:textId="77777777" w:rsidR="002843D1" w:rsidRPr="0014701B" w:rsidRDefault="002843D1" w:rsidP="005D13F2">
            <w:pPr>
              <w:tabs>
                <w:tab w:val="left" w:pos="2424"/>
              </w:tabs>
              <w:spacing w:beforeLines="20" w:before="72" w:afterLines="20" w:after="72" w:line="320" w:lineRule="exact"/>
              <w:jc w:val="both"/>
              <w:rPr>
                <w:rFonts w:ascii="標楷體" w:eastAsia="標楷體" w:hAnsi="標楷體" w:cs="Times New Roman"/>
                <w:color w:val="000000" w:themeColor="text1"/>
                <w:szCs w:val="24"/>
                <w:u w:val="single"/>
              </w:rPr>
            </w:pPr>
            <w:r w:rsidRPr="00E331B3">
              <w:rPr>
                <w:rFonts w:ascii="標楷體" w:eastAsia="標楷體" w:hAnsi="標楷體" w:hint="eastAsia"/>
                <w:color w:val="FF0000"/>
                <w:szCs w:val="24"/>
                <w:u w:val="single"/>
              </w:rPr>
              <w:t>本辦法相關書表</w:t>
            </w:r>
            <w:r w:rsidRPr="00E331B3">
              <w:rPr>
                <w:rFonts w:ascii="標楷體" w:eastAsia="標楷體" w:hAnsi="標楷體"/>
                <w:color w:val="FF0000"/>
                <w:szCs w:val="24"/>
                <w:u w:val="single"/>
              </w:rPr>
              <w:t>由校教評會另定之。</w:t>
            </w:r>
          </w:p>
        </w:tc>
      </w:tr>
      <w:tr w:rsidR="002843D1" w:rsidRPr="00877187" w14:paraId="7D4D25C3" w14:textId="77777777" w:rsidTr="005D13F2">
        <w:trPr>
          <w:jc w:val="center"/>
        </w:trPr>
        <w:tc>
          <w:tcPr>
            <w:tcW w:w="1701" w:type="dxa"/>
            <w:gridSpan w:val="2"/>
          </w:tcPr>
          <w:p w14:paraId="24D433CB" w14:textId="77777777" w:rsidR="002843D1" w:rsidRPr="00D8523A" w:rsidRDefault="002843D1" w:rsidP="005D13F2">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Pr>
                <w:rFonts w:ascii="標楷體" w:eastAsia="標楷體" w:hAnsi="標楷體" w:hint="eastAsia"/>
                <w:color w:val="000000" w:themeColor="text1"/>
                <w:szCs w:val="24"/>
              </w:rPr>
              <w:t>第</w:t>
            </w:r>
            <w:r w:rsidRPr="008C4AAA">
              <w:rPr>
                <w:rFonts w:ascii="標楷體" w:eastAsia="標楷體" w:hAnsi="標楷體" w:hint="eastAsia"/>
                <w:color w:val="FF0000"/>
                <w:szCs w:val="24"/>
                <w:u w:val="single"/>
              </w:rPr>
              <w:t>三十二</w:t>
            </w:r>
            <w:r w:rsidRPr="00D8523A">
              <w:rPr>
                <w:rFonts w:ascii="標楷體" w:eastAsia="標楷體" w:hAnsi="標楷體" w:hint="eastAsia"/>
                <w:color w:val="000000" w:themeColor="text1"/>
                <w:szCs w:val="24"/>
              </w:rPr>
              <w:t>條</w:t>
            </w:r>
          </w:p>
        </w:tc>
        <w:tc>
          <w:tcPr>
            <w:tcW w:w="8222" w:type="dxa"/>
            <w:gridSpan w:val="2"/>
          </w:tcPr>
          <w:p w14:paraId="7BD3C504" w14:textId="77777777" w:rsidR="002843D1" w:rsidRPr="008C4AAA" w:rsidRDefault="002843D1" w:rsidP="005D13F2">
            <w:pPr>
              <w:tabs>
                <w:tab w:val="left" w:pos="-3000"/>
              </w:tabs>
              <w:spacing w:beforeLines="20" w:before="72" w:line="320" w:lineRule="exact"/>
              <w:ind w:leftChars="9" w:left="22" w:firstLineChars="6" w:firstLine="14"/>
              <w:jc w:val="both"/>
              <w:rPr>
                <w:rFonts w:ascii="標楷體" w:eastAsia="標楷體" w:hAnsi="標楷體"/>
                <w:color w:val="000000" w:themeColor="text1"/>
                <w:szCs w:val="24"/>
              </w:rPr>
            </w:pPr>
            <w:r w:rsidRPr="008C4AAA">
              <w:rPr>
                <w:rFonts w:ascii="標楷體" w:eastAsia="標楷體" w:hAnsi="標楷體" w:hint="eastAsia"/>
                <w:color w:val="000000" w:themeColor="text1"/>
                <w:szCs w:val="24"/>
              </w:rPr>
              <w:t>本辦法經校教評會及校務會議審議通過，陳請校長核定</w:t>
            </w:r>
            <w:r w:rsidRPr="008C4AAA">
              <w:rPr>
                <w:rFonts w:ascii="標楷體" w:eastAsia="標楷體" w:hAnsi="標楷體" w:hint="eastAsia"/>
                <w:color w:val="FF0000"/>
                <w:szCs w:val="24"/>
                <w:u w:val="single"/>
              </w:rPr>
              <w:t>後實施</w:t>
            </w:r>
            <w:r w:rsidRPr="008C4AAA">
              <w:rPr>
                <w:rFonts w:ascii="標楷體" w:eastAsia="標楷體" w:hAnsi="標楷體" w:hint="eastAsia"/>
                <w:color w:val="000000" w:themeColor="text1"/>
                <w:szCs w:val="24"/>
              </w:rPr>
              <w:t>。</w:t>
            </w:r>
          </w:p>
          <w:p w14:paraId="063A153B" w14:textId="77777777" w:rsidR="002843D1" w:rsidRPr="00877187" w:rsidRDefault="002843D1" w:rsidP="005D13F2">
            <w:pPr>
              <w:tabs>
                <w:tab w:val="left" w:pos="-3000"/>
              </w:tabs>
              <w:spacing w:beforeLines="20" w:before="72" w:line="320" w:lineRule="exact"/>
              <w:ind w:leftChars="9" w:left="22" w:firstLineChars="6" w:firstLine="14"/>
              <w:jc w:val="both"/>
              <w:rPr>
                <w:rFonts w:ascii="標楷體" w:eastAsia="標楷體" w:hAnsi="標楷體"/>
                <w:color w:val="000000" w:themeColor="text1"/>
                <w:szCs w:val="24"/>
                <w:u w:val="single"/>
              </w:rPr>
            </w:pPr>
            <w:r w:rsidRPr="008C4AAA">
              <w:rPr>
                <w:rFonts w:ascii="標楷體" w:eastAsia="標楷體" w:hAnsi="標楷體" w:hint="eastAsia"/>
                <w:szCs w:val="24"/>
              </w:rPr>
              <w:t>本辦法自中華民國</w:t>
            </w:r>
            <w:r w:rsidRPr="008C4AAA">
              <w:rPr>
                <w:rFonts w:ascii="標楷體" w:eastAsia="標楷體" w:hAnsi="標楷體" w:hint="eastAsia"/>
                <w:szCs w:val="24"/>
                <w:lang w:eastAsia="zh-HK"/>
              </w:rPr>
              <w:t>一百</w:t>
            </w:r>
            <w:r w:rsidRPr="008C4AAA">
              <w:rPr>
                <w:rFonts w:ascii="標楷體" w:eastAsia="標楷體" w:hAnsi="標楷體" w:hint="eastAsia"/>
                <w:color w:val="FF0000"/>
                <w:szCs w:val="24"/>
                <w:u w:val="single"/>
              </w:rPr>
              <w:t>一十二</w:t>
            </w:r>
            <w:r w:rsidRPr="008C4AAA">
              <w:rPr>
                <w:rFonts w:ascii="標楷體" w:eastAsia="標楷體" w:hAnsi="標楷體" w:hint="eastAsia"/>
                <w:szCs w:val="24"/>
              </w:rPr>
              <w:t>年</w:t>
            </w:r>
            <w:r w:rsidRPr="008C4AAA">
              <w:rPr>
                <w:rFonts w:ascii="標楷體" w:eastAsia="標楷體" w:hAnsi="標楷體" w:hint="eastAsia"/>
                <w:color w:val="FF0000"/>
                <w:szCs w:val="24"/>
                <w:u w:val="single"/>
              </w:rPr>
              <w:t>二</w:t>
            </w:r>
            <w:r w:rsidRPr="008C4AAA">
              <w:rPr>
                <w:rFonts w:ascii="標楷體" w:eastAsia="標楷體" w:hAnsi="標楷體" w:hint="eastAsia"/>
                <w:szCs w:val="24"/>
              </w:rPr>
              <w:t>月</w:t>
            </w:r>
            <w:r w:rsidRPr="008C4AAA">
              <w:rPr>
                <w:rFonts w:ascii="標楷體" w:eastAsia="標楷體" w:hAnsi="標楷體" w:hint="eastAsia"/>
                <w:szCs w:val="24"/>
                <w:lang w:eastAsia="zh-HK"/>
              </w:rPr>
              <w:t>一</w:t>
            </w:r>
            <w:r w:rsidRPr="008C4AAA">
              <w:rPr>
                <w:rFonts w:ascii="標楷體" w:eastAsia="標楷體" w:hAnsi="標楷體" w:hint="eastAsia"/>
                <w:szCs w:val="24"/>
              </w:rPr>
              <w:t>日施行。</w:t>
            </w:r>
          </w:p>
        </w:tc>
      </w:tr>
    </w:tbl>
    <w:p w14:paraId="3501A140" w14:textId="1AE47192" w:rsidR="00C76DC7" w:rsidRPr="002843D1" w:rsidRDefault="00C76DC7">
      <w:pPr>
        <w:widowControl/>
        <w:rPr>
          <w:rFonts w:ascii="標楷體" w:eastAsia="標楷體" w:hAnsi="Times New Roman" w:cs="Times New Roman"/>
          <w:bCs/>
          <w:color w:val="000000" w:themeColor="text1"/>
          <w:kern w:val="0"/>
          <w:sz w:val="20"/>
          <w:szCs w:val="20"/>
        </w:rPr>
      </w:pPr>
    </w:p>
    <w:sectPr w:rsidR="00C76DC7" w:rsidRPr="002843D1" w:rsidSect="007C517A">
      <w:pgSz w:w="11906" w:h="16838"/>
      <w:pgMar w:top="1559" w:right="1843" w:bottom="1134"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714BB" w14:textId="77777777" w:rsidR="00C03CE0" w:rsidRDefault="00C03CE0" w:rsidP="009D4F5C">
      <w:r>
        <w:separator/>
      </w:r>
    </w:p>
  </w:endnote>
  <w:endnote w:type="continuationSeparator" w:id="0">
    <w:p w14:paraId="0A9815A0" w14:textId="77777777" w:rsidR="00C03CE0" w:rsidRDefault="00C03CE0"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CA19" w14:textId="77777777" w:rsidR="00C03CE0" w:rsidRDefault="00C03CE0" w:rsidP="009D4F5C">
      <w:r>
        <w:separator/>
      </w:r>
    </w:p>
  </w:footnote>
  <w:footnote w:type="continuationSeparator" w:id="0">
    <w:p w14:paraId="2AB6DD07" w14:textId="77777777" w:rsidR="00C03CE0" w:rsidRDefault="00C03CE0" w:rsidP="009D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D6A"/>
    <w:multiLevelType w:val="hybridMultilevel"/>
    <w:tmpl w:val="15580D9C"/>
    <w:lvl w:ilvl="0" w:tplc="23FE3EA0">
      <w:start w:val="1"/>
      <w:numFmt w:val="taiwaneseCountingThousand"/>
      <w:lvlText w:val="%1、"/>
      <w:lvlJc w:val="left"/>
      <w:pPr>
        <w:ind w:left="591" w:hanging="432"/>
      </w:pPr>
      <w:rPr>
        <w:rFonts w:hint="default"/>
        <w:color w:val="000000" w:themeColor="text1"/>
        <w:u w:val="none"/>
      </w:rPr>
    </w:lvl>
    <w:lvl w:ilvl="1" w:tplc="04090019" w:tentative="1">
      <w:start w:val="1"/>
      <w:numFmt w:val="ideographTraditional"/>
      <w:lvlText w:val="%2、"/>
      <w:lvlJc w:val="left"/>
      <w:pPr>
        <w:ind w:left="1119" w:hanging="480"/>
      </w:pPr>
    </w:lvl>
    <w:lvl w:ilvl="2" w:tplc="0409001B" w:tentative="1">
      <w:start w:val="1"/>
      <w:numFmt w:val="lowerRoman"/>
      <w:lvlText w:val="%3."/>
      <w:lvlJc w:val="right"/>
      <w:pPr>
        <w:ind w:left="1599" w:hanging="480"/>
      </w:pPr>
    </w:lvl>
    <w:lvl w:ilvl="3" w:tplc="0409000F" w:tentative="1">
      <w:start w:val="1"/>
      <w:numFmt w:val="decimal"/>
      <w:lvlText w:val="%4."/>
      <w:lvlJc w:val="left"/>
      <w:pPr>
        <w:ind w:left="2079" w:hanging="480"/>
      </w:pPr>
    </w:lvl>
    <w:lvl w:ilvl="4" w:tplc="04090019" w:tentative="1">
      <w:start w:val="1"/>
      <w:numFmt w:val="ideographTraditional"/>
      <w:lvlText w:val="%5、"/>
      <w:lvlJc w:val="left"/>
      <w:pPr>
        <w:ind w:left="2559" w:hanging="480"/>
      </w:pPr>
    </w:lvl>
    <w:lvl w:ilvl="5" w:tplc="0409001B" w:tentative="1">
      <w:start w:val="1"/>
      <w:numFmt w:val="lowerRoman"/>
      <w:lvlText w:val="%6."/>
      <w:lvlJc w:val="right"/>
      <w:pPr>
        <w:ind w:left="3039" w:hanging="480"/>
      </w:pPr>
    </w:lvl>
    <w:lvl w:ilvl="6" w:tplc="0409000F" w:tentative="1">
      <w:start w:val="1"/>
      <w:numFmt w:val="decimal"/>
      <w:lvlText w:val="%7."/>
      <w:lvlJc w:val="left"/>
      <w:pPr>
        <w:ind w:left="3519" w:hanging="480"/>
      </w:pPr>
    </w:lvl>
    <w:lvl w:ilvl="7" w:tplc="04090019" w:tentative="1">
      <w:start w:val="1"/>
      <w:numFmt w:val="ideographTraditional"/>
      <w:lvlText w:val="%8、"/>
      <w:lvlJc w:val="left"/>
      <w:pPr>
        <w:ind w:left="3999" w:hanging="480"/>
      </w:pPr>
    </w:lvl>
    <w:lvl w:ilvl="8" w:tplc="0409001B" w:tentative="1">
      <w:start w:val="1"/>
      <w:numFmt w:val="lowerRoman"/>
      <w:lvlText w:val="%9."/>
      <w:lvlJc w:val="right"/>
      <w:pPr>
        <w:ind w:left="4479" w:hanging="480"/>
      </w:pPr>
    </w:lvl>
  </w:abstractNum>
  <w:abstractNum w:abstractNumId="1" w15:restartNumberingAfterBreak="0">
    <w:nsid w:val="062019CA"/>
    <w:multiLevelType w:val="hybridMultilevel"/>
    <w:tmpl w:val="0658D4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265E4"/>
    <w:multiLevelType w:val="hybridMultilevel"/>
    <w:tmpl w:val="F6E41A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F79DD"/>
    <w:multiLevelType w:val="hybridMultilevel"/>
    <w:tmpl w:val="19DA17F4"/>
    <w:lvl w:ilvl="0" w:tplc="30688DF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593459"/>
    <w:multiLevelType w:val="hybridMultilevel"/>
    <w:tmpl w:val="D3ECB92A"/>
    <w:lvl w:ilvl="0" w:tplc="2670061E">
      <w:start w:val="1"/>
      <w:numFmt w:val="taiwaneseCountingThousand"/>
      <w:lvlText w:val="%1、"/>
      <w:lvlJc w:val="left"/>
      <w:pPr>
        <w:ind w:left="456" w:hanging="456"/>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128D4"/>
    <w:multiLevelType w:val="hybridMultilevel"/>
    <w:tmpl w:val="95020878"/>
    <w:lvl w:ilvl="0" w:tplc="469A0162">
      <w:start w:val="1"/>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72E3F"/>
    <w:multiLevelType w:val="hybridMultilevel"/>
    <w:tmpl w:val="8D683CF8"/>
    <w:lvl w:ilvl="0" w:tplc="5E00B104">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2543CE"/>
    <w:multiLevelType w:val="hybridMultilevel"/>
    <w:tmpl w:val="0658D4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CD582D"/>
    <w:multiLevelType w:val="hybridMultilevel"/>
    <w:tmpl w:val="7EB8E1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233D0"/>
    <w:multiLevelType w:val="hybridMultilevel"/>
    <w:tmpl w:val="15580D9C"/>
    <w:lvl w:ilvl="0" w:tplc="23FE3EA0">
      <w:start w:val="1"/>
      <w:numFmt w:val="taiwaneseCountingThousand"/>
      <w:lvlText w:val="%1、"/>
      <w:lvlJc w:val="left"/>
      <w:pPr>
        <w:ind w:left="449" w:hanging="432"/>
      </w:pPr>
      <w:rPr>
        <w:rFonts w:hint="default"/>
        <w:color w:val="000000" w:themeColor="text1"/>
        <w:u w:val="none"/>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0" w15:restartNumberingAfterBreak="0">
    <w:nsid w:val="14757470"/>
    <w:multiLevelType w:val="hybridMultilevel"/>
    <w:tmpl w:val="2F9E150E"/>
    <w:lvl w:ilvl="0" w:tplc="462439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52E31"/>
    <w:multiLevelType w:val="hybridMultilevel"/>
    <w:tmpl w:val="24C4C3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C4BFD"/>
    <w:multiLevelType w:val="hybridMultilevel"/>
    <w:tmpl w:val="852669D4"/>
    <w:lvl w:ilvl="0" w:tplc="1AFC843A">
      <w:start w:val="1"/>
      <w:numFmt w:val="taiwaneseCountingThousand"/>
      <w:lvlText w:val="(%1)"/>
      <w:lvlJc w:val="left"/>
      <w:pPr>
        <w:ind w:left="600" w:hanging="600"/>
      </w:pPr>
      <w:rPr>
        <w:rFonts w:hint="default"/>
        <w:u w:val="none"/>
      </w:rPr>
    </w:lvl>
    <w:lvl w:ilvl="1" w:tplc="688AFCDA">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EA41CE"/>
    <w:multiLevelType w:val="hybridMultilevel"/>
    <w:tmpl w:val="825CA6EC"/>
    <w:lvl w:ilvl="0" w:tplc="5D2A820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B37522"/>
    <w:multiLevelType w:val="hybridMultilevel"/>
    <w:tmpl w:val="852669D4"/>
    <w:lvl w:ilvl="0" w:tplc="1AFC843A">
      <w:start w:val="1"/>
      <w:numFmt w:val="taiwaneseCountingThousand"/>
      <w:lvlText w:val="(%1)"/>
      <w:lvlJc w:val="left"/>
      <w:pPr>
        <w:ind w:left="600" w:hanging="600"/>
      </w:pPr>
      <w:rPr>
        <w:rFonts w:hint="default"/>
        <w:u w:val="none"/>
      </w:rPr>
    </w:lvl>
    <w:lvl w:ilvl="1" w:tplc="688AFCDA">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338AB"/>
    <w:multiLevelType w:val="hybridMultilevel"/>
    <w:tmpl w:val="7E0CFD48"/>
    <w:lvl w:ilvl="0" w:tplc="F95CC95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F65414"/>
    <w:multiLevelType w:val="hybridMultilevel"/>
    <w:tmpl w:val="825CA6EC"/>
    <w:lvl w:ilvl="0" w:tplc="5D2A820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D4240C"/>
    <w:multiLevelType w:val="hybridMultilevel"/>
    <w:tmpl w:val="9CB0B8F2"/>
    <w:lvl w:ilvl="0" w:tplc="0908DF50">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C532FF"/>
    <w:multiLevelType w:val="hybridMultilevel"/>
    <w:tmpl w:val="926CA1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09440F"/>
    <w:multiLevelType w:val="hybridMultilevel"/>
    <w:tmpl w:val="CC8CD0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E83F30"/>
    <w:multiLevelType w:val="hybridMultilevel"/>
    <w:tmpl w:val="6FCC67E4"/>
    <w:lvl w:ilvl="0" w:tplc="2674A42E">
      <w:start w:val="1"/>
      <w:numFmt w:val="taiwaneseCountingThousand"/>
      <w:lvlText w:val="%1、"/>
      <w:lvlJc w:val="left"/>
      <w:pPr>
        <w:ind w:left="3981"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C21B2C"/>
    <w:multiLevelType w:val="hybridMultilevel"/>
    <w:tmpl w:val="C0168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B50E67"/>
    <w:multiLevelType w:val="hybridMultilevel"/>
    <w:tmpl w:val="7E0CFD48"/>
    <w:lvl w:ilvl="0" w:tplc="F95CC95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DE4468"/>
    <w:multiLevelType w:val="hybridMultilevel"/>
    <w:tmpl w:val="1F3E12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17759B"/>
    <w:multiLevelType w:val="hybridMultilevel"/>
    <w:tmpl w:val="B896E764"/>
    <w:lvl w:ilvl="0" w:tplc="85B0539C">
      <w:start w:val="1"/>
      <w:numFmt w:val="taiwaneseCountingThousand"/>
      <w:lvlText w:val="%1、"/>
      <w:lvlJc w:val="left"/>
      <w:pPr>
        <w:ind w:left="480" w:hanging="48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B84488D"/>
    <w:multiLevelType w:val="hybridMultilevel"/>
    <w:tmpl w:val="EEE46A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354367"/>
    <w:multiLevelType w:val="hybridMultilevel"/>
    <w:tmpl w:val="77CAF9A6"/>
    <w:lvl w:ilvl="0" w:tplc="FBB054E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074ADD"/>
    <w:multiLevelType w:val="hybridMultilevel"/>
    <w:tmpl w:val="57A25F3C"/>
    <w:lvl w:ilvl="0" w:tplc="2DBE23B6">
      <w:start w:val="1"/>
      <w:numFmt w:val="decimal"/>
      <w:lvlText w:val="%1、"/>
      <w:lvlJc w:val="left"/>
      <w:pPr>
        <w:ind w:left="744" w:hanging="36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8" w15:restartNumberingAfterBreak="0">
    <w:nsid w:val="54CF3F1D"/>
    <w:multiLevelType w:val="hybridMultilevel"/>
    <w:tmpl w:val="4CF6FDA6"/>
    <w:lvl w:ilvl="0" w:tplc="68A8619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420EE"/>
    <w:multiLevelType w:val="hybridMultilevel"/>
    <w:tmpl w:val="1F3E12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2268B3"/>
    <w:multiLevelType w:val="hybridMultilevel"/>
    <w:tmpl w:val="19DA17F4"/>
    <w:lvl w:ilvl="0" w:tplc="30688DF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3437A0"/>
    <w:multiLevelType w:val="hybridMultilevel"/>
    <w:tmpl w:val="54A01392"/>
    <w:lvl w:ilvl="0" w:tplc="0410577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2F18EF"/>
    <w:multiLevelType w:val="hybridMultilevel"/>
    <w:tmpl w:val="2F9E150E"/>
    <w:lvl w:ilvl="0" w:tplc="462439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D560EB"/>
    <w:multiLevelType w:val="hybridMultilevel"/>
    <w:tmpl w:val="15580D9C"/>
    <w:lvl w:ilvl="0" w:tplc="23FE3EA0">
      <w:start w:val="1"/>
      <w:numFmt w:val="taiwaneseCountingThousand"/>
      <w:lvlText w:val="%1、"/>
      <w:lvlJc w:val="left"/>
      <w:pPr>
        <w:ind w:left="449" w:hanging="432"/>
      </w:pPr>
      <w:rPr>
        <w:rFonts w:hint="default"/>
        <w:color w:val="000000" w:themeColor="text1"/>
        <w:u w:val="none"/>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4" w15:restartNumberingAfterBreak="0">
    <w:nsid w:val="76196B6F"/>
    <w:multiLevelType w:val="hybridMultilevel"/>
    <w:tmpl w:val="072450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A77D7A"/>
    <w:multiLevelType w:val="hybridMultilevel"/>
    <w:tmpl w:val="57A25F3C"/>
    <w:lvl w:ilvl="0" w:tplc="2DBE23B6">
      <w:start w:val="1"/>
      <w:numFmt w:val="decimal"/>
      <w:lvlText w:val="%1、"/>
      <w:lvlJc w:val="left"/>
      <w:pPr>
        <w:ind w:left="744" w:hanging="36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36" w15:restartNumberingAfterBreak="0">
    <w:nsid w:val="7EC51201"/>
    <w:multiLevelType w:val="hybridMultilevel"/>
    <w:tmpl w:val="D3ECB92A"/>
    <w:lvl w:ilvl="0" w:tplc="2670061E">
      <w:start w:val="1"/>
      <w:numFmt w:val="taiwaneseCountingThousand"/>
      <w:lvlText w:val="%1、"/>
      <w:lvlJc w:val="left"/>
      <w:pPr>
        <w:ind w:left="456" w:hanging="456"/>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0"/>
  </w:num>
  <w:num w:numId="3">
    <w:abstractNumId w:val="8"/>
  </w:num>
  <w:num w:numId="4">
    <w:abstractNumId w:val="29"/>
  </w:num>
  <w:num w:numId="5">
    <w:abstractNumId w:val="23"/>
  </w:num>
  <w:num w:numId="6">
    <w:abstractNumId w:val="4"/>
  </w:num>
  <w:num w:numId="7">
    <w:abstractNumId w:val="31"/>
  </w:num>
  <w:num w:numId="8">
    <w:abstractNumId w:val="34"/>
  </w:num>
  <w:num w:numId="9">
    <w:abstractNumId w:val="21"/>
  </w:num>
  <w:num w:numId="10">
    <w:abstractNumId w:val="1"/>
  </w:num>
  <w:num w:numId="11">
    <w:abstractNumId w:val="7"/>
  </w:num>
  <w:num w:numId="12">
    <w:abstractNumId w:val="33"/>
  </w:num>
  <w:num w:numId="13">
    <w:abstractNumId w:val="22"/>
  </w:num>
  <w:num w:numId="14">
    <w:abstractNumId w:val="35"/>
  </w:num>
  <w:num w:numId="15">
    <w:abstractNumId w:val="14"/>
  </w:num>
  <w:num w:numId="16">
    <w:abstractNumId w:val="6"/>
  </w:num>
  <w:num w:numId="17">
    <w:abstractNumId w:val="2"/>
  </w:num>
  <w:num w:numId="18">
    <w:abstractNumId w:val="28"/>
  </w:num>
  <w:num w:numId="19">
    <w:abstractNumId w:val="26"/>
  </w:num>
  <w:num w:numId="20">
    <w:abstractNumId w:val="18"/>
  </w:num>
  <w:num w:numId="21">
    <w:abstractNumId w:val="24"/>
  </w:num>
  <w:num w:numId="22">
    <w:abstractNumId w:val="30"/>
  </w:num>
  <w:num w:numId="23">
    <w:abstractNumId w:val="10"/>
  </w:num>
  <w:num w:numId="24">
    <w:abstractNumId w:val="13"/>
  </w:num>
  <w:num w:numId="25">
    <w:abstractNumId w:val="5"/>
  </w:num>
  <w:num w:numId="26">
    <w:abstractNumId w:val="25"/>
  </w:num>
  <w:num w:numId="27">
    <w:abstractNumId w:val="11"/>
  </w:num>
  <w:num w:numId="28">
    <w:abstractNumId w:val="19"/>
  </w:num>
  <w:num w:numId="29">
    <w:abstractNumId w:val="16"/>
  </w:num>
  <w:num w:numId="30">
    <w:abstractNumId w:val="17"/>
  </w:num>
  <w:num w:numId="31">
    <w:abstractNumId w:val="36"/>
  </w:num>
  <w:num w:numId="32">
    <w:abstractNumId w:val="3"/>
  </w:num>
  <w:num w:numId="33">
    <w:abstractNumId w:val="32"/>
  </w:num>
  <w:num w:numId="34">
    <w:abstractNumId w:val="9"/>
  </w:num>
  <w:num w:numId="35">
    <w:abstractNumId w:val="15"/>
  </w:num>
  <w:num w:numId="36">
    <w:abstractNumId w:val="27"/>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18EB"/>
    <w:rsid w:val="00002337"/>
    <w:rsid w:val="00003BC0"/>
    <w:rsid w:val="0000652D"/>
    <w:rsid w:val="00007631"/>
    <w:rsid w:val="00011168"/>
    <w:rsid w:val="0001130F"/>
    <w:rsid w:val="00011F33"/>
    <w:rsid w:val="00012437"/>
    <w:rsid w:val="0001432A"/>
    <w:rsid w:val="000167DA"/>
    <w:rsid w:val="0001698A"/>
    <w:rsid w:val="000200DD"/>
    <w:rsid w:val="00020F73"/>
    <w:rsid w:val="00023202"/>
    <w:rsid w:val="000245E4"/>
    <w:rsid w:val="000251B8"/>
    <w:rsid w:val="000253C1"/>
    <w:rsid w:val="00025C58"/>
    <w:rsid w:val="000260B6"/>
    <w:rsid w:val="0002758A"/>
    <w:rsid w:val="0003115E"/>
    <w:rsid w:val="00032689"/>
    <w:rsid w:val="00033238"/>
    <w:rsid w:val="0003331F"/>
    <w:rsid w:val="0003601A"/>
    <w:rsid w:val="0003747B"/>
    <w:rsid w:val="00037A99"/>
    <w:rsid w:val="00040B19"/>
    <w:rsid w:val="00042012"/>
    <w:rsid w:val="0004285F"/>
    <w:rsid w:val="00042DDB"/>
    <w:rsid w:val="000432E2"/>
    <w:rsid w:val="00044342"/>
    <w:rsid w:val="000458F7"/>
    <w:rsid w:val="0005009C"/>
    <w:rsid w:val="0005166C"/>
    <w:rsid w:val="000554CA"/>
    <w:rsid w:val="00056187"/>
    <w:rsid w:val="00056694"/>
    <w:rsid w:val="00056AA1"/>
    <w:rsid w:val="0005774F"/>
    <w:rsid w:val="00060C20"/>
    <w:rsid w:val="00061524"/>
    <w:rsid w:val="00062404"/>
    <w:rsid w:val="00062838"/>
    <w:rsid w:val="00062B1F"/>
    <w:rsid w:val="000638F1"/>
    <w:rsid w:val="00063E4E"/>
    <w:rsid w:val="0006409B"/>
    <w:rsid w:val="00066D8D"/>
    <w:rsid w:val="000672D2"/>
    <w:rsid w:val="0006741A"/>
    <w:rsid w:val="0006795F"/>
    <w:rsid w:val="00067D10"/>
    <w:rsid w:val="00070310"/>
    <w:rsid w:val="00073432"/>
    <w:rsid w:val="00073C5C"/>
    <w:rsid w:val="000748B4"/>
    <w:rsid w:val="000755EC"/>
    <w:rsid w:val="000765BF"/>
    <w:rsid w:val="00076EEC"/>
    <w:rsid w:val="0007783F"/>
    <w:rsid w:val="00077A13"/>
    <w:rsid w:val="00081A6E"/>
    <w:rsid w:val="000820F7"/>
    <w:rsid w:val="000822BA"/>
    <w:rsid w:val="0008682D"/>
    <w:rsid w:val="00086FDE"/>
    <w:rsid w:val="00087386"/>
    <w:rsid w:val="00090F3F"/>
    <w:rsid w:val="00091170"/>
    <w:rsid w:val="00091AA2"/>
    <w:rsid w:val="00092359"/>
    <w:rsid w:val="00093E73"/>
    <w:rsid w:val="00095F8B"/>
    <w:rsid w:val="000962CE"/>
    <w:rsid w:val="00097F59"/>
    <w:rsid w:val="000A0D59"/>
    <w:rsid w:val="000A2976"/>
    <w:rsid w:val="000A3EE5"/>
    <w:rsid w:val="000A4175"/>
    <w:rsid w:val="000A5C98"/>
    <w:rsid w:val="000A6D03"/>
    <w:rsid w:val="000A7466"/>
    <w:rsid w:val="000A7B5B"/>
    <w:rsid w:val="000B01F0"/>
    <w:rsid w:val="000B0A65"/>
    <w:rsid w:val="000B2DF5"/>
    <w:rsid w:val="000B350E"/>
    <w:rsid w:val="000B3B39"/>
    <w:rsid w:val="000B4F24"/>
    <w:rsid w:val="000B51ED"/>
    <w:rsid w:val="000B6B49"/>
    <w:rsid w:val="000B6D8C"/>
    <w:rsid w:val="000B6E30"/>
    <w:rsid w:val="000C1512"/>
    <w:rsid w:val="000C19BB"/>
    <w:rsid w:val="000C32A6"/>
    <w:rsid w:val="000C4362"/>
    <w:rsid w:val="000C5EA1"/>
    <w:rsid w:val="000C6A81"/>
    <w:rsid w:val="000C6F82"/>
    <w:rsid w:val="000D0FE1"/>
    <w:rsid w:val="000D336F"/>
    <w:rsid w:val="000D5BC0"/>
    <w:rsid w:val="000D64E4"/>
    <w:rsid w:val="000D66A4"/>
    <w:rsid w:val="000E03E0"/>
    <w:rsid w:val="000E0B1D"/>
    <w:rsid w:val="000E1FB6"/>
    <w:rsid w:val="000E2B88"/>
    <w:rsid w:val="000E2E3C"/>
    <w:rsid w:val="000E4DDB"/>
    <w:rsid w:val="000E5450"/>
    <w:rsid w:val="000E5D20"/>
    <w:rsid w:val="000F08C4"/>
    <w:rsid w:val="000F2210"/>
    <w:rsid w:val="000F2643"/>
    <w:rsid w:val="000F550E"/>
    <w:rsid w:val="000F5699"/>
    <w:rsid w:val="000F5D15"/>
    <w:rsid w:val="000F6319"/>
    <w:rsid w:val="000F7523"/>
    <w:rsid w:val="00102B3B"/>
    <w:rsid w:val="0010315C"/>
    <w:rsid w:val="001036FE"/>
    <w:rsid w:val="00111870"/>
    <w:rsid w:val="00111CB2"/>
    <w:rsid w:val="00112441"/>
    <w:rsid w:val="00112DF2"/>
    <w:rsid w:val="00113374"/>
    <w:rsid w:val="001145C8"/>
    <w:rsid w:val="00115155"/>
    <w:rsid w:val="001159D4"/>
    <w:rsid w:val="00115B93"/>
    <w:rsid w:val="00115C66"/>
    <w:rsid w:val="001169C9"/>
    <w:rsid w:val="0012063E"/>
    <w:rsid w:val="00120C50"/>
    <w:rsid w:val="00123243"/>
    <w:rsid w:val="001258F7"/>
    <w:rsid w:val="001306A4"/>
    <w:rsid w:val="0013086F"/>
    <w:rsid w:val="00131161"/>
    <w:rsid w:val="001313CE"/>
    <w:rsid w:val="00132554"/>
    <w:rsid w:val="00134636"/>
    <w:rsid w:val="001346BD"/>
    <w:rsid w:val="001348D3"/>
    <w:rsid w:val="00134FBC"/>
    <w:rsid w:val="00136B09"/>
    <w:rsid w:val="00137BA9"/>
    <w:rsid w:val="001413B0"/>
    <w:rsid w:val="001427A5"/>
    <w:rsid w:val="0014286A"/>
    <w:rsid w:val="001431BC"/>
    <w:rsid w:val="00143790"/>
    <w:rsid w:val="00143D1F"/>
    <w:rsid w:val="00144E84"/>
    <w:rsid w:val="00144FC8"/>
    <w:rsid w:val="001450CB"/>
    <w:rsid w:val="00146B2E"/>
    <w:rsid w:val="00146EC8"/>
    <w:rsid w:val="00146F70"/>
    <w:rsid w:val="0014728E"/>
    <w:rsid w:val="00147AB9"/>
    <w:rsid w:val="00147FB0"/>
    <w:rsid w:val="00151209"/>
    <w:rsid w:val="00151347"/>
    <w:rsid w:val="00152728"/>
    <w:rsid w:val="00152A46"/>
    <w:rsid w:val="00153AC5"/>
    <w:rsid w:val="0015588C"/>
    <w:rsid w:val="0015646A"/>
    <w:rsid w:val="00157420"/>
    <w:rsid w:val="001577A7"/>
    <w:rsid w:val="00160384"/>
    <w:rsid w:val="00160791"/>
    <w:rsid w:val="00161528"/>
    <w:rsid w:val="00163A89"/>
    <w:rsid w:val="001650BB"/>
    <w:rsid w:val="00167B80"/>
    <w:rsid w:val="00173A5A"/>
    <w:rsid w:val="00174C1C"/>
    <w:rsid w:val="0017669D"/>
    <w:rsid w:val="00180AA6"/>
    <w:rsid w:val="0018111B"/>
    <w:rsid w:val="00181A24"/>
    <w:rsid w:val="001821A7"/>
    <w:rsid w:val="0018401E"/>
    <w:rsid w:val="00185D49"/>
    <w:rsid w:val="00186A6F"/>
    <w:rsid w:val="001879B5"/>
    <w:rsid w:val="0019058F"/>
    <w:rsid w:val="0019341D"/>
    <w:rsid w:val="001937DF"/>
    <w:rsid w:val="00193CE2"/>
    <w:rsid w:val="0019474A"/>
    <w:rsid w:val="00194FC4"/>
    <w:rsid w:val="00195410"/>
    <w:rsid w:val="00197F38"/>
    <w:rsid w:val="001A1BB9"/>
    <w:rsid w:val="001A1BFE"/>
    <w:rsid w:val="001A2E79"/>
    <w:rsid w:val="001A5566"/>
    <w:rsid w:val="001A6075"/>
    <w:rsid w:val="001A66E1"/>
    <w:rsid w:val="001B0623"/>
    <w:rsid w:val="001B07EA"/>
    <w:rsid w:val="001B1396"/>
    <w:rsid w:val="001B2560"/>
    <w:rsid w:val="001B26CC"/>
    <w:rsid w:val="001B5229"/>
    <w:rsid w:val="001B531C"/>
    <w:rsid w:val="001B774C"/>
    <w:rsid w:val="001C071D"/>
    <w:rsid w:val="001C0D0B"/>
    <w:rsid w:val="001C1541"/>
    <w:rsid w:val="001C41F4"/>
    <w:rsid w:val="001C56E6"/>
    <w:rsid w:val="001C63C6"/>
    <w:rsid w:val="001D0052"/>
    <w:rsid w:val="001D1907"/>
    <w:rsid w:val="001D2866"/>
    <w:rsid w:val="001D45B6"/>
    <w:rsid w:val="001D513B"/>
    <w:rsid w:val="001D5381"/>
    <w:rsid w:val="001D57DB"/>
    <w:rsid w:val="001D7C5A"/>
    <w:rsid w:val="001E01F5"/>
    <w:rsid w:val="001E0351"/>
    <w:rsid w:val="001E0DE9"/>
    <w:rsid w:val="001E147D"/>
    <w:rsid w:val="001E2A7C"/>
    <w:rsid w:val="001E46C5"/>
    <w:rsid w:val="001E48F5"/>
    <w:rsid w:val="001E4EEB"/>
    <w:rsid w:val="001E602C"/>
    <w:rsid w:val="001E641C"/>
    <w:rsid w:val="001F25F4"/>
    <w:rsid w:val="001F6C66"/>
    <w:rsid w:val="001F7AC4"/>
    <w:rsid w:val="0020156E"/>
    <w:rsid w:val="002075C5"/>
    <w:rsid w:val="00210360"/>
    <w:rsid w:val="00211DFA"/>
    <w:rsid w:val="002158CA"/>
    <w:rsid w:val="0021613C"/>
    <w:rsid w:val="002174C9"/>
    <w:rsid w:val="00217609"/>
    <w:rsid w:val="00217C2C"/>
    <w:rsid w:val="0022128F"/>
    <w:rsid w:val="00221B04"/>
    <w:rsid w:val="002223E9"/>
    <w:rsid w:val="00223A6F"/>
    <w:rsid w:val="0022580A"/>
    <w:rsid w:val="00225D36"/>
    <w:rsid w:val="00233D05"/>
    <w:rsid w:val="002360F2"/>
    <w:rsid w:val="002365AE"/>
    <w:rsid w:val="00237D97"/>
    <w:rsid w:val="0024098B"/>
    <w:rsid w:val="002413BB"/>
    <w:rsid w:val="00241E81"/>
    <w:rsid w:val="00242EE4"/>
    <w:rsid w:val="002436E6"/>
    <w:rsid w:val="00243DAC"/>
    <w:rsid w:val="0024733B"/>
    <w:rsid w:val="002501E9"/>
    <w:rsid w:val="002504C7"/>
    <w:rsid w:val="00254462"/>
    <w:rsid w:val="00254E68"/>
    <w:rsid w:val="00255E7A"/>
    <w:rsid w:val="00257594"/>
    <w:rsid w:val="002607E8"/>
    <w:rsid w:val="00260972"/>
    <w:rsid w:val="00260C22"/>
    <w:rsid w:val="00263FCA"/>
    <w:rsid w:val="00265637"/>
    <w:rsid w:val="002656D8"/>
    <w:rsid w:val="002659D0"/>
    <w:rsid w:val="00265B89"/>
    <w:rsid w:val="00265EFE"/>
    <w:rsid w:val="002663A7"/>
    <w:rsid w:val="002664D1"/>
    <w:rsid w:val="00266814"/>
    <w:rsid w:val="002670AC"/>
    <w:rsid w:val="00270940"/>
    <w:rsid w:val="002726F4"/>
    <w:rsid w:val="00273739"/>
    <w:rsid w:val="0027378A"/>
    <w:rsid w:val="0027394A"/>
    <w:rsid w:val="002740C1"/>
    <w:rsid w:val="00274AA7"/>
    <w:rsid w:val="0027516A"/>
    <w:rsid w:val="00276443"/>
    <w:rsid w:val="0027710C"/>
    <w:rsid w:val="00277AAB"/>
    <w:rsid w:val="00280991"/>
    <w:rsid w:val="00280BBD"/>
    <w:rsid w:val="0028158B"/>
    <w:rsid w:val="002817A4"/>
    <w:rsid w:val="00281D3E"/>
    <w:rsid w:val="00282EC3"/>
    <w:rsid w:val="002842C0"/>
    <w:rsid w:val="002843D1"/>
    <w:rsid w:val="00286476"/>
    <w:rsid w:val="002867FB"/>
    <w:rsid w:val="002877B4"/>
    <w:rsid w:val="00287901"/>
    <w:rsid w:val="0029108E"/>
    <w:rsid w:val="00291CCB"/>
    <w:rsid w:val="00292029"/>
    <w:rsid w:val="00292C50"/>
    <w:rsid w:val="00292E87"/>
    <w:rsid w:val="00293736"/>
    <w:rsid w:val="002964B5"/>
    <w:rsid w:val="002A0C47"/>
    <w:rsid w:val="002A250F"/>
    <w:rsid w:val="002A4634"/>
    <w:rsid w:val="002A4AA3"/>
    <w:rsid w:val="002A6A96"/>
    <w:rsid w:val="002A7D1C"/>
    <w:rsid w:val="002A7ED3"/>
    <w:rsid w:val="002B1CDB"/>
    <w:rsid w:val="002B2DCD"/>
    <w:rsid w:val="002B3748"/>
    <w:rsid w:val="002B3FFE"/>
    <w:rsid w:val="002B42B3"/>
    <w:rsid w:val="002B665E"/>
    <w:rsid w:val="002B68C1"/>
    <w:rsid w:val="002B700B"/>
    <w:rsid w:val="002C10B1"/>
    <w:rsid w:val="002C17B5"/>
    <w:rsid w:val="002C25E1"/>
    <w:rsid w:val="002C33A9"/>
    <w:rsid w:val="002C407B"/>
    <w:rsid w:val="002C4DC3"/>
    <w:rsid w:val="002C51DD"/>
    <w:rsid w:val="002C575D"/>
    <w:rsid w:val="002C72F0"/>
    <w:rsid w:val="002C7430"/>
    <w:rsid w:val="002D040E"/>
    <w:rsid w:val="002D1CED"/>
    <w:rsid w:val="002D1CFF"/>
    <w:rsid w:val="002D6BF0"/>
    <w:rsid w:val="002D79B6"/>
    <w:rsid w:val="002D7D3C"/>
    <w:rsid w:val="002E0104"/>
    <w:rsid w:val="002E0410"/>
    <w:rsid w:val="002E433E"/>
    <w:rsid w:val="002E77C7"/>
    <w:rsid w:val="002F0689"/>
    <w:rsid w:val="002F08F1"/>
    <w:rsid w:val="002F0B5A"/>
    <w:rsid w:val="002F16EF"/>
    <w:rsid w:val="002F2CB5"/>
    <w:rsid w:val="002F47E2"/>
    <w:rsid w:val="002F71C3"/>
    <w:rsid w:val="003017B8"/>
    <w:rsid w:val="00304C26"/>
    <w:rsid w:val="00306923"/>
    <w:rsid w:val="00307F1D"/>
    <w:rsid w:val="003116B2"/>
    <w:rsid w:val="00312613"/>
    <w:rsid w:val="00312B2C"/>
    <w:rsid w:val="00314B27"/>
    <w:rsid w:val="00314FEB"/>
    <w:rsid w:val="0031582D"/>
    <w:rsid w:val="00320AAF"/>
    <w:rsid w:val="00321A8E"/>
    <w:rsid w:val="003220DC"/>
    <w:rsid w:val="00324A07"/>
    <w:rsid w:val="00327939"/>
    <w:rsid w:val="00330868"/>
    <w:rsid w:val="00331A3D"/>
    <w:rsid w:val="00332040"/>
    <w:rsid w:val="003323C4"/>
    <w:rsid w:val="00332715"/>
    <w:rsid w:val="00333B08"/>
    <w:rsid w:val="003350EF"/>
    <w:rsid w:val="003356F5"/>
    <w:rsid w:val="003368C4"/>
    <w:rsid w:val="00337736"/>
    <w:rsid w:val="00344B64"/>
    <w:rsid w:val="00346003"/>
    <w:rsid w:val="0034786F"/>
    <w:rsid w:val="00350F5B"/>
    <w:rsid w:val="003520F0"/>
    <w:rsid w:val="00353A30"/>
    <w:rsid w:val="00357F5F"/>
    <w:rsid w:val="00361566"/>
    <w:rsid w:val="00362259"/>
    <w:rsid w:val="00362AAF"/>
    <w:rsid w:val="00362CFF"/>
    <w:rsid w:val="00362FE2"/>
    <w:rsid w:val="00363547"/>
    <w:rsid w:val="00363A05"/>
    <w:rsid w:val="003655DE"/>
    <w:rsid w:val="00366193"/>
    <w:rsid w:val="00366421"/>
    <w:rsid w:val="0036706C"/>
    <w:rsid w:val="0036792E"/>
    <w:rsid w:val="003701EC"/>
    <w:rsid w:val="00370A5E"/>
    <w:rsid w:val="00372AD5"/>
    <w:rsid w:val="0037400C"/>
    <w:rsid w:val="003746D6"/>
    <w:rsid w:val="00374F49"/>
    <w:rsid w:val="00377C94"/>
    <w:rsid w:val="003807AF"/>
    <w:rsid w:val="00380C4B"/>
    <w:rsid w:val="00380D00"/>
    <w:rsid w:val="0038122E"/>
    <w:rsid w:val="0038321C"/>
    <w:rsid w:val="00383FED"/>
    <w:rsid w:val="0038749C"/>
    <w:rsid w:val="0038782A"/>
    <w:rsid w:val="00387CAC"/>
    <w:rsid w:val="00387E03"/>
    <w:rsid w:val="00391735"/>
    <w:rsid w:val="00391B5A"/>
    <w:rsid w:val="003924BD"/>
    <w:rsid w:val="0039451D"/>
    <w:rsid w:val="00394ED6"/>
    <w:rsid w:val="003964DA"/>
    <w:rsid w:val="003967B0"/>
    <w:rsid w:val="00397053"/>
    <w:rsid w:val="003970FB"/>
    <w:rsid w:val="003A07C1"/>
    <w:rsid w:val="003A1101"/>
    <w:rsid w:val="003A2D09"/>
    <w:rsid w:val="003A31EA"/>
    <w:rsid w:val="003A3455"/>
    <w:rsid w:val="003A3479"/>
    <w:rsid w:val="003A4EF4"/>
    <w:rsid w:val="003A5448"/>
    <w:rsid w:val="003A66EA"/>
    <w:rsid w:val="003B0120"/>
    <w:rsid w:val="003B01FD"/>
    <w:rsid w:val="003B0253"/>
    <w:rsid w:val="003B6DEA"/>
    <w:rsid w:val="003C11C5"/>
    <w:rsid w:val="003C1947"/>
    <w:rsid w:val="003C3237"/>
    <w:rsid w:val="003C678F"/>
    <w:rsid w:val="003C6DFE"/>
    <w:rsid w:val="003C706E"/>
    <w:rsid w:val="003D0093"/>
    <w:rsid w:val="003D20A9"/>
    <w:rsid w:val="003D38A6"/>
    <w:rsid w:val="003D4FFF"/>
    <w:rsid w:val="003D7187"/>
    <w:rsid w:val="003D7CE7"/>
    <w:rsid w:val="003E1DA1"/>
    <w:rsid w:val="003E2087"/>
    <w:rsid w:val="003E2ECA"/>
    <w:rsid w:val="003E63D9"/>
    <w:rsid w:val="003E6D8D"/>
    <w:rsid w:val="003E74E8"/>
    <w:rsid w:val="003F1173"/>
    <w:rsid w:val="003F120C"/>
    <w:rsid w:val="003F142C"/>
    <w:rsid w:val="003F1D59"/>
    <w:rsid w:val="003F47DE"/>
    <w:rsid w:val="003F4F4B"/>
    <w:rsid w:val="003F5714"/>
    <w:rsid w:val="003F57D7"/>
    <w:rsid w:val="003F5BFF"/>
    <w:rsid w:val="004000B1"/>
    <w:rsid w:val="004005D6"/>
    <w:rsid w:val="00400CFF"/>
    <w:rsid w:val="00401779"/>
    <w:rsid w:val="00403FAF"/>
    <w:rsid w:val="0040455B"/>
    <w:rsid w:val="00404967"/>
    <w:rsid w:val="004051AC"/>
    <w:rsid w:val="004129C8"/>
    <w:rsid w:val="00413AC9"/>
    <w:rsid w:val="0041416A"/>
    <w:rsid w:val="00414A3C"/>
    <w:rsid w:val="0041683C"/>
    <w:rsid w:val="00416CA4"/>
    <w:rsid w:val="00417020"/>
    <w:rsid w:val="0042195A"/>
    <w:rsid w:val="00421C57"/>
    <w:rsid w:val="00422F9E"/>
    <w:rsid w:val="0042315E"/>
    <w:rsid w:val="00423906"/>
    <w:rsid w:val="004248DF"/>
    <w:rsid w:val="004257E2"/>
    <w:rsid w:val="004269CE"/>
    <w:rsid w:val="004274E3"/>
    <w:rsid w:val="00427F48"/>
    <w:rsid w:val="00427F62"/>
    <w:rsid w:val="00430BE9"/>
    <w:rsid w:val="004313A9"/>
    <w:rsid w:val="00434B31"/>
    <w:rsid w:val="004363DA"/>
    <w:rsid w:val="004401B7"/>
    <w:rsid w:val="0044112B"/>
    <w:rsid w:val="00441A32"/>
    <w:rsid w:val="00443011"/>
    <w:rsid w:val="00445A0C"/>
    <w:rsid w:val="00445DF9"/>
    <w:rsid w:val="0044611F"/>
    <w:rsid w:val="00446CF3"/>
    <w:rsid w:val="004502AB"/>
    <w:rsid w:val="0045045C"/>
    <w:rsid w:val="00450732"/>
    <w:rsid w:val="0045147C"/>
    <w:rsid w:val="00452912"/>
    <w:rsid w:val="004550C2"/>
    <w:rsid w:val="00456201"/>
    <w:rsid w:val="00456328"/>
    <w:rsid w:val="00456EBD"/>
    <w:rsid w:val="0045780B"/>
    <w:rsid w:val="0046051E"/>
    <w:rsid w:val="00460617"/>
    <w:rsid w:val="00460C6C"/>
    <w:rsid w:val="00464264"/>
    <w:rsid w:val="00464778"/>
    <w:rsid w:val="0046531F"/>
    <w:rsid w:val="00465443"/>
    <w:rsid w:val="00465992"/>
    <w:rsid w:val="00465E6C"/>
    <w:rsid w:val="00466520"/>
    <w:rsid w:val="00470164"/>
    <w:rsid w:val="0047131F"/>
    <w:rsid w:val="00471FCB"/>
    <w:rsid w:val="00472378"/>
    <w:rsid w:val="00473BC5"/>
    <w:rsid w:val="00474822"/>
    <w:rsid w:val="00475BF0"/>
    <w:rsid w:val="00476336"/>
    <w:rsid w:val="00477755"/>
    <w:rsid w:val="00481E87"/>
    <w:rsid w:val="004820F0"/>
    <w:rsid w:val="004828F1"/>
    <w:rsid w:val="00482D9B"/>
    <w:rsid w:val="004838AA"/>
    <w:rsid w:val="004839B9"/>
    <w:rsid w:val="00483DF3"/>
    <w:rsid w:val="00484214"/>
    <w:rsid w:val="004852F5"/>
    <w:rsid w:val="00487555"/>
    <w:rsid w:val="00490010"/>
    <w:rsid w:val="00490020"/>
    <w:rsid w:val="004954DF"/>
    <w:rsid w:val="00495828"/>
    <w:rsid w:val="00495872"/>
    <w:rsid w:val="0049756A"/>
    <w:rsid w:val="004A0A7B"/>
    <w:rsid w:val="004A2092"/>
    <w:rsid w:val="004A37D1"/>
    <w:rsid w:val="004A4FF2"/>
    <w:rsid w:val="004A5E0B"/>
    <w:rsid w:val="004A64E0"/>
    <w:rsid w:val="004A763A"/>
    <w:rsid w:val="004A768C"/>
    <w:rsid w:val="004A7C99"/>
    <w:rsid w:val="004B2F7E"/>
    <w:rsid w:val="004B4679"/>
    <w:rsid w:val="004B46A0"/>
    <w:rsid w:val="004B4AC1"/>
    <w:rsid w:val="004B5253"/>
    <w:rsid w:val="004B77A7"/>
    <w:rsid w:val="004B7855"/>
    <w:rsid w:val="004C0909"/>
    <w:rsid w:val="004C104E"/>
    <w:rsid w:val="004C3FBE"/>
    <w:rsid w:val="004C6A50"/>
    <w:rsid w:val="004C72F0"/>
    <w:rsid w:val="004D1B5A"/>
    <w:rsid w:val="004D2AF3"/>
    <w:rsid w:val="004D2BD3"/>
    <w:rsid w:val="004D5FA7"/>
    <w:rsid w:val="004D727E"/>
    <w:rsid w:val="004D74E3"/>
    <w:rsid w:val="004E05BC"/>
    <w:rsid w:val="004E20B0"/>
    <w:rsid w:val="004E3407"/>
    <w:rsid w:val="004E3BC2"/>
    <w:rsid w:val="004E3E55"/>
    <w:rsid w:val="004E412E"/>
    <w:rsid w:val="004E44F8"/>
    <w:rsid w:val="004E57D3"/>
    <w:rsid w:val="004E63D6"/>
    <w:rsid w:val="004E7C65"/>
    <w:rsid w:val="004F16B3"/>
    <w:rsid w:val="004F3AA9"/>
    <w:rsid w:val="004F61DA"/>
    <w:rsid w:val="004F73DB"/>
    <w:rsid w:val="004F7D7A"/>
    <w:rsid w:val="00500D8A"/>
    <w:rsid w:val="00501398"/>
    <w:rsid w:val="0050168E"/>
    <w:rsid w:val="00503DF0"/>
    <w:rsid w:val="00503EC0"/>
    <w:rsid w:val="005043A9"/>
    <w:rsid w:val="00505AED"/>
    <w:rsid w:val="00505D95"/>
    <w:rsid w:val="00505DB7"/>
    <w:rsid w:val="00506042"/>
    <w:rsid w:val="005073C3"/>
    <w:rsid w:val="00507699"/>
    <w:rsid w:val="00510181"/>
    <w:rsid w:val="0051356D"/>
    <w:rsid w:val="005159B1"/>
    <w:rsid w:val="00517BD7"/>
    <w:rsid w:val="00521934"/>
    <w:rsid w:val="00521A83"/>
    <w:rsid w:val="0052272C"/>
    <w:rsid w:val="00522A99"/>
    <w:rsid w:val="00523452"/>
    <w:rsid w:val="00523E05"/>
    <w:rsid w:val="005245CC"/>
    <w:rsid w:val="0052477F"/>
    <w:rsid w:val="00527392"/>
    <w:rsid w:val="00532F26"/>
    <w:rsid w:val="005340B5"/>
    <w:rsid w:val="005350BB"/>
    <w:rsid w:val="00535730"/>
    <w:rsid w:val="00535A82"/>
    <w:rsid w:val="00536D1F"/>
    <w:rsid w:val="00536F6F"/>
    <w:rsid w:val="00541360"/>
    <w:rsid w:val="00541A87"/>
    <w:rsid w:val="00541ECE"/>
    <w:rsid w:val="00544D26"/>
    <w:rsid w:val="005457B6"/>
    <w:rsid w:val="005475C0"/>
    <w:rsid w:val="00552665"/>
    <w:rsid w:val="00552846"/>
    <w:rsid w:val="00552FC2"/>
    <w:rsid w:val="005542C7"/>
    <w:rsid w:val="00554750"/>
    <w:rsid w:val="005551E2"/>
    <w:rsid w:val="005613CB"/>
    <w:rsid w:val="00561EF2"/>
    <w:rsid w:val="00563D70"/>
    <w:rsid w:val="00563D75"/>
    <w:rsid w:val="00563F5A"/>
    <w:rsid w:val="005649EB"/>
    <w:rsid w:val="00564BDC"/>
    <w:rsid w:val="00564EB0"/>
    <w:rsid w:val="0056603C"/>
    <w:rsid w:val="00570052"/>
    <w:rsid w:val="00570973"/>
    <w:rsid w:val="00572685"/>
    <w:rsid w:val="005726A3"/>
    <w:rsid w:val="00573B81"/>
    <w:rsid w:val="00574DED"/>
    <w:rsid w:val="00580A3E"/>
    <w:rsid w:val="005823A0"/>
    <w:rsid w:val="00582AD9"/>
    <w:rsid w:val="005867CA"/>
    <w:rsid w:val="005871D2"/>
    <w:rsid w:val="00587660"/>
    <w:rsid w:val="00590C9D"/>
    <w:rsid w:val="005915C9"/>
    <w:rsid w:val="00591B64"/>
    <w:rsid w:val="00591EF3"/>
    <w:rsid w:val="00595A7D"/>
    <w:rsid w:val="00595C52"/>
    <w:rsid w:val="0059646C"/>
    <w:rsid w:val="005965F2"/>
    <w:rsid w:val="005974CC"/>
    <w:rsid w:val="00597B14"/>
    <w:rsid w:val="005A0B10"/>
    <w:rsid w:val="005A0C5E"/>
    <w:rsid w:val="005A3240"/>
    <w:rsid w:val="005A3A98"/>
    <w:rsid w:val="005A4338"/>
    <w:rsid w:val="005A4F5E"/>
    <w:rsid w:val="005A5604"/>
    <w:rsid w:val="005A79C7"/>
    <w:rsid w:val="005B0938"/>
    <w:rsid w:val="005B0AEF"/>
    <w:rsid w:val="005B2148"/>
    <w:rsid w:val="005B54A0"/>
    <w:rsid w:val="005B6B87"/>
    <w:rsid w:val="005B7230"/>
    <w:rsid w:val="005C06AB"/>
    <w:rsid w:val="005C0C43"/>
    <w:rsid w:val="005C222D"/>
    <w:rsid w:val="005C2C26"/>
    <w:rsid w:val="005C2C6A"/>
    <w:rsid w:val="005C3C68"/>
    <w:rsid w:val="005C64C4"/>
    <w:rsid w:val="005D0310"/>
    <w:rsid w:val="005D0FBC"/>
    <w:rsid w:val="005D129E"/>
    <w:rsid w:val="005D13F2"/>
    <w:rsid w:val="005D206E"/>
    <w:rsid w:val="005D3558"/>
    <w:rsid w:val="005D3668"/>
    <w:rsid w:val="005D3926"/>
    <w:rsid w:val="005D3EEF"/>
    <w:rsid w:val="005D4B11"/>
    <w:rsid w:val="005E17C3"/>
    <w:rsid w:val="005E1BCC"/>
    <w:rsid w:val="005E408D"/>
    <w:rsid w:val="005E4B6E"/>
    <w:rsid w:val="005E689B"/>
    <w:rsid w:val="005E6B9C"/>
    <w:rsid w:val="005F150D"/>
    <w:rsid w:val="005F308E"/>
    <w:rsid w:val="005F3860"/>
    <w:rsid w:val="005F4267"/>
    <w:rsid w:val="005F46EA"/>
    <w:rsid w:val="005F63EE"/>
    <w:rsid w:val="005F78D5"/>
    <w:rsid w:val="00600607"/>
    <w:rsid w:val="006012FC"/>
    <w:rsid w:val="00602095"/>
    <w:rsid w:val="00602C2D"/>
    <w:rsid w:val="00604F52"/>
    <w:rsid w:val="00606292"/>
    <w:rsid w:val="00606586"/>
    <w:rsid w:val="0060757C"/>
    <w:rsid w:val="006075E3"/>
    <w:rsid w:val="006119EC"/>
    <w:rsid w:val="00612F69"/>
    <w:rsid w:val="00613391"/>
    <w:rsid w:val="00617A8E"/>
    <w:rsid w:val="00621227"/>
    <w:rsid w:val="00621F04"/>
    <w:rsid w:val="006228DF"/>
    <w:rsid w:val="00622919"/>
    <w:rsid w:val="00624810"/>
    <w:rsid w:val="00624E2B"/>
    <w:rsid w:val="00625A69"/>
    <w:rsid w:val="00627DBC"/>
    <w:rsid w:val="00630CCC"/>
    <w:rsid w:val="00630DC2"/>
    <w:rsid w:val="006311EC"/>
    <w:rsid w:val="006317BF"/>
    <w:rsid w:val="00632780"/>
    <w:rsid w:val="0063317F"/>
    <w:rsid w:val="00634530"/>
    <w:rsid w:val="00634836"/>
    <w:rsid w:val="00634FD8"/>
    <w:rsid w:val="00635C79"/>
    <w:rsid w:val="006365D0"/>
    <w:rsid w:val="006370E4"/>
    <w:rsid w:val="0063761A"/>
    <w:rsid w:val="006376D2"/>
    <w:rsid w:val="00641592"/>
    <w:rsid w:val="006426DD"/>
    <w:rsid w:val="00642BEA"/>
    <w:rsid w:val="00642FA8"/>
    <w:rsid w:val="006459DE"/>
    <w:rsid w:val="00646C8E"/>
    <w:rsid w:val="0064715A"/>
    <w:rsid w:val="0065001F"/>
    <w:rsid w:val="006500B6"/>
    <w:rsid w:val="006502DF"/>
    <w:rsid w:val="00651FBA"/>
    <w:rsid w:val="006522D4"/>
    <w:rsid w:val="00652871"/>
    <w:rsid w:val="00654305"/>
    <w:rsid w:val="00655AF0"/>
    <w:rsid w:val="00655B6E"/>
    <w:rsid w:val="00656223"/>
    <w:rsid w:val="00656BB2"/>
    <w:rsid w:val="00657807"/>
    <w:rsid w:val="00657A67"/>
    <w:rsid w:val="006601E0"/>
    <w:rsid w:val="00661AEA"/>
    <w:rsid w:val="00662752"/>
    <w:rsid w:val="0066322E"/>
    <w:rsid w:val="00664DAB"/>
    <w:rsid w:val="00665D33"/>
    <w:rsid w:val="00665EB5"/>
    <w:rsid w:val="006704F7"/>
    <w:rsid w:val="00672593"/>
    <w:rsid w:val="00672B00"/>
    <w:rsid w:val="00672BFC"/>
    <w:rsid w:val="00672E52"/>
    <w:rsid w:val="0067385D"/>
    <w:rsid w:val="006744CE"/>
    <w:rsid w:val="0067459B"/>
    <w:rsid w:val="00675711"/>
    <w:rsid w:val="0067576E"/>
    <w:rsid w:val="00675FAA"/>
    <w:rsid w:val="006762BB"/>
    <w:rsid w:val="00676356"/>
    <w:rsid w:val="0067683B"/>
    <w:rsid w:val="0068137E"/>
    <w:rsid w:val="00681F6C"/>
    <w:rsid w:val="00691C00"/>
    <w:rsid w:val="00692D33"/>
    <w:rsid w:val="00693ECD"/>
    <w:rsid w:val="0069758F"/>
    <w:rsid w:val="006A23B2"/>
    <w:rsid w:val="006A29EB"/>
    <w:rsid w:val="006A3171"/>
    <w:rsid w:val="006A3734"/>
    <w:rsid w:val="006A4F62"/>
    <w:rsid w:val="006A7425"/>
    <w:rsid w:val="006A745B"/>
    <w:rsid w:val="006B0135"/>
    <w:rsid w:val="006B0F21"/>
    <w:rsid w:val="006B424C"/>
    <w:rsid w:val="006B5848"/>
    <w:rsid w:val="006B6C3E"/>
    <w:rsid w:val="006B6F3F"/>
    <w:rsid w:val="006B7A57"/>
    <w:rsid w:val="006C0352"/>
    <w:rsid w:val="006C28FA"/>
    <w:rsid w:val="006C4EC6"/>
    <w:rsid w:val="006C64AA"/>
    <w:rsid w:val="006D49E7"/>
    <w:rsid w:val="006D4E05"/>
    <w:rsid w:val="006D600F"/>
    <w:rsid w:val="006E15C1"/>
    <w:rsid w:val="006E1766"/>
    <w:rsid w:val="006E1ED1"/>
    <w:rsid w:val="006E22D3"/>
    <w:rsid w:val="006E2720"/>
    <w:rsid w:val="006E2F2C"/>
    <w:rsid w:val="006E3146"/>
    <w:rsid w:val="006E4A31"/>
    <w:rsid w:val="006E543F"/>
    <w:rsid w:val="006E627F"/>
    <w:rsid w:val="006E6E8E"/>
    <w:rsid w:val="006E7B66"/>
    <w:rsid w:val="006E7BDB"/>
    <w:rsid w:val="006E7F71"/>
    <w:rsid w:val="006F382B"/>
    <w:rsid w:val="00700854"/>
    <w:rsid w:val="00700DD8"/>
    <w:rsid w:val="00704BC9"/>
    <w:rsid w:val="00704FA7"/>
    <w:rsid w:val="007055B4"/>
    <w:rsid w:val="0070591F"/>
    <w:rsid w:val="00705DAC"/>
    <w:rsid w:val="00706244"/>
    <w:rsid w:val="00712186"/>
    <w:rsid w:val="007123BF"/>
    <w:rsid w:val="00712A8D"/>
    <w:rsid w:val="00715019"/>
    <w:rsid w:val="00715334"/>
    <w:rsid w:val="0071533F"/>
    <w:rsid w:val="0071545D"/>
    <w:rsid w:val="00716D75"/>
    <w:rsid w:val="0071784A"/>
    <w:rsid w:val="00717D7C"/>
    <w:rsid w:val="00717E09"/>
    <w:rsid w:val="00721E95"/>
    <w:rsid w:val="00721EFB"/>
    <w:rsid w:val="007225AE"/>
    <w:rsid w:val="0072362A"/>
    <w:rsid w:val="00723E0F"/>
    <w:rsid w:val="007248B1"/>
    <w:rsid w:val="007258A1"/>
    <w:rsid w:val="00725E10"/>
    <w:rsid w:val="00726263"/>
    <w:rsid w:val="00726963"/>
    <w:rsid w:val="0072698E"/>
    <w:rsid w:val="00730416"/>
    <w:rsid w:val="00731F52"/>
    <w:rsid w:val="007320C8"/>
    <w:rsid w:val="00735EA2"/>
    <w:rsid w:val="0073667F"/>
    <w:rsid w:val="0073749D"/>
    <w:rsid w:val="00740845"/>
    <w:rsid w:val="007421CC"/>
    <w:rsid w:val="007426B8"/>
    <w:rsid w:val="00745D3B"/>
    <w:rsid w:val="00746114"/>
    <w:rsid w:val="00747D51"/>
    <w:rsid w:val="00752015"/>
    <w:rsid w:val="00753267"/>
    <w:rsid w:val="00754718"/>
    <w:rsid w:val="00755092"/>
    <w:rsid w:val="0075737A"/>
    <w:rsid w:val="00757BC0"/>
    <w:rsid w:val="007607E0"/>
    <w:rsid w:val="007610C4"/>
    <w:rsid w:val="00761151"/>
    <w:rsid w:val="00761507"/>
    <w:rsid w:val="0076263F"/>
    <w:rsid w:val="00762C7F"/>
    <w:rsid w:val="00764F9B"/>
    <w:rsid w:val="00765A17"/>
    <w:rsid w:val="007667E4"/>
    <w:rsid w:val="00770C33"/>
    <w:rsid w:val="00771045"/>
    <w:rsid w:val="007733FE"/>
    <w:rsid w:val="007734C5"/>
    <w:rsid w:val="00773804"/>
    <w:rsid w:val="00773B78"/>
    <w:rsid w:val="0077443B"/>
    <w:rsid w:val="007756DB"/>
    <w:rsid w:val="00776133"/>
    <w:rsid w:val="00776DD1"/>
    <w:rsid w:val="00776F14"/>
    <w:rsid w:val="00777F64"/>
    <w:rsid w:val="0078063F"/>
    <w:rsid w:val="00780E06"/>
    <w:rsid w:val="00781767"/>
    <w:rsid w:val="007835B1"/>
    <w:rsid w:val="00784F9A"/>
    <w:rsid w:val="00787568"/>
    <w:rsid w:val="0079524B"/>
    <w:rsid w:val="007956D1"/>
    <w:rsid w:val="007A43FD"/>
    <w:rsid w:val="007A763B"/>
    <w:rsid w:val="007B0DF4"/>
    <w:rsid w:val="007B26E6"/>
    <w:rsid w:val="007B308D"/>
    <w:rsid w:val="007B35E6"/>
    <w:rsid w:val="007B56F2"/>
    <w:rsid w:val="007B717B"/>
    <w:rsid w:val="007B7675"/>
    <w:rsid w:val="007C2C3C"/>
    <w:rsid w:val="007C4EEC"/>
    <w:rsid w:val="007C517A"/>
    <w:rsid w:val="007C5390"/>
    <w:rsid w:val="007C58AA"/>
    <w:rsid w:val="007C5BB7"/>
    <w:rsid w:val="007C67CB"/>
    <w:rsid w:val="007C67F0"/>
    <w:rsid w:val="007C7F9D"/>
    <w:rsid w:val="007D20B0"/>
    <w:rsid w:val="007D3309"/>
    <w:rsid w:val="007D37A7"/>
    <w:rsid w:val="007D44CB"/>
    <w:rsid w:val="007D55C3"/>
    <w:rsid w:val="007D5A83"/>
    <w:rsid w:val="007D70B5"/>
    <w:rsid w:val="007E0643"/>
    <w:rsid w:val="007E08DB"/>
    <w:rsid w:val="007E0948"/>
    <w:rsid w:val="007E251B"/>
    <w:rsid w:val="007E29AF"/>
    <w:rsid w:val="007E4497"/>
    <w:rsid w:val="007E485D"/>
    <w:rsid w:val="007E4872"/>
    <w:rsid w:val="007E53ED"/>
    <w:rsid w:val="007E58C6"/>
    <w:rsid w:val="007E5A76"/>
    <w:rsid w:val="007E62F5"/>
    <w:rsid w:val="007E6A8B"/>
    <w:rsid w:val="007E6F9E"/>
    <w:rsid w:val="007E7348"/>
    <w:rsid w:val="007F0907"/>
    <w:rsid w:val="007F151B"/>
    <w:rsid w:val="007F3FA8"/>
    <w:rsid w:val="00800292"/>
    <w:rsid w:val="0080098B"/>
    <w:rsid w:val="008039C8"/>
    <w:rsid w:val="00805361"/>
    <w:rsid w:val="00805D5A"/>
    <w:rsid w:val="0080626B"/>
    <w:rsid w:val="0080650D"/>
    <w:rsid w:val="008079EF"/>
    <w:rsid w:val="008129C7"/>
    <w:rsid w:val="00812C6F"/>
    <w:rsid w:val="0081448D"/>
    <w:rsid w:val="00822C41"/>
    <w:rsid w:val="00823988"/>
    <w:rsid w:val="00824CDC"/>
    <w:rsid w:val="008256B2"/>
    <w:rsid w:val="008262A0"/>
    <w:rsid w:val="00830984"/>
    <w:rsid w:val="0083390E"/>
    <w:rsid w:val="008345EC"/>
    <w:rsid w:val="008366DD"/>
    <w:rsid w:val="00836EF0"/>
    <w:rsid w:val="00837F33"/>
    <w:rsid w:val="008405FC"/>
    <w:rsid w:val="008416CA"/>
    <w:rsid w:val="008418EA"/>
    <w:rsid w:val="00843F38"/>
    <w:rsid w:val="00855A9B"/>
    <w:rsid w:val="00856D24"/>
    <w:rsid w:val="008605B6"/>
    <w:rsid w:val="00860F19"/>
    <w:rsid w:val="00862891"/>
    <w:rsid w:val="008638AC"/>
    <w:rsid w:val="00864675"/>
    <w:rsid w:val="00864D91"/>
    <w:rsid w:val="0086592E"/>
    <w:rsid w:val="00867B5E"/>
    <w:rsid w:val="00867F42"/>
    <w:rsid w:val="00871586"/>
    <w:rsid w:val="00871E1D"/>
    <w:rsid w:val="00872873"/>
    <w:rsid w:val="008737CD"/>
    <w:rsid w:val="00873A53"/>
    <w:rsid w:val="008774EC"/>
    <w:rsid w:val="008775FA"/>
    <w:rsid w:val="00877A79"/>
    <w:rsid w:val="00880493"/>
    <w:rsid w:val="0088100B"/>
    <w:rsid w:val="00881D9F"/>
    <w:rsid w:val="00881F4D"/>
    <w:rsid w:val="008840B9"/>
    <w:rsid w:val="008851FA"/>
    <w:rsid w:val="008863DA"/>
    <w:rsid w:val="00887DA8"/>
    <w:rsid w:val="00890484"/>
    <w:rsid w:val="00891B71"/>
    <w:rsid w:val="00892B4E"/>
    <w:rsid w:val="00892FEE"/>
    <w:rsid w:val="00893AE3"/>
    <w:rsid w:val="008946D3"/>
    <w:rsid w:val="00895456"/>
    <w:rsid w:val="00895AF4"/>
    <w:rsid w:val="00897067"/>
    <w:rsid w:val="008978E2"/>
    <w:rsid w:val="008A0894"/>
    <w:rsid w:val="008A11FB"/>
    <w:rsid w:val="008A121B"/>
    <w:rsid w:val="008A167A"/>
    <w:rsid w:val="008A1A00"/>
    <w:rsid w:val="008A231E"/>
    <w:rsid w:val="008A2D84"/>
    <w:rsid w:val="008A42E5"/>
    <w:rsid w:val="008A5888"/>
    <w:rsid w:val="008A76BE"/>
    <w:rsid w:val="008A7AB5"/>
    <w:rsid w:val="008B10B1"/>
    <w:rsid w:val="008B4C3D"/>
    <w:rsid w:val="008B643D"/>
    <w:rsid w:val="008B7F00"/>
    <w:rsid w:val="008B7FAA"/>
    <w:rsid w:val="008C034F"/>
    <w:rsid w:val="008C13A8"/>
    <w:rsid w:val="008C2AE1"/>
    <w:rsid w:val="008C3382"/>
    <w:rsid w:val="008C50C9"/>
    <w:rsid w:val="008C55F6"/>
    <w:rsid w:val="008C6AF0"/>
    <w:rsid w:val="008D0972"/>
    <w:rsid w:val="008D1872"/>
    <w:rsid w:val="008D3E00"/>
    <w:rsid w:val="008D4952"/>
    <w:rsid w:val="008D4B3D"/>
    <w:rsid w:val="008D5B4C"/>
    <w:rsid w:val="008E0488"/>
    <w:rsid w:val="008E2891"/>
    <w:rsid w:val="008E2939"/>
    <w:rsid w:val="008E3E3E"/>
    <w:rsid w:val="008E4107"/>
    <w:rsid w:val="008E4312"/>
    <w:rsid w:val="008E5601"/>
    <w:rsid w:val="008E782F"/>
    <w:rsid w:val="008F0063"/>
    <w:rsid w:val="008F3C91"/>
    <w:rsid w:val="008F465B"/>
    <w:rsid w:val="008F4945"/>
    <w:rsid w:val="008F4DBB"/>
    <w:rsid w:val="008F4EEF"/>
    <w:rsid w:val="008F504E"/>
    <w:rsid w:val="008F5E18"/>
    <w:rsid w:val="008F69ED"/>
    <w:rsid w:val="008F6C80"/>
    <w:rsid w:val="008F7108"/>
    <w:rsid w:val="008F7F5A"/>
    <w:rsid w:val="00901689"/>
    <w:rsid w:val="00902D46"/>
    <w:rsid w:val="00903134"/>
    <w:rsid w:val="00903293"/>
    <w:rsid w:val="00903748"/>
    <w:rsid w:val="00904DF2"/>
    <w:rsid w:val="009059A4"/>
    <w:rsid w:val="00906E2A"/>
    <w:rsid w:val="00907148"/>
    <w:rsid w:val="009077F3"/>
    <w:rsid w:val="00907E7C"/>
    <w:rsid w:val="009104FE"/>
    <w:rsid w:val="00913A30"/>
    <w:rsid w:val="00920168"/>
    <w:rsid w:val="00920696"/>
    <w:rsid w:val="00920DFF"/>
    <w:rsid w:val="00922C48"/>
    <w:rsid w:val="009235E7"/>
    <w:rsid w:val="00923631"/>
    <w:rsid w:val="00925D19"/>
    <w:rsid w:val="0092637E"/>
    <w:rsid w:val="0092648D"/>
    <w:rsid w:val="009265F3"/>
    <w:rsid w:val="00926D2E"/>
    <w:rsid w:val="00927DEB"/>
    <w:rsid w:val="00930342"/>
    <w:rsid w:val="00930623"/>
    <w:rsid w:val="00930C51"/>
    <w:rsid w:val="00931585"/>
    <w:rsid w:val="00931D7D"/>
    <w:rsid w:val="00931E2F"/>
    <w:rsid w:val="0093270B"/>
    <w:rsid w:val="00932B9A"/>
    <w:rsid w:val="00932E51"/>
    <w:rsid w:val="009341BC"/>
    <w:rsid w:val="00936BEA"/>
    <w:rsid w:val="0094055B"/>
    <w:rsid w:val="00940568"/>
    <w:rsid w:val="00941767"/>
    <w:rsid w:val="00942B40"/>
    <w:rsid w:val="00942EBC"/>
    <w:rsid w:val="009430E8"/>
    <w:rsid w:val="00943398"/>
    <w:rsid w:val="00944454"/>
    <w:rsid w:val="009445BB"/>
    <w:rsid w:val="0094539A"/>
    <w:rsid w:val="00945527"/>
    <w:rsid w:val="00945F1B"/>
    <w:rsid w:val="00947449"/>
    <w:rsid w:val="00950FBB"/>
    <w:rsid w:val="00951119"/>
    <w:rsid w:val="00951167"/>
    <w:rsid w:val="0095365F"/>
    <w:rsid w:val="00954F7B"/>
    <w:rsid w:val="009554BE"/>
    <w:rsid w:val="00957081"/>
    <w:rsid w:val="00961498"/>
    <w:rsid w:val="00963751"/>
    <w:rsid w:val="00965379"/>
    <w:rsid w:val="009729AA"/>
    <w:rsid w:val="00973E38"/>
    <w:rsid w:val="009772AD"/>
    <w:rsid w:val="009775C4"/>
    <w:rsid w:val="0097790C"/>
    <w:rsid w:val="00980A3D"/>
    <w:rsid w:val="00981E76"/>
    <w:rsid w:val="00984287"/>
    <w:rsid w:val="0098789A"/>
    <w:rsid w:val="00990F6D"/>
    <w:rsid w:val="009911D1"/>
    <w:rsid w:val="00991657"/>
    <w:rsid w:val="00992D61"/>
    <w:rsid w:val="009934F2"/>
    <w:rsid w:val="009947F8"/>
    <w:rsid w:val="00995FBA"/>
    <w:rsid w:val="00996E6C"/>
    <w:rsid w:val="00997365"/>
    <w:rsid w:val="009A1EC8"/>
    <w:rsid w:val="009A27E7"/>
    <w:rsid w:val="009A3A87"/>
    <w:rsid w:val="009A3B74"/>
    <w:rsid w:val="009A3F08"/>
    <w:rsid w:val="009A40A9"/>
    <w:rsid w:val="009A422C"/>
    <w:rsid w:val="009A65FB"/>
    <w:rsid w:val="009A6A6B"/>
    <w:rsid w:val="009A6EC3"/>
    <w:rsid w:val="009B1D73"/>
    <w:rsid w:val="009B24F1"/>
    <w:rsid w:val="009B250E"/>
    <w:rsid w:val="009B2A0B"/>
    <w:rsid w:val="009B4096"/>
    <w:rsid w:val="009B6B42"/>
    <w:rsid w:val="009C14C5"/>
    <w:rsid w:val="009C2980"/>
    <w:rsid w:val="009C3807"/>
    <w:rsid w:val="009C4B2E"/>
    <w:rsid w:val="009C6379"/>
    <w:rsid w:val="009C7E41"/>
    <w:rsid w:val="009D00F0"/>
    <w:rsid w:val="009D0FA7"/>
    <w:rsid w:val="009D19CF"/>
    <w:rsid w:val="009D24C8"/>
    <w:rsid w:val="009D29CC"/>
    <w:rsid w:val="009D4C20"/>
    <w:rsid w:val="009D4F5C"/>
    <w:rsid w:val="009E147A"/>
    <w:rsid w:val="009E1681"/>
    <w:rsid w:val="009E17BE"/>
    <w:rsid w:val="009E198F"/>
    <w:rsid w:val="009E21F3"/>
    <w:rsid w:val="009E25C6"/>
    <w:rsid w:val="009E29FD"/>
    <w:rsid w:val="009E3290"/>
    <w:rsid w:val="009E4A01"/>
    <w:rsid w:val="009E54ED"/>
    <w:rsid w:val="009E7AC2"/>
    <w:rsid w:val="009F2F21"/>
    <w:rsid w:val="009F35F5"/>
    <w:rsid w:val="009F3911"/>
    <w:rsid w:val="009F3A17"/>
    <w:rsid w:val="009F4AB5"/>
    <w:rsid w:val="009F4CBB"/>
    <w:rsid w:val="009F4CDA"/>
    <w:rsid w:val="009F5055"/>
    <w:rsid w:val="009F64E3"/>
    <w:rsid w:val="009F691D"/>
    <w:rsid w:val="00A02102"/>
    <w:rsid w:val="00A04604"/>
    <w:rsid w:val="00A06A24"/>
    <w:rsid w:val="00A06FDD"/>
    <w:rsid w:val="00A0744C"/>
    <w:rsid w:val="00A10AD3"/>
    <w:rsid w:val="00A12495"/>
    <w:rsid w:val="00A1369A"/>
    <w:rsid w:val="00A13AAB"/>
    <w:rsid w:val="00A1462D"/>
    <w:rsid w:val="00A17948"/>
    <w:rsid w:val="00A17D14"/>
    <w:rsid w:val="00A209EC"/>
    <w:rsid w:val="00A20CC2"/>
    <w:rsid w:val="00A226D6"/>
    <w:rsid w:val="00A232D4"/>
    <w:rsid w:val="00A25319"/>
    <w:rsid w:val="00A2613B"/>
    <w:rsid w:val="00A26338"/>
    <w:rsid w:val="00A30B82"/>
    <w:rsid w:val="00A30FBF"/>
    <w:rsid w:val="00A3102D"/>
    <w:rsid w:val="00A31E89"/>
    <w:rsid w:val="00A3219B"/>
    <w:rsid w:val="00A3281D"/>
    <w:rsid w:val="00A33678"/>
    <w:rsid w:val="00A33B9A"/>
    <w:rsid w:val="00A3539E"/>
    <w:rsid w:val="00A35BD3"/>
    <w:rsid w:val="00A35EC4"/>
    <w:rsid w:val="00A37A94"/>
    <w:rsid w:val="00A37B49"/>
    <w:rsid w:val="00A406DF"/>
    <w:rsid w:val="00A40ED7"/>
    <w:rsid w:val="00A41048"/>
    <w:rsid w:val="00A41A25"/>
    <w:rsid w:val="00A42C9B"/>
    <w:rsid w:val="00A4579B"/>
    <w:rsid w:val="00A45D9B"/>
    <w:rsid w:val="00A47907"/>
    <w:rsid w:val="00A47BB8"/>
    <w:rsid w:val="00A51242"/>
    <w:rsid w:val="00A513DC"/>
    <w:rsid w:val="00A529E5"/>
    <w:rsid w:val="00A53643"/>
    <w:rsid w:val="00A57EAC"/>
    <w:rsid w:val="00A647E2"/>
    <w:rsid w:val="00A66722"/>
    <w:rsid w:val="00A66E74"/>
    <w:rsid w:val="00A675CB"/>
    <w:rsid w:val="00A724E4"/>
    <w:rsid w:val="00A733BB"/>
    <w:rsid w:val="00A739DF"/>
    <w:rsid w:val="00A73D50"/>
    <w:rsid w:val="00A745DD"/>
    <w:rsid w:val="00A74B27"/>
    <w:rsid w:val="00A74C7A"/>
    <w:rsid w:val="00A76D32"/>
    <w:rsid w:val="00A77755"/>
    <w:rsid w:val="00A80532"/>
    <w:rsid w:val="00A829ED"/>
    <w:rsid w:val="00A85D88"/>
    <w:rsid w:val="00A85FDA"/>
    <w:rsid w:val="00A9007C"/>
    <w:rsid w:val="00A9098D"/>
    <w:rsid w:val="00A909EB"/>
    <w:rsid w:val="00A915A9"/>
    <w:rsid w:val="00A92747"/>
    <w:rsid w:val="00A939CF"/>
    <w:rsid w:val="00A95607"/>
    <w:rsid w:val="00A96712"/>
    <w:rsid w:val="00A96F64"/>
    <w:rsid w:val="00A97DAE"/>
    <w:rsid w:val="00AA25BE"/>
    <w:rsid w:val="00AA51D9"/>
    <w:rsid w:val="00AB02A2"/>
    <w:rsid w:val="00AB13D1"/>
    <w:rsid w:val="00AB42E1"/>
    <w:rsid w:val="00AB4303"/>
    <w:rsid w:val="00AB6A1F"/>
    <w:rsid w:val="00AB76C8"/>
    <w:rsid w:val="00AB7A1B"/>
    <w:rsid w:val="00AC0646"/>
    <w:rsid w:val="00AC17C5"/>
    <w:rsid w:val="00AC2432"/>
    <w:rsid w:val="00AC3E3E"/>
    <w:rsid w:val="00AC4891"/>
    <w:rsid w:val="00AC723A"/>
    <w:rsid w:val="00AC7460"/>
    <w:rsid w:val="00AD0AAE"/>
    <w:rsid w:val="00AD0BCA"/>
    <w:rsid w:val="00AD28C2"/>
    <w:rsid w:val="00AD367F"/>
    <w:rsid w:val="00AD3718"/>
    <w:rsid w:val="00AD3889"/>
    <w:rsid w:val="00AE02FB"/>
    <w:rsid w:val="00AE0F38"/>
    <w:rsid w:val="00AE18D0"/>
    <w:rsid w:val="00AE1DD3"/>
    <w:rsid w:val="00AE2BF6"/>
    <w:rsid w:val="00AF4C7F"/>
    <w:rsid w:val="00AF5A74"/>
    <w:rsid w:val="00AF6462"/>
    <w:rsid w:val="00B028D2"/>
    <w:rsid w:val="00B029E3"/>
    <w:rsid w:val="00B02BA2"/>
    <w:rsid w:val="00B02BB6"/>
    <w:rsid w:val="00B0383F"/>
    <w:rsid w:val="00B040F2"/>
    <w:rsid w:val="00B07D99"/>
    <w:rsid w:val="00B10ADA"/>
    <w:rsid w:val="00B10F49"/>
    <w:rsid w:val="00B113D1"/>
    <w:rsid w:val="00B1539B"/>
    <w:rsid w:val="00B173E9"/>
    <w:rsid w:val="00B20A4A"/>
    <w:rsid w:val="00B222AF"/>
    <w:rsid w:val="00B22F21"/>
    <w:rsid w:val="00B2425B"/>
    <w:rsid w:val="00B25C94"/>
    <w:rsid w:val="00B268FD"/>
    <w:rsid w:val="00B32830"/>
    <w:rsid w:val="00B32927"/>
    <w:rsid w:val="00B36480"/>
    <w:rsid w:val="00B36973"/>
    <w:rsid w:val="00B40D0E"/>
    <w:rsid w:val="00B411B8"/>
    <w:rsid w:val="00B4306E"/>
    <w:rsid w:val="00B44362"/>
    <w:rsid w:val="00B467D8"/>
    <w:rsid w:val="00B46E1C"/>
    <w:rsid w:val="00B47259"/>
    <w:rsid w:val="00B4794A"/>
    <w:rsid w:val="00B520BA"/>
    <w:rsid w:val="00B522DF"/>
    <w:rsid w:val="00B6088A"/>
    <w:rsid w:val="00B6199F"/>
    <w:rsid w:val="00B6491E"/>
    <w:rsid w:val="00B64F85"/>
    <w:rsid w:val="00B65078"/>
    <w:rsid w:val="00B653C7"/>
    <w:rsid w:val="00B67EEA"/>
    <w:rsid w:val="00B7121F"/>
    <w:rsid w:val="00B712E3"/>
    <w:rsid w:val="00B7243B"/>
    <w:rsid w:val="00B74B30"/>
    <w:rsid w:val="00B7515F"/>
    <w:rsid w:val="00B765C0"/>
    <w:rsid w:val="00B770BC"/>
    <w:rsid w:val="00B77D03"/>
    <w:rsid w:val="00B80D59"/>
    <w:rsid w:val="00B8357C"/>
    <w:rsid w:val="00B83F50"/>
    <w:rsid w:val="00B861CA"/>
    <w:rsid w:val="00B869C1"/>
    <w:rsid w:val="00B87D40"/>
    <w:rsid w:val="00B91470"/>
    <w:rsid w:val="00B9214C"/>
    <w:rsid w:val="00B965DB"/>
    <w:rsid w:val="00BA038A"/>
    <w:rsid w:val="00BA0CCE"/>
    <w:rsid w:val="00BA159F"/>
    <w:rsid w:val="00BA3B6F"/>
    <w:rsid w:val="00BA6FEB"/>
    <w:rsid w:val="00BB0B9B"/>
    <w:rsid w:val="00BB55F5"/>
    <w:rsid w:val="00BB5AA6"/>
    <w:rsid w:val="00BB6B69"/>
    <w:rsid w:val="00BB7BF6"/>
    <w:rsid w:val="00BC042A"/>
    <w:rsid w:val="00BC1391"/>
    <w:rsid w:val="00BC1FDA"/>
    <w:rsid w:val="00BC4F0D"/>
    <w:rsid w:val="00BC5BD2"/>
    <w:rsid w:val="00BC6BBB"/>
    <w:rsid w:val="00BC6F74"/>
    <w:rsid w:val="00BC743B"/>
    <w:rsid w:val="00BC77B8"/>
    <w:rsid w:val="00BC7D36"/>
    <w:rsid w:val="00BD0CE0"/>
    <w:rsid w:val="00BD1828"/>
    <w:rsid w:val="00BD28BA"/>
    <w:rsid w:val="00BD3A03"/>
    <w:rsid w:val="00BD79C2"/>
    <w:rsid w:val="00BE27CE"/>
    <w:rsid w:val="00BE282A"/>
    <w:rsid w:val="00BE3261"/>
    <w:rsid w:val="00BE5BC1"/>
    <w:rsid w:val="00BE67B3"/>
    <w:rsid w:val="00BE689C"/>
    <w:rsid w:val="00BE6EF9"/>
    <w:rsid w:val="00BE75D8"/>
    <w:rsid w:val="00BF00EA"/>
    <w:rsid w:val="00BF1324"/>
    <w:rsid w:val="00BF13D1"/>
    <w:rsid w:val="00BF22ED"/>
    <w:rsid w:val="00BF30D0"/>
    <w:rsid w:val="00BF420B"/>
    <w:rsid w:val="00BF4250"/>
    <w:rsid w:val="00BF4B95"/>
    <w:rsid w:val="00BF5477"/>
    <w:rsid w:val="00BF7FC2"/>
    <w:rsid w:val="00C00096"/>
    <w:rsid w:val="00C00D2B"/>
    <w:rsid w:val="00C0123E"/>
    <w:rsid w:val="00C03CE0"/>
    <w:rsid w:val="00C05C22"/>
    <w:rsid w:val="00C06264"/>
    <w:rsid w:val="00C0638D"/>
    <w:rsid w:val="00C0750C"/>
    <w:rsid w:val="00C102A0"/>
    <w:rsid w:val="00C110C1"/>
    <w:rsid w:val="00C15AC5"/>
    <w:rsid w:val="00C173C3"/>
    <w:rsid w:val="00C202A7"/>
    <w:rsid w:val="00C20E51"/>
    <w:rsid w:val="00C21A8C"/>
    <w:rsid w:val="00C222AE"/>
    <w:rsid w:val="00C25213"/>
    <w:rsid w:val="00C279CC"/>
    <w:rsid w:val="00C3024A"/>
    <w:rsid w:val="00C306C4"/>
    <w:rsid w:val="00C33549"/>
    <w:rsid w:val="00C347DE"/>
    <w:rsid w:val="00C35987"/>
    <w:rsid w:val="00C409DA"/>
    <w:rsid w:val="00C459B4"/>
    <w:rsid w:val="00C4672B"/>
    <w:rsid w:val="00C46B5F"/>
    <w:rsid w:val="00C51E2C"/>
    <w:rsid w:val="00C51F7D"/>
    <w:rsid w:val="00C53846"/>
    <w:rsid w:val="00C54B64"/>
    <w:rsid w:val="00C551AE"/>
    <w:rsid w:val="00C60E91"/>
    <w:rsid w:val="00C61C42"/>
    <w:rsid w:val="00C61D53"/>
    <w:rsid w:val="00C62A28"/>
    <w:rsid w:val="00C665B0"/>
    <w:rsid w:val="00C66A43"/>
    <w:rsid w:val="00C66FF0"/>
    <w:rsid w:val="00C70B43"/>
    <w:rsid w:val="00C70B54"/>
    <w:rsid w:val="00C714C7"/>
    <w:rsid w:val="00C71578"/>
    <w:rsid w:val="00C7231F"/>
    <w:rsid w:val="00C72469"/>
    <w:rsid w:val="00C7453E"/>
    <w:rsid w:val="00C74630"/>
    <w:rsid w:val="00C746B8"/>
    <w:rsid w:val="00C76DC7"/>
    <w:rsid w:val="00C76EB2"/>
    <w:rsid w:val="00C77F59"/>
    <w:rsid w:val="00C77F67"/>
    <w:rsid w:val="00C811AB"/>
    <w:rsid w:val="00C8304D"/>
    <w:rsid w:val="00C8310E"/>
    <w:rsid w:val="00C831CE"/>
    <w:rsid w:val="00C913DD"/>
    <w:rsid w:val="00C950F7"/>
    <w:rsid w:val="00C959BD"/>
    <w:rsid w:val="00C95DC0"/>
    <w:rsid w:val="00C96134"/>
    <w:rsid w:val="00CA01CE"/>
    <w:rsid w:val="00CA2811"/>
    <w:rsid w:val="00CA4C6C"/>
    <w:rsid w:val="00CA7DE4"/>
    <w:rsid w:val="00CB0070"/>
    <w:rsid w:val="00CB0936"/>
    <w:rsid w:val="00CB0D1B"/>
    <w:rsid w:val="00CB0D56"/>
    <w:rsid w:val="00CB1936"/>
    <w:rsid w:val="00CB1D5B"/>
    <w:rsid w:val="00CB6CBB"/>
    <w:rsid w:val="00CB701B"/>
    <w:rsid w:val="00CB7187"/>
    <w:rsid w:val="00CC01A9"/>
    <w:rsid w:val="00CC157C"/>
    <w:rsid w:val="00CD1E32"/>
    <w:rsid w:val="00CD220F"/>
    <w:rsid w:val="00CD3226"/>
    <w:rsid w:val="00CD50A4"/>
    <w:rsid w:val="00CE0190"/>
    <w:rsid w:val="00CE2F76"/>
    <w:rsid w:val="00CE4C2C"/>
    <w:rsid w:val="00CE4C64"/>
    <w:rsid w:val="00CE6AA4"/>
    <w:rsid w:val="00CE70C7"/>
    <w:rsid w:val="00CF013F"/>
    <w:rsid w:val="00CF2BFF"/>
    <w:rsid w:val="00CF2C6C"/>
    <w:rsid w:val="00CF3753"/>
    <w:rsid w:val="00CF50BD"/>
    <w:rsid w:val="00CF5DB9"/>
    <w:rsid w:val="00CF7ABC"/>
    <w:rsid w:val="00D02278"/>
    <w:rsid w:val="00D0259F"/>
    <w:rsid w:val="00D048CB"/>
    <w:rsid w:val="00D050FB"/>
    <w:rsid w:val="00D05616"/>
    <w:rsid w:val="00D10191"/>
    <w:rsid w:val="00D115FB"/>
    <w:rsid w:val="00D13629"/>
    <w:rsid w:val="00D13F9C"/>
    <w:rsid w:val="00D144D4"/>
    <w:rsid w:val="00D14505"/>
    <w:rsid w:val="00D14B2D"/>
    <w:rsid w:val="00D14DAE"/>
    <w:rsid w:val="00D14DF4"/>
    <w:rsid w:val="00D15A1D"/>
    <w:rsid w:val="00D15F0B"/>
    <w:rsid w:val="00D16348"/>
    <w:rsid w:val="00D16D51"/>
    <w:rsid w:val="00D227D9"/>
    <w:rsid w:val="00D23CC4"/>
    <w:rsid w:val="00D26199"/>
    <w:rsid w:val="00D261A2"/>
    <w:rsid w:val="00D269A2"/>
    <w:rsid w:val="00D27951"/>
    <w:rsid w:val="00D32D1B"/>
    <w:rsid w:val="00D36F1D"/>
    <w:rsid w:val="00D37B76"/>
    <w:rsid w:val="00D406C3"/>
    <w:rsid w:val="00D40C0E"/>
    <w:rsid w:val="00D40CA2"/>
    <w:rsid w:val="00D41769"/>
    <w:rsid w:val="00D426FE"/>
    <w:rsid w:val="00D450E6"/>
    <w:rsid w:val="00D45BBC"/>
    <w:rsid w:val="00D4655B"/>
    <w:rsid w:val="00D473C5"/>
    <w:rsid w:val="00D4767B"/>
    <w:rsid w:val="00D50500"/>
    <w:rsid w:val="00D516A5"/>
    <w:rsid w:val="00D51B8E"/>
    <w:rsid w:val="00D52968"/>
    <w:rsid w:val="00D53E62"/>
    <w:rsid w:val="00D54E53"/>
    <w:rsid w:val="00D5578A"/>
    <w:rsid w:val="00D572FE"/>
    <w:rsid w:val="00D57B08"/>
    <w:rsid w:val="00D6231E"/>
    <w:rsid w:val="00D643AE"/>
    <w:rsid w:val="00D66FF0"/>
    <w:rsid w:val="00D71089"/>
    <w:rsid w:val="00D73BAF"/>
    <w:rsid w:val="00D806BC"/>
    <w:rsid w:val="00D80AA3"/>
    <w:rsid w:val="00D81E08"/>
    <w:rsid w:val="00D8420A"/>
    <w:rsid w:val="00D85FD7"/>
    <w:rsid w:val="00D8627C"/>
    <w:rsid w:val="00D86921"/>
    <w:rsid w:val="00D87193"/>
    <w:rsid w:val="00D87AC2"/>
    <w:rsid w:val="00D90B0F"/>
    <w:rsid w:val="00D91D9D"/>
    <w:rsid w:val="00D96F9A"/>
    <w:rsid w:val="00DA008F"/>
    <w:rsid w:val="00DA01BA"/>
    <w:rsid w:val="00DA0ED6"/>
    <w:rsid w:val="00DA3495"/>
    <w:rsid w:val="00DA545B"/>
    <w:rsid w:val="00DA7CF7"/>
    <w:rsid w:val="00DB073D"/>
    <w:rsid w:val="00DB0AAA"/>
    <w:rsid w:val="00DB42DF"/>
    <w:rsid w:val="00DB4B00"/>
    <w:rsid w:val="00DB5309"/>
    <w:rsid w:val="00DB5F4D"/>
    <w:rsid w:val="00DB6714"/>
    <w:rsid w:val="00DB747B"/>
    <w:rsid w:val="00DB7615"/>
    <w:rsid w:val="00DB7DC9"/>
    <w:rsid w:val="00DC0676"/>
    <w:rsid w:val="00DC111A"/>
    <w:rsid w:val="00DC3816"/>
    <w:rsid w:val="00DC492C"/>
    <w:rsid w:val="00DC5B16"/>
    <w:rsid w:val="00DC60CA"/>
    <w:rsid w:val="00DC6FA4"/>
    <w:rsid w:val="00DC7887"/>
    <w:rsid w:val="00DD0A9B"/>
    <w:rsid w:val="00DD2159"/>
    <w:rsid w:val="00DD28F9"/>
    <w:rsid w:val="00DD546F"/>
    <w:rsid w:val="00DD709F"/>
    <w:rsid w:val="00DD76CF"/>
    <w:rsid w:val="00DD7D79"/>
    <w:rsid w:val="00DE0502"/>
    <w:rsid w:val="00DE0560"/>
    <w:rsid w:val="00DE333B"/>
    <w:rsid w:val="00DE41A2"/>
    <w:rsid w:val="00DE4E13"/>
    <w:rsid w:val="00DE6540"/>
    <w:rsid w:val="00DF07F7"/>
    <w:rsid w:val="00DF29B8"/>
    <w:rsid w:val="00E003F6"/>
    <w:rsid w:val="00E00F1D"/>
    <w:rsid w:val="00E012F5"/>
    <w:rsid w:val="00E01B6F"/>
    <w:rsid w:val="00E01DB1"/>
    <w:rsid w:val="00E02A39"/>
    <w:rsid w:val="00E07724"/>
    <w:rsid w:val="00E07CEF"/>
    <w:rsid w:val="00E1150A"/>
    <w:rsid w:val="00E11B4F"/>
    <w:rsid w:val="00E12270"/>
    <w:rsid w:val="00E13AEC"/>
    <w:rsid w:val="00E13D73"/>
    <w:rsid w:val="00E14737"/>
    <w:rsid w:val="00E14A38"/>
    <w:rsid w:val="00E16FA0"/>
    <w:rsid w:val="00E227F1"/>
    <w:rsid w:val="00E24EB0"/>
    <w:rsid w:val="00E25ECD"/>
    <w:rsid w:val="00E26631"/>
    <w:rsid w:val="00E272B8"/>
    <w:rsid w:val="00E31A1E"/>
    <w:rsid w:val="00E3240D"/>
    <w:rsid w:val="00E331B3"/>
    <w:rsid w:val="00E35057"/>
    <w:rsid w:val="00E36131"/>
    <w:rsid w:val="00E37E81"/>
    <w:rsid w:val="00E37FD6"/>
    <w:rsid w:val="00E416F5"/>
    <w:rsid w:val="00E417FB"/>
    <w:rsid w:val="00E4284B"/>
    <w:rsid w:val="00E44266"/>
    <w:rsid w:val="00E475BD"/>
    <w:rsid w:val="00E50CC2"/>
    <w:rsid w:val="00E51810"/>
    <w:rsid w:val="00E52D17"/>
    <w:rsid w:val="00E52DFF"/>
    <w:rsid w:val="00E52EDB"/>
    <w:rsid w:val="00E53318"/>
    <w:rsid w:val="00E536FC"/>
    <w:rsid w:val="00E54278"/>
    <w:rsid w:val="00E55306"/>
    <w:rsid w:val="00E55430"/>
    <w:rsid w:val="00E5638A"/>
    <w:rsid w:val="00E5653C"/>
    <w:rsid w:val="00E57ADA"/>
    <w:rsid w:val="00E57C4F"/>
    <w:rsid w:val="00E608B6"/>
    <w:rsid w:val="00E62693"/>
    <w:rsid w:val="00E677C1"/>
    <w:rsid w:val="00E67A24"/>
    <w:rsid w:val="00E720DC"/>
    <w:rsid w:val="00E72A54"/>
    <w:rsid w:val="00E72AEC"/>
    <w:rsid w:val="00E732A2"/>
    <w:rsid w:val="00E738C3"/>
    <w:rsid w:val="00E74EA9"/>
    <w:rsid w:val="00E75B9D"/>
    <w:rsid w:val="00E76907"/>
    <w:rsid w:val="00E76E4E"/>
    <w:rsid w:val="00E77809"/>
    <w:rsid w:val="00E77D8F"/>
    <w:rsid w:val="00E80B80"/>
    <w:rsid w:val="00E832D4"/>
    <w:rsid w:val="00E848DE"/>
    <w:rsid w:val="00E856B4"/>
    <w:rsid w:val="00E86D6C"/>
    <w:rsid w:val="00E9081C"/>
    <w:rsid w:val="00E90A02"/>
    <w:rsid w:val="00E91389"/>
    <w:rsid w:val="00E924E2"/>
    <w:rsid w:val="00E92A43"/>
    <w:rsid w:val="00E93560"/>
    <w:rsid w:val="00E94D5D"/>
    <w:rsid w:val="00E95BB2"/>
    <w:rsid w:val="00E9703D"/>
    <w:rsid w:val="00E970FC"/>
    <w:rsid w:val="00EA170E"/>
    <w:rsid w:val="00EA3551"/>
    <w:rsid w:val="00EB116F"/>
    <w:rsid w:val="00EB11DF"/>
    <w:rsid w:val="00EB4DDE"/>
    <w:rsid w:val="00EB524C"/>
    <w:rsid w:val="00EB6D07"/>
    <w:rsid w:val="00EC244B"/>
    <w:rsid w:val="00EC604E"/>
    <w:rsid w:val="00EC7734"/>
    <w:rsid w:val="00ED1AEB"/>
    <w:rsid w:val="00ED21B9"/>
    <w:rsid w:val="00ED5AB4"/>
    <w:rsid w:val="00ED6F02"/>
    <w:rsid w:val="00EE247B"/>
    <w:rsid w:val="00EE4118"/>
    <w:rsid w:val="00EE4B29"/>
    <w:rsid w:val="00EE5A67"/>
    <w:rsid w:val="00EE7AFE"/>
    <w:rsid w:val="00EF15A9"/>
    <w:rsid w:val="00EF287C"/>
    <w:rsid w:val="00EF3C2F"/>
    <w:rsid w:val="00EF3E33"/>
    <w:rsid w:val="00EF66C0"/>
    <w:rsid w:val="00EF68F9"/>
    <w:rsid w:val="00EF7E43"/>
    <w:rsid w:val="00F003D5"/>
    <w:rsid w:val="00F01BAB"/>
    <w:rsid w:val="00F01E57"/>
    <w:rsid w:val="00F0239E"/>
    <w:rsid w:val="00F04C87"/>
    <w:rsid w:val="00F05AAF"/>
    <w:rsid w:val="00F06DF0"/>
    <w:rsid w:val="00F075C3"/>
    <w:rsid w:val="00F10DD1"/>
    <w:rsid w:val="00F1184A"/>
    <w:rsid w:val="00F1184F"/>
    <w:rsid w:val="00F11CD8"/>
    <w:rsid w:val="00F12B2B"/>
    <w:rsid w:val="00F15F1B"/>
    <w:rsid w:val="00F16259"/>
    <w:rsid w:val="00F16CE8"/>
    <w:rsid w:val="00F1767E"/>
    <w:rsid w:val="00F17AA7"/>
    <w:rsid w:val="00F2200E"/>
    <w:rsid w:val="00F23AE9"/>
    <w:rsid w:val="00F23C7E"/>
    <w:rsid w:val="00F24078"/>
    <w:rsid w:val="00F24412"/>
    <w:rsid w:val="00F24C29"/>
    <w:rsid w:val="00F2542E"/>
    <w:rsid w:val="00F2680A"/>
    <w:rsid w:val="00F26A18"/>
    <w:rsid w:val="00F27A33"/>
    <w:rsid w:val="00F27CE1"/>
    <w:rsid w:val="00F304C3"/>
    <w:rsid w:val="00F30A5F"/>
    <w:rsid w:val="00F33D67"/>
    <w:rsid w:val="00F34BBB"/>
    <w:rsid w:val="00F40D47"/>
    <w:rsid w:val="00F40F57"/>
    <w:rsid w:val="00F41BBD"/>
    <w:rsid w:val="00F45228"/>
    <w:rsid w:val="00F4570E"/>
    <w:rsid w:val="00F51968"/>
    <w:rsid w:val="00F51CC1"/>
    <w:rsid w:val="00F524B1"/>
    <w:rsid w:val="00F529AC"/>
    <w:rsid w:val="00F532CD"/>
    <w:rsid w:val="00F54243"/>
    <w:rsid w:val="00F5457C"/>
    <w:rsid w:val="00F56508"/>
    <w:rsid w:val="00F5653F"/>
    <w:rsid w:val="00F5773D"/>
    <w:rsid w:val="00F62C53"/>
    <w:rsid w:val="00F63999"/>
    <w:rsid w:val="00F65276"/>
    <w:rsid w:val="00F66311"/>
    <w:rsid w:val="00F71691"/>
    <w:rsid w:val="00F71FBD"/>
    <w:rsid w:val="00F76B62"/>
    <w:rsid w:val="00F76DBF"/>
    <w:rsid w:val="00F77AE6"/>
    <w:rsid w:val="00F77C8F"/>
    <w:rsid w:val="00F77F4D"/>
    <w:rsid w:val="00F80C13"/>
    <w:rsid w:val="00F820C7"/>
    <w:rsid w:val="00F82657"/>
    <w:rsid w:val="00F82D8C"/>
    <w:rsid w:val="00F83340"/>
    <w:rsid w:val="00F84CC0"/>
    <w:rsid w:val="00F86672"/>
    <w:rsid w:val="00F87C8F"/>
    <w:rsid w:val="00F87E55"/>
    <w:rsid w:val="00F90BDF"/>
    <w:rsid w:val="00F90CE1"/>
    <w:rsid w:val="00F9239B"/>
    <w:rsid w:val="00F92BC4"/>
    <w:rsid w:val="00F93E09"/>
    <w:rsid w:val="00F95967"/>
    <w:rsid w:val="00F965DB"/>
    <w:rsid w:val="00F965FF"/>
    <w:rsid w:val="00F97563"/>
    <w:rsid w:val="00F97BAA"/>
    <w:rsid w:val="00FA04EA"/>
    <w:rsid w:val="00FA130D"/>
    <w:rsid w:val="00FA24DC"/>
    <w:rsid w:val="00FA2893"/>
    <w:rsid w:val="00FA397E"/>
    <w:rsid w:val="00FA6007"/>
    <w:rsid w:val="00FA6BC5"/>
    <w:rsid w:val="00FA7978"/>
    <w:rsid w:val="00FA7D20"/>
    <w:rsid w:val="00FB1336"/>
    <w:rsid w:val="00FB24AB"/>
    <w:rsid w:val="00FB2B2B"/>
    <w:rsid w:val="00FB2BEA"/>
    <w:rsid w:val="00FB2D57"/>
    <w:rsid w:val="00FB3A40"/>
    <w:rsid w:val="00FB531F"/>
    <w:rsid w:val="00FB5BD3"/>
    <w:rsid w:val="00FB6A97"/>
    <w:rsid w:val="00FB70B9"/>
    <w:rsid w:val="00FB7A95"/>
    <w:rsid w:val="00FC0ED5"/>
    <w:rsid w:val="00FC3EA2"/>
    <w:rsid w:val="00FC3EAB"/>
    <w:rsid w:val="00FC494E"/>
    <w:rsid w:val="00FC5138"/>
    <w:rsid w:val="00FC53E7"/>
    <w:rsid w:val="00FD00DA"/>
    <w:rsid w:val="00FD198F"/>
    <w:rsid w:val="00FD2BF1"/>
    <w:rsid w:val="00FD600A"/>
    <w:rsid w:val="00FD6A3D"/>
    <w:rsid w:val="00FD6A7D"/>
    <w:rsid w:val="00FE28F8"/>
    <w:rsid w:val="00FE2A0B"/>
    <w:rsid w:val="00FE38A9"/>
    <w:rsid w:val="00FE7946"/>
    <w:rsid w:val="00FF047D"/>
    <w:rsid w:val="00FF08FE"/>
    <w:rsid w:val="00FF1245"/>
    <w:rsid w:val="00FF2DEA"/>
    <w:rsid w:val="00FF5B1D"/>
    <w:rsid w:val="00FF7E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08A0119"/>
  <w15:docId w15:val="{7CFE1A3D-99C0-446F-80C3-C204FC9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568"/>
    <w:pPr>
      <w:widowControl w:val="0"/>
    </w:pPr>
  </w:style>
  <w:style w:type="paragraph" w:styleId="1">
    <w:name w:val="heading 1"/>
    <w:basedOn w:val="a"/>
    <w:next w:val="a"/>
    <w:link w:val="10"/>
    <w:uiPriority w:val="9"/>
    <w:qFormat/>
    <w:rsid w:val="00DC6FA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C831C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41767"/>
    <w:rPr>
      <w:color w:val="808080"/>
    </w:rPr>
  </w:style>
  <w:style w:type="paragraph" w:styleId="ab">
    <w:name w:val="List Paragraph"/>
    <w:basedOn w:val="a"/>
    <w:uiPriority w:val="34"/>
    <w:qFormat/>
    <w:rsid w:val="009772AD"/>
    <w:pPr>
      <w:ind w:leftChars="200" w:left="480"/>
    </w:pPr>
  </w:style>
  <w:style w:type="paragraph" w:customStyle="1" w:styleId="Standard">
    <w:name w:val="Standard"/>
    <w:rsid w:val="00E9081C"/>
    <w:pPr>
      <w:widowControl w:val="0"/>
      <w:suppressAutoHyphens/>
      <w:autoSpaceDN w:val="0"/>
      <w:textAlignment w:val="baseline"/>
    </w:pPr>
    <w:rPr>
      <w:rFonts w:ascii="Calibri" w:eastAsia="新細明體" w:hAnsi="Calibri" w:cs="Calibri"/>
      <w:kern w:val="3"/>
      <w:szCs w:val="24"/>
    </w:rPr>
  </w:style>
  <w:style w:type="character" w:customStyle="1" w:styleId="30">
    <w:name w:val="標題 3 字元"/>
    <w:basedOn w:val="a0"/>
    <w:link w:val="3"/>
    <w:uiPriority w:val="9"/>
    <w:rsid w:val="00C831CE"/>
    <w:rPr>
      <w:rFonts w:asciiTheme="majorHAnsi" w:eastAsiaTheme="majorEastAsia" w:hAnsiTheme="majorHAnsi" w:cstheme="majorBidi"/>
      <w:b/>
      <w:bCs/>
      <w:sz w:val="36"/>
      <w:szCs w:val="36"/>
    </w:rPr>
  </w:style>
  <w:style w:type="paragraph" w:styleId="ac">
    <w:name w:val="footnote text"/>
    <w:basedOn w:val="a"/>
    <w:link w:val="ad"/>
    <w:uiPriority w:val="99"/>
    <w:semiHidden/>
    <w:unhideWhenUsed/>
    <w:rsid w:val="00FE38A9"/>
    <w:pPr>
      <w:snapToGrid w:val="0"/>
    </w:pPr>
    <w:rPr>
      <w:sz w:val="20"/>
      <w:szCs w:val="20"/>
    </w:rPr>
  </w:style>
  <w:style w:type="character" w:customStyle="1" w:styleId="ad">
    <w:name w:val="註腳文字 字元"/>
    <w:basedOn w:val="a0"/>
    <w:link w:val="ac"/>
    <w:uiPriority w:val="99"/>
    <w:semiHidden/>
    <w:rsid w:val="00FE38A9"/>
    <w:rPr>
      <w:sz w:val="20"/>
      <w:szCs w:val="20"/>
    </w:rPr>
  </w:style>
  <w:style w:type="character" w:styleId="ae">
    <w:name w:val="footnote reference"/>
    <w:basedOn w:val="a0"/>
    <w:uiPriority w:val="99"/>
    <w:semiHidden/>
    <w:unhideWhenUsed/>
    <w:rsid w:val="00FE38A9"/>
    <w:rPr>
      <w:vertAlign w:val="superscript"/>
    </w:rPr>
  </w:style>
  <w:style w:type="character" w:customStyle="1" w:styleId="10">
    <w:name w:val="標題 1 字元"/>
    <w:basedOn w:val="a0"/>
    <w:link w:val="1"/>
    <w:uiPriority w:val="9"/>
    <w:rsid w:val="00DC6FA4"/>
    <w:rPr>
      <w:rFonts w:asciiTheme="majorHAnsi" w:eastAsiaTheme="majorEastAsia" w:hAnsiTheme="majorHAnsi" w:cstheme="majorBidi"/>
      <w:b/>
      <w:bCs/>
      <w:kern w:val="52"/>
      <w:sz w:val="52"/>
      <w:szCs w:val="52"/>
    </w:rPr>
  </w:style>
  <w:style w:type="character" w:styleId="af">
    <w:name w:val="annotation reference"/>
    <w:basedOn w:val="a0"/>
    <w:uiPriority w:val="99"/>
    <w:semiHidden/>
    <w:unhideWhenUsed/>
    <w:rsid w:val="00474822"/>
    <w:rPr>
      <w:sz w:val="18"/>
      <w:szCs w:val="18"/>
    </w:rPr>
  </w:style>
  <w:style w:type="paragraph" w:styleId="af0">
    <w:name w:val="annotation text"/>
    <w:basedOn w:val="a"/>
    <w:link w:val="af1"/>
    <w:uiPriority w:val="99"/>
    <w:semiHidden/>
    <w:unhideWhenUsed/>
    <w:rsid w:val="00474822"/>
  </w:style>
  <w:style w:type="character" w:customStyle="1" w:styleId="af1">
    <w:name w:val="註解文字 字元"/>
    <w:basedOn w:val="a0"/>
    <w:link w:val="af0"/>
    <w:uiPriority w:val="99"/>
    <w:semiHidden/>
    <w:rsid w:val="00474822"/>
  </w:style>
  <w:style w:type="paragraph" w:styleId="af2">
    <w:name w:val="annotation subject"/>
    <w:basedOn w:val="af0"/>
    <w:next w:val="af0"/>
    <w:link w:val="af3"/>
    <w:uiPriority w:val="99"/>
    <w:semiHidden/>
    <w:unhideWhenUsed/>
    <w:rsid w:val="00474822"/>
    <w:rPr>
      <w:b/>
      <w:bCs/>
    </w:rPr>
  </w:style>
  <w:style w:type="character" w:customStyle="1" w:styleId="af3">
    <w:name w:val="註解主旨 字元"/>
    <w:basedOn w:val="af1"/>
    <w:link w:val="af2"/>
    <w:uiPriority w:val="99"/>
    <w:semiHidden/>
    <w:rsid w:val="0047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41556">
      <w:bodyDiv w:val="1"/>
      <w:marLeft w:val="0"/>
      <w:marRight w:val="0"/>
      <w:marTop w:val="0"/>
      <w:marBottom w:val="0"/>
      <w:divBdr>
        <w:top w:val="none" w:sz="0" w:space="0" w:color="auto"/>
        <w:left w:val="none" w:sz="0" w:space="0" w:color="auto"/>
        <w:bottom w:val="none" w:sz="0" w:space="0" w:color="auto"/>
        <w:right w:val="none" w:sz="0" w:space="0" w:color="auto"/>
      </w:divBdr>
      <w:divsChild>
        <w:div w:id="1012031549">
          <w:marLeft w:val="0"/>
          <w:marRight w:val="0"/>
          <w:marTop w:val="0"/>
          <w:marBottom w:val="0"/>
          <w:divBdr>
            <w:top w:val="none" w:sz="0" w:space="0" w:color="auto"/>
            <w:left w:val="none" w:sz="0" w:space="0" w:color="auto"/>
            <w:bottom w:val="none" w:sz="0" w:space="0" w:color="auto"/>
            <w:right w:val="none" w:sz="0" w:space="0" w:color="auto"/>
          </w:divBdr>
          <w:divsChild>
            <w:div w:id="1853909818">
              <w:marLeft w:val="0"/>
              <w:marRight w:val="0"/>
              <w:marTop w:val="0"/>
              <w:marBottom w:val="0"/>
              <w:divBdr>
                <w:top w:val="none" w:sz="0" w:space="0" w:color="auto"/>
                <w:left w:val="none" w:sz="0" w:space="0" w:color="auto"/>
                <w:bottom w:val="none" w:sz="0" w:space="0" w:color="auto"/>
                <w:right w:val="none" w:sz="0" w:space="0" w:color="auto"/>
              </w:divBdr>
              <w:divsChild>
                <w:div w:id="1730030127">
                  <w:marLeft w:val="0"/>
                  <w:marRight w:val="0"/>
                  <w:marTop w:val="0"/>
                  <w:marBottom w:val="0"/>
                  <w:divBdr>
                    <w:top w:val="none" w:sz="0" w:space="0" w:color="auto"/>
                    <w:left w:val="none" w:sz="0" w:space="0" w:color="auto"/>
                    <w:bottom w:val="none" w:sz="0" w:space="0" w:color="auto"/>
                    <w:right w:val="none" w:sz="0" w:space="0" w:color="auto"/>
                  </w:divBdr>
                  <w:divsChild>
                    <w:div w:id="1174567850">
                      <w:marLeft w:val="10"/>
                      <w:marRight w:val="0"/>
                      <w:marTop w:val="0"/>
                      <w:marBottom w:val="0"/>
                      <w:divBdr>
                        <w:top w:val="none" w:sz="0" w:space="0" w:color="auto"/>
                        <w:left w:val="none" w:sz="0" w:space="0" w:color="auto"/>
                        <w:bottom w:val="none" w:sz="0" w:space="0" w:color="auto"/>
                        <w:right w:val="none" w:sz="0" w:space="0" w:color="auto"/>
                      </w:divBdr>
                      <w:divsChild>
                        <w:div w:id="1154107015">
                          <w:marLeft w:val="0"/>
                          <w:marRight w:val="0"/>
                          <w:marTop w:val="0"/>
                          <w:marBottom w:val="0"/>
                          <w:divBdr>
                            <w:top w:val="none" w:sz="0" w:space="0" w:color="auto"/>
                            <w:left w:val="none" w:sz="0" w:space="0" w:color="auto"/>
                            <w:bottom w:val="none" w:sz="0" w:space="0" w:color="auto"/>
                            <w:right w:val="none" w:sz="0" w:space="0" w:color="auto"/>
                          </w:divBdr>
                          <w:divsChild>
                            <w:div w:id="1974629429">
                              <w:marLeft w:val="0"/>
                              <w:marRight w:val="0"/>
                              <w:marTop w:val="0"/>
                              <w:marBottom w:val="0"/>
                              <w:divBdr>
                                <w:top w:val="none" w:sz="0" w:space="0" w:color="auto"/>
                                <w:left w:val="none" w:sz="0" w:space="0" w:color="auto"/>
                                <w:bottom w:val="none" w:sz="0" w:space="0" w:color="auto"/>
                                <w:right w:val="none" w:sz="0" w:space="0" w:color="auto"/>
                              </w:divBdr>
                              <w:divsChild>
                                <w:div w:id="158733960">
                                  <w:marLeft w:val="0"/>
                                  <w:marRight w:val="0"/>
                                  <w:marTop w:val="0"/>
                                  <w:marBottom w:val="0"/>
                                  <w:divBdr>
                                    <w:top w:val="none" w:sz="0" w:space="0" w:color="auto"/>
                                    <w:left w:val="none" w:sz="0" w:space="0" w:color="auto"/>
                                    <w:bottom w:val="none" w:sz="0" w:space="0" w:color="auto"/>
                                    <w:right w:val="none" w:sz="0" w:space="0" w:color="auto"/>
                                  </w:divBdr>
                                </w:div>
                                <w:div w:id="1535922572">
                                  <w:marLeft w:val="0"/>
                                  <w:marRight w:val="0"/>
                                  <w:marTop w:val="0"/>
                                  <w:marBottom w:val="0"/>
                                  <w:divBdr>
                                    <w:top w:val="none" w:sz="0" w:space="0" w:color="auto"/>
                                    <w:left w:val="none" w:sz="0" w:space="0" w:color="auto"/>
                                    <w:bottom w:val="none" w:sz="0" w:space="0" w:color="auto"/>
                                    <w:right w:val="none" w:sz="0" w:space="0" w:color="auto"/>
                                  </w:divBdr>
                                </w:div>
                                <w:div w:id="2072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4EFD-26BD-4778-9DB0-E7E6D240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5477</Words>
  <Characters>31222</Characters>
  <Application>Microsoft Office Word</Application>
  <DocSecurity>0</DocSecurity>
  <Lines>260</Lines>
  <Paragraphs>73</Paragraphs>
  <ScaleCrop>false</ScaleCrop>
  <Company>OEM</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2022-12-29T08:54:00Z</cp:lastPrinted>
  <dcterms:created xsi:type="dcterms:W3CDTF">2022-12-28T08:48:00Z</dcterms:created>
  <dcterms:modified xsi:type="dcterms:W3CDTF">2023-01-03T07:30:00Z</dcterms:modified>
</cp:coreProperties>
</file>