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AF0" w:rsidRDefault="001F3AF0" w:rsidP="001F3AF0">
      <w:pPr>
        <w:spacing w:line="409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國立嘉義大學師資培育中心學生服務學習實施要點</w:t>
      </w:r>
    </w:p>
    <w:p w:rsidR="001F3AF0" w:rsidRDefault="001F3AF0" w:rsidP="001F3AF0">
      <w:pPr>
        <w:spacing w:line="409" w:lineRule="exact"/>
        <w:jc w:val="center"/>
        <w:rPr>
          <w:rFonts w:ascii="標楷體" w:eastAsia="標楷體" w:hAnsi="標楷體" w:cs="標楷體"/>
          <w:sz w:val="32"/>
          <w:szCs w:val="32"/>
        </w:rPr>
      </w:pPr>
    </w:p>
    <w:p w:rsidR="001F3AF0" w:rsidRDefault="001F3AF0" w:rsidP="001F3AF0">
      <w:pPr>
        <w:spacing w:line="260" w:lineRule="exac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96年12月04日96學年第1學期第5次中心業務會議修正通過</w:t>
      </w:r>
    </w:p>
    <w:p w:rsidR="001F3AF0" w:rsidRDefault="001F3AF0" w:rsidP="001F3AF0">
      <w:pPr>
        <w:spacing w:line="260" w:lineRule="exact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97年9月30日97學年度第1學期第2次中心業務會議修正通過</w:t>
      </w:r>
    </w:p>
    <w:p w:rsidR="001F3AF0" w:rsidRDefault="001F3AF0" w:rsidP="001F3AF0">
      <w:pPr>
        <w:spacing w:line="253" w:lineRule="exact"/>
        <w:ind w:right="-1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103年3月17日102學年度第2學期第2次中心業務會議修正通過</w:t>
      </w:r>
    </w:p>
    <w:p w:rsidR="001F3AF0" w:rsidRDefault="001F3AF0" w:rsidP="001F3AF0">
      <w:pPr>
        <w:spacing w:line="253" w:lineRule="exact"/>
        <w:ind w:right="-1"/>
        <w:jc w:val="right"/>
        <w:rPr>
          <w:rFonts w:ascii="標楷體" w:eastAsia="標楷體" w:hAnsi="標楷體" w:cs="標楷體"/>
          <w:sz w:val="20"/>
          <w:szCs w:val="20"/>
        </w:rPr>
      </w:pPr>
      <w:r w:rsidRPr="00F93AC6">
        <w:rPr>
          <w:rFonts w:ascii="標楷體" w:eastAsia="標楷體" w:hAnsi="標楷體" w:cs="標楷體" w:hint="eastAsia"/>
          <w:sz w:val="20"/>
          <w:szCs w:val="20"/>
        </w:rPr>
        <w:t>109年12月9日第1學期第5</w:t>
      </w:r>
      <w:r>
        <w:rPr>
          <w:rFonts w:ascii="標楷體" w:eastAsia="標楷體" w:hAnsi="標楷體" w:cs="標楷體" w:hint="eastAsia"/>
          <w:sz w:val="20"/>
          <w:szCs w:val="20"/>
        </w:rPr>
        <w:t>次中心業務會議修正通過</w:t>
      </w:r>
    </w:p>
    <w:p w:rsidR="001F3AF0" w:rsidRPr="001F3AF0" w:rsidRDefault="001F3AF0" w:rsidP="001F3AF0">
      <w:pPr>
        <w:spacing w:line="253" w:lineRule="exact"/>
        <w:ind w:right="-1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20"/>
          <w:szCs w:val="20"/>
        </w:rPr>
        <w:t>111年</w:t>
      </w:r>
      <w:r w:rsidR="0040195B">
        <w:rPr>
          <w:rFonts w:ascii="標楷體" w:eastAsia="標楷體" w:hAnsi="標楷體" w:cs="標楷體" w:hint="eastAsia"/>
          <w:sz w:val="20"/>
          <w:szCs w:val="20"/>
        </w:rPr>
        <w:t>6</w:t>
      </w:r>
      <w:r>
        <w:rPr>
          <w:rFonts w:ascii="標楷體" w:eastAsia="標楷體" w:hAnsi="標楷體" w:cs="標楷體" w:hint="eastAsia"/>
          <w:sz w:val="20"/>
          <w:szCs w:val="20"/>
        </w:rPr>
        <w:t>月1</w:t>
      </w:r>
      <w:r w:rsidR="0040195B">
        <w:rPr>
          <w:rFonts w:ascii="標楷體" w:eastAsia="標楷體" w:hAnsi="標楷體" w:cs="標楷體" w:hint="eastAsia"/>
          <w:sz w:val="20"/>
          <w:szCs w:val="20"/>
        </w:rPr>
        <w:t>5</w:t>
      </w:r>
      <w:r>
        <w:rPr>
          <w:rFonts w:ascii="標楷體" w:eastAsia="標楷體" w:hAnsi="標楷體" w:cs="標楷體" w:hint="eastAsia"/>
          <w:sz w:val="20"/>
          <w:szCs w:val="20"/>
        </w:rPr>
        <w:t>日110學年度第2學期第</w:t>
      </w:r>
      <w:r w:rsidR="0040195B">
        <w:rPr>
          <w:rFonts w:ascii="標楷體" w:eastAsia="標楷體" w:hAnsi="標楷體" w:cs="標楷體" w:hint="eastAsia"/>
          <w:sz w:val="20"/>
          <w:szCs w:val="20"/>
        </w:rPr>
        <w:t>5</w:t>
      </w:r>
      <w:r>
        <w:rPr>
          <w:rFonts w:ascii="標楷體" w:eastAsia="標楷體" w:hAnsi="標楷體" w:cs="標楷體" w:hint="eastAsia"/>
          <w:sz w:val="20"/>
          <w:szCs w:val="20"/>
        </w:rPr>
        <w:t>次中心業務會議修正通過</w:t>
      </w:r>
    </w:p>
    <w:p w:rsidR="001F3AF0" w:rsidRPr="00F93AC6" w:rsidRDefault="001F3AF0" w:rsidP="001F3AF0">
      <w:pPr>
        <w:spacing w:line="253" w:lineRule="exact"/>
        <w:ind w:left="2850" w:right="491"/>
        <w:jc w:val="right"/>
        <w:rPr>
          <w:rFonts w:ascii="標楷體" w:eastAsia="標楷體" w:hAnsi="標楷體" w:cs="標楷體"/>
          <w:sz w:val="20"/>
          <w:szCs w:val="20"/>
        </w:rPr>
      </w:pPr>
    </w:p>
    <w:p w:rsidR="001F3AF0" w:rsidRPr="0022321D" w:rsidRDefault="001F3AF0" w:rsidP="0022321D">
      <w:pPr>
        <w:pStyle w:val="a5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2321D">
        <w:rPr>
          <w:rFonts w:ascii="標楷體" w:eastAsia="標楷體" w:hAnsi="標楷體"/>
        </w:rPr>
        <w:t>師資培育中心（以下簡稱本中心）為培養學生正確價值觀及勤勞務實精神， 期使日後奉獻社會、造福人群，成為德智兼備的優良教師，特訂定「國立嘉義大學師資培育中心學生服務學習實施要點」（以下簡稱本要點）。</w:t>
      </w:r>
    </w:p>
    <w:p w:rsidR="001F3AF0" w:rsidRPr="0022321D" w:rsidRDefault="001F3AF0" w:rsidP="0022321D">
      <w:pPr>
        <w:pStyle w:val="a5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2321D">
        <w:rPr>
          <w:rFonts w:ascii="標楷體" w:eastAsia="標楷體" w:hAnsi="標楷體"/>
        </w:rPr>
        <w:t>本中心服務學習督導及執行，由本中心各導師配</w:t>
      </w:r>
      <w:bookmarkStart w:id="0" w:name="_GoBack"/>
      <w:bookmarkEnd w:id="0"/>
      <w:r w:rsidRPr="0022321D">
        <w:rPr>
          <w:rFonts w:ascii="標楷體" w:eastAsia="標楷體" w:hAnsi="標楷體"/>
        </w:rPr>
        <w:t>合執行。</w:t>
      </w:r>
    </w:p>
    <w:p w:rsidR="001F3AF0" w:rsidRPr="0022321D" w:rsidRDefault="001F3AF0" w:rsidP="0022321D">
      <w:pPr>
        <w:pStyle w:val="a5"/>
        <w:numPr>
          <w:ilvl w:val="0"/>
          <w:numId w:val="1"/>
        </w:numPr>
        <w:spacing w:line="440" w:lineRule="exact"/>
        <w:ind w:leftChars="0" w:left="567" w:hanging="567"/>
        <w:jc w:val="both"/>
        <w:rPr>
          <w:rFonts w:ascii="標楷體" w:eastAsia="標楷體" w:hAnsi="標楷體"/>
        </w:rPr>
      </w:pPr>
      <w:r w:rsidRPr="0022321D">
        <w:rPr>
          <w:rFonts w:ascii="標楷體" w:eastAsia="標楷體" w:hAnsi="標楷體"/>
        </w:rPr>
        <w:t>實施要領：</w:t>
      </w:r>
    </w:p>
    <w:p w:rsidR="001F3AF0" w:rsidRPr="001F3AF0" w:rsidRDefault="001F3AF0" w:rsidP="0022321D">
      <w:pPr>
        <w:spacing w:line="440" w:lineRule="exact"/>
        <w:ind w:firstLineChars="236" w:firstLine="566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(</w:t>
      </w:r>
      <w:proofErr w:type="gramStart"/>
      <w:r w:rsidRPr="001F3AF0">
        <w:rPr>
          <w:rFonts w:ascii="標楷體" w:eastAsia="標楷體" w:hAnsi="標楷體"/>
        </w:rPr>
        <w:t>ㄧ</w:t>
      </w:r>
      <w:proofErr w:type="gramEnd"/>
      <w:r w:rsidRPr="001F3AF0">
        <w:rPr>
          <w:rFonts w:ascii="標楷體" w:eastAsia="標楷體" w:hAnsi="標楷體"/>
        </w:rPr>
        <w:t>)實施對象</w:t>
      </w:r>
    </w:p>
    <w:p w:rsidR="001F3AF0" w:rsidRPr="001F3AF0" w:rsidRDefault="001F3AF0" w:rsidP="0022321D">
      <w:pPr>
        <w:spacing w:line="440" w:lineRule="exact"/>
        <w:ind w:firstLineChars="413" w:firstLine="991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本中心修習教育學程之學生。</w:t>
      </w:r>
    </w:p>
    <w:p w:rsidR="001F3AF0" w:rsidRPr="001F3AF0" w:rsidRDefault="001F3AF0" w:rsidP="0022321D">
      <w:pPr>
        <w:spacing w:line="440" w:lineRule="exact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(二)做法：</w:t>
      </w:r>
    </w:p>
    <w:p w:rsidR="001F3AF0" w:rsidRPr="001F3AF0" w:rsidRDefault="001F3AF0" w:rsidP="0022321D">
      <w:pPr>
        <w:spacing w:line="440" w:lineRule="exact"/>
        <w:ind w:leftChars="236" w:left="849" w:hangingChars="118" w:hanging="283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1、針對本中心修習教育學程之學生，本中心在第一學期發給「國立嘉義大學師資培育中心服務學習登錄手冊」。</w:t>
      </w:r>
    </w:p>
    <w:p w:rsidR="001F3AF0" w:rsidRPr="001F3AF0" w:rsidRDefault="001F3AF0" w:rsidP="0022321D">
      <w:pPr>
        <w:spacing w:line="440" w:lineRule="exact"/>
        <w:ind w:leftChars="236" w:left="849" w:hangingChars="118" w:hanging="283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2、學生於每次履行服務學習後，請服務單位於該手冊上登錄日期、服務項目、地點、時數並核章及留聯絡人電話。</w:t>
      </w:r>
    </w:p>
    <w:p w:rsidR="001F3AF0" w:rsidRPr="001F3AF0" w:rsidRDefault="001F3AF0" w:rsidP="0022321D">
      <w:pPr>
        <w:spacing w:line="440" w:lineRule="exact"/>
        <w:ind w:leftChars="236" w:left="849" w:hangingChars="118" w:hanging="283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3、請學程之導師簽名。</w:t>
      </w:r>
    </w:p>
    <w:p w:rsidR="001F3AF0" w:rsidRPr="001F3AF0" w:rsidRDefault="001F3AF0" w:rsidP="0022321D">
      <w:pPr>
        <w:spacing w:line="440" w:lineRule="exact"/>
        <w:ind w:left="425" w:hangingChars="177" w:hanging="425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(三)實施範圍與時數： 學生服務學習之履行，應自進入本中心就讀至教育學程課程修習完畢為止。其時數計算應自進入本中心就讀之後開始起算，學生參與服務學習達 40小時（含）以上者，至本中心申請發給服務學習證明書，服務學習課程為零學分。</w:t>
      </w:r>
      <w:r w:rsidRPr="001F3AF0">
        <w:rPr>
          <w:rFonts w:ascii="標楷體" w:eastAsia="標楷體" w:hAnsi="標楷體" w:hint="eastAsia"/>
        </w:rPr>
        <w:t>幼兒園師資類科學生實地學習</w:t>
      </w:r>
      <w:r w:rsidRPr="001F3AF0">
        <w:rPr>
          <w:rFonts w:ascii="標楷體" w:eastAsia="標楷體" w:hAnsi="標楷體"/>
        </w:rPr>
        <w:t xml:space="preserve"> 54 </w:t>
      </w:r>
      <w:r w:rsidRPr="001F3AF0">
        <w:rPr>
          <w:rFonts w:ascii="標楷體" w:eastAsia="標楷體" w:hAnsi="標楷體" w:hint="eastAsia"/>
        </w:rPr>
        <w:t>小時列入本中心服務學習時數。</w:t>
      </w:r>
    </w:p>
    <w:p w:rsidR="001F3AF0" w:rsidRPr="001F3AF0" w:rsidRDefault="001F3AF0" w:rsidP="0022321D">
      <w:pPr>
        <w:spacing w:line="440" w:lineRule="exact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(四)注意事項：</w:t>
      </w:r>
    </w:p>
    <w:p w:rsidR="001F3AF0" w:rsidRPr="001F3AF0" w:rsidRDefault="001F3AF0" w:rsidP="0022321D">
      <w:pPr>
        <w:spacing w:line="440" w:lineRule="exact"/>
        <w:ind w:leftChars="177" w:left="426" w:hanging="1"/>
        <w:jc w:val="both"/>
        <w:rPr>
          <w:rFonts w:ascii="標楷體" w:eastAsia="標楷體" w:hAnsi="標楷體"/>
        </w:rPr>
      </w:pPr>
      <w:r w:rsidRPr="001F3AF0">
        <w:rPr>
          <w:rFonts w:ascii="標楷體" w:eastAsia="標楷體" w:hAnsi="標楷體"/>
        </w:rPr>
        <w:t>由學生自覓服務學習機構或由中心推薦之（如參加本中心史懷哲服務 學習計畫），而自覓服務學習機構履行服務學習者，在該服務學習機構不能支薪。</w:t>
      </w:r>
      <w:r w:rsidRPr="001F3AF0">
        <w:rPr>
          <w:rFonts w:ascii="標楷體" w:eastAsia="標楷體" w:hAnsi="標楷體" w:hint="eastAsia"/>
        </w:rPr>
        <w:t>其中10小時需於本中心進行營隊服務或行政服務。</w:t>
      </w:r>
    </w:p>
    <w:p w:rsidR="001F3AF0" w:rsidRPr="0022321D" w:rsidRDefault="001F3AF0" w:rsidP="0022321D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22321D">
        <w:rPr>
          <w:rFonts w:ascii="標楷體" w:eastAsia="標楷體" w:hAnsi="標楷體"/>
        </w:rPr>
        <w:t xml:space="preserve">考核：教育學程修習完畢，必須參與服務學習達40小時並繳交證明。 </w:t>
      </w:r>
    </w:p>
    <w:p w:rsidR="00461480" w:rsidRPr="0022321D" w:rsidRDefault="001F3AF0" w:rsidP="0022321D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22321D">
        <w:rPr>
          <w:rFonts w:ascii="標楷體" w:eastAsia="標楷體" w:hAnsi="標楷體"/>
        </w:rPr>
        <w:t>本要點經中心業務會議通過，陳請校長核定</w:t>
      </w:r>
      <w:r w:rsidRPr="0022321D">
        <w:rPr>
          <w:rFonts w:ascii="標楷體" w:eastAsia="標楷體" w:hAnsi="標楷體" w:hint="eastAsia"/>
        </w:rPr>
        <w:t>後實施之。</w:t>
      </w:r>
    </w:p>
    <w:sectPr w:rsidR="00461480" w:rsidRPr="0022321D" w:rsidSect="001F3A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138D6"/>
    <w:multiLevelType w:val="hybridMultilevel"/>
    <w:tmpl w:val="5D1EE1A6"/>
    <w:lvl w:ilvl="0" w:tplc="387C5E20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F0"/>
    <w:rsid w:val="001F3AF0"/>
    <w:rsid w:val="0022321D"/>
    <w:rsid w:val="0040195B"/>
    <w:rsid w:val="004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138AE-C0B7-4111-958C-3047A3B2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3AF0"/>
    <w:pPr>
      <w:ind w:left="1563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1F3AF0"/>
    <w:rPr>
      <w:rFonts w:ascii="標楷體" w:eastAsia="標楷體" w:hAnsi="標楷體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2232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2022-08-09T02:35:00Z</dcterms:created>
  <dcterms:modified xsi:type="dcterms:W3CDTF">2022-08-18T01:52:00Z</dcterms:modified>
</cp:coreProperties>
</file>