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ED7A" w14:textId="12806101" w:rsidR="005C207B" w:rsidRPr="008762DC" w:rsidRDefault="005C207B" w:rsidP="004644BF">
      <w:pPr>
        <w:jc w:val="center"/>
        <w:rPr>
          <w:rFonts w:ascii="標楷體" w:eastAsia="標楷體" w:hAnsi="標楷體"/>
          <w:b/>
          <w:sz w:val="28"/>
        </w:rPr>
      </w:pPr>
      <w:r w:rsidRPr="008762DC">
        <w:rPr>
          <w:rFonts w:ascii="標楷體" w:eastAsia="標楷體" w:hAnsi="標楷體" w:hint="eastAsia"/>
          <w:b/>
          <w:sz w:val="28"/>
        </w:rPr>
        <w:t>國立嘉義大學師資培育中心103學年度教育學程甄選試題</w:t>
      </w:r>
    </w:p>
    <w:p w14:paraId="42078E66" w14:textId="6216242D" w:rsidR="00EB731C" w:rsidRPr="008762DC" w:rsidRDefault="005C207B" w:rsidP="008762DC">
      <w:pPr>
        <w:rPr>
          <w:rFonts w:ascii="標楷體" w:eastAsia="標楷體" w:hAnsi="標楷體"/>
          <w:b/>
          <w:szCs w:val="24"/>
        </w:rPr>
      </w:pPr>
      <w:proofErr w:type="gramStart"/>
      <w:r w:rsidRPr="008762DC">
        <w:rPr>
          <w:rFonts w:ascii="標楷體" w:eastAsia="標楷體" w:hAnsi="標楷體" w:hint="eastAsia"/>
          <w:b/>
          <w:szCs w:val="24"/>
        </w:rPr>
        <w:t>＊</w:t>
      </w:r>
      <w:proofErr w:type="gramEnd"/>
      <w:r w:rsidRPr="008762DC">
        <w:rPr>
          <w:rFonts w:ascii="標楷體" w:eastAsia="標楷體" w:hAnsi="標楷體" w:hint="eastAsia"/>
          <w:b/>
          <w:szCs w:val="24"/>
        </w:rPr>
        <w:t>選擇題，50題，每題2分。</w:t>
      </w:r>
    </w:p>
    <w:p w14:paraId="350A8E9D" w14:textId="5D093979" w:rsidR="00D94638" w:rsidRPr="008762DC" w:rsidRDefault="00D94638" w:rsidP="008762D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762DC">
        <w:rPr>
          <w:rFonts w:ascii="標楷體" w:eastAsia="標楷體" w:hAnsi="標楷體" w:hint="eastAsia"/>
          <w:b/>
          <w:sz w:val="28"/>
          <w:szCs w:val="28"/>
        </w:rPr>
        <w:t>國語文</w:t>
      </w:r>
      <w:r w:rsidR="008762DC" w:rsidRPr="008762DC">
        <w:rPr>
          <w:rFonts w:ascii="標楷體" w:eastAsia="標楷體" w:hAnsi="標楷體" w:hint="eastAsia"/>
          <w:b/>
          <w:sz w:val="28"/>
          <w:szCs w:val="28"/>
        </w:rPr>
        <w:t>試題</w:t>
      </w:r>
    </w:p>
    <w:p w14:paraId="3A15063D" w14:textId="684099EB" w:rsidR="00EE509E" w:rsidRPr="008762DC" w:rsidRDefault="00EE509E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1.下列各語詞中，「　」內字音相同的選項是：(A)</w:t>
      </w:r>
      <w:proofErr w:type="gramStart"/>
      <w:r w:rsidRPr="008762DC">
        <w:rPr>
          <w:rFonts w:ascii="標楷體" w:eastAsia="標楷體" w:hAnsi="標楷體" w:hint="eastAsia"/>
          <w:szCs w:val="24"/>
        </w:rPr>
        <w:t>踴</w:t>
      </w:r>
      <w:proofErr w:type="gramEnd"/>
      <w:r w:rsidRPr="008762DC">
        <w:rPr>
          <w:rFonts w:ascii="標楷體" w:eastAsia="標楷體" w:hAnsi="標楷體" w:hint="eastAsia"/>
          <w:szCs w:val="24"/>
        </w:rPr>
        <w:t>「躍」／「耀」眼  (B)「盛」老師、「盛」</w:t>
      </w:r>
      <w:proofErr w:type="gramStart"/>
      <w:r w:rsidRPr="008762DC">
        <w:rPr>
          <w:rFonts w:ascii="標楷體" w:eastAsia="標楷體" w:hAnsi="標楷體" w:hint="eastAsia"/>
          <w:szCs w:val="24"/>
        </w:rPr>
        <w:t>情難卻</w:t>
      </w:r>
      <w:proofErr w:type="gramEnd"/>
      <w:r w:rsidRPr="008762DC">
        <w:rPr>
          <w:rFonts w:ascii="標楷體" w:eastAsia="標楷體" w:hAnsi="標楷體" w:hint="eastAsia"/>
          <w:szCs w:val="24"/>
        </w:rPr>
        <w:t xml:space="preserve">  (C)春「華」</w:t>
      </w:r>
      <w:proofErr w:type="gramStart"/>
      <w:r w:rsidRPr="008762DC">
        <w:rPr>
          <w:rFonts w:ascii="標楷體" w:eastAsia="標楷體" w:hAnsi="標楷體" w:hint="eastAsia"/>
          <w:szCs w:val="24"/>
        </w:rPr>
        <w:t>秋實</w:t>
      </w:r>
      <w:proofErr w:type="gramEnd"/>
      <w:r w:rsidRPr="008762DC">
        <w:rPr>
          <w:rFonts w:ascii="標楷體" w:eastAsia="標楷體" w:hAnsi="標楷體" w:hint="eastAsia"/>
          <w:szCs w:val="24"/>
        </w:rPr>
        <w:t>、富貴榮「華」  (D)「</w:t>
      </w:r>
      <w:proofErr w:type="gramStart"/>
      <w:r w:rsidRPr="008762DC">
        <w:rPr>
          <w:rFonts w:ascii="標楷體" w:eastAsia="標楷體" w:hAnsi="標楷體" w:hint="eastAsia"/>
          <w:szCs w:val="24"/>
        </w:rPr>
        <w:t>翟</w:t>
      </w:r>
      <w:proofErr w:type="gramEnd"/>
      <w:r w:rsidRPr="008762DC">
        <w:rPr>
          <w:rFonts w:ascii="標楷體" w:eastAsia="標楷體" w:hAnsi="標楷體" w:hint="eastAsia"/>
          <w:szCs w:val="24"/>
        </w:rPr>
        <w:t>」宗泉先生／戰國</w:t>
      </w:r>
      <w:proofErr w:type="gramStart"/>
      <w:r w:rsidRPr="008762DC">
        <w:rPr>
          <w:rFonts w:ascii="標楷體" w:eastAsia="標楷體" w:hAnsi="標楷體" w:hint="eastAsia"/>
          <w:szCs w:val="24"/>
        </w:rPr>
        <w:t>人墨「翟</w:t>
      </w:r>
      <w:proofErr w:type="gramEnd"/>
      <w:r w:rsidRPr="008762DC">
        <w:rPr>
          <w:rFonts w:ascii="標楷體" w:eastAsia="標楷體" w:hAnsi="標楷體" w:hint="eastAsia"/>
          <w:szCs w:val="24"/>
        </w:rPr>
        <w:t>」</w:t>
      </w:r>
      <w:r w:rsidR="008568F3" w:rsidRPr="008762DC">
        <w:rPr>
          <w:rFonts w:ascii="標楷體" w:eastAsia="標楷體" w:hAnsi="標楷體" w:hint="eastAsia"/>
          <w:szCs w:val="24"/>
        </w:rPr>
        <w:t>。</w:t>
      </w:r>
      <w:r w:rsidRPr="008762DC">
        <w:rPr>
          <w:rFonts w:ascii="標楷體" w:eastAsia="標楷體" w:hAnsi="標楷體" w:hint="eastAsia"/>
          <w:szCs w:val="24"/>
        </w:rPr>
        <w:t xml:space="preserve"> </w:t>
      </w:r>
    </w:p>
    <w:p w14:paraId="60611B3E" w14:textId="5F470388" w:rsidR="00EE509E" w:rsidRPr="008762DC" w:rsidRDefault="00EE509E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2.下列「  」</w:t>
      </w:r>
      <w:proofErr w:type="gramStart"/>
      <w:r w:rsidRPr="008762DC">
        <w:rPr>
          <w:rFonts w:ascii="標楷體" w:eastAsia="標楷體" w:hAnsi="標楷體" w:hint="eastAsia"/>
          <w:szCs w:val="24"/>
        </w:rPr>
        <w:t>中字詞</w:t>
      </w:r>
      <w:proofErr w:type="gramEnd"/>
      <w:r w:rsidRPr="008762DC">
        <w:rPr>
          <w:rFonts w:ascii="標楷體" w:eastAsia="標楷體" w:hAnsi="標楷體" w:hint="eastAsia"/>
          <w:szCs w:val="24"/>
        </w:rPr>
        <w:t>之音、義，完全正確的是哪一個選項？(A)夢「</w:t>
      </w:r>
      <w:proofErr w:type="gramStart"/>
      <w:r w:rsidRPr="008762DC">
        <w:rPr>
          <w:rFonts w:ascii="標楷體" w:eastAsia="標楷體" w:hAnsi="標楷體" w:hint="eastAsia"/>
          <w:szCs w:val="24"/>
        </w:rPr>
        <w:t>魘</w:t>
      </w:r>
      <w:proofErr w:type="gramEnd"/>
      <w:r w:rsidRPr="008762DC">
        <w:rPr>
          <w:rFonts w:ascii="標楷體" w:eastAsia="標楷體" w:hAnsi="標楷體" w:hint="eastAsia"/>
          <w:szCs w:val="24"/>
        </w:rPr>
        <w:t>」，</w:t>
      </w:r>
      <w:proofErr w:type="gramStart"/>
      <w:r w:rsidRPr="008762DC">
        <w:rPr>
          <w:rFonts w:ascii="標楷體" w:eastAsia="標楷體" w:hAnsi="標楷體" w:hint="eastAsia"/>
          <w:szCs w:val="24"/>
        </w:rPr>
        <w:t>ㄧㄢˇ</w:t>
      </w:r>
      <w:proofErr w:type="gramEnd"/>
      <w:r w:rsidRPr="008762DC">
        <w:rPr>
          <w:rFonts w:ascii="標楷體" w:eastAsia="標楷體" w:hAnsi="標楷體" w:hint="eastAsia"/>
          <w:szCs w:val="24"/>
        </w:rPr>
        <w:t>，作噩夢而驚愕  (B)「躬」</w:t>
      </w:r>
      <w:proofErr w:type="gramStart"/>
      <w:r w:rsidRPr="008762DC">
        <w:rPr>
          <w:rFonts w:ascii="標楷體" w:eastAsia="標楷體" w:hAnsi="標楷體" w:hint="eastAsia"/>
          <w:szCs w:val="24"/>
        </w:rPr>
        <w:t>逢其盛</w:t>
      </w:r>
      <w:proofErr w:type="gramEnd"/>
      <w:r w:rsidRPr="008762DC">
        <w:rPr>
          <w:rFonts w:ascii="標楷體" w:eastAsia="標楷體" w:hAnsi="標楷體" w:hint="eastAsia"/>
          <w:szCs w:val="24"/>
        </w:rPr>
        <w:t>：</w:t>
      </w:r>
      <w:proofErr w:type="gramStart"/>
      <w:r w:rsidRPr="008762DC">
        <w:rPr>
          <w:rFonts w:ascii="標楷體" w:eastAsia="標楷體" w:hAnsi="標楷體" w:hint="eastAsia"/>
          <w:szCs w:val="24"/>
        </w:rPr>
        <w:t>ㄍㄨㄥ</w:t>
      </w:r>
      <w:proofErr w:type="gramEnd"/>
      <w:r w:rsidRPr="008762DC">
        <w:rPr>
          <w:rFonts w:ascii="標楷體" w:eastAsia="標楷體" w:hAnsi="標楷體" w:hint="eastAsia"/>
          <w:szCs w:val="24"/>
        </w:rPr>
        <w:t>，鞠躬  (C) 床「第」之趣，</w:t>
      </w:r>
      <w:proofErr w:type="gramStart"/>
      <w:r w:rsidRPr="008762DC">
        <w:rPr>
          <w:rFonts w:ascii="標楷體" w:eastAsia="標楷體" w:hAnsi="標楷體" w:hint="eastAsia"/>
          <w:szCs w:val="24"/>
        </w:rPr>
        <w:t>ㄉㄧˋ</w:t>
      </w:r>
      <w:proofErr w:type="gramEnd"/>
      <w:r w:rsidRPr="008762DC">
        <w:rPr>
          <w:rFonts w:ascii="標楷體" w:eastAsia="標楷體" w:hAnsi="標楷體" w:hint="eastAsia"/>
          <w:szCs w:val="24"/>
        </w:rPr>
        <w:t>，用竹片編成的床墊  (D)克</w:t>
      </w:r>
      <w:proofErr w:type="gramStart"/>
      <w:r w:rsidRPr="008762DC">
        <w:rPr>
          <w:rFonts w:ascii="標楷體" w:eastAsia="標楷體" w:hAnsi="標楷體" w:hint="eastAsia"/>
          <w:szCs w:val="24"/>
        </w:rPr>
        <w:t>紹</w:t>
      </w:r>
      <w:proofErr w:type="gramEnd"/>
      <w:r w:rsidRPr="008762DC">
        <w:rPr>
          <w:rFonts w:ascii="標楷體" w:eastAsia="標楷體" w:hAnsi="標楷體" w:hint="eastAsia"/>
          <w:szCs w:val="24"/>
        </w:rPr>
        <w:t>「箕」裘：</w:t>
      </w:r>
      <w:proofErr w:type="gramStart"/>
      <w:r w:rsidRPr="008762DC">
        <w:rPr>
          <w:rFonts w:ascii="標楷體" w:eastAsia="標楷體" w:hAnsi="標楷體" w:hint="eastAsia"/>
          <w:szCs w:val="24"/>
        </w:rPr>
        <w:t>ㄐㄧ</w:t>
      </w:r>
      <w:proofErr w:type="gramEnd"/>
      <w:r w:rsidRPr="008762DC">
        <w:rPr>
          <w:rFonts w:ascii="標楷體" w:eastAsia="標楷體" w:hAnsi="標楷體" w:hint="eastAsia"/>
          <w:szCs w:val="24"/>
        </w:rPr>
        <w:t>，畚箕</w:t>
      </w:r>
    </w:p>
    <w:p w14:paraId="504526B9" w14:textId="1E7421C7" w:rsidR="0E0E7A68" w:rsidRPr="008762DC" w:rsidRDefault="00D94638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3.</w:t>
      </w:r>
      <w:r w:rsidR="49B0DB81" w:rsidRPr="008762DC">
        <w:rPr>
          <w:rFonts w:ascii="標楷體" w:eastAsia="標楷體" w:hAnsi="標楷體"/>
          <w:szCs w:val="24"/>
        </w:rPr>
        <w:t>我國現行注音符號，取自於古文篆</w:t>
      </w:r>
      <w:proofErr w:type="gramStart"/>
      <w:r w:rsidR="49B0DB81" w:rsidRPr="008762DC">
        <w:rPr>
          <w:rFonts w:ascii="標楷體" w:eastAsia="標楷體" w:hAnsi="標楷體"/>
          <w:szCs w:val="24"/>
        </w:rPr>
        <w:t>籀</w:t>
      </w:r>
      <w:proofErr w:type="gramEnd"/>
      <w:r w:rsidR="49B0DB81" w:rsidRPr="008762DC">
        <w:rPr>
          <w:rFonts w:ascii="標楷體" w:eastAsia="標楷體" w:hAnsi="標楷體"/>
          <w:szCs w:val="24"/>
        </w:rPr>
        <w:t>，最初是由何人所設計創造？(A)黃侃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49B0DB81" w:rsidRPr="008762DC">
        <w:rPr>
          <w:rFonts w:ascii="標楷體" w:eastAsia="標楷體" w:hAnsi="標楷體"/>
          <w:szCs w:val="24"/>
        </w:rPr>
        <w:t>(B)章太炎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49B0DB81" w:rsidRPr="008762DC">
        <w:rPr>
          <w:rFonts w:ascii="標楷體" w:eastAsia="標楷體" w:hAnsi="標楷體"/>
          <w:szCs w:val="24"/>
        </w:rPr>
        <w:t>(C)魯迅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49B0DB81" w:rsidRPr="008762DC">
        <w:rPr>
          <w:rFonts w:ascii="標楷體" w:eastAsia="標楷體" w:hAnsi="標楷體"/>
          <w:szCs w:val="24"/>
        </w:rPr>
        <w:t>(D)</w:t>
      </w:r>
      <w:r w:rsidR="008568F3" w:rsidRPr="008762DC">
        <w:rPr>
          <w:rFonts w:ascii="標楷體" w:eastAsia="標楷體" w:hAnsi="標楷體"/>
          <w:szCs w:val="24"/>
        </w:rPr>
        <w:t>王國維</w:t>
      </w:r>
    </w:p>
    <w:p w14:paraId="5D39CF13" w14:textId="6B53DE14" w:rsidR="002E5557" w:rsidRPr="008762DC" w:rsidRDefault="00D94638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4.</w:t>
      </w:r>
      <w:r w:rsidR="002E5557" w:rsidRPr="008762DC">
        <w:rPr>
          <w:rFonts w:ascii="標楷體" w:eastAsia="標楷體" w:hAnsi="標楷體"/>
          <w:szCs w:val="24"/>
        </w:rPr>
        <w:t>台灣路上常見的春聯「天增歲月</w:t>
      </w:r>
      <w:proofErr w:type="gramStart"/>
      <w:r w:rsidR="002E5557" w:rsidRPr="008762DC">
        <w:rPr>
          <w:rFonts w:ascii="標楷體" w:eastAsia="標楷體" w:hAnsi="標楷體"/>
          <w:szCs w:val="24"/>
        </w:rPr>
        <w:t>人增壽</w:t>
      </w:r>
      <w:proofErr w:type="gramEnd"/>
      <w:r w:rsidR="002E5557" w:rsidRPr="008762DC">
        <w:rPr>
          <w:rFonts w:ascii="標楷體" w:eastAsia="標楷體" w:hAnsi="標楷體"/>
          <w:szCs w:val="24"/>
        </w:rPr>
        <w:t>，春滿乾坤福滿門」，如以七言平仄譜</w:t>
      </w:r>
      <w:proofErr w:type="gramStart"/>
      <w:r w:rsidR="002E5557" w:rsidRPr="008762DC">
        <w:rPr>
          <w:rFonts w:ascii="標楷體" w:eastAsia="標楷體" w:hAnsi="標楷體"/>
          <w:szCs w:val="24"/>
        </w:rPr>
        <w:t>準</w:t>
      </w:r>
      <w:proofErr w:type="gramEnd"/>
      <w:r w:rsidR="002E5557" w:rsidRPr="008762DC">
        <w:rPr>
          <w:rFonts w:ascii="標楷體" w:eastAsia="標楷體" w:hAnsi="標楷體"/>
          <w:szCs w:val="24"/>
        </w:rPr>
        <w:t>之，何字平仄</w:t>
      </w:r>
      <w:r w:rsidR="002E5557" w:rsidRPr="008762DC">
        <w:rPr>
          <w:rFonts w:ascii="標楷體" w:eastAsia="標楷體" w:hAnsi="標楷體"/>
          <w:szCs w:val="24"/>
          <w:u w:val="single"/>
        </w:rPr>
        <w:t>不合</w:t>
      </w:r>
      <w:r w:rsidR="002E5557" w:rsidRPr="008762DC">
        <w:rPr>
          <w:rFonts w:ascii="標楷體" w:eastAsia="標楷體" w:hAnsi="標楷體"/>
          <w:szCs w:val="24"/>
        </w:rPr>
        <w:t>格律？(A)天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002E5557" w:rsidRPr="008762DC">
        <w:rPr>
          <w:rFonts w:ascii="標楷體" w:eastAsia="標楷體" w:hAnsi="標楷體"/>
          <w:szCs w:val="24"/>
        </w:rPr>
        <w:t>(B)月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002E5557" w:rsidRPr="008762DC">
        <w:rPr>
          <w:rFonts w:ascii="標楷體" w:eastAsia="標楷體" w:hAnsi="標楷體"/>
          <w:szCs w:val="24"/>
        </w:rPr>
        <w:t>(C)春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002E5557" w:rsidRPr="008762DC">
        <w:rPr>
          <w:rFonts w:ascii="標楷體" w:eastAsia="標楷體" w:hAnsi="標楷體"/>
          <w:szCs w:val="24"/>
        </w:rPr>
        <w:t>(D)</w:t>
      </w:r>
      <w:r w:rsidR="008568F3" w:rsidRPr="008762DC">
        <w:rPr>
          <w:rFonts w:ascii="標楷體" w:eastAsia="標楷體" w:hAnsi="標楷體"/>
          <w:szCs w:val="24"/>
        </w:rPr>
        <w:t>福</w:t>
      </w:r>
    </w:p>
    <w:p w14:paraId="576D7111" w14:textId="1F8E9E38" w:rsidR="00DD0F11" w:rsidRPr="008762DC" w:rsidRDefault="00D94638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5</w:t>
      </w:r>
      <w:r w:rsidR="00EE509E" w:rsidRPr="008762DC">
        <w:rPr>
          <w:rFonts w:ascii="標楷體" w:eastAsia="標楷體" w:hAnsi="標楷體" w:hint="eastAsia"/>
          <w:szCs w:val="24"/>
        </w:rPr>
        <w:t>.下列各組詞語，用字完全正確的是哪一選項？(A)三番兩次／一葉知秋／憤世嫉俗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00EE509E" w:rsidRPr="008762DC">
        <w:rPr>
          <w:rFonts w:ascii="標楷體" w:eastAsia="標楷體" w:hAnsi="標楷體" w:hint="eastAsia"/>
          <w:szCs w:val="24"/>
        </w:rPr>
        <w:t>(B)名聞遐爾／秀外慧中／成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先啟後</w:t>
      </w:r>
      <w:proofErr w:type="gramEnd"/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00EE509E" w:rsidRPr="008762DC">
        <w:rPr>
          <w:rFonts w:ascii="標楷體" w:eastAsia="標楷體" w:hAnsi="標楷體" w:hint="eastAsia"/>
          <w:szCs w:val="24"/>
        </w:rPr>
        <w:t>(C)淡風輕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╱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天壤之別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╱暗然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失色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00EE509E" w:rsidRPr="008762DC">
        <w:rPr>
          <w:rFonts w:ascii="標楷體" w:eastAsia="標楷體" w:hAnsi="標楷體" w:hint="eastAsia"/>
          <w:szCs w:val="24"/>
        </w:rPr>
        <w:t>(D)好高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鶩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遠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╱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妙語解怡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╱粉紅駭綠</w:t>
      </w:r>
      <w:proofErr w:type="gramEnd"/>
    </w:p>
    <w:p w14:paraId="31504FA7" w14:textId="1B9B827F" w:rsidR="49B0DB81" w:rsidRPr="008762DC" w:rsidRDefault="00D94638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6.</w:t>
      </w:r>
      <w:r w:rsidR="49B0DB81" w:rsidRPr="008762DC">
        <w:rPr>
          <w:rFonts w:ascii="標楷體" w:eastAsia="標楷體" w:hAnsi="標楷體"/>
          <w:szCs w:val="24"/>
        </w:rPr>
        <w:t>致贈匾額給一位退休的老師，下列題辭何者</w:t>
      </w:r>
      <w:r w:rsidR="49B0DB81" w:rsidRPr="008762DC">
        <w:rPr>
          <w:rFonts w:ascii="標楷體" w:eastAsia="標楷體" w:hAnsi="標楷體"/>
          <w:szCs w:val="24"/>
          <w:u w:val="single"/>
        </w:rPr>
        <w:t>較不適用</w:t>
      </w:r>
      <w:r w:rsidR="49B0DB81" w:rsidRPr="008762DC">
        <w:rPr>
          <w:rFonts w:ascii="標楷體" w:eastAsia="標楷體" w:hAnsi="標楷體"/>
          <w:szCs w:val="24"/>
        </w:rPr>
        <w:t>？(A)功在執鞭(B)大器晚成(C)杏壇芬芳(D)誨人不倦。</w:t>
      </w:r>
    </w:p>
    <w:p w14:paraId="1033ECB5" w14:textId="02FED9C6" w:rsidR="00EE509E" w:rsidRPr="008762DC" w:rsidRDefault="00100C93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7</w:t>
      </w:r>
      <w:r w:rsidR="00EE509E" w:rsidRPr="008762DC">
        <w:rPr>
          <w:rFonts w:ascii="標楷體" w:eastAsia="標楷體" w:hAnsi="標楷體" w:hint="eastAsia"/>
          <w:szCs w:val="24"/>
        </w:rPr>
        <w:t>.下列文句「　」內的成語，使用最為適當的是哪一個選項？(A)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丸尾當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醫生，他得到的匾額上面寫著「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功著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杏壇」 (B)今日分手各奔西東，他日重逢，不論「乘車戴笠」，仍是相知好友  (C)不先整飭道德，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就嚴求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法律的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急效，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這樣豈不是「功虧一簣」嗎 (D)謠言止於智者，對於那些「掩人耳目」的無稽之談，千萬不要相信</w:t>
      </w:r>
    </w:p>
    <w:p w14:paraId="16DD64E6" w14:textId="0F042E9B" w:rsidR="00EE509E" w:rsidRPr="008762DC" w:rsidRDefault="00100C93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8</w:t>
      </w:r>
      <w:r w:rsidR="00EE509E" w:rsidRPr="008762DC">
        <w:rPr>
          <w:rFonts w:ascii="標楷體" w:eastAsia="標楷體" w:hAnsi="標楷體" w:hint="eastAsia"/>
          <w:szCs w:val="24"/>
        </w:rPr>
        <w:t>.「微管仲，吾其披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髮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左袵矣。」句中「微」字與下列選項中，何者之「微」字義同？(A)引入，「微」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指左公處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 xml:space="preserve"> </w:t>
      </w:r>
      <w:r w:rsidR="00EE509E" w:rsidRPr="008762DC">
        <w:rPr>
          <w:rFonts w:ascii="標楷體" w:eastAsia="標楷體" w:hAnsi="標楷體" w:hint="eastAsia"/>
          <w:szCs w:val="24"/>
        </w:rPr>
        <w:tab/>
        <w:t>(B)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莫見乎隱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，莫顯乎「微」 (C)春秋之「微」也 (D)「微」夫人之力不及此</w:t>
      </w:r>
    </w:p>
    <w:p w14:paraId="2F027774" w14:textId="1A7F22BE" w:rsidR="00DD0F11" w:rsidRPr="008762DC" w:rsidRDefault="00100C93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9</w:t>
      </w:r>
      <w:r w:rsidR="00EE509E" w:rsidRPr="008762DC">
        <w:rPr>
          <w:rFonts w:ascii="標楷體" w:eastAsia="標楷體" w:hAnsi="標楷體" w:hint="eastAsia"/>
          <w:szCs w:val="24"/>
        </w:rPr>
        <w:t>.荀子〈勸學〉篇中有「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蓬生麻中，不扶而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直，白沙在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涅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，與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之俱黑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」，這句話的意義和下列何者相同？</w:t>
      </w:r>
      <w:r w:rsidR="00EE509E" w:rsidRPr="008762DC">
        <w:rPr>
          <w:rFonts w:ascii="標楷體" w:eastAsia="標楷體" w:hAnsi="標楷體"/>
          <w:szCs w:val="24"/>
        </w:rPr>
        <w:t>(A)</w:t>
      </w:r>
      <w:r w:rsidR="00EE509E" w:rsidRPr="008762DC">
        <w:rPr>
          <w:rFonts w:ascii="標楷體" w:eastAsia="標楷體" w:hAnsi="標楷體" w:hint="eastAsia"/>
          <w:szCs w:val="24"/>
        </w:rPr>
        <w:t xml:space="preserve">鍥而不捨，金石可鏤 </w:t>
      </w:r>
      <w:r w:rsidR="00EE509E" w:rsidRPr="008762DC">
        <w:rPr>
          <w:rFonts w:ascii="標楷體" w:eastAsia="標楷體" w:hAnsi="標楷體"/>
          <w:szCs w:val="24"/>
        </w:rPr>
        <w:t>(B)</w:t>
      </w:r>
      <w:r w:rsidR="00EE509E" w:rsidRPr="008762DC">
        <w:rPr>
          <w:rFonts w:ascii="標楷體" w:eastAsia="標楷體" w:hAnsi="標楷體" w:hint="eastAsia"/>
          <w:szCs w:val="24"/>
        </w:rPr>
        <w:t>風雨如晦，雞鳴不已</w:t>
      </w:r>
      <w:r w:rsidR="00EE509E" w:rsidRPr="008762DC">
        <w:rPr>
          <w:rFonts w:ascii="標楷體" w:eastAsia="標楷體" w:hAnsi="標楷體"/>
          <w:szCs w:val="24"/>
        </w:rPr>
        <w:t xml:space="preserve"> </w:t>
      </w:r>
      <w:r w:rsidR="00EE509E" w:rsidRPr="008762DC">
        <w:rPr>
          <w:rFonts w:ascii="標楷體" w:eastAsia="標楷體" w:hAnsi="標楷體" w:hint="eastAsia"/>
          <w:szCs w:val="24"/>
        </w:rPr>
        <w:t>(C)近朱者赤，近墨者黑  (D)一人傅之，眾人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咻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之</w:t>
      </w:r>
    </w:p>
    <w:p w14:paraId="55CE959A" w14:textId="5918E9B3" w:rsidR="00DD0F11" w:rsidRPr="008762DC" w:rsidRDefault="00100C93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10.</w:t>
      </w:r>
      <w:r w:rsidR="49B0DB81" w:rsidRPr="008762DC">
        <w:rPr>
          <w:rFonts w:ascii="標楷體" w:eastAsia="標楷體" w:hAnsi="標楷體"/>
          <w:szCs w:val="24"/>
        </w:rPr>
        <w:t>根據《禮記．學記</w:t>
      </w:r>
      <w:proofErr w:type="gramStart"/>
      <w:r w:rsidR="49B0DB81" w:rsidRPr="008762DC">
        <w:rPr>
          <w:rFonts w:ascii="標楷體" w:eastAsia="標楷體" w:hAnsi="標楷體"/>
          <w:szCs w:val="24"/>
        </w:rPr>
        <w:t>》</w:t>
      </w:r>
      <w:proofErr w:type="gramEnd"/>
      <w:r w:rsidR="49B0DB81" w:rsidRPr="008762DC">
        <w:rPr>
          <w:rFonts w:ascii="標楷體" w:eastAsia="標楷體" w:hAnsi="標楷體"/>
          <w:szCs w:val="24"/>
        </w:rPr>
        <w:t>所述大學的教養其考察順序為(A)</w:t>
      </w:r>
      <w:proofErr w:type="gramStart"/>
      <w:r w:rsidR="49B0DB81" w:rsidRPr="008762DC">
        <w:rPr>
          <w:rFonts w:ascii="標楷體" w:eastAsia="標楷體" w:hAnsi="標楷體"/>
          <w:szCs w:val="24"/>
        </w:rPr>
        <w:t>離經辨志</w:t>
      </w:r>
      <w:proofErr w:type="gramEnd"/>
      <w:r w:rsidR="49B0DB81" w:rsidRPr="008762DC">
        <w:rPr>
          <w:rFonts w:ascii="標楷體" w:eastAsia="標楷體" w:hAnsi="標楷體"/>
          <w:szCs w:val="24"/>
        </w:rPr>
        <w:t>→敬業樂群→</w:t>
      </w:r>
      <w:proofErr w:type="gramStart"/>
      <w:r w:rsidR="49B0DB81" w:rsidRPr="008762DC">
        <w:rPr>
          <w:rFonts w:ascii="標楷體" w:eastAsia="標楷體" w:hAnsi="標楷體"/>
          <w:szCs w:val="24"/>
        </w:rPr>
        <w:t>博習親</w:t>
      </w:r>
      <w:proofErr w:type="gramEnd"/>
      <w:r w:rsidR="49B0DB81" w:rsidRPr="008762DC">
        <w:rPr>
          <w:rFonts w:ascii="標楷體" w:eastAsia="標楷體" w:hAnsi="標楷體"/>
          <w:szCs w:val="24"/>
        </w:rPr>
        <w:t>師→論</w:t>
      </w:r>
      <w:proofErr w:type="gramStart"/>
      <w:r w:rsidR="49B0DB81" w:rsidRPr="008762DC">
        <w:rPr>
          <w:rFonts w:ascii="標楷體" w:eastAsia="標楷體" w:hAnsi="標楷體"/>
          <w:szCs w:val="24"/>
        </w:rPr>
        <w:t>學取友→知類</w:t>
      </w:r>
      <w:proofErr w:type="gramEnd"/>
      <w:r w:rsidR="49B0DB81" w:rsidRPr="008762DC">
        <w:rPr>
          <w:rFonts w:ascii="標楷體" w:eastAsia="標楷體" w:hAnsi="標楷體"/>
          <w:szCs w:val="24"/>
        </w:rPr>
        <w:t>通達</w:t>
      </w:r>
      <w:r w:rsidR="008568F3" w:rsidRPr="008762DC">
        <w:rPr>
          <w:rFonts w:ascii="標楷體" w:eastAsia="標楷體" w:hAnsi="標楷體" w:hint="eastAsia"/>
          <w:szCs w:val="24"/>
        </w:rPr>
        <w:t xml:space="preserve"> </w:t>
      </w:r>
      <w:r w:rsidR="49B0DB81" w:rsidRPr="008762DC">
        <w:rPr>
          <w:rFonts w:ascii="標楷體" w:eastAsia="標楷體" w:hAnsi="標楷體"/>
          <w:szCs w:val="24"/>
        </w:rPr>
        <w:t>(B)論</w:t>
      </w:r>
      <w:proofErr w:type="gramStart"/>
      <w:r w:rsidR="49B0DB81" w:rsidRPr="008762DC">
        <w:rPr>
          <w:rFonts w:ascii="標楷體" w:eastAsia="標楷體" w:hAnsi="標楷體"/>
          <w:szCs w:val="24"/>
        </w:rPr>
        <w:t>學取友</w:t>
      </w:r>
      <w:proofErr w:type="gramEnd"/>
      <w:r w:rsidR="49B0DB81" w:rsidRPr="008762DC">
        <w:rPr>
          <w:rFonts w:ascii="標楷體" w:eastAsia="標楷體" w:hAnsi="標楷體"/>
          <w:szCs w:val="24"/>
        </w:rPr>
        <w:t>→敬業樂群→</w:t>
      </w:r>
      <w:proofErr w:type="gramStart"/>
      <w:r w:rsidR="49B0DB81" w:rsidRPr="008762DC">
        <w:rPr>
          <w:rFonts w:ascii="標楷體" w:eastAsia="標楷體" w:hAnsi="標楷體"/>
          <w:szCs w:val="24"/>
        </w:rPr>
        <w:t>離經辨志→知類</w:t>
      </w:r>
      <w:proofErr w:type="gramEnd"/>
      <w:r w:rsidR="49B0DB81" w:rsidRPr="008762DC">
        <w:rPr>
          <w:rFonts w:ascii="標楷體" w:eastAsia="標楷體" w:hAnsi="標楷體"/>
          <w:szCs w:val="24"/>
        </w:rPr>
        <w:t>通達→</w:t>
      </w:r>
      <w:proofErr w:type="gramStart"/>
      <w:r w:rsidR="49B0DB81" w:rsidRPr="008762DC">
        <w:rPr>
          <w:rFonts w:ascii="標楷體" w:eastAsia="標楷體" w:hAnsi="標楷體"/>
          <w:szCs w:val="24"/>
        </w:rPr>
        <w:t>博習親</w:t>
      </w:r>
      <w:proofErr w:type="gramEnd"/>
      <w:r w:rsidR="49B0DB81" w:rsidRPr="008762DC">
        <w:rPr>
          <w:rFonts w:ascii="標楷體" w:eastAsia="標楷體" w:hAnsi="標楷體"/>
          <w:szCs w:val="24"/>
        </w:rPr>
        <w:t>師 (C)</w:t>
      </w:r>
      <w:proofErr w:type="gramStart"/>
      <w:r w:rsidR="49B0DB81" w:rsidRPr="008762DC">
        <w:rPr>
          <w:rFonts w:ascii="標楷體" w:eastAsia="標楷體" w:hAnsi="標楷體"/>
          <w:szCs w:val="24"/>
        </w:rPr>
        <w:t>博習親</w:t>
      </w:r>
      <w:proofErr w:type="gramEnd"/>
      <w:r w:rsidR="49B0DB81" w:rsidRPr="008762DC">
        <w:rPr>
          <w:rFonts w:ascii="標楷體" w:eastAsia="標楷體" w:hAnsi="標楷體"/>
          <w:szCs w:val="24"/>
        </w:rPr>
        <w:t>師→論</w:t>
      </w:r>
      <w:proofErr w:type="gramStart"/>
      <w:r w:rsidR="49B0DB81" w:rsidRPr="008762DC">
        <w:rPr>
          <w:rFonts w:ascii="標楷體" w:eastAsia="標楷體" w:hAnsi="標楷體"/>
          <w:szCs w:val="24"/>
        </w:rPr>
        <w:t>學取友</w:t>
      </w:r>
      <w:proofErr w:type="gramEnd"/>
      <w:r w:rsidR="49B0DB81" w:rsidRPr="008762DC">
        <w:rPr>
          <w:rFonts w:ascii="標楷體" w:eastAsia="標楷體" w:hAnsi="標楷體"/>
          <w:szCs w:val="24"/>
        </w:rPr>
        <w:t>→敬業樂群→</w:t>
      </w:r>
      <w:proofErr w:type="gramStart"/>
      <w:r w:rsidR="49B0DB81" w:rsidRPr="008762DC">
        <w:rPr>
          <w:rFonts w:ascii="標楷體" w:eastAsia="標楷體" w:hAnsi="標楷體"/>
          <w:szCs w:val="24"/>
        </w:rPr>
        <w:t>離經辨志→知類</w:t>
      </w:r>
      <w:proofErr w:type="gramEnd"/>
      <w:r w:rsidR="49B0DB81" w:rsidRPr="008762DC">
        <w:rPr>
          <w:rFonts w:ascii="標楷體" w:eastAsia="標楷體" w:hAnsi="標楷體"/>
          <w:szCs w:val="24"/>
        </w:rPr>
        <w:t>通達 (D)敬業樂群→論</w:t>
      </w:r>
      <w:proofErr w:type="gramStart"/>
      <w:r w:rsidR="49B0DB81" w:rsidRPr="008762DC">
        <w:rPr>
          <w:rFonts w:ascii="標楷體" w:eastAsia="標楷體" w:hAnsi="標楷體"/>
          <w:szCs w:val="24"/>
        </w:rPr>
        <w:t>學</w:t>
      </w:r>
      <w:r w:rsidR="49B0DB81" w:rsidRPr="008762DC">
        <w:rPr>
          <w:rFonts w:ascii="標楷體" w:eastAsia="標楷體" w:hAnsi="標楷體"/>
          <w:szCs w:val="24"/>
        </w:rPr>
        <w:lastRenderedPageBreak/>
        <w:t>取友→離經辨志→博習親</w:t>
      </w:r>
      <w:proofErr w:type="gramEnd"/>
      <w:r w:rsidR="49B0DB81" w:rsidRPr="008762DC">
        <w:rPr>
          <w:rFonts w:ascii="標楷體" w:eastAsia="標楷體" w:hAnsi="標楷體"/>
          <w:szCs w:val="24"/>
        </w:rPr>
        <w:t>師→</w:t>
      </w:r>
      <w:proofErr w:type="gramStart"/>
      <w:r w:rsidR="49B0DB81" w:rsidRPr="008762DC">
        <w:rPr>
          <w:rFonts w:ascii="標楷體" w:eastAsia="標楷體" w:hAnsi="標楷體"/>
          <w:szCs w:val="24"/>
        </w:rPr>
        <w:t>知類通達</w:t>
      </w:r>
      <w:proofErr w:type="gramEnd"/>
      <w:r w:rsidR="49B0DB81" w:rsidRPr="008762DC">
        <w:rPr>
          <w:rFonts w:ascii="標楷體" w:eastAsia="標楷體" w:hAnsi="標楷體"/>
          <w:szCs w:val="24"/>
        </w:rPr>
        <w:t>。</w:t>
      </w:r>
    </w:p>
    <w:p w14:paraId="66523F41" w14:textId="24257C17" w:rsidR="49B0DB81" w:rsidRPr="008762DC" w:rsidRDefault="00100C93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11.</w:t>
      </w:r>
      <w:r w:rsidR="30A21D2B" w:rsidRPr="008762DC">
        <w:rPr>
          <w:rFonts w:ascii="標楷體" w:eastAsia="標楷體" w:hAnsi="標楷體"/>
          <w:szCs w:val="24"/>
        </w:rPr>
        <w:t>下列關於書信格式的描寫，何者</w:t>
      </w:r>
      <w:r w:rsidR="30A21D2B" w:rsidRPr="008762DC">
        <w:rPr>
          <w:rFonts w:ascii="標楷體" w:eastAsia="標楷體" w:hAnsi="標楷體"/>
          <w:szCs w:val="24"/>
          <w:u w:val="single"/>
        </w:rPr>
        <w:t>有誤</w:t>
      </w:r>
      <w:r w:rsidR="30A21D2B" w:rsidRPr="008762DC">
        <w:rPr>
          <w:rFonts w:ascii="標楷體" w:eastAsia="標楷體" w:hAnsi="標楷體"/>
          <w:szCs w:val="24"/>
        </w:rPr>
        <w:t>？(A)抬頭表示禮敬，</w:t>
      </w:r>
      <w:proofErr w:type="gramStart"/>
      <w:r w:rsidR="30A21D2B" w:rsidRPr="008762DC">
        <w:rPr>
          <w:rFonts w:ascii="標楷體" w:eastAsia="標楷體" w:hAnsi="標楷體"/>
          <w:szCs w:val="24"/>
        </w:rPr>
        <w:t>側書表示</w:t>
      </w:r>
      <w:proofErr w:type="gramEnd"/>
      <w:r w:rsidR="30A21D2B" w:rsidRPr="008762DC">
        <w:rPr>
          <w:rFonts w:ascii="標楷體" w:eastAsia="標楷體" w:hAnsi="標楷體"/>
          <w:szCs w:val="24"/>
        </w:rPr>
        <w:t>謙讓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30A21D2B" w:rsidRPr="008762DC">
        <w:rPr>
          <w:rFonts w:ascii="標楷體" w:eastAsia="標楷體" w:hAnsi="標楷體"/>
          <w:szCs w:val="24"/>
        </w:rPr>
        <w:t>(B)對父母的</w:t>
      </w:r>
      <w:proofErr w:type="gramStart"/>
      <w:r w:rsidR="30A21D2B" w:rsidRPr="008762DC">
        <w:rPr>
          <w:rFonts w:ascii="標楷體" w:eastAsia="標楷體" w:hAnsi="標楷體"/>
          <w:szCs w:val="24"/>
        </w:rPr>
        <w:t>提稱語可</w:t>
      </w:r>
      <w:proofErr w:type="gramEnd"/>
      <w:r w:rsidR="30A21D2B" w:rsidRPr="008762DC">
        <w:rPr>
          <w:rFonts w:ascii="標楷體" w:eastAsia="標楷體" w:hAnsi="標楷體"/>
          <w:szCs w:val="24"/>
        </w:rPr>
        <w:t>用「膝下」、「尊前」、「</w:t>
      </w:r>
      <w:proofErr w:type="gramStart"/>
      <w:r w:rsidR="30A21D2B" w:rsidRPr="008762DC">
        <w:rPr>
          <w:rFonts w:ascii="標楷體" w:eastAsia="標楷體" w:hAnsi="標楷體"/>
          <w:szCs w:val="24"/>
        </w:rPr>
        <w:t>尊鑒</w:t>
      </w:r>
      <w:proofErr w:type="gramEnd"/>
      <w:r w:rsidR="30A21D2B" w:rsidRPr="008762DC">
        <w:rPr>
          <w:rFonts w:ascii="標楷體" w:eastAsia="標楷體" w:hAnsi="標楷體"/>
          <w:szCs w:val="24"/>
        </w:rPr>
        <w:t>」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30A21D2B" w:rsidRPr="008762DC">
        <w:rPr>
          <w:rFonts w:ascii="標楷體" w:eastAsia="標楷體" w:hAnsi="標楷體"/>
          <w:szCs w:val="24"/>
        </w:rPr>
        <w:t>(C) 對朋友的</w:t>
      </w:r>
      <w:proofErr w:type="gramStart"/>
      <w:r w:rsidR="30A21D2B" w:rsidRPr="008762DC">
        <w:rPr>
          <w:rFonts w:ascii="標楷體" w:eastAsia="標楷體" w:hAnsi="標楷體"/>
          <w:szCs w:val="24"/>
        </w:rPr>
        <w:t>提稱語可</w:t>
      </w:r>
      <w:proofErr w:type="gramEnd"/>
      <w:r w:rsidR="30A21D2B" w:rsidRPr="008762DC">
        <w:rPr>
          <w:rFonts w:ascii="標楷體" w:eastAsia="標楷體" w:hAnsi="標楷體"/>
          <w:szCs w:val="24"/>
        </w:rPr>
        <w:t>用「足下」、「左右」、「</w:t>
      </w:r>
      <w:proofErr w:type="gramStart"/>
      <w:r w:rsidR="30A21D2B" w:rsidRPr="008762DC">
        <w:rPr>
          <w:rFonts w:ascii="標楷體" w:eastAsia="標楷體" w:hAnsi="標楷體"/>
          <w:szCs w:val="24"/>
        </w:rPr>
        <w:t>禮鑒</w:t>
      </w:r>
      <w:proofErr w:type="gramEnd"/>
      <w:r w:rsidR="30A21D2B" w:rsidRPr="008762DC">
        <w:rPr>
          <w:rFonts w:ascii="標楷體" w:eastAsia="標楷體" w:hAnsi="標楷體"/>
          <w:szCs w:val="24"/>
        </w:rPr>
        <w:t>」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30A21D2B" w:rsidRPr="008762DC">
        <w:rPr>
          <w:rFonts w:ascii="標楷體" w:eastAsia="標楷體" w:hAnsi="標楷體"/>
          <w:szCs w:val="24"/>
        </w:rPr>
        <w:t>(D)</w:t>
      </w:r>
      <w:r w:rsidR="008568F3" w:rsidRPr="008762DC">
        <w:rPr>
          <w:rFonts w:ascii="標楷體" w:eastAsia="標楷體" w:hAnsi="標楷體"/>
          <w:szCs w:val="24"/>
        </w:rPr>
        <w:t>信封收信人名下啟封詞不可用「敬啟」</w:t>
      </w:r>
    </w:p>
    <w:p w14:paraId="7CF3FCDD" w14:textId="1E26AC08" w:rsidR="00DD0F11" w:rsidRPr="008762DC" w:rsidRDefault="00100C93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1</w:t>
      </w:r>
      <w:r w:rsidR="00EE509E" w:rsidRPr="008762DC">
        <w:rPr>
          <w:rFonts w:ascii="標楷體" w:eastAsia="標楷體" w:hAnsi="標楷體" w:hint="eastAsia"/>
          <w:szCs w:val="24"/>
        </w:rPr>
        <w:t>2.書信是日常生活中一種實用文字的表達方式，下列敘述何者正確？(A)對自己教導的「學生」，應稱之為「受業」 (B)對女老師的丈夫稱「師公」，自稱「學生」 (C)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稱人父子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為「賢喬梓」，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稱人兄弟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為「賢昆仲」 (D)稱已故的父親為「先妣」，已故的母親為「先考」</w:t>
      </w:r>
    </w:p>
    <w:p w14:paraId="4E1A5F76" w14:textId="0F9AF86F" w:rsidR="00DD0F11" w:rsidRPr="008762DC" w:rsidRDefault="00100C93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13.</w:t>
      </w:r>
      <w:r w:rsidR="19255A60" w:rsidRPr="008762DC">
        <w:rPr>
          <w:rFonts w:ascii="標楷體" w:eastAsia="標楷體" w:hAnsi="標楷體"/>
          <w:szCs w:val="24"/>
        </w:rPr>
        <w:t>「衣帶漸寬終不悔，為伊消得人憔悴」在王國維《人間詞話》所</w:t>
      </w:r>
      <w:proofErr w:type="gramStart"/>
      <w:r w:rsidR="19255A60" w:rsidRPr="008762DC">
        <w:rPr>
          <w:rFonts w:ascii="標楷體" w:eastAsia="標楷體" w:hAnsi="標楷體"/>
          <w:szCs w:val="24"/>
        </w:rPr>
        <w:t>云</w:t>
      </w:r>
      <w:proofErr w:type="gramEnd"/>
      <w:r w:rsidR="19255A60" w:rsidRPr="008762DC">
        <w:rPr>
          <w:rFonts w:ascii="標楷體" w:eastAsia="標楷體" w:hAnsi="標楷體"/>
          <w:szCs w:val="24"/>
        </w:rPr>
        <w:t>：古今成大事業、大學問者之境界說，屬第幾境界？(A)</w:t>
      </w:r>
      <w:proofErr w:type="gramStart"/>
      <w:r w:rsidR="19255A60" w:rsidRPr="008762DC">
        <w:rPr>
          <w:rFonts w:ascii="標楷體" w:eastAsia="標楷體" w:hAnsi="標楷體"/>
          <w:szCs w:val="24"/>
        </w:rPr>
        <w:t>一</w:t>
      </w:r>
      <w:proofErr w:type="gramEnd"/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19255A60" w:rsidRPr="008762DC">
        <w:rPr>
          <w:rFonts w:ascii="標楷體" w:eastAsia="標楷體" w:hAnsi="標楷體"/>
          <w:szCs w:val="24"/>
        </w:rPr>
        <w:t>(B)二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19255A60" w:rsidRPr="008762DC">
        <w:rPr>
          <w:rFonts w:ascii="標楷體" w:eastAsia="標楷體" w:hAnsi="標楷體"/>
          <w:szCs w:val="24"/>
        </w:rPr>
        <w:t>(C)三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19255A60" w:rsidRPr="008762DC">
        <w:rPr>
          <w:rFonts w:ascii="標楷體" w:eastAsia="標楷體" w:hAnsi="標楷體"/>
          <w:szCs w:val="24"/>
        </w:rPr>
        <w:t>(D)四。</w:t>
      </w:r>
    </w:p>
    <w:p w14:paraId="25DA9A74" w14:textId="14EF1BD5" w:rsidR="19255A60" w:rsidRPr="008762DC" w:rsidRDefault="00F50FDA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14.</w:t>
      </w:r>
      <w:proofErr w:type="gramStart"/>
      <w:r w:rsidR="7BED8723" w:rsidRPr="008762DC">
        <w:rPr>
          <w:rFonts w:ascii="標楷體" w:eastAsia="標楷體" w:hAnsi="標楷體"/>
          <w:szCs w:val="24"/>
        </w:rPr>
        <w:t>《</w:t>
      </w:r>
      <w:proofErr w:type="gramEnd"/>
      <w:r w:rsidR="7BED8723" w:rsidRPr="008762DC">
        <w:rPr>
          <w:rFonts w:ascii="標楷體" w:eastAsia="標楷體" w:hAnsi="標楷體"/>
          <w:szCs w:val="24"/>
        </w:rPr>
        <w:t>史記．伯夷列傳</w:t>
      </w:r>
      <w:proofErr w:type="gramStart"/>
      <w:r w:rsidR="7BED8723" w:rsidRPr="008762DC">
        <w:rPr>
          <w:rFonts w:ascii="標楷體" w:eastAsia="標楷體" w:hAnsi="標楷體"/>
          <w:szCs w:val="24"/>
        </w:rPr>
        <w:t>》</w:t>
      </w:r>
      <w:proofErr w:type="gramEnd"/>
      <w:r w:rsidR="7BED8723" w:rsidRPr="008762DC">
        <w:rPr>
          <w:rFonts w:ascii="標楷體" w:eastAsia="標楷體" w:hAnsi="標楷體"/>
          <w:szCs w:val="24"/>
        </w:rPr>
        <w:t>：「七十子之徒，</w:t>
      </w:r>
      <w:proofErr w:type="gramStart"/>
      <w:r w:rsidR="7BED8723" w:rsidRPr="008762DC">
        <w:rPr>
          <w:rFonts w:ascii="標楷體" w:eastAsia="標楷體" w:hAnsi="標楷體"/>
          <w:szCs w:val="24"/>
        </w:rPr>
        <w:t>仲尼獨薦</w:t>
      </w:r>
      <w:proofErr w:type="gramEnd"/>
      <w:r w:rsidR="7BED8723" w:rsidRPr="008762DC">
        <w:rPr>
          <w:rFonts w:ascii="標楷體" w:eastAsia="標楷體" w:hAnsi="標楷體"/>
          <w:szCs w:val="24"/>
        </w:rPr>
        <w:t>顏淵為好學，</w:t>
      </w:r>
      <w:proofErr w:type="gramStart"/>
      <w:r w:rsidR="7BED8723" w:rsidRPr="008762DC">
        <w:rPr>
          <w:rFonts w:ascii="標楷體" w:eastAsia="標楷體" w:hAnsi="標楷體"/>
          <w:szCs w:val="24"/>
        </w:rPr>
        <w:t>然回也屢空</w:t>
      </w:r>
      <w:proofErr w:type="gramEnd"/>
      <w:r w:rsidR="7BED8723" w:rsidRPr="008762DC">
        <w:rPr>
          <w:rFonts w:ascii="標楷體" w:eastAsia="標楷體" w:hAnsi="標楷體"/>
          <w:szCs w:val="24"/>
        </w:rPr>
        <w:t>，糟糠不厭，而卒</w:t>
      </w:r>
      <w:proofErr w:type="gramStart"/>
      <w:r w:rsidR="7BED8723" w:rsidRPr="008762DC">
        <w:rPr>
          <w:rFonts w:ascii="標楷體" w:eastAsia="標楷體" w:hAnsi="標楷體"/>
          <w:szCs w:val="24"/>
        </w:rPr>
        <w:t>蚤夭</w:t>
      </w:r>
      <w:proofErr w:type="gramEnd"/>
      <w:r w:rsidR="7BED8723" w:rsidRPr="008762DC">
        <w:rPr>
          <w:rFonts w:ascii="標楷體" w:eastAsia="標楷體" w:hAnsi="標楷體"/>
          <w:szCs w:val="24"/>
        </w:rPr>
        <w:t>；天之報施善人，其</w:t>
      </w:r>
      <w:proofErr w:type="gramStart"/>
      <w:r w:rsidR="7BED8723" w:rsidRPr="008762DC">
        <w:rPr>
          <w:rFonts w:ascii="標楷體" w:eastAsia="標楷體" w:hAnsi="標楷體"/>
          <w:szCs w:val="24"/>
        </w:rPr>
        <w:t>何如哉</w:t>
      </w:r>
      <w:proofErr w:type="gramEnd"/>
      <w:r w:rsidR="7BED8723" w:rsidRPr="008762DC">
        <w:rPr>
          <w:rFonts w:ascii="標楷體" w:eastAsia="標楷體" w:hAnsi="標楷體"/>
          <w:szCs w:val="24"/>
        </w:rPr>
        <w:t>？盜</w:t>
      </w:r>
      <w:proofErr w:type="gramStart"/>
      <w:r w:rsidR="7BED8723" w:rsidRPr="008762DC">
        <w:rPr>
          <w:rFonts w:ascii="標楷體" w:eastAsia="標楷體" w:hAnsi="標楷體"/>
          <w:szCs w:val="24"/>
        </w:rPr>
        <w:t>蹠</w:t>
      </w:r>
      <w:proofErr w:type="gramEnd"/>
      <w:r w:rsidR="7BED8723" w:rsidRPr="008762DC">
        <w:rPr>
          <w:rFonts w:ascii="標楷體" w:eastAsia="標楷體" w:hAnsi="標楷體"/>
          <w:szCs w:val="24"/>
        </w:rPr>
        <w:t>日殺不</w:t>
      </w:r>
      <w:proofErr w:type="gramStart"/>
      <w:r w:rsidR="7BED8723" w:rsidRPr="008762DC">
        <w:rPr>
          <w:rFonts w:ascii="標楷體" w:eastAsia="標楷體" w:hAnsi="標楷體"/>
          <w:szCs w:val="24"/>
        </w:rPr>
        <w:t>辜</w:t>
      </w:r>
      <w:proofErr w:type="gramEnd"/>
      <w:r w:rsidR="7BED8723" w:rsidRPr="008762DC">
        <w:rPr>
          <w:rFonts w:ascii="標楷體" w:eastAsia="標楷體" w:hAnsi="標楷體"/>
          <w:szCs w:val="24"/>
        </w:rPr>
        <w:t>，肝人之肉，暴戾</w:t>
      </w:r>
      <w:proofErr w:type="gramStart"/>
      <w:r w:rsidR="7BED8723" w:rsidRPr="008762DC">
        <w:rPr>
          <w:rFonts w:ascii="標楷體" w:eastAsia="標楷體" w:hAnsi="標楷體"/>
          <w:szCs w:val="24"/>
        </w:rPr>
        <w:t>恣睢</w:t>
      </w:r>
      <w:proofErr w:type="gramEnd"/>
      <w:r w:rsidR="7BED8723" w:rsidRPr="008762DC">
        <w:rPr>
          <w:rFonts w:ascii="標楷體" w:eastAsia="標楷體" w:hAnsi="標楷體"/>
          <w:szCs w:val="24"/>
        </w:rPr>
        <w:t>，</w:t>
      </w:r>
      <w:proofErr w:type="gramStart"/>
      <w:r w:rsidR="7BED8723" w:rsidRPr="008762DC">
        <w:rPr>
          <w:rFonts w:ascii="標楷體" w:eastAsia="標楷體" w:hAnsi="標楷體"/>
          <w:szCs w:val="24"/>
        </w:rPr>
        <w:t>聚黨數千</w:t>
      </w:r>
      <w:proofErr w:type="gramEnd"/>
      <w:r w:rsidR="7BED8723" w:rsidRPr="008762DC">
        <w:rPr>
          <w:rFonts w:ascii="標楷體" w:eastAsia="標楷體" w:hAnsi="標楷體"/>
          <w:szCs w:val="24"/>
        </w:rPr>
        <w:t>人，橫行天下，竟以壽終；是</w:t>
      </w:r>
      <w:proofErr w:type="gramStart"/>
      <w:r w:rsidR="7BED8723" w:rsidRPr="008762DC">
        <w:rPr>
          <w:rFonts w:ascii="標楷體" w:eastAsia="標楷體" w:hAnsi="標楷體"/>
          <w:szCs w:val="24"/>
        </w:rPr>
        <w:t>遵何德哉</w:t>
      </w:r>
      <w:proofErr w:type="gramEnd"/>
      <w:r w:rsidR="7BED8723" w:rsidRPr="008762DC">
        <w:rPr>
          <w:rFonts w:ascii="標楷體" w:eastAsia="標楷體" w:hAnsi="標楷體"/>
          <w:szCs w:val="24"/>
        </w:rPr>
        <w:t>？」請問司馬遷認為(A)天道無親，常與善人(B)不是不報，時候未到(C)盜亦有道，天地厚之(D)天道難測，禍福無常。</w:t>
      </w:r>
    </w:p>
    <w:p w14:paraId="0829B5B3" w14:textId="2A3863F1" w:rsidR="00DD0F11" w:rsidRPr="008762DC" w:rsidRDefault="00F50FDA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15.</w:t>
      </w:r>
      <w:r w:rsidR="00DD0F11" w:rsidRPr="008762DC">
        <w:rPr>
          <w:rFonts w:ascii="標楷體" w:eastAsia="標楷體" w:hAnsi="標楷體"/>
          <w:szCs w:val="24"/>
        </w:rPr>
        <w:t xml:space="preserve"> 誇張的文字語詞在文學作品、生活用語中是最常用來強化效果的修辭</w:t>
      </w:r>
      <w:r w:rsidR="00DD0F11" w:rsidRPr="008762DC">
        <w:rPr>
          <w:rFonts w:ascii="標楷體" w:eastAsia="標楷體" w:hAnsi="標楷體" w:hint="eastAsia"/>
          <w:szCs w:val="24"/>
        </w:rPr>
        <w:t>，</w:t>
      </w:r>
      <w:r w:rsidR="00DD0F11" w:rsidRPr="008762DC">
        <w:rPr>
          <w:rFonts w:ascii="標楷體" w:eastAsia="標楷體" w:hAnsi="標楷體"/>
          <w:szCs w:val="24"/>
        </w:rPr>
        <w:t>下列哪句話</w:t>
      </w:r>
      <w:r w:rsidR="00DD0F11" w:rsidRPr="008762DC">
        <w:rPr>
          <w:rFonts w:ascii="標楷體" w:eastAsia="標楷體" w:hAnsi="標楷體" w:hint="eastAsia"/>
          <w:szCs w:val="24"/>
        </w:rPr>
        <w:t>最</w:t>
      </w:r>
      <w:r w:rsidR="00DD0F11" w:rsidRPr="008762DC">
        <w:rPr>
          <w:rFonts w:ascii="標楷體" w:eastAsia="標楷體" w:hAnsi="標楷體"/>
          <w:szCs w:val="24"/>
        </w:rPr>
        <w:t>符合這種原則？(A)</w:t>
      </w:r>
      <w:r w:rsidR="00DD0F11" w:rsidRPr="008762DC">
        <w:rPr>
          <w:rFonts w:ascii="標楷體" w:eastAsia="標楷體" w:hAnsi="標楷體" w:hint="eastAsia"/>
          <w:szCs w:val="24"/>
        </w:rPr>
        <w:t>西北雨</w:t>
      </w:r>
      <w:r w:rsidR="00DD0F11" w:rsidRPr="008762DC">
        <w:rPr>
          <w:rFonts w:ascii="標楷體" w:eastAsia="標楷體" w:hAnsi="標楷體"/>
          <w:szCs w:val="24"/>
        </w:rPr>
        <w:t>，</w:t>
      </w:r>
      <w:r w:rsidR="00DD0F11" w:rsidRPr="008762DC">
        <w:rPr>
          <w:rFonts w:ascii="標楷體" w:eastAsia="標楷體" w:hAnsi="標楷體" w:hint="eastAsia"/>
          <w:szCs w:val="24"/>
        </w:rPr>
        <w:t>直直落</w:t>
      </w:r>
      <w:r w:rsidR="00DD0F11" w:rsidRPr="008762DC">
        <w:rPr>
          <w:rFonts w:ascii="標楷體" w:eastAsia="標楷體" w:hAnsi="標楷體"/>
          <w:szCs w:val="24"/>
        </w:rPr>
        <w:t>。（</w:t>
      </w:r>
      <w:r w:rsidR="00DD0F11" w:rsidRPr="008762DC">
        <w:rPr>
          <w:rFonts w:ascii="標楷體" w:eastAsia="標楷體" w:hAnsi="標楷體" w:hint="eastAsia"/>
          <w:szCs w:val="24"/>
        </w:rPr>
        <w:t>〈西北雨〉</w:t>
      </w:r>
      <w:r w:rsidR="00DD0F11" w:rsidRPr="008762DC">
        <w:rPr>
          <w:rFonts w:ascii="標楷體" w:eastAsia="標楷體" w:hAnsi="標楷體"/>
          <w:szCs w:val="24"/>
        </w:rPr>
        <w:t>歌詞）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00DD0F11" w:rsidRPr="008762DC">
        <w:rPr>
          <w:rFonts w:ascii="標楷體" w:eastAsia="標楷體" w:hAnsi="標楷體"/>
          <w:szCs w:val="24"/>
        </w:rPr>
        <w:t>(B)讀你千遍也不厭倦。（</w:t>
      </w:r>
      <w:r w:rsidR="00DD0F11" w:rsidRPr="008762DC">
        <w:rPr>
          <w:rFonts w:ascii="標楷體" w:eastAsia="標楷體" w:hAnsi="標楷體" w:hint="eastAsia"/>
          <w:szCs w:val="24"/>
        </w:rPr>
        <w:t>〈</w:t>
      </w:r>
      <w:r w:rsidR="00DD0F11" w:rsidRPr="008762DC">
        <w:rPr>
          <w:rFonts w:ascii="標楷體" w:eastAsia="標楷體" w:hAnsi="標楷體"/>
          <w:szCs w:val="24"/>
        </w:rPr>
        <w:t>讀你</w:t>
      </w:r>
      <w:r w:rsidR="00DD0F11" w:rsidRPr="008762DC">
        <w:rPr>
          <w:rFonts w:ascii="標楷體" w:eastAsia="標楷體" w:hAnsi="標楷體" w:hint="eastAsia"/>
          <w:szCs w:val="24"/>
        </w:rPr>
        <w:t>〉</w:t>
      </w:r>
      <w:r w:rsidR="00DD0F11" w:rsidRPr="008762DC">
        <w:rPr>
          <w:rFonts w:ascii="標楷體" w:eastAsia="標楷體" w:hAnsi="標楷體"/>
          <w:szCs w:val="24"/>
        </w:rPr>
        <w:t>歌詞）(C)今夜風寒雨水冷，可比紅花落紅塵。（</w:t>
      </w:r>
      <w:r w:rsidR="00DD0F11" w:rsidRPr="008762DC">
        <w:rPr>
          <w:rFonts w:ascii="標楷體" w:eastAsia="標楷體" w:hAnsi="標楷體" w:hint="eastAsia"/>
          <w:szCs w:val="24"/>
        </w:rPr>
        <w:t>〈</w:t>
      </w:r>
      <w:r w:rsidR="00DD0F11" w:rsidRPr="008762DC">
        <w:rPr>
          <w:rFonts w:ascii="標楷體" w:eastAsia="標楷體" w:hAnsi="標楷體"/>
          <w:szCs w:val="24"/>
        </w:rPr>
        <w:t>雪中紅</w:t>
      </w:r>
      <w:r w:rsidR="00DD0F11" w:rsidRPr="008762DC">
        <w:rPr>
          <w:rFonts w:ascii="標楷體" w:eastAsia="標楷體" w:hAnsi="標楷體" w:hint="eastAsia"/>
          <w:szCs w:val="24"/>
        </w:rPr>
        <w:t>〉</w:t>
      </w:r>
      <w:r w:rsidR="00DD0F11" w:rsidRPr="008762DC">
        <w:rPr>
          <w:rFonts w:ascii="標楷體" w:eastAsia="標楷體" w:hAnsi="標楷體"/>
          <w:szCs w:val="24"/>
        </w:rPr>
        <w:t>歌詞） (D)我對你真心對待，你對我再三誤解。（</w:t>
      </w:r>
      <w:r w:rsidR="00DD0F11" w:rsidRPr="008762DC">
        <w:rPr>
          <w:rFonts w:ascii="標楷體" w:eastAsia="標楷體" w:hAnsi="標楷體" w:hint="eastAsia"/>
          <w:szCs w:val="24"/>
        </w:rPr>
        <w:t>〈</w:t>
      </w:r>
      <w:r w:rsidR="00DD0F11" w:rsidRPr="008762DC">
        <w:rPr>
          <w:rFonts w:ascii="標楷體" w:eastAsia="標楷體" w:hAnsi="標楷體"/>
          <w:szCs w:val="24"/>
        </w:rPr>
        <w:t>再三誤解</w:t>
      </w:r>
      <w:r w:rsidR="00DD0F11" w:rsidRPr="008762DC">
        <w:rPr>
          <w:rFonts w:ascii="標楷體" w:eastAsia="標楷體" w:hAnsi="標楷體" w:hint="eastAsia"/>
          <w:szCs w:val="24"/>
        </w:rPr>
        <w:t>〉</w:t>
      </w:r>
      <w:r w:rsidR="00DD0F11" w:rsidRPr="008762DC">
        <w:rPr>
          <w:rFonts w:ascii="標楷體" w:eastAsia="標楷體" w:hAnsi="標楷體"/>
          <w:szCs w:val="24"/>
        </w:rPr>
        <w:t>歌詞）</w:t>
      </w:r>
    </w:p>
    <w:p w14:paraId="18BE4BA0" w14:textId="2BCA6640" w:rsidR="7BED8723" w:rsidRPr="008762DC" w:rsidRDefault="00F50FDA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16.</w:t>
      </w:r>
      <w:r w:rsidR="7BED8723" w:rsidRPr="008762DC">
        <w:rPr>
          <w:rFonts w:ascii="標楷體" w:eastAsia="標楷體" w:hAnsi="標楷體"/>
          <w:szCs w:val="24"/>
        </w:rPr>
        <w:t>請問「夜不閉戶，路不拾遺」是我國哪一家思想學說的理想境界(A)儒家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7BED8723" w:rsidRPr="008762DC">
        <w:rPr>
          <w:rFonts w:ascii="標楷體" w:eastAsia="標楷體" w:hAnsi="標楷體"/>
          <w:szCs w:val="24"/>
        </w:rPr>
        <w:t>(B)道家</w:t>
      </w:r>
      <w:r w:rsidR="008568F3" w:rsidRPr="008762DC">
        <w:rPr>
          <w:rFonts w:ascii="標楷體" w:eastAsia="標楷體" w:hAnsi="標楷體" w:hint="eastAsia"/>
          <w:szCs w:val="24"/>
        </w:rPr>
        <w:t xml:space="preserve"> </w:t>
      </w:r>
      <w:r w:rsidR="7BED8723" w:rsidRPr="008762DC">
        <w:rPr>
          <w:rFonts w:ascii="標楷體" w:eastAsia="標楷體" w:hAnsi="標楷體"/>
          <w:szCs w:val="24"/>
        </w:rPr>
        <w:t>(C)墨家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7BED8723" w:rsidRPr="008762DC">
        <w:rPr>
          <w:rFonts w:ascii="標楷體" w:eastAsia="標楷體" w:hAnsi="標楷體"/>
          <w:szCs w:val="24"/>
        </w:rPr>
        <w:t>(D)法家。</w:t>
      </w:r>
    </w:p>
    <w:p w14:paraId="493CF2C6" w14:textId="0E8CD9FC" w:rsidR="00EE509E" w:rsidRPr="008762DC" w:rsidRDefault="00EE509E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1</w:t>
      </w:r>
      <w:r w:rsidR="00F50FDA" w:rsidRPr="008762DC">
        <w:rPr>
          <w:rFonts w:ascii="標楷體" w:eastAsia="標楷體" w:hAnsi="標楷體" w:hint="eastAsia"/>
          <w:szCs w:val="24"/>
        </w:rPr>
        <w:t>7</w:t>
      </w:r>
      <w:r w:rsidRPr="008762DC">
        <w:rPr>
          <w:rFonts w:ascii="標楷體" w:eastAsia="標楷體" w:hAnsi="標楷體" w:hint="eastAsia"/>
          <w:szCs w:val="24"/>
        </w:rPr>
        <w:t>.蘇軾〈六月二十七日望湖樓醉書〉：「黑</w:t>
      </w:r>
      <w:proofErr w:type="gramStart"/>
      <w:r w:rsidRPr="008762DC">
        <w:rPr>
          <w:rFonts w:ascii="標楷體" w:eastAsia="標楷體" w:hAnsi="標楷體" w:hint="eastAsia"/>
          <w:szCs w:val="24"/>
        </w:rPr>
        <w:t>雲翻墨未遮山，白雨跳珠亂入</w:t>
      </w:r>
      <w:proofErr w:type="gramEnd"/>
      <w:r w:rsidRPr="008762DC">
        <w:rPr>
          <w:rFonts w:ascii="標楷體" w:eastAsia="標楷體" w:hAnsi="標楷體" w:hint="eastAsia"/>
          <w:szCs w:val="24"/>
        </w:rPr>
        <w:t>船。</w:t>
      </w:r>
      <w:proofErr w:type="gramStart"/>
      <w:r w:rsidRPr="008762DC">
        <w:rPr>
          <w:rFonts w:ascii="標楷體" w:eastAsia="標楷體" w:hAnsi="標楷體" w:hint="eastAsia"/>
          <w:szCs w:val="24"/>
        </w:rPr>
        <w:t>捲</w:t>
      </w:r>
      <w:proofErr w:type="gramEnd"/>
      <w:r w:rsidRPr="008762DC">
        <w:rPr>
          <w:rFonts w:ascii="標楷體" w:eastAsia="標楷體" w:hAnsi="標楷體" w:hint="eastAsia"/>
          <w:szCs w:val="24"/>
        </w:rPr>
        <w:t>地</w:t>
      </w:r>
      <w:proofErr w:type="gramStart"/>
      <w:r w:rsidRPr="008762DC">
        <w:rPr>
          <w:rFonts w:ascii="標楷體" w:eastAsia="標楷體" w:hAnsi="標楷體" w:hint="eastAsia"/>
          <w:szCs w:val="24"/>
        </w:rPr>
        <w:t>風來忽吹散</w:t>
      </w:r>
      <w:proofErr w:type="gramEnd"/>
      <w:r w:rsidRPr="008762DC">
        <w:rPr>
          <w:rFonts w:ascii="標楷體" w:eastAsia="標楷體" w:hAnsi="標楷體" w:hint="eastAsia"/>
          <w:szCs w:val="24"/>
        </w:rPr>
        <w:t>，望湖樓下水如天。」這首絕句四句中所描寫的主要對象，依序是：(A)雲，雨，風，水</w:t>
      </w:r>
      <w:r w:rsidRPr="008762DC">
        <w:rPr>
          <w:rFonts w:ascii="標楷體" w:eastAsia="標楷體" w:hAnsi="標楷體" w:hint="eastAsia"/>
          <w:szCs w:val="24"/>
        </w:rPr>
        <w:tab/>
        <w:t>(B)山，船，風，天 (C)雲，珠，地，天 (D)山，雨，地，樓</w:t>
      </w:r>
    </w:p>
    <w:p w14:paraId="464A333E" w14:textId="0CBE5570" w:rsidR="00EE509E" w:rsidRPr="008762DC" w:rsidRDefault="00EE509E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1</w:t>
      </w:r>
      <w:r w:rsidR="00F50FDA" w:rsidRPr="008762DC">
        <w:rPr>
          <w:rFonts w:ascii="標楷體" w:eastAsia="標楷體" w:hAnsi="標楷體" w:hint="eastAsia"/>
          <w:szCs w:val="24"/>
        </w:rPr>
        <w:t>8</w:t>
      </w:r>
      <w:r w:rsidRPr="008762DC">
        <w:rPr>
          <w:rFonts w:ascii="標楷體" w:eastAsia="標楷體" w:hAnsi="標楷體"/>
          <w:szCs w:val="24"/>
        </w:rPr>
        <w:t>.</w:t>
      </w:r>
      <w:proofErr w:type="gramStart"/>
      <w:r w:rsidRPr="008762DC">
        <w:rPr>
          <w:rFonts w:ascii="標楷體" w:eastAsia="標楷體" w:hAnsi="標楷體"/>
          <w:szCs w:val="24"/>
        </w:rPr>
        <w:t>《</w:t>
      </w:r>
      <w:proofErr w:type="gramEnd"/>
      <w:r w:rsidRPr="008762DC">
        <w:rPr>
          <w:rFonts w:ascii="標楷體" w:eastAsia="標楷體" w:hAnsi="標楷體"/>
          <w:szCs w:val="24"/>
        </w:rPr>
        <w:t>論語．</w:t>
      </w:r>
      <w:proofErr w:type="gramStart"/>
      <w:r w:rsidRPr="008762DC">
        <w:rPr>
          <w:rFonts w:ascii="標楷體" w:eastAsia="標楷體" w:hAnsi="標楷體"/>
          <w:szCs w:val="24"/>
        </w:rPr>
        <w:t>雍</w:t>
      </w:r>
      <w:proofErr w:type="gramEnd"/>
      <w:r w:rsidRPr="008762DC">
        <w:rPr>
          <w:rFonts w:ascii="標楷體" w:eastAsia="標楷體" w:hAnsi="標楷體"/>
          <w:szCs w:val="24"/>
        </w:rPr>
        <w:t>也</w:t>
      </w:r>
      <w:proofErr w:type="gramStart"/>
      <w:r w:rsidRPr="008762DC">
        <w:rPr>
          <w:rFonts w:ascii="標楷體" w:eastAsia="標楷體" w:hAnsi="標楷體"/>
          <w:szCs w:val="24"/>
        </w:rPr>
        <w:t>》</w:t>
      </w:r>
      <w:proofErr w:type="gramEnd"/>
      <w:r w:rsidRPr="008762DC">
        <w:rPr>
          <w:rFonts w:ascii="標楷體" w:eastAsia="標楷體" w:hAnsi="標楷體"/>
          <w:szCs w:val="24"/>
        </w:rPr>
        <w:t>：「</w:t>
      </w:r>
      <w:proofErr w:type="gramStart"/>
      <w:r w:rsidRPr="008762DC">
        <w:rPr>
          <w:rFonts w:ascii="標楷體" w:eastAsia="標楷體" w:hAnsi="標楷體"/>
          <w:szCs w:val="24"/>
        </w:rPr>
        <w:t>子曰</w:t>
      </w:r>
      <w:proofErr w:type="gramEnd"/>
      <w:r w:rsidRPr="008762DC">
        <w:rPr>
          <w:rFonts w:ascii="標楷體" w:eastAsia="標楷體" w:hAnsi="標楷體"/>
          <w:szCs w:val="24"/>
        </w:rPr>
        <w:t>：『中人以上，</w:t>
      </w:r>
      <w:proofErr w:type="gramStart"/>
      <w:r w:rsidRPr="008762DC">
        <w:rPr>
          <w:rFonts w:ascii="標楷體" w:eastAsia="標楷體" w:hAnsi="標楷體"/>
          <w:szCs w:val="24"/>
        </w:rPr>
        <w:t>可以語上也</w:t>
      </w:r>
      <w:proofErr w:type="gramEnd"/>
      <w:r w:rsidRPr="008762DC">
        <w:rPr>
          <w:rFonts w:ascii="標楷體" w:eastAsia="標楷體" w:hAnsi="標楷體"/>
          <w:szCs w:val="24"/>
        </w:rPr>
        <w:t>；中人以下，不</w:t>
      </w:r>
      <w:proofErr w:type="gramStart"/>
      <w:r w:rsidRPr="008762DC">
        <w:rPr>
          <w:rFonts w:ascii="標楷體" w:eastAsia="標楷體" w:hAnsi="標楷體"/>
          <w:szCs w:val="24"/>
        </w:rPr>
        <w:t>可以語上也</w:t>
      </w:r>
      <w:proofErr w:type="gramEnd"/>
      <w:r w:rsidRPr="008762DC">
        <w:rPr>
          <w:rFonts w:ascii="標楷體" w:eastAsia="標楷體" w:hAnsi="標楷體"/>
          <w:szCs w:val="24"/>
        </w:rPr>
        <w:t>。』」其意旨最接近下列哪一選項？ (A)毋意，毋必，毋固，毋我 (B)求也退，</w:t>
      </w:r>
      <w:proofErr w:type="gramStart"/>
      <w:r w:rsidRPr="008762DC">
        <w:rPr>
          <w:rFonts w:ascii="標楷體" w:eastAsia="標楷體" w:hAnsi="標楷體"/>
          <w:szCs w:val="24"/>
        </w:rPr>
        <w:t>故進之</w:t>
      </w:r>
      <w:proofErr w:type="gramEnd"/>
      <w:r w:rsidRPr="008762DC">
        <w:rPr>
          <w:rFonts w:ascii="標楷體" w:eastAsia="標楷體" w:hAnsi="標楷體"/>
          <w:szCs w:val="24"/>
        </w:rPr>
        <w:t>；</w:t>
      </w:r>
      <w:proofErr w:type="gramStart"/>
      <w:r w:rsidRPr="008762DC">
        <w:rPr>
          <w:rFonts w:ascii="標楷體" w:eastAsia="標楷體" w:hAnsi="標楷體"/>
          <w:szCs w:val="24"/>
        </w:rPr>
        <w:t>由也兼人，故退</w:t>
      </w:r>
      <w:proofErr w:type="gramEnd"/>
      <w:r w:rsidRPr="008762DC">
        <w:rPr>
          <w:rFonts w:ascii="標楷體" w:eastAsia="標楷體" w:hAnsi="標楷體"/>
          <w:szCs w:val="24"/>
        </w:rPr>
        <w:t xml:space="preserve">之 (C)擇其善者而從之，其不善者而改之 (D)知之者不如好之者，好之者不如樂之者 </w:t>
      </w:r>
    </w:p>
    <w:p w14:paraId="6E7136AF" w14:textId="11F1211B" w:rsidR="00EE509E" w:rsidRPr="008762DC" w:rsidRDefault="00EE509E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1</w:t>
      </w:r>
      <w:r w:rsidR="00F50FDA" w:rsidRPr="008762DC">
        <w:rPr>
          <w:rFonts w:ascii="標楷體" w:eastAsia="標楷體" w:hAnsi="標楷體" w:hint="eastAsia"/>
          <w:szCs w:val="24"/>
        </w:rPr>
        <w:t>9</w:t>
      </w:r>
      <w:r w:rsidRPr="008762DC">
        <w:rPr>
          <w:rFonts w:ascii="標楷體" w:eastAsia="標楷體" w:hAnsi="標楷體" w:hint="eastAsia"/>
          <w:szCs w:val="24"/>
        </w:rPr>
        <w:t>.司馬光〈訓儉示康〉：「外人頗有</w:t>
      </w:r>
      <w:proofErr w:type="gramStart"/>
      <w:r w:rsidRPr="008762DC">
        <w:rPr>
          <w:rFonts w:ascii="標楷體" w:eastAsia="標楷體" w:hAnsi="標楷體" w:hint="eastAsia"/>
          <w:szCs w:val="24"/>
        </w:rPr>
        <w:t>公孫布被</w:t>
      </w:r>
      <w:proofErr w:type="gramEnd"/>
      <w:r w:rsidRPr="008762DC">
        <w:rPr>
          <w:rFonts w:ascii="標楷體" w:eastAsia="標楷體" w:hAnsi="標楷體" w:hint="eastAsia"/>
          <w:szCs w:val="24"/>
        </w:rPr>
        <w:t>之譏。」外人所譏諷的是下列何者？(A)鄙吝寒傖 (B)不修邊幅 (C)節儉樸素 (D)</w:t>
      </w:r>
      <w:proofErr w:type="gramStart"/>
      <w:r w:rsidRPr="008762DC">
        <w:rPr>
          <w:rFonts w:ascii="標楷體" w:eastAsia="標楷體" w:hAnsi="標楷體" w:hint="eastAsia"/>
          <w:szCs w:val="24"/>
        </w:rPr>
        <w:t>矯</w:t>
      </w:r>
      <w:proofErr w:type="gramEnd"/>
      <w:r w:rsidRPr="008762DC">
        <w:rPr>
          <w:rFonts w:ascii="標楷體" w:eastAsia="標楷體" w:hAnsi="標楷體" w:hint="eastAsia"/>
          <w:szCs w:val="24"/>
        </w:rPr>
        <w:t>俗</w:t>
      </w:r>
      <w:proofErr w:type="gramStart"/>
      <w:r w:rsidRPr="008762DC">
        <w:rPr>
          <w:rFonts w:ascii="標楷體" w:eastAsia="標楷體" w:hAnsi="標楷體" w:hint="eastAsia"/>
          <w:szCs w:val="24"/>
        </w:rPr>
        <w:t>干</w:t>
      </w:r>
      <w:proofErr w:type="gramEnd"/>
      <w:r w:rsidRPr="008762DC">
        <w:rPr>
          <w:rFonts w:ascii="標楷體" w:eastAsia="標楷體" w:hAnsi="標楷體" w:hint="eastAsia"/>
          <w:szCs w:val="24"/>
        </w:rPr>
        <w:t>名</w:t>
      </w:r>
    </w:p>
    <w:p w14:paraId="6CBB3A95" w14:textId="5671F6D7" w:rsidR="00EE509E" w:rsidRPr="008762DC" w:rsidRDefault="00F50FDA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20</w:t>
      </w:r>
      <w:r w:rsidR="00EE509E" w:rsidRPr="008762DC">
        <w:rPr>
          <w:rFonts w:ascii="標楷體" w:eastAsia="標楷體" w:hAnsi="標楷體" w:hint="eastAsia"/>
          <w:szCs w:val="24"/>
        </w:rPr>
        <w:t>.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《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孟子．梁惠王下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》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：「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夫人幼而學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之，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壯而欲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行之。」意旨是下列哪一選項？(A)劍及履及 (B)教子有方 (C)獨立自主 (D)學以致用</w:t>
      </w:r>
    </w:p>
    <w:p w14:paraId="7E7F3A02" w14:textId="0EC16026" w:rsidR="00EE509E" w:rsidRPr="008762DC" w:rsidRDefault="00F50FDA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21</w:t>
      </w:r>
      <w:r w:rsidR="00EE509E" w:rsidRPr="008762DC">
        <w:rPr>
          <w:rFonts w:ascii="標楷體" w:eastAsia="標楷體" w:hAnsi="標楷體" w:hint="eastAsia"/>
          <w:szCs w:val="24"/>
        </w:rPr>
        <w:t>.王鼎鈞〈驚生〉：「人海的浪有時比山還高，而□□是載著我的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一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葦不</w:t>
      </w:r>
      <w:proofErr w:type="gramStart"/>
      <w:r w:rsidR="00EE509E" w:rsidRPr="008762DC">
        <w:rPr>
          <w:rFonts w:ascii="標楷體" w:eastAsia="標楷體" w:hAnsi="標楷體" w:hint="eastAsia"/>
          <w:szCs w:val="24"/>
        </w:rPr>
        <w:t>沉</w:t>
      </w:r>
      <w:proofErr w:type="gramEnd"/>
      <w:r w:rsidR="00EE509E" w:rsidRPr="008762DC">
        <w:rPr>
          <w:rFonts w:ascii="標楷體" w:eastAsia="標楷體" w:hAnsi="標楷體" w:hint="eastAsia"/>
          <w:szCs w:val="24"/>
        </w:rPr>
        <w:t>的小舟。對我而言，沒有過去，就沒有面前。我面對著一面巨大的鏡子，我的面前是背後的□</w:t>
      </w:r>
      <w:r w:rsidR="00EE509E" w:rsidRPr="008762DC">
        <w:rPr>
          <w:rFonts w:ascii="標楷體" w:eastAsia="標楷體" w:hAnsi="標楷體" w:hint="eastAsia"/>
          <w:szCs w:val="24"/>
        </w:rPr>
        <w:lastRenderedPageBreak/>
        <w:t>□。我永遠不能走進鏡中，我也寧願置身鏡外，我是用□□作畫的人。」上述引文中的□□依序應填入： (A)文字、返照、回憶 (B)回憶、文字、返照</w:t>
      </w:r>
      <w:r w:rsidR="00DD0F11" w:rsidRPr="008762DC">
        <w:rPr>
          <w:rFonts w:ascii="標楷體" w:eastAsia="標楷體" w:hAnsi="標楷體" w:hint="eastAsia"/>
          <w:szCs w:val="24"/>
        </w:rPr>
        <w:t xml:space="preserve"> </w:t>
      </w:r>
      <w:r w:rsidR="00EE509E" w:rsidRPr="008762DC">
        <w:rPr>
          <w:rFonts w:ascii="標楷體" w:eastAsia="標楷體" w:hAnsi="標楷體" w:hint="eastAsia"/>
          <w:szCs w:val="24"/>
        </w:rPr>
        <w:t>(C)返照、回憶、文字 (D)回憶、返照、文字</w:t>
      </w:r>
      <w:r w:rsidR="008568F3" w:rsidRPr="008762DC">
        <w:rPr>
          <w:rFonts w:ascii="標楷體" w:eastAsia="標楷體" w:hAnsi="標楷體" w:hint="eastAsia"/>
          <w:szCs w:val="24"/>
        </w:rPr>
        <w:t>。</w:t>
      </w:r>
    </w:p>
    <w:p w14:paraId="5A4BE96C" w14:textId="75231B9C" w:rsidR="00EE509E" w:rsidRPr="008762DC" w:rsidRDefault="00F50FDA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22</w:t>
      </w:r>
      <w:r w:rsidR="00EE509E" w:rsidRPr="008762DC">
        <w:rPr>
          <w:rFonts w:ascii="標楷體" w:eastAsia="標楷體" w:hAnsi="標楷體" w:hint="eastAsia"/>
          <w:szCs w:val="24"/>
        </w:rPr>
        <w:t>.</w:t>
      </w:r>
      <w:r w:rsidR="00EE509E" w:rsidRPr="008762DC">
        <w:rPr>
          <w:rFonts w:ascii="標楷體" w:eastAsia="標楷體" w:hAnsi="標楷體"/>
          <w:szCs w:val="24"/>
        </w:rPr>
        <w:t>下列何者</w:t>
      </w:r>
      <w:r w:rsidR="00EE509E" w:rsidRPr="008762DC">
        <w:rPr>
          <w:rFonts w:ascii="標楷體" w:eastAsia="標楷體" w:hAnsi="標楷體"/>
          <w:szCs w:val="24"/>
          <w:u w:val="single"/>
        </w:rPr>
        <w:t>不屬於</w:t>
      </w:r>
      <w:r w:rsidR="00EE509E" w:rsidRPr="008762DC">
        <w:rPr>
          <w:rFonts w:ascii="標楷體" w:eastAsia="標楷體" w:hAnsi="標楷體"/>
          <w:szCs w:val="24"/>
        </w:rPr>
        <w:t>奇幻文學的作品？(A)</w:t>
      </w:r>
      <w:proofErr w:type="gramStart"/>
      <w:r w:rsidR="00EE509E" w:rsidRPr="008762DC">
        <w:rPr>
          <w:rFonts w:ascii="標楷體" w:eastAsia="標楷體" w:hAnsi="標楷體"/>
          <w:szCs w:val="24"/>
        </w:rPr>
        <w:t>搜神記</w:t>
      </w:r>
      <w:proofErr w:type="gramEnd"/>
      <w:r w:rsidR="00EE509E" w:rsidRPr="008762DC">
        <w:rPr>
          <w:rFonts w:ascii="標楷體" w:eastAsia="標楷體" w:hAnsi="標楷體"/>
          <w:szCs w:val="24"/>
        </w:rPr>
        <w:t xml:space="preserve"> (B)西遊記 (C)西廂記 (D)鏡花緣 </w:t>
      </w:r>
    </w:p>
    <w:p w14:paraId="79103A94" w14:textId="02D0923D" w:rsidR="00EE509E" w:rsidRPr="008762DC" w:rsidRDefault="00F50FDA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23</w:t>
      </w:r>
      <w:r w:rsidR="00EE509E" w:rsidRPr="008762DC">
        <w:rPr>
          <w:rFonts w:ascii="標楷體" w:eastAsia="標楷體" w:hAnsi="標楷體" w:hint="eastAsia"/>
          <w:szCs w:val="24"/>
        </w:rPr>
        <w:t>.</w:t>
      </w:r>
      <w:r w:rsidR="00EE509E" w:rsidRPr="008762DC">
        <w:rPr>
          <w:rFonts w:ascii="標楷體" w:eastAsia="標楷體" w:hAnsi="標楷體"/>
          <w:szCs w:val="24"/>
        </w:rPr>
        <w:t>下列何者</w:t>
      </w:r>
      <w:r w:rsidR="00EE509E" w:rsidRPr="008762DC">
        <w:rPr>
          <w:rFonts w:ascii="標楷體" w:eastAsia="標楷體" w:hAnsi="標楷體"/>
          <w:szCs w:val="24"/>
          <w:u w:val="single"/>
        </w:rPr>
        <w:t>不適合</w:t>
      </w:r>
      <w:r w:rsidR="00EE509E" w:rsidRPr="008762DC">
        <w:rPr>
          <w:rFonts w:ascii="標楷體" w:eastAsia="標楷體" w:hAnsi="標楷體"/>
          <w:szCs w:val="24"/>
        </w:rPr>
        <w:t>中小學學生閱讀？(A)佛瑞斯特</w:t>
      </w:r>
      <w:proofErr w:type="gramStart"/>
      <w:r w:rsidR="00EE509E" w:rsidRPr="008762DC">
        <w:rPr>
          <w:rFonts w:ascii="標楷體" w:eastAsia="標楷體" w:hAnsi="標楷體"/>
          <w:szCs w:val="24"/>
        </w:rPr>
        <w:t>‧</w:t>
      </w:r>
      <w:proofErr w:type="gramEnd"/>
      <w:r w:rsidR="00EE509E" w:rsidRPr="008762DC">
        <w:rPr>
          <w:rFonts w:ascii="標楷體" w:eastAsia="標楷體" w:hAnsi="標楷體"/>
          <w:szCs w:val="24"/>
        </w:rPr>
        <w:t>卡特的《少年小樹之歌》 (B)</w:t>
      </w:r>
      <w:proofErr w:type="gramStart"/>
      <w:r w:rsidR="00EE509E" w:rsidRPr="008762DC">
        <w:rPr>
          <w:rFonts w:ascii="標楷體" w:eastAsia="標楷體" w:hAnsi="標楷體"/>
          <w:szCs w:val="24"/>
        </w:rPr>
        <w:t>卡勒德‧胡賽尼</w:t>
      </w:r>
      <w:proofErr w:type="gramEnd"/>
      <w:r w:rsidR="00EE509E" w:rsidRPr="008762DC">
        <w:rPr>
          <w:rFonts w:ascii="標楷體" w:eastAsia="標楷體" w:hAnsi="標楷體"/>
          <w:szCs w:val="24"/>
        </w:rPr>
        <w:t>的《追風箏的孩子》(C)傑克．倫敦的《野性的呼喚》 (D)布</w:t>
      </w:r>
      <w:proofErr w:type="gramStart"/>
      <w:r w:rsidR="00EE509E" w:rsidRPr="008762DC">
        <w:rPr>
          <w:rFonts w:ascii="標楷體" w:eastAsia="標楷體" w:hAnsi="標楷體"/>
          <w:szCs w:val="24"/>
        </w:rPr>
        <w:t>萊</w:t>
      </w:r>
      <w:proofErr w:type="gramEnd"/>
      <w:r w:rsidR="00EE509E" w:rsidRPr="008762DC">
        <w:rPr>
          <w:rFonts w:ascii="標楷體" w:eastAsia="標楷體" w:hAnsi="標楷體"/>
          <w:szCs w:val="24"/>
        </w:rPr>
        <w:t>恩．</w:t>
      </w:r>
      <w:proofErr w:type="gramStart"/>
      <w:r w:rsidR="00EE509E" w:rsidRPr="008762DC">
        <w:rPr>
          <w:rFonts w:ascii="標楷體" w:eastAsia="標楷體" w:hAnsi="標楷體"/>
          <w:szCs w:val="24"/>
        </w:rPr>
        <w:t>賽茲尼克</w:t>
      </w:r>
      <w:proofErr w:type="gramEnd"/>
      <w:r w:rsidR="00EE509E" w:rsidRPr="008762DC">
        <w:rPr>
          <w:rFonts w:ascii="標楷體" w:eastAsia="標楷體" w:hAnsi="標楷體"/>
          <w:szCs w:val="24"/>
        </w:rPr>
        <w:t xml:space="preserve">的《雨果的秘密》 </w:t>
      </w:r>
    </w:p>
    <w:p w14:paraId="17FD4008" w14:textId="53D34513" w:rsidR="00EE509E" w:rsidRPr="008762DC" w:rsidRDefault="00EE509E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24.下列有關季節描述的詩文，按照「冬、秋、夏、春」的順序加以排列，下列選項何者正確？甲、由斷橋</w:t>
      </w:r>
      <w:proofErr w:type="gramStart"/>
      <w:r w:rsidRPr="008762DC">
        <w:rPr>
          <w:rFonts w:ascii="標楷體" w:eastAsia="標楷體" w:hAnsi="標楷體" w:hint="eastAsia"/>
          <w:szCs w:val="24"/>
        </w:rPr>
        <w:t>至蘇堤一帶</w:t>
      </w:r>
      <w:proofErr w:type="gramEnd"/>
      <w:r w:rsidRPr="008762DC">
        <w:rPr>
          <w:rFonts w:ascii="標楷體" w:eastAsia="標楷體" w:hAnsi="標楷體" w:hint="eastAsia"/>
          <w:szCs w:val="24"/>
        </w:rPr>
        <w:t>，</w:t>
      </w:r>
      <w:proofErr w:type="gramStart"/>
      <w:r w:rsidRPr="008762DC">
        <w:rPr>
          <w:rFonts w:ascii="標楷體" w:eastAsia="標楷體" w:hAnsi="標楷體" w:hint="eastAsia"/>
          <w:szCs w:val="24"/>
        </w:rPr>
        <w:t>綠煙紅霧</w:t>
      </w:r>
      <w:proofErr w:type="gramEnd"/>
      <w:r w:rsidRPr="008762DC">
        <w:rPr>
          <w:rFonts w:ascii="標楷體" w:eastAsia="標楷體" w:hAnsi="標楷體" w:hint="eastAsia"/>
          <w:szCs w:val="24"/>
        </w:rPr>
        <w:t>，彌漫二十餘里</w:t>
      </w:r>
      <w:r w:rsidR="00DD0F11" w:rsidRPr="008762DC">
        <w:rPr>
          <w:rFonts w:ascii="標楷體" w:eastAsia="標楷體" w:hAnsi="標楷體" w:hint="eastAsia"/>
          <w:szCs w:val="24"/>
        </w:rPr>
        <w:t>；</w:t>
      </w:r>
      <w:r w:rsidRPr="008762DC">
        <w:rPr>
          <w:rFonts w:ascii="標楷體" w:eastAsia="標楷體" w:hAnsi="標楷體" w:hint="eastAsia"/>
          <w:szCs w:val="24"/>
        </w:rPr>
        <w:t>乙、</w:t>
      </w:r>
      <w:proofErr w:type="gramStart"/>
      <w:r w:rsidRPr="008762DC">
        <w:rPr>
          <w:rFonts w:ascii="標楷體" w:eastAsia="標楷體" w:hAnsi="標楷體" w:hint="eastAsia"/>
          <w:szCs w:val="24"/>
        </w:rPr>
        <w:t>停車坐愛楓林</w:t>
      </w:r>
      <w:proofErr w:type="gramEnd"/>
      <w:r w:rsidRPr="008762DC">
        <w:rPr>
          <w:rFonts w:ascii="標楷體" w:eastAsia="標楷體" w:hAnsi="標楷體" w:hint="eastAsia"/>
          <w:szCs w:val="24"/>
        </w:rPr>
        <w:t>晚，</w:t>
      </w:r>
      <w:proofErr w:type="gramStart"/>
      <w:r w:rsidRPr="008762DC">
        <w:rPr>
          <w:rFonts w:ascii="標楷體" w:eastAsia="標楷體" w:hAnsi="標楷體" w:hint="eastAsia"/>
          <w:szCs w:val="24"/>
        </w:rPr>
        <w:t>霜葉紅於二月</w:t>
      </w:r>
      <w:proofErr w:type="gramEnd"/>
      <w:r w:rsidRPr="008762DC">
        <w:rPr>
          <w:rFonts w:ascii="標楷體" w:eastAsia="標楷體" w:hAnsi="標楷體" w:hint="eastAsia"/>
          <w:szCs w:val="24"/>
        </w:rPr>
        <w:t>花</w:t>
      </w:r>
      <w:r w:rsidR="00DD0F11" w:rsidRPr="008762DC">
        <w:rPr>
          <w:rFonts w:ascii="標楷體" w:eastAsia="標楷體" w:hAnsi="標楷體" w:hint="eastAsia"/>
          <w:szCs w:val="24"/>
        </w:rPr>
        <w:t>；</w:t>
      </w:r>
      <w:r w:rsidRPr="008762DC">
        <w:rPr>
          <w:rFonts w:ascii="標楷體" w:eastAsia="標楷體" w:hAnsi="標楷體" w:hint="eastAsia"/>
          <w:szCs w:val="24"/>
        </w:rPr>
        <w:t>丙、納涼時，波</w:t>
      </w:r>
      <w:proofErr w:type="gramStart"/>
      <w:r w:rsidRPr="008762DC">
        <w:rPr>
          <w:rFonts w:ascii="標楷體" w:eastAsia="標楷體" w:hAnsi="標楷體" w:hint="eastAsia"/>
          <w:szCs w:val="24"/>
        </w:rPr>
        <w:t>漲沙，滿湖香芰荷蒹葭</w:t>
      </w:r>
      <w:proofErr w:type="gramEnd"/>
      <w:r w:rsidR="00DD0F11" w:rsidRPr="008762DC">
        <w:rPr>
          <w:rFonts w:ascii="標楷體" w:eastAsia="標楷體" w:hAnsi="標楷體" w:hint="eastAsia"/>
          <w:szCs w:val="24"/>
        </w:rPr>
        <w:t>；</w:t>
      </w:r>
      <w:r w:rsidRPr="008762DC">
        <w:rPr>
          <w:rFonts w:ascii="標楷體" w:eastAsia="標楷體" w:hAnsi="標楷體" w:hint="eastAsia"/>
          <w:szCs w:val="24"/>
        </w:rPr>
        <w:t>丁、陰風四野彤雲密，繚繞長空瑞雪飛</w:t>
      </w:r>
      <w:r w:rsidR="00DD0F11" w:rsidRPr="008762DC">
        <w:rPr>
          <w:rFonts w:ascii="標楷體" w:eastAsia="標楷體" w:hAnsi="標楷體" w:hint="eastAsia"/>
          <w:szCs w:val="24"/>
        </w:rPr>
        <w:t>。</w:t>
      </w:r>
      <w:r w:rsidRPr="008762DC">
        <w:rPr>
          <w:rFonts w:ascii="標楷體" w:eastAsia="標楷體" w:hAnsi="標楷體" w:hint="eastAsia"/>
          <w:szCs w:val="24"/>
        </w:rPr>
        <w:t>(A)</w:t>
      </w:r>
      <w:proofErr w:type="gramStart"/>
      <w:r w:rsidRPr="008762DC">
        <w:rPr>
          <w:rFonts w:ascii="標楷體" w:eastAsia="標楷體" w:hAnsi="標楷體" w:hint="eastAsia"/>
          <w:szCs w:val="24"/>
        </w:rPr>
        <w:t>乙甲丁</w:t>
      </w:r>
      <w:proofErr w:type="gramEnd"/>
      <w:r w:rsidRPr="008762DC">
        <w:rPr>
          <w:rFonts w:ascii="標楷體" w:eastAsia="標楷體" w:hAnsi="標楷體" w:hint="eastAsia"/>
          <w:szCs w:val="24"/>
        </w:rPr>
        <w:t>丙 (B)</w:t>
      </w:r>
      <w:proofErr w:type="gramStart"/>
      <w:r w:rsidRPr="008762DC">
        <w:rPr>
          <w:rFonts w:ascii="標楷體" w:eastAsia="標楷體" w:hAnsi="標楷體" w:hint="eastAsia"/>
          <w:szCs w:val="24"/>
        </w:rPr>
        <w:t>甲丙乙</w:t>
      </w:r>
      <w:proofErr w:type="gramEnd"/>
      <w:r w:rsidRPr="008762DC">
        <w:rPr>
          <w:rFonts w:ascii="標楷體" w:eastAsia="標楷體" w:hAnsi="標楷體" w:hint="eastAsia"/>
          <w:szCs w:val="24"/>
        </w:rPr>
        <w:t>丁 (C)</w:t>
      </w:r>
      <w:proofErr w:type="gramStart"/>
      <w:r w:rsidRPr="008762DC">
        <w:rPr>
          <w:rFonts w:ascii="標楷體" w:eastAsia="標楷體" w:hAnsi="標楷體" w:hint="eastAsia"/>
          <w:szCs w:val="24"/>
        </w:rPr>
        <w:t>丙甲乙</w:t>
      </w:r>
      <w:proofErr w:type="gramEnd"/>
      <w:r w:rsidRPr="008762DC">
        <w:rPr>
          <w:rFonts w:ascii="標楷體" w:eastAsia="標楷體" w:hAnsi="標楷體" w:hint="eastAsia"/>
          <w:szCs w:val="24"/>
        </w:rPr>
        <w:t>丁 (D)</w:t>
      </w:r>
      <w:proofErr w:type="gramStart"/>
      <w:r w:rsidRPr="008762DC">
        <w:rPr>
          <w:rFonts w:ascii="標楷體" w:eastAsia="標楷體" w:hAnsi="標楷體" w:hint="eastAsia"/>
          <w:szCs w:val="24"/>
        </w:rPr>
        <w:t>丁乙丙</w:t>
      </w:r>
      <w:proofErr w:type="gramEnd"/>
      <w:r w:rsidRPr="008762DC">
        <w:rPr>
          <w:rFonts w:ascii="標楷體" w:eastAsia="標楷體" w:hAnsi="標楷體" w:hint="eastAsia"/>
          <w:szCs w:val="24"/>
        </w:rPr>
        <w:t>甲</w:t>
      </w:r>
    </w:p>
    <w:p w14:paraId="143479A5" w14:textId="72E53C16" w:rsidR="00EE509E" w:rsidRPr="008762DC" w:rsidRDefault="00EE509E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25.台灣的現代文學作品當中，如賴和的〈一桿稱仔〉和楊逵〈</w:t>
      </w:r>
      <w:r w:rsidRPr="008762DC">
        <w:rPr>
          <w:rFonts w:ascii="標楷體" w:eastAsia="標楷體" w:hAnsi="標楷體"/>
          <w:szCs w:val="24"/>
        </w:rPr>
        <w:t>壓不扁的玫瑰</w:t>
      </w:r>
      <w:r w:rsidRPr="008762DC">
        <w:rPr>
          <w:rFonts w:ascii="標楷體" w:eastAsia="標楷體" w:hAnsi="標楷體" w:hint="eastAsia"/>
          <w:szCs w:val="24"/>
        </w:rPr>
        <w:t>〉小說作品風格，較接近下列哪一位古代文人的寫作風格？(A)陶淵明  (B)白居易  (C)柳宗元 (D)蘇東坡</w:t>
      </w:r>
    </w:p>
    <w:p w14:paraId="77648688" w14:textId="77777777" w:rsidR="00EE509E" w:rsidRPr="008762DC" w:rsidRDefault="00EE509E" w:rsidP="7BED8723">
      <w:pPr>
        <w:rPr>
          <w:rFonts w:ascii="標楷體" w:eastAsia="標楷體" w:hAnsi="標楷體"/>
        </w:rPr>
      </w:pPr>
    </w:p>
    <w:p w14:paraId="68B56689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122B7DEC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298A8CA5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43425B7A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63BC2060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4332E089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11DCC38F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5D470BFB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09A37D85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601308EB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554A02A6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13548DFF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2DD8347F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5A62C334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19E77E48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60E44235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2FCCD1FB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5FA06525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275529EA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0935B7F3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6CDE92C2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31B10022" w14:textId="77777777" w:rsidR="008762DC" w:rsidRPr="008762DC" w:rsidRDefault="008762DC" w:rsidP="7BED8723">
      <w:pPr>
        <w:rPr>
          <w:rFonts w:ascii="標楷體" w:eastAsia="標楷體" w:hAnsi="標楷體"/>
        </w:rPr>
      </w:pPr>
    </w:p>
    <w:p w14:paraId="152BBABD" w14:textId="675CA867" w:rsidR="00D94638" w:rsidRPr="008762DC" w:rsidRDefault="00D94638" w:rsidP="008762D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762DC">
        <w:rPr>
          <w:rFonts w:ascii="標楷體" w:eastAsia="標楷體" w:hAnsi="標楷體" w:hint="eastAsia"/>
          <w:b/>
          <w:sz w:val="28"/>
          <w:szCs w:val="28"/>
        </w:rPr>
        <w:t>教育原理與制度</w:t>
      </w:r>
    </w:p>
    <w:p w14:paraId="37B436C0" w14:textId="427A47ED" w:rsidR="00D94638" w:rsidRPr="008762DC" w:rsidRDefault="00EF2BFB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26</w:t>
      </w:r>
      <w:r w:rsidR="008568F3" w:rsidRPr="008762DC">
        <w:rPr>
          <w:rFonts w:ascii="標楷體" w:eastAsia="標楷體" w:hAnsi="標楷體" w:hint="eastAsia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勞工階級學生看到家族裡沒人上過大學，於是覺得自己也不是讀大學的料。請問這句話最可能出自誰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之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口？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杜威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布爾迪厄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赫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欽斯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馬克思</w:t>
      </w:r>
    </w:p>
    <w:p w14:paraId="3ABF89F1" w14:textId="68262CC2" w:rsidR="00D94638" w:rsidRPr="008762DC" w:rsidRDefault="008568F3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 w:hint="eastAsia"/>
          <w:szCs w:val="24"/>
        </w:rPr>
        <w:t>2</w:t>
      </w:r>
      <w:r w:rsidR="00EF2BFB">
        <w:rPr>
          <w:rFonts w:ascii="標楷體" w:eastAsia="標楷體" w:hAnsi="標楷體" w:hint="eastAsia"/>
          <w:szCs w:val="24"/>
        </w:rPr>
        <w:t>7</w:t>
      </w:r>
      <w:r w:rsidRPr="008762DC">
        <w:rPr>
          <w:rFonts w:ascii="標楷體" w:eastAsia="標楷體" w:hAnsi="標楷體" w:hint="eastAsia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林老師經過劉老師身旁，看到她正寫下「能在十分鐘內正確解出三道二元一次方程式」等字樣。請問，劉老師正在進行一般教學流程的哪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個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步驟？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了解學生起點行為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設定教學目標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進行教學活動</w:t>
      </w:r>
      <w:r w:rsidR="00D94638" w:rsidRPr="008762DC">
        <w:rPr>
          <w:rFonts w:ascii="標楷體" w:eastAsia="標楷體" w:hAnsi="標楷體"/>
          <w:szCs w:val="24"/>
        </w:rPr>
        <w:t>(D)</w:t>
      </w:r>
      <w:r w:rsidR="00D94638" w:rsidRPr="008762DC">
        <w:rPr>
          <w:rFonts w:ascii="標楷體" w:eastAsia="標楷體" w:hAnsi="標楷體" w:hint="eastAsia"/>
          <w:szCs w:val="24"/>
        </w:rPr>
        <w:t>實施學習評量</w:t>
      </w:r>
    </w:p>
    <w:p w14:paraId="611BA490" w14:textId="7B1AF9BB" w:rsidR="00D94638" w:rsidRPr="008762DC" w:rsidRDefault="00EF2BFB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28</w:t>
      </w:r>
      <w:r w:rsidR="008568F3" w:rsidRPr="008762DC">
        <w:rPr>
          <w:rFonts w:ascii="標楷體" w:eastAsia="標楷體" w:hAnsi="標楷體" w:hint="eastAsia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「人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一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能之，己百之；人十能之，己千之。」與「舉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一隅不以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三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隅反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，則不復也」分別表現出哪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個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教學原則？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自動原則、興趣原則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類化原則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、熟練原則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熟練原則、個性適應原則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社會化原則、同時學習原則。</w:t>
      </w:r>
    </w:p>
    <w:p w14:paraId="7C85031F" w14:textId="69FF3287" w:rsidR="00D94638" w:rsidRPr="008762DC" w:rsidRDefault="00EF2BFB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29</w:t>
      </w:r>
      <w:r w:rsidR="008568F3" w:rsidRPr="008762DC">
        <w:rPr>
          <w:rFonts w:ascii="標楷體" w:eastAsia="標楷體" w:hAnsi="標楷體" w:hint="eastAsia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下列何者與促進教育機會均等無關？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原住民考試加分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夜光天使</w:t>
      </w:r>
      <w:r w:rsidR="00D94638" w:rsidRPr="008762DC">
        <w:rPr>
          <w:rFonts w:ascii="標楷體" w:eastAsia="標楷體" w:hAnsi="標楷體"/>
          <w:szCs w:val="24"/>
        </w:rPr>
        <w:t>(C)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紫錐花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運動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教育優先區</w:t>
      </w:r>
    </w:p>
    <w:p w14:paraId="715A695F" w14:textId="50E8B973" w:rsidR="00D94638" w:rsidRPr="008762DC" w:rsidRDefault="00EF2BFB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30</w:t>
      </w:r>
      <w:r w:rsidR="008568F3" w:rsidRPr="008762DC">
        <w:rPr>
          <w:rFonts w:ascii="標楷體" w:eastAsia="標楷體" w:hAnsi="標楷體" w:hint="eastAsia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以下關於十二年國教的敘述，何者錯誤？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即十二年義務教育，因此，從小學到高中職全面免學費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在國中階段推動教學正常化及適性輔導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在高中職階段推動優質化、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均質化</w:t>
      </w:r>
      <w:proofErr w:type="gramEnd"/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自</w:t>
      </w:r>
      <w:r w:rsidR="00D94638" w:rsidRPr="008762DC">
        <w:rPr>
          <w:rFonts w:ascii="標楷體" w:eastAsia="標楷體" w:hAnsi="標楷體"/>
          <w:szCs w:val="24"/>
        </w:rPr>
        <w:t>103</w:t>
      </w:r>
      <w:r w:rsidR="00D94638" w:rsidRPr="008762DC">
        <w:rPr>
          <w:rFonts w:ascii="標楷體" w:eastAsia="標楷體" w:hAnsi="標楷體" w:hint="eastAsia"/>
          <w:szCs w:val="24"/>
        </w:rPr>
        <w:t>年起實施國中教育會考，並將各科成績分為</w:t>
      </w:r>
      <w:r w:rsidR="00D94638" w:rsidRPr="008762DC">
        <w:rPr>
          <w:rFonts w:ascii="標楷體" w:eastAsia="標楷體" w:hAnsi="標楷體"/>
          <w:szCs w:val="24"/>
        </w:rPr>
        <w:t>3</w:t>
      </w:r>
      <w:r w:rsidR="00D94638" w:rsidRPr="008762DC">
        <w:rPr>
          <w:rFonts w:ascii="標楷體" w:eastAsia="標楷體" w:hAnsi="標楷體" w:hint="eastAsia"/>
          <w:szCs w:val="24"/>
        </w:rPr>
        <w:t>等級。</w:t>
      </w:r>
    </w:p>
    <w:p w14:paraId="44866926" w14:textId="4D2A824A" w:rsidR="00D94638" w:rsidRPr="008762DC" w:rsidRDefault="00EF2BFB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31</w:t>
      </w:r>
      <w:r w:rsidR="008568F3" w:rsidRPr="008762DC">
        <w:rPr>
          <w:rFonts w:ascii="標楷體" w:eastAsia="標楷體" w:hAnsi="標楷體" w:hint="eastAsia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以下哪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個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組合完全正確？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杜威</w:t>
      </w:r>
      <w:proofErr w:type="gramStart"/>
      <w:r w:rsidR="00D94638" w:rsidRPr="008762DC">
        <w:rPr>
          <w:rFonts w:ascii="標楷體" w:eastAsia="標楷體" w:hAnsi="標楷體"/>
          <w:szCs w:val="24"/>
        </w:rPr>
        <w:t>─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非學校化社會</w:t>
      </w:r>
      <w:proofErr w:type="gramStart"/>
      <w:r w:rsidR="00D94638" w:rsidRPr="008762DC">
        <w:rPr>
          <w:rFonts w:ascii="標楷體" w:eastAsia="標楷體" w:hAnsi="標楷體"/>
          <w:szCs w:val="24"/>
        </w:rPr>
        <w:t>─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從做中學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洛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克</w:t>
      </w:r>
      <w:proofErr w:type="gramStart"/>
      <w:r w:rsidR="00D94638" w:rsidRPr="008762DC">
        <w:rPr>
          <w:rFonts w:ascii="標楷體" w:eastAsia="標楷體" w:hAnsi="標楷體"/>
          <w:szCs w:val="24"/>
        </w:rPr>
        <w:t>─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人類悟性論</w:t>
      </w:r>
      <w:proofErr w:type="gramStart"/>
      <w:r w:rsidR="00D94638" w:rsidRPr="008762DC">
        <w:rPr>
          <w:rFonts w:ascii="標楷體" w:eastAsia="標楷體" w:hAnsi="標楷體"/>
          <w:szCs w:val="24"/>
        </w:rPr>
        <w:t>─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人心如白板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盧梭</w:t>
      </w:r>
      <w:proofErr w:type="gramStart"/>
      <w:r w:rsidR="00D94638" w:rsidRPr="008762DC">
        <w:rPr>
          <w:rFonts w:ascii="標楷體" w:eastAsia="標楷體" w:hAnsi="標楷體"/>
          <w:szCs w:val="24"/>
        </w:rPr>
        <w:t>─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兒童的世紀</w:t>
      </w:r>
      <w:proofErr w:type="gramStart"/>
      <w:r w:rsidR="00D94638" w:rsidRPr="008762DC">
        <w:rPr>
          <w:rFonts w:ascii="標楷體" w:eastAsia="標楷體" w:hAnsi="標楷體"/>
          <w:szCs w:val="24"/>
        </w:rPr>
        <w:t>─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自然懲罰說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柏拉圖</w:t>
      </w:r>
      <w:proofErr w:type="gramStart"/>
      <w:r w:rsidR="00D94638" w:rsidRPr="008762DC">
        <w:rPr>
          <w:rFonts w:ascii="標楷體" w:eastAsia="標楷體" w:hAnsi="標楷體"/>
          <w:szCs w:val="24"/>
        </w:rPr>
        <w:t>─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理想國</w:t>
      </w:r>
      <w:proofErr w:type="gramStart"/>
      <w:r w:rsidR="00D94638" w:rsidRPr="008762DC">
        <w:rPr>
          <w:rFonts w:ascii="標楷體" w:eastAsia="標楷體" w:hAnsi="標楷體"/>
          <w:szCs w:val="24"/>
        </w:rPr>
        <w:t>─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德行倫理學。</w:t>
      </w:r>
    </w:p>
    <w:p w14:paraId="737CB0DE" w14:textId="7941B0F1" w:rsidR="00D94638" w:rsidRPr="008762DC" w:rsidRDefault="00EF2BFB" w:rsidP="00FE584C">
      <w:pPr>
        <w:spacing w:beforeLines="100" w:before="360"/>
        <w:ind w:leftChars="50" w:left="48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32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柏恩斯坦</w:t>
      </w:r>
      <w:r w:rsidR="00D94638" w:rsidRPr="008762DC">
        <w:rPr>
          <w:rFonts w:ascii="標楷體" w:eastAsia="標楷體" w:hAnsi="標楷體"/>
          <w:szCs w:val="24"/>
        </w:rPr>
        <w:t>(B. Bernstein)</w:t>
      </w:r>
      <w:r w:rsidR="00D94638" w:rsidRPr="008762DC">
        <w:rPr>
          <w:rFonts w:ascii="標楷體" w:eastAsia="標楷體" w:hAnsi="標楷體" w:hint="eastAsia"/>
          <w:szCs w:val="24"/>
        </w:rPr>
        <w:t>指出學校的教育過程主要由三個因素組成：有效的理解是指</w:t>
      </w:r>
      <w:r w:rsidR="00D94638" w:rsidRPr="008762DC">
        <w:rPr>
          <w:rFonts w:ascii="標楷體" w:eastAsia="標楷體" w:hAnsi="標楷體"/>
          <w:szCs w:val="24"/>
        </w:rPr>
        <w:t xml:space="preserve"> </w:t>
      </w:r>
      <w:r w:rsidR="00D94638" w:rsidRPr="008762DC">
        <w:rPr>
          <w:rFonts w:ascii="標楷體" w:eastAsia="標楷體" w:hAnsi="標楷體" w:hint="eastAsia"/>
          <w:szCs w:val="24"/>
        </w:rPr>
        <w:t>「評鑑」、有效的傳遞是指「教學方法」，而有效的知識是指下列何者？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課程內涵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輔導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診斷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溝通</w:t>
      </w:r>
    </w:p>
    <w:p w14:paraId="119A1B3A" w14:textId="489C04D4" w:rsidR="00D94638" w:rsidRPr="008762DC" w:rsidRDefault="00EF2BFB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33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教育部組織再造於</w:t>
      </w:r>
      <w:r w:rsidR="00D94638" w:rsidRPr="008762DC">
        <w:rPr>
          <w:rFonts w:ascii="標楷體" w:eastAsia="標楷體" w:hAnsi="標楷體"/>
          <w:szCs w:val="24"/>
        </w:rPr>
        <w:t>2013</w:t>
      </w:r>
      <w:r w:rsidR="00D94638" w:rsidRPr="008762DC">
        <w:rPr>
          <w:rFonts w:ascii="標楷體" w:eastAsia="標楷體" w:hAnsi="標楷體" w:hint="eastAsia"/>
          <w:szCs w:val="24"/>
        </w:rPr>
        <w:t>年</w:t>
      </w:r>
      <w:r w:rsidR="00D94638" w:rsidRPr="008762DC">
        <w:rPr>
          <w:rFonts w:ascii="標楷體" w:eastAsia="標楷體" w:hAnsi="標楷體"/>
          <w:szCs w:val="24"/>
        </w:rPr>
        <w:t>1</w:t>
      </w:r>
      <w:r w:rsidR="00D94638" w:rsidRPr="008762DC">
        <w:rPr>
          <w:rFonts w:ascii="標楷體" w:eastAsia="標楷體" w:hAnsi="標楷體" w:hint="eastAsia"/>
          <w:szCs w:val="24"/>
        </w:rPr>
        <w:t>月</w:t>
      </w:r>
      <w:r w:rsidR="00D94638" w:rsidRPr="008762DC">
        <w:rPr>
          <w:rFonts w:ascii="標楷體" w:eastAsia="標楷體" w:hAnsi="標楷體"/>
          <w:szCs w:val="24"/>
        </w:rPr>
        <w:t>1</w:t>
      </w:r>
      <w:r w:rsidR="00D94638" w:rsidRPr="008762DC">
        <w:rPr>
          <w:rFonts w:ascii="標楷體" w:eastAsia="標楷體" w:hAnsi="標楷體" w:hint="eastAsia"/>
          <w:szCs w:val="24"/>
        </w:rPr>
        <w:t>日生效，此後國中、小學相關事務歸屬下列哪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個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單位或機關？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國民教育司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國民及學前教育署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綜合規劃司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青年發展署</w:t>
      </w:r>
    </w:p>
    <w:p w14:paraId="60134D2B" w14:textId="45F9DC5D" w:rsidR="00D94638" w:rsidRPr="008762DC" w:rsidRDefault="00EF2BFB" w:rsidP="00FE584C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0" w:left="36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34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小華認為成功要靠運氣，請問，他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是作哪一種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歸因？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內在穩定歸因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內在不穩定歸因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外在穩定歸因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外在不穩定歸因</w:t>
      </w:r>
      <w:r w:rsidR="00D94638" w:rsidRPr="008762DC">
        <w:rPr>
          <w:rFonts w:ascii="標楷體" w:eastAsia="標楷體" w:hAnsi="標楷體"/>
          <w:szCs w:val="24"/>
        </w:rPr>
        <w:t xml:space="preserve"> </w:t>
      </w:r>
    </w:p>
    <w:p w14:paraId="5F84674D" w14:textId="10696252" w:rsidR="00D94638" w:rsidRPr="008762DC" w:rsidRDefault="00EF2BFB" w:rsidP="00EF2BFB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9" w:left="358" w:hangingChars="90" w:hanging="2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35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有學者認為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階級間的財富不均及其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導引的權力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不均是導致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社會無法進步的主因，亦是人類痛苦的根源，因而主張透過革命手段來消除社會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階級間的不平等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。此種概念是來自下列何種理論？</w:t>
      </w:r>
      <w:r w:rsidR="00D94638" w:rsidRPr="008762DC">
        <w:rPr>
          <w:rFonts w:ascii="標楷體" w:eastAsia="標楷體" w:hAnsi="標楷體"/>
          <w:szCs w:val="24"/>
        </w:rPr>
        <w:t xml:space="preserve"> (A)</w:t>
      </w:r>
      <w:r w:rsidR="00D94638" w:rsidRPr="008762DC">
        <w:rPr>
          <w:rFonts w:ascii="標楷體" w:eastAsia="標楷體" w:hAnsi="標楷體" w:hint="eastAsia"/>
          <w:szCs w:val="24"/>
        </w:rPr>
        <w:t>結構功能論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社會衝突論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符號互動論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有機比擬論</w:t>
      </w:r>
      <w:r w:rsidR="00D94638" w:rsidRPr="008762DC">
        <w:rPr>
          <w:rFonts w:ascii="標楷體" w:eastAsia="標楷體" w:hAnsi="標楷體"/>
          <w:szCs w:val="24"/>
        </w:rPr>
        <w:t xml:space="preserve"> </w:t>
      </w:r>
    </w:p>
    <w:p w14:paraId="757BD866" w14:textId="1A001A27" w:rsidR="00D94638" w:rsidRPr="008762DC" w:rsidRDefault="00EF2BFB" w:rsidP="00EF2BFB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Chars="59" w:left="358" w:hangingChars="90" w:hanging="2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36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教育社會學中有關「有機連帶」</w:t>
      </w:r>
      <w:r w:rsidR="00D94638" w:rsidRPr="008762DC">
        <w:rPr>
          <w:rFonts w:ascii="標楷體" w:eastAsia="標楷體" w:hAnsi="標楷體"/>
          <w:szCs w:val="24"/>
        </w:rPr>
        <w:t>(organic solidarity)</w:t>
      </w:r>
      <w:r w:rsidR="00D94638" w:rsidRPr="008762DC">
        <w:rPr>
          <w:rFonts w:ascii="標楷體" w:eastAsia="標楷體" w:hAnsi="標楷體" w:hint="eastAsia"/>
          <w:szCs w:val="24"/>
        </w:rPr>
        <w:t>、「專門化」</w:t>
      </w:r>
      <w:r w:rsidR="00D94638" w:rsidRPr="008762DC">
        <w:rPr>
          <w:rFonts w:ascii="標楷體" w:eastAsia="標楷體" w:hAnsi="標楷體"/>
          <w:szCs w:val="24"/>
        </w:rPr>
        <w:t>(specialization)</w:t>
      </w:r>
      <w:r w:rsidR="00D94638" w:rsidRPr="008762DC">
        <w:rPr>
          <w:rFonts w:ascii="標楷體" w:eastAsia="標楷體" w:hAnsi="標楷體" w:hint="eastAsia"/>
          <w:szCs w:val="24"/>
        </w:rPr>
        <w:lastRenderedPageBreak/>
        <w:t>等概念，主要出自於社會學的哪一個學派？</w:t>
      </w:r>
      <w:r w:rsidR="00D94638" w:rsidRPr="008762DC">
        <w:rPr>
          <w:rFonts w:ascii="標楷體" w:eastAsia="標楷體" w:hAnsi="標楷體"/>
          <w:szCs w:val="24"/>
        </w:rPr>
        <w:t xml:space="preserve"> (A)</w:t>
      </w:r>
      <w:r w:rsidR="00D94638" w:rsidRPr="008762DC">
        <w:rPr>
          <w:rFonts w:ascii="標楷體" w:eastAsia="標楷體" w:hAnsi="標楷體" w:hint="eastAsia"/>
          <w:szCs w:val="24"/>
        </w:rPr>
        <w:t>衝突論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結構功能論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符號互動論</w:t>
      </w:r>
      <w:r w:rsidR="00D94638" w:rsidRPr="008762DC">
        <w:rPr>
          <w:rFonts w:ascii="標楷體" w:eastAsia="標楷體" w:hAnsi="標楷體"/>
          <w:szCs w:val="24"/>
        </w:rPr>
        <w:tab/>
        <w:t>(D)</w:t>
      </w:r>
      <w:r w:rsidR="00D94638" w:rsidRPr="008762DC">
        <w:rPr>
          <w:rFonts w:ascii="標楷體" w:eastAsia="標楷體" w:hAnsi="標楷體" w:hint="eastAsia"/>
          <w:szCs w:val="24"/>
        </w:rPr>
        <w:t>人力資本論</w:t>
      </w:r>
    </w:p>
    <w:p w14:paraId="2B29C2AF" w14:textId="6AF629A5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37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有一個校長強調感官知覺的重要，認為真理是可觀察的事實，符應自然律則的就是美與善，這位校長最可能是哪一個哲學家的擁護者？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亞里斯多德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柏拉圖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康德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笛卡兒</w:t>
      </w:r>
    </w:p>
    <w:p w14:paraId="7C1E7056" w14:textId="0526E6B4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38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領導者認為只要關懷部屬，不必重視工作的完成，部屬自然會心存感謝而有好的產出。這屬於哪一種領導型態？</w:t>
      </w:r>
      <w:r w:rsidR="00D94638" w:rsidRPr="008762DC">
        <w:rPr>
          <w:rFonts w:ascii="標楷體" w:eastAsia="標楷體" w:hAnsi="標楷體"/>
          <w:szCs w:val="24"/>
        </w:rPr>
        <w:t xml:space="preserve"> (A)</w:t>
      </w:r>
      <w:r w:rsidR="00D94638" w:rsidRPr="008762DC">
        <w:rPr>
          <w:rFonts w:ascii="標楷體" w:eastAsia="標楷體" w:hAnsi="標楷體" w:hint="eastAsia"/>
          <w:szCs w:val="24"/>
        </w:rPr>
        <w:t>高關懷高倡導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低關懷高倡導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高關懷低倡導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低關懷低倡導</w:t>
      </w:r>
    </w:p>
    <w:p w14:paraId="36C89F5C" w14:textId="5D3820AB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39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學者研究發現兒童的家庭社經地位和學業成績呈現正相關，你應該如何解釋這樣的發現？</w:t>
      </w:r>
      <w:r w:rsidR="00D94638" w:rsidRPr="008762DC">
        <w:rPr>
          <w:rFonts w:ascii="標楷體" w:eastAsia="標楷體" w:hAnsi="標楷體"/>
          <w:szCs w:val="24"/>
        </w:rPr>
        <w:t xml:space="preserve"> (A)</w:t>
      </w:r>
      <w:r w:rsidR="00D94638" w:rsidRPr="008762DC">
        <w:rPr>
          <w:rFonts w:ascii="標楷體" w:eastAsia="標楷體" w:hAnsi="標楷體" w:hint="eastAsia"/>
          <w:szCs w:val="24"/>
        </w:rPr>
        <w:t>家庭社經地位愈高的兒童學業成績愈好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學業成績不佳導致兒童有較低的家庭社經地位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低家庭社經地位的兒童學業成績較高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兒童因為具有高家庭社經地位所以成績較佳</w:t>
      </w:r>
    </w:p>
    <w:p w14:paraId="499659AC" w14:textId="4EEBF366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40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了解學生是否具備學習基本知識與技能的測驗是？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預備性測驗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診斷性測驗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形成性測驗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總結性測驗</w:t>
      </w:r>
    </w:p>
    <w:p w14:paraId="27FAFFBD" w14:textId="5461A583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41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嘉義大學的師資生前往附小五年一班教學觀摩，過程中五年一班的學生表現良好，超乎平時上課的行為舉止，請問這樣的行為表現屬於何種效應</w:t>
      </w:r>
      <w:r w:rsidR="00D94638" w:rsidRPr="008762DC">
        <w:rPr>
          <w:rFonts w:ascii="標楷體" w:eastAsia="標楷體" w:hAnsi="標楷體"/>
          <w:szCs w:val="24"/>
        </w:rPr>
        <w:t>? (A)</w:t>
      </w:r>
      <w:r w:rsidR="00D94638" w:rsidRPr="008762DC">
        <w:rPr>
          <w:rFonts w:ascii="標楷體" w:eastAsia="標楷體" w:hAnsi="標楷體" w:hint="eastAsia"/>
          <w:szCs w:val="24"/>
        </w:rPr>
        <w:t>蝴蝶效應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月暈效應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比馬龍效應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霍桑效應</w:t>
      </w:r>
    </w:p>
    <w:p w14:paraId="6331D0D9" w14:textId="4001A658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42</w:t>
      </w:r>
      <w:r w:rsidR="00FE584C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各類思潮對教育活動有不同的論述或啟發，下列敘述何者正確？</w:t>
      </w:r>
      <w:r w:rsidR="00D94638" w:rsidRPr="008762DC">
        <w:rPr>
          <w:rFonts w:ascii="標楷體" w:eastAsia="標楷體" w:hAnsi="標楷體"/>
          <w:szCs w:val="24"/>
        </w:rPr>
        <w:t xml:space="preserve"> (A)</w:t>
      </w:r>
      <w:r w:rsidR="00D94638" w:rsidRPr="008762DC">
        <w:rPr>
          <w:rFonts w:ascii="標楷體" w:eastAsia="標楷體" w:hAnsi="標楷體" w:hint="eastAsia"/>
          <w:szCs w:val="24"/>
        </w:rPr>
        <w:t>批判教育學認為教育是中立於政治之外的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永恆主義認為教育應主動的引導社會改革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進步主義認為教育活動應以教材內容，而非學生為中心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精粹主義主張學校最主要的工作就是教授基本知識</w:t>
      </w:r>
    </w:p>
    <w:p w14:paraId="0925F0D9" w14:textId="06B469D4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43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小華亂丟垃圾，陳老師對他說：「因為你亂丟垃圾，造成班級環境的髒亂，所以你未來</w:t>
      </w:r>
      <w:proofErr w:type="gramStart"/>
      <w:r w:rsidR="00D94638" w:rsidRPr="008762DC">
        <w:rPr>
          <w:rFonts w:ascii="標楷體" w:eastAsia="標楷體" w:hAnsi="標楷體" w:hint="eastAsia"/>
          <w:szCs w:val="24"/>
        </w:rPr>
        <w:t>一週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應該負責教室的整潔維護」。陳老師是運用何種技巧？</w:t>
      </w:r>
      <w:r w:rsidR="00D94638" w:rsidRPr="008762DC">
        <w:rPr>
          <w:rFonts w:ascii="標楷體" w:eastAsia="標楷體" w:hAnsi="標楷體"/>
          <w:szCs w:val="24"/>
        </w:rPr>
        <w:t xml:space="preserve"> (A)</w:t>
      </w:r>
      <w:r w:rsidR="00D94638" w:rsidRPr="008762DC">
        <w:rPr>
          <w:rFonts w:ascii="標楷體" w:eastAsia="標楷體" w:hAnsi="標楷體" w:hint="eastAsia"/>
          <w:szCs w:val="24"/>
        </w:rPr>
        <w:t>我訊息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正向增強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合邏輯後果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削弱</w:t>
      </w:r>
    </w:p>
    <w:p w14:paraId="0F956A69" w14:textId="0EC597E0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44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李老師常對學生說：「我是修畢師資培育課程，經過教師檢定合格的老師」。請問，這樣的說法是對學生表現出何種權威？</w:t>
      </w:r>
      <w:r w:rsidR="00D94638" w:rsidRPr="008762DC">
        <w:rPr>
          <w:rFonts w:ascii="標楷體" w:eastAsia="標楷體" w:hAnsi="標楷體"/>
          <w:szCs w:val="24"/>
        </w:rPr>
        <w:t xml:space="preserve"> (A)</w:t>
      </w:r>
      <w:r w:rsidR="00D94638" w:rsidRPr="008762DC">
        <w:rPr>
          <w:rFonts w:ascii="標楷體" w:eastAsia="標楷體" w:hAnsi="標楷體" w:hint="eastAsia"/>
          <w:szCs w:val="24"/>
        </w:rPr>
        <w:t>傳統的權威</w:t>
      </w:r>
      <w:r w:rsidR="00D94638" w:rsidRPr="008762DC">
        <w:rPr>
          <w:rFonts w:ascii="標楷體" w:eastAsia="標楷體" w:hAnsi="標楷體"/>
          <w:szCs w:val="24"/>
        </w:rPr>
        <w:t>(traditional authority) (B)</w:t>
      </w:r>
      <w:r w:rsidR="00D94638" w:rsidRPr="008762DC">
        <w:rPr>
          <w:rFonts w:ascii="標楷體" w:eastAsia="標楷體" w:hAnsi="標楷體" w:hint="eastAsia"/>
          <w:szCs w:val="24"/>
        </w:rPr>
        <w:t>魅力的權威</w:t>
      </w:r>
      <w:r w:rsidR="00D94638" w:rsidRPr="008762DC">
        <w:rPr>
          <w:rFonts w:ascii="標楷體" w:eastAsia="標楷體" w:hAnsi="標楷體"/>
          <w:szCs w:val="24"/>
        </w:rPr>
        <w:t>(charismatic authority)  (C)</w:t>
      </w:r>
      <w:r w:rsidR="00D94638" w:rsidRPr="008762DC">
        <w:rPr>
          <w:rFonts w:ascii="標楷體" w:eastAsia="標楷體" w:hAnsi="標楷體" w:hint="eastAsia"/>
          <w:szCs w:val="24"/>
        </w:rPr>
        <w:t>專業的權威</w:t>
      </w:r>
      <w:r w:rsidR="00D94638" w:rsidRPr="008762DC">
        <w:rPr>
          <w:rFonts w:ascii="標楷體" w:eastAsia="標楷體" w:hAnsi="標楷體"/>
          <w:szCs w:val="24"/>
        </w:rPr>
        <w:t>(professional authority)  (D)</w:t>
      </w:r>
      <w:r w:rsidR="00D94638" w:rsidRPr="008762DC">
        <w:rPr>
          <w:rFonts w:ascii="標楷體" w:eastAsia="標楷體" w:hAnsi="標楷體" w:hint="eastAsia"/>
          <w:szCs w:val="24"/>
        </w:rPr>
        <w:t>道德的權威</w:t>
      </w:r>
      <w:r w:rsidR="00D94638" w:rsidRPr="008762DC">
        <w:rPr>
          <w:rFonts w:ascii="標楷體" w:eastAsia="標楷體" w:hAnsi="標楷體"/>
          <w:szCs w:val="24"/>
        </w:rPr>
        <w:t>(moral authority)</w:t>
      </w:r>
    </w:p>
    <w:p w14:paraId="721FECBF" w14:textId="23886D4D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45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下列何者是「人本主義心理學之父」？</w:t>
      </w:r>
      <w:r w:rsidR="00D94638" w:rsidRPr="008762DC">
        <w:rPr>
          <w:rFonts w:ascii="標楷體" w:eastAsia="標楷體" w:hAnsi="標楷體"/>
          <w:szCs w:val="24"/>
        </w:rPr>
        <w:t xml:space="preserve"> (A)</w:t>
      </w:r>
      <w:r w:rsidR="00D94638" w:rsidRPr="008762DC">
        <w:rPr>
          <w:rFonts w:ascii="標楷體" w:eastAsia="標楷體" w:hAnsi="標楷體" w:hint="eastAsia"/>
          <w:szCs w:val="24"/>
        </w:rPr>
        <w:t>斯肯納</w:t>
      </w:r>
      <w:r w:rsidR="00D94638" w:rsidRPr="008762DC">
        <w:rPr>
          <w:rFonts w:ascii="標楷體" w:eastAsia="標楷體" w:hAnsi="標楷體"/>
          <w:szCs w:val="24"/>
        </w:rPr>
        <w:t>(B. F. Skinner</w:t>
      </w:r>
      <w:proofErr w:type="gramStart"/>
      <w:r w:rsidR="00D94638" w:rsidRPr="008762DC">
        <w:rPr>
          <w:rFonts w:ascii="標楷體" w:eastAsia="標楷體" w:hAnsi="標楷體"/>
          <w:szCs w:val="24"/>
        </w:rPr>
        <w:t>)  (</w:t>
      </w:r>
      <w:proofErr w:type="gramEnd"/>
      <w:r w:rsidR="00D94638" w:rsidRPr="008762DC">
        <w:rPr>
          <w:rFonts w:ascii="標楷體" w:eastAsia="標楷體" w:hAnsi="標楷體"/>
          <w:szCs w:val="24"/>
        </w:rPr>
        <w:t>B)</w:t>
      </w:r>
      <w:r w:rsidR="00D94638" w:rsidRPr="008762DC">
        <w:rPr>
          <w:rFonts w:ascii="標楷體" w:eastAsia="標楷體" w:hAnsi="標楷體" w:hint="eastAsia"/>
          <w:szCs w:val="24"/>
        </w:rPr>
        <w:t>馬斯洛</w:t>
      </w:r>
      <w:r w:rsidR="00D94638" w:rsidRPr="008762DC">
        <w:rPr>
          <w:rFonts w:ascii="標楷體" w:eastAsia="標楷體" w:hAnsi="標楷體"/>
          <w:szCs w:val="24"/>
        </w:rPr>
        <w:t>(A.H. Maslow )  (C)</w:t>
      </w:r>
      <w:r w:rsidR="00D94638" w:rsidRPr="008762DC">
        <w:rPr>
          <w:rFonts w:ascii="標楷體" w:eastAsia="標楷體" w:hAnsi="標楷體" w:hint="eastAsia"/>
          <w:szCs w:val="24"/>
        </w:rPr>
        <w:t>桑代克</w:t>
      </w:r>
      <w:r w:rsidR="00D94638" w:rsidRPr="008762DC">
        <w:rPr>
          <w:rFonts w:ascii="標楷體" w:eastAsia="標楷體" w:hAnsi="標楷體"/>
          <w:szCs w:val="24"/>
        </w:rPr>
        <w:t>(E. L. Thorndike) (D)</w:t>
      </w:r>
      <w:r w:rsidR="00D94638" w:rsidRPr="008762DC">
        <w:rPr>
          <w:rFonts w:ascii="標楷體" w:eastAsia="標楷體" w:hAnsi="標楷體" w:hint="eastAsia"/>
          <w:szCs w:val="24"/>
        </w:rPr>
        <w:t>皮亞傑</w:t>
      </w:r>
      <w:r w:rsidR="00D94638" w:rsidRPr="008762DC">
        <w:rPr>
          <w:rFonts w:ascii="標楷體" w:eastAsia="標楷體" w:hAnsi="標楷體"/>
          <w:szCs w:val="24"/>
        </w:rPr>
        <w:t>(J. Piaget)</w:t>
      </w:r>
    </w:p>
    <w:p w14:paraId="4DCA5AD7" w14:textId="38C0B83B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46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我國「教育基本法」規定「中央政府之教育權限」，不包括：</w:t>
      </w:r>
      <w:r w:rsidR="00D94638" w:rsidRPr="008762DC">
        <w:rPr>
          <w:rFonts w:ascii="標楷體" w:eastAsia="標楷體" w:hAnsi="標楷體"/>
          <w:szCs w:val="24"/>
        </w:rPr>
        <w:t xml:space="preserve"> (A)</w:t>
      </w:r>
      <w:r w:rsidR="00D94638" w:rsidRPr="008762DC">
        <w:rPr>
          <w:rFonts w:ascii="標楷體" w:eastAsia="標楷體" w:hAnsi="標楷體" w:hint="eastAsia"/>
          <w:szCs w:val="24"/>
        </w:rPr>
        <w:t>教育統計、評鑑與政策研究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促進教育事務之國際交流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設立教育審議委員會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教育制度之規劃設計</w:t>
      </w:r>
    </w:p>
    <w:p w14:paraId="670BC2E5" w14:textId="45A1C3FE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47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今年</w:t>
      </w:r>
      <w:r w:rsidR="00D94638" w:rsidRPr="008762DC">
        <w:rPr>
          <w:rFonts w:ascii="標楷體" w:eastAsia="標楷體" w:hAnsi="標楷體"/>
          <w:szCs w:val="24"/>
        </w:rPr>
        <w:t>4-</w:t>
      </w:r>
      <w:proofErr w:type="gramStart"/>
      <w:r w:rsidR="00D94638" w:rsidRPr="008762DC">
        <w:rPr>
          <w:rFonts w:ascii="標楷體" w:eastAsia="標楷體" w:hAnsi="標楷體"/>
          <w:szCs w:val="24"/>
        </w:rPr>
        <w:t>5</w:t>
      </w:r>
      <w:r w:rsidR="00D94638" w:rsidRPr="008762DC">
        <w:rPr>
          <w:rFonts w:ascii="標楷體" w:eastAsia="標楷體" w:hAnsi="標楷體" w:hint="eastAsia"/>
          <w:szCs w:val="24"/>
        </w:rPr>
        <w:t>月間所發生</w:t>
      </w:r>
      <w:proofErr w:type="gramEnd"/>
      <w:r w:rsidR="00D94638" w:rsidRPr="008762DC">
        <w:rPr>
          <w:rFonts w:ascii="標楷體" w:eastAsia="標楷體" w:hAnsi="標楷體" w:hint="eastAsia"/>
          <w:szCs w:val="24"/>
        </w:rPr>
        <w:t>的台北市一名應就學卻未入學的八歲女童疑似營養不良、挨餓等原因死亡案，令人十分遺憾，請問，根據「強迫入學條例」的規定，直轄市、縣</w:t>
      </w:r>
      <w:r w:rsidR="00D94638" w:rsidRPr="008762DC">
        <w:rPr>
          <w:rFonts w:ascii="標楷體" w:eastAsia="標楷體" w:hAnsi="標楷體"/>
          <w:szCs w:val="24"/>
        </w:rPr>
        <w:t>(</w:t>
      </w:r>
      <w:r w:rsidR="00D94638" w:rsidRPr="008762DC">
        <w:rPr>
          <w:rFonts w:ascii="標楷體" w:eastAsia="標楷體" w:hAnsi="標楷體" w:hint="eastAsia"/>
          <w:szCs w:val="24"/>
        </w:rPr>
        <w:t>市</w:t>
      </w:r>
      <w:r w:rsidR="00D94638" w:rsidRPr="008762DC">
        <w:rPr>
          <w:rFonts w:ascii="標楷體" w:eastAsia="標楷體" w:hAnsi="標楷體"/>
          <w:szCs w:val="24"/>
        </w:rPr>
        <w:t>)</w:t>
      </w:r>
      <w:r w:rsidR="00D94638" w:rsidRPr="008762DC">
        <w:rPr>
          <w:rFonts w:ascii="標楷體" w:eastAsia="標楷體" w:hAnsi="標楷體" w:hint="eastAsia"/>
          <w:szCs w:val="24"/>
        </w:rPr>
        <w:t>強迫入學委員會的主任委員應該由誰擔任？</w:t>
      </w:r>
      <w:r w:rsidR="00D94638" w:rsidRPr="008762DC">
        <w:rPr>
          <w:rFonts w:ascii="標楷體" w:eastAsia="標楷體" w:hAnsi="標楷體"/>
          <w:szCs w:val="24"/>
        </w:rPr>
        <w:t>(A)</w:t>
      </w:r>
      <w:r w:rsidR="00D94638" w:rsidRPr="008762DC">
        <w:rPr>
          <w:rFonts w:ascii="標楷體" w:eastAsia="標楷體" w:hAnsi="標楷體" w:hint="eastAsia"/>
          <w:szCs w:val="24"/>
        </w:rPr>
        <w:t>教育局長</w:t>
      </w:r>
      <w:r w:rsidR="00D94638" w:rsidRPr="008762DC">
        <w:rPr>
          <w:rFonts w:ascii="標楷體" w:eastAsia="標楷體" w:hAnsi="標楷體"/>
          <w:szCs w:val="24"/>
        </w:rPr>
        <w:t xml:space="preserve"> (B)</w:t>
      </w:r>
      <w:r w:rsidR="00D94638" w:rsidRPr="008762DC">
        <w:rPr>
          <w:rFonts w:ascii="標楷體" w:eastAsia="標楷體" w:hAnsi="標楷體" w:hint="eastAsia"/>
          <w:szCs w:val="24"/>
        </w:rPr>
        <w:t>民政局長</w:t>
      </w:r>
      <w:r w:rsidR="00D94638" w:rsidRPr="008762DC">
        <w:rPr>
          <w:rFonts w:ascii="標楷體" w:eastAsia="標楷體" w:hAnsi="標楷體"/>
          <w:szCs w:val="24"/>
        </w:rPr>
        <w:t xml:space="preserve"> (C)</w:t>
      </w:r>
      <w:r w:rsidR="00D94638" w:rsidRPr="008762DC">
        <w:rPr>
          <w:rFonts w:ascii="標楷體" w:eastAsia="標楷體" w:hAnsi="標楷體" w:hint="eastAsia"/>
          <w:szCs w:val="24"/>
        </w:rPr>
        <w:t>警察局長</w:t>
      </w:r>
      <w:r w:rsidR="00D94638" w:rsidRPr="008762DC">
        <w:rPr>
          <w:rFonts w:ascii="標楷體" w:eastAsia="標楷體" w:hAnsi="標楷體"/>
          <w:szCs w:val="24"/>
        </w:rPr>
        <w:t xml:space="preserve"> (D)</w:t>
      </w:r>
      <w:r w:rsidR="00D94638" w:rsidRPr="008762DC">
        <w:rPr>
          <w:rFonts w:ascii="標楷體" w:eastAsia="標楷體" w:hAnsi="標楷體" w:hint="eastAsia"/>
          <w:szCs w:val="24"/>
        </w:rPr>
        <w:t>直轄市長</w:t>
      </w:r>
    </w:p>
    <w:p w14:paraId="4940AE65" w14:textId="34E93E61" w:rsidR="00D94638" w:rsidRPr="008762DC" w:rsidRDefault="00EF2BFB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48</w:t>
      </w:r>
      <w:r w:rsidR="00D94638" w:rsidRPr="008762DC">
        <w:rPr>
          <w:rFonts w:ascii="標楷體" w:eastAsia="標楷體" w:hAnsi="標楷體"/>
          <w:szCs w:val="24"/>
        </w:rPr>
        <w:t>.</w:t>
      </w:r>
      <w:r w:rsidR="00D94638" w:rsidRPr="008762DC">
        <w:rPr>
          <w:rFonts w:ascii="標楷體" w:eastAsia="標楷體" w:hAnsi="標楷體" w:hint="eastAsia"/>
          <w:szCs w:val="24"/>
        </w:rPr>
        <w:t>下列著作，何者屬於實用主義哲學的取向？</w:t>
      </w:r>
      <w:r w:rsidR="00D94638" w:rsidRPr="008762DC">
        <w:rPr>
          <w:rFonts w:ascii="標楷體" w:eastAsia="標楷體" w:hAnsi="標楷體"/>
          <w:szCs w:val="24"/>
        </w:rPr>
        <w:t xml:space="preserve"> (A)</w:t>
      </w:r>
      <w:r w:rsidR="00D94638" w:rsidRPr="008762DC">
        <w:rPr>
          <w:rFonts w:ascii="標楷體" w:eastAsia="標楷體" w:hAnsi="標楷體" w:hint="eastAsia"/>
          <w:szCs w:val="24"/>
        </w:rPr>
        <w:t>《夏山學校》</w:t>
      </w:r>
      <w:r w:rsidR="00D94638" w:rsidRPr="008762DC">
        <w:rPr>
          <w:rFonts w:ascii="標楷體" w:eastAsia="標楷體" w:hAnsi="標楷體"/>
          <w:szCs w:val="24"/>
        </w:rPr>
        <w:t>(</w:t>
      </w:r>
      <w:proofErr w:type="spellStart"/>
      <w:r w:rsidR="00D94638" w:rsidRPr="008762DC">
        <w:rPr>
          <w:rFonts w:ascii="標楷體" w:eastAsia="標楷體" w:hAnsi="標楷體"/>
          <w:szCs w:val="24"/>
        </w:rPr>
        <w:t>Summerhill</w:t>
      </w:r>
      <w:proofErr w:type="spellEnd"/>
      <w:r w:rsidR="00D94638" w:rsidRPr="008762DC">
        <w:rPr>
          <w:rFonts w:ascii="標楷體" w:eastAsia="標楷體" w:hAnsi="標楷體"/>
          <w:szCs w:val="24"/>
        </w:rPr>
        <w:t>)  (B)</w:t>
      </w:r>
      <w:r w:rsidR="00D94638" w:rsidRPr="008762DC">
        <w:rPr>
          <w:rFonts w:ascii="標楷體" w:eastAsia="標楷體" w:hAnsi="標楷體" w:hint="eastAsia"/>
          <w:szCs w:val="24"/>
        </w:rPr>
        <w:t>《非學校化社會》</w:t>
      </w:r>
      <w:r w:rsidR="00D94638" w:rsidRPr="008762DC">
        <w:rPr>
          <w:rFonts w:ascii="標楷體" w:eastAsia="標楷體" w:hAnsi="標楷體"/>
          <w:szCs w:val="24"/>
        </w:rPr>
        <w:t>(</w:t>
      </w:r>
      <w:proofErr w:type="spellStart"/>
      <w:r w:rsidR="00D94638" w:rsidRPr="008762DC">
        <w:rPr>
          <w:rFonts w:ascii="標楷體" w:eastAsia="標楷體" w:hAnsi="標楷體"/>
          <w:szCs w:val="24"/>
        </w:rPr>
        <w:t>Deschooling</w:t>
      </w:r>
      <w:proofErr w:type="spellEnd"/>
      <w:r w:rsidR="00D94638" w:rsidRPr="008762DC">
        <w:rPr>
          <w:rFonts w:ascii="標楷體" w:eastAsia="標楷體" w:hAnsi="標楷體"/>
          <w:szCs w:val="24"/>
        </w:rPr>
        <w:t xml:space="preserve"> Society) (C)</w:t>
      </w:r>
      <w:r w:rsidR="00D94638" w:rsidRPr="008762DC">
        <w:rPr>
          <w:rFonts w:ascii="標楷體" w:eastAsia="標楷體" w:hAnsi="標楷體" w:hint="eastAsia"/>
          <w:szCs w:val="24"/>
        </w:rPr>
        <w:t>《民主與教育》</w:t>
      </w:r>
      <w:r w:rsidR="00D94638" w:rsidRPr="008762DC">
        <w:rPr>
          <w:rFonts w:ascii="標楷體" w:eastAsia="標楷體" w:hAnsi="標楷體"/>
          <w:szCs w:val="24"/>
        </w:rPr>
        <w:t>(Democracy and Education) (D)</w:t>
      </w:r>
      <w:r w:rsidR="00D94638" w:rsidRPr="008762DC">
        <w:rPr>
          <w:rFonts w:ascii="標楷體" w:eastAsia="標楷體" w:hAnsi="標楷體" w:hint="eastAsia"/>
          <w:szCs w:val="24"/>
        </w:rPr>
        <w:t>《教育的語言》</w:t>
      </w:r>
      <w:r w:rsidR="00D94638" w:rsidRPr="008762DC">
        <w:rPr>
          <w:rFonts w:ascii="標楷體" w:eastAsia="標楷體" w:hAnsi="標楷體"/>
          <w:szCs w:val="24"/>
        </w:rPr>
        <w:t>(The Language of Education)</w:t>
      </w:r>
    </w:p>
    <w:p w14:paraId="516F4569" w14:textId="01779A27" w:rsidR="00D94638" w:rsidRPr="008762DC" w:rsidRDefault="00D94638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/>
          <w:szCs w:val="24"/>
        </w:rPr>
        <w:t>4</w:t>
      </w:r>
      <w:r w:rsidR="00EF2BFB">
        <w:rPr>
          <w:rFonts w:ascii="標楷體" w:eastAsia="標楷體" w:hAnsi="標楷體" w:hint="eastAsia"/>
          <w:szCs w:val="24"/>
        </w:rPr>
        <w:t>9</w:t>
      </w:r>
      <w:r w:rsidRPr="008762DC">
        <w:rPr>
          <w:rFonts w:ascii="標楷體" w:eastAsia="標楷體" w:hAnsi="標楷體"/>
          <w:szCs w:val="24"/>
        </w:rPr>
        <w:t>.</w:t>
      </w:r>
      <w:r w:rsidRPr="008762DC">
        <w:rPr>
          <w:rFonts w:ascii="標楷體" w:eastAsia="標楷體" w:hAnsi="標楷體" w:hint="eastAsia"/>
          <w:szCs w:val="24"/>
        </w:rPr>
        <w:t>泰勒</w:t>
      </w:r>
      <w:r w:rsidRPr="008762DC">
        <w:rPr>
          <w:rFonts w:ascii="標楷體" w:eastAsia="標楷體" w:hAnsi="標楷體"/>
          <w:szCs w:val="24"/>
        </w:rPr>
        <w:t>(F. W. Taylor</w:t>
      </w:r>
      <w:proofErr w:type="gramStart"/>
      <w:r w:rsidRPr="008762DC">
        <w:rPr>
          <w:rFonts w:ascii="標楷體" w:eastAsia="標楷體" w:hAnsi="標楷體"/>
          <w:szCs w:val="24"/>
        </w:rPr>
        <w:t>)</w:t>
      </w:r>
      <w:r w:rsidRPr="008762DC">
        <w:rPr>
          <w:rFonts w:ascii="標楷體" w:eastAsia="標楷體" w:hAnsi="標楷體" w:hint="eastAsia"/>
          <w:szCs w:val="24"/>
        </w:rPr>
        <w:t>提出科學管理原則</w:t>
      </w:r>
      <w:proofErr w:type="gramEnd"/>
      <w:r w:rsidRPr="008762DC">
        <w:rPr>
          <w:rFonts w:ascii="標楷體" w:eastAsia="標楷體" w:hAnsi="標楷體" w:hint="eastAsia"/>
          <w:szCs w:val="24"/>
        </w:rPr>
        <w:t>，下列何者不包括在內？</w:t>
      </w:r>
      <w:r w:rsidRPr="008762DC">
        <w:rPr>
          <w:rFonts w:ascii="標楷體" w:eastAsia="標楷體" w:hAnsi="標楷體"/>
          <w:szCs w:val="24"/>
        </w:rPr>
        <w:t xml:space="preserve"> (A)</w:t>
      </w:r>
      <w:r w:rsidRPr="008762DC">
        <w:rPr>
          <w:rFonts w:ascii="標楷體" w:eastAsia="標楷體" w:hAnsi="標楷體" w:hint="eastAsia"/>
          <w:szCs w:val="24"/>
        </w:rPr>
        <w:t>員工自主原則</w:t>
      </w:r>
      <w:r w:rsidRPr="008762DC">
        <w:rPr>
          <w:rFonts w:ascii="標楷體" w:eastAsia="標楷體" w:hAnsi="標楷體"/>
          <w:szCs w:val="24"/>
        </w:rPr>
        <w:t xml:space="preserve"> (B)</w:t>
      </w:r>
      <w:r w:rsidRPr="008762DC">
        <w:rPr>
          <w:rFonts w:ascii="標楷體" w:eastAsia="標楷體" w:hAnsi="標楷體" w:hint="eastAsia"/>
          <w:szCs w:val="24"/>
        </w:rPr>
        <w:t>功能管理原則</w:t>
      </w:r>
      <w:r w:rsidRPr="008762DC">
        <w:rPr>
          <w:rFonts w:ascii="標楷體" w:eastAsia="標楷體" w:hAnsi="標楷體"/>
          <w:szCs w:val="24"/>
        </w:rPr>
        <w:t xml:space="preserve"> (C)</w:t>
      </w:r>
      <w:r w:rsidRPr="008762DC">
        <w:rPr>
          <w:rFonts w:ascii="標楷體" w:eastAsia="標楷體" w:hAnsi="標楷體" w:hint="eastAsia"/>
          <w:szCs w:val="24"/>
        </w:rPr>
        <w:t>按件計酬原則</w:t>
      </w:r>
      <w:r w:rsidRPr="008762DC">
        <w:rPr>
          <w:rFonts w:ascii="標楷體" w:eastAsia="標楷體" w:hAnsi="標楷體"/>
          <w:szCs w:val="24"/>
        </w:rPr>
        <w:t xml:space="preserve"> (D)</w:t>
      </w:r>
      <w:r w:rsidRPr="008762DC">
        <w:rPr>
          <w:rFonts w:ascii="標楷體" w:eastAsia="標楷體" w:hAnsi="標楷體" w:hint="eastAsia"/>
          <w:szCs w:val="24"/>
        </w:rPr>
        <w:t>計畫與生產分離原則</w:t>
      </w:r>
    </w:p>
    <w:p w14:paraId="34C6BC7D" w14:textId="39AFAB56" w:rsidR="00D94638" w:rsidRPr="008762DC" w:rsidRDefault="00D94638" w:rsidP="008568F3">
      <w:pPr>
        <w:tabs>
          <w:tab w:val="left" w:pos="76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915"/>
        </w:tabs>
        <w:spacing w:beforeLines="50" w:before="180" w:line="240" w:lineRule="atLeast"/>
        <w:ind w:left="360" w:hangingChars="150" w:hanging="360"/>
        <w:rPr>
          <w:rFonts w:ascii="標楷體" w:eastAsia="標楷體" w:hAnsi="標楷體"/>
          <w:szCs w:val="24"/>
        </w:rPr>
      </w:pPr>
      <w:r w:rsidRPr="008762DC">
        <w:rPr>
          <w:rFonts w:ascii="標楷體" w:eastAsia="標楷體" w:hAnsi="標楷體"/>
          <w:szCs w:val="24"/>
        </w:rPr>
        <w:t>5</w:t>
      </w:r>
      <w:r w:rsidR="00EF2BFB">
        <w:rPr>
          <w:rFonts w:ascii="標楷體" w:eastAsia="標楷體" w:hAnsi="標楷體" w:hint="eastAsia"/>
          <w:szCs w:val="24"/>
        </w:rPr>
        <w:t>0</w:t>
      </w:r>
      <w:bookmarkStart w:id="0" w:name="_GoBack"/>
      <w:bookmarkEnd w:id="0"/>
      <w:r w:rsidRPr="008762DC">
        <w:rPr>
          <w:rFonts w:ascii="標楷體" w:eastAsia="標楷體" w:hAnsi="標楷體"/>
          <w:szCs w:val="24"/>
        </w:rPr>
        <w:t>.</w:t>
      </w:r>
      <w:r w:rsidRPr="008762DC">
        <w:rPr>
          <w:rFonts w:ascii="標楷體" w:eastAsia="標楷體" w:hAnsi="標楷體" w:hint="eastAsia"/>
          <w:szCs w:val="24"/>
        </w:rPr>
        <w:t>一個學生如果已有「習得的無助感」，則下列哪一項較能描述他的狀態？</w:t>
      </w:r>
      <w:r w:rsidRPr="008762DC">
        <w:rPr>
          <w:rFonts w:ascii="標楷體" w:eastAsia="標楷體" w:hAnsi="標楷體"/>
          <w:szCs w:val="24"/>
        </w:rPr>
        <w:t>(A)</w:t>
      </w:r>
      <w:r w:rsidRPr="008762DC">
        <w:rPr>
          <w:rFonts w:ascii="標楷體" w:eastAsia="標楷體" w:hAnsi="標楷體" w:hint="eastAsia"/>
          <w:szCs w:val="24"/>
        </w:rPr>
        <w:t>他因為目前遭遇無法控制的傷害，所以此刻心情低落</w:t>
      </w:r>
      <w:r w:rsidRPr="008762DC">
        <w:rPr>
          <w:rFonts w:ascii="標楷體" w:eastAsia="標楷體" w:hAnsi="標楷體"/>
          <w:szCs w:val="24"/>
        </w:rPr>
        <w:t xml:space="preserve"> (B)</w:t>
      </w:r>
      <w:r w:rsidRPr="008762DC">
        <w:rPr>
          <w:rFonts w:ascii="標楷體" w:eastAsia="標楷體" w:hAnsi="標楷體" w:hint="eastAsia"/>
          <w:szCs w:val="24"/>
        </w:rPr>
        <w:t>他因為長期無法控制或避免受傷，而形成了一種絕望的心態</w:t>
      </w:r>
      <w:r w:rsidRPr="008762DC">
        <w:rPr>
          <w:rFonts w:ascii="標楷體" w:eastAsia="標楷體" w:hAnsi="標楷體"/>
          <w:szCs w:val="24"/>
        </w:rPr>
        <w:t xml:space="preserve"> (C)</w:t>
      </w:r>
      <w:r w:rsidRPr="008762DC">
        <w:rPr>
          <w:rFonts w:ascii="標楷體" w:eastAsia="標楷體" w:hAnsi="標楷體" w:hint="eastAsia"/>
          <w:szCs w:val="24"/>
        </w:rPr>
        <w:t>他會有暫時性的挫折，需要及時的幫忙</w:t>
      </w:r>
      <w:r w:rsidRPr="008762DC">
        <w:rPr>
          <w:rFonts w:ascii="標楷體" w:eastAsia="標楷體" w:hAnsi="標楷體"/>
          <w:szCs w:val="24"/>
        </w:rPr>
        <w:t xml:space="preserve"> (D)</w:t>
      </w:r>
      <w:r w:rsidRPr="008762DC">
        <w:rPr>
          <w:rFonts w:ascii="標楷體" w:eastAsia="標楷體" w:hAnsi="標楷體" w:hint="eastAsia"/>
          <w:szCs w:val="24"/>
        </w:rPr>
        <w:t>他因為在特定的領域受挫，所以會避開此領域，朝其他方面發展。</w:t>
      </w:r>
    </w:p>
    <w:p w14:paraId="4739DE1A" w14:textId="77777777" w:rsidR="00D94638" w:rsidRDefault="00D94638" w:rsidP="00D94638">
      <w:pPr>
        <w:tabs>
          <w:tab w:val="left" w:pos="600"/>
          <w:tab w:val="left" w:pos="839"/>
          <w:tab w:val="num" w:pos="1440"/>
          <w:tab w:val="left" w:pos="2999"/>
          <w:tab w:val="left" w:pos="5159"/>
          <w:tab w:val="left" w:pos="7319"/>
        </w:tabs>
        <w:snapToGrid w:val="0"/>
        <w:ind w:left="648" w:rightChars="250" w:right="600" w:hangingChars="270" w:hanging="648"/>
        <w:jc w:val="both"/>
        <w:rPr>
          <w:rFonts w:ascii="標楷體" w:eastAsia="標楷體" w:hAnsi="標楷體" w:cs="Times New Roman"/>
          <w:color w:val="000000"/>
          <w:kern w:val="0"/>
        </w:rPr>
      </w:pPr>
    </w:p>
    <w:p w14:paraId="53C370C2" w14:textId="77777777" w:rsidR="008762DC" w:rsidRPr="008762DC" w:rsidRDefault="008762DC" w:rsidP="00D94638">
      <w:pPr>
        <w:tabs>
          <w:tab w:val="left" w:pos="600"/>
          <w:tab w:val="left" w:pos="839"/>
          <w:tab w:val="num" w:pos="1440"/>
          <w:tab w:val="left" w:pos="2999"/>
          <w:tab w:val="left" w:pos="5159"/>
          <w:tab w:val="left" w:pos="7319"/>
        </w:tabs>
        <w:snapToGrid w:val="0"/>
        <w:ind w:left="648" w:rightChars="250" w:right="600" w:hangingChars="270" w:hanging="648"/>
        <w:jc w:val="both"/>
        <w:rPr>
          <w:rFonts w:ascii="標楷體" w:eastAsia="標楷體" w:hAnsi="標楷體" w:cs="Times New Roman"/>
          <w:color w:val="000000"/>
          <w:kern w:val="0"/>
        </w:rPr>
      </w:pPr>
    </w:p>
    <w:sectPr w:rsidR="008762DC" w:rsidRPr="008762D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2367C" w14:textId="77777777" w:rsidR="00315A70" w:rsidRDefault="00315A70" w:rsidP="00EE509E">
      <w:r>
        <w:separator/>
      </w:r>
    </w:p>
  </w:endnote>
  <w:endnote w:type="continuationSeparator" w:id="0">
    <w:p w14:paraId="07B48B2C" w14:textId="77777777" w:rsidR="00315A70" w:rsidRDefault="00315A70" w:rsidP="00EE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94DE1" w14:textId="77777777" w:rsidR="00315A70" w:rsidRDefault="00315A70" w:rsidP="00EE509E">
      <w:r>
        <w:separator/>
      </w:r>
    </w:p>
  </w:footnote>
  <w:footnote w:type="continuationSeparator" w:id="0">
    <w:p w14:paraId="3BB0F0A4" w14:textId="77777777" w:rsidR="00315A70" w:rsidRDefault="00315A70" w:rsidP="00EE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2BD"/>
    <w:multiLevelType w:val="hybridMultilevel"/>
    <w:tmpl w:val="D714C02E"/>
    <w:lvl w:ilvl="0" w:tplc="1B62E1FC">
      <w:start w:val="1"/>
      <w:numFmt w:val="decimal"/>
      <w:lvlText w:val="%1."/>
      <w:lvlJc w:val="left"/>
      <w:pPr>
        <w:ind w:left="720" w:hanging="360"/>
      </w:pPr>
    </w:lvl>
    <w:lvl w:ilvl="1" w:tplc="16004548">
      <w:start w:val="1"/>
      <w:numFmt w:val="lowerLetter"/>
      <w:lvlText w:val="%2."/>
      <w:lvlJc w:val="left"/>
      <w:pPr>
        <w:ind w:left="1440" w:hanging="360"/>
      </w:pPr>
    </w:lvl>
    <w:lvl w:ilvl="2" w:tplc="6D9A4872">
      <w:start w:val="1"/>
      <w:numFmt w:val="lowerRoman"/>
      <w:lvlText w:val="%3."/>
      <w:lvlJc w:val="right"/>
      <w:pPr>
        <w:ind w:left="2160" w:hanging="180"/>
      </w:pPr>
    </w:lvl>
    <w:lvl w:ilvl="3" w:tplc="BBCACDBC">
      <w:start w:val="1"/>
      <w:numFmt w:val="decimal"/>
      <w:lvlText w:val="%4."/>
      <w:lvlJc w:val="left"/>
      <w:pPr>
        <w:ind w:left="2880" w:hanging="360"/>
      </w:pPr>
    </w:lvl>
    <w:lvl w:ilvl="4" w:tplc="1A7ECED6">
      <w:start w:val="1"/>
      <w:numFmt w:val="lowerLetter"/>
      <w:lvlText w:val="%5."/>
      <w:lvlJc w:val="left"/>
      <w:pPr>
        <w:ind w:left="3600" w:hanging="360"/>
      </w:pPr>
    </w:lvl>
    <w:lvl w:ilvl="5" w:tplc="81724FC2">
      <w:start w:val="1"/>
      <w:numFmt w:val="lowerRoman"/>
      <w:lvlText w:val="%6."/>
      <w:lvlJc w:val="right"/>
      <w:pPr>
        <w:ind w:left="4320" w:hanging="180"/>
      </w:pPr>
    </w:lvl>
    <w:lvl w:ilvl="6" w:tplc="531606AC">
      <w:start w:val="1"/>
      <w:numFmt w:val="decimal"/>
      <w:lvlText w:val="%7."/>
      <w:lvlJc w:val="left"/>
      <w:pPr>
        <w:ind w:left="5040" w:hanging="360"/>
      </w:pPr>
    </w:lvl>
    <w:lvl w:ilvl="7" w:tplc="51A6BDE0">
      <w:start w:val="1"/>
      <w:numFmt w:val="lowerLetter"/>
      <w:lvlText w:val="%8."/>
      <w:lvlJc w:val="left"/>
      <w:pPr>
        <w:ind w:left="5760" w:hanging="360"/>
      </w:pPr>
    </w:lvl>
    <w:lvl w:ilvl="8" w:tplc="B90A54B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0FAA"/>
    <w:multiLevelType w:val="hybridMultilevel"/>
    <w:tmpl w:val="331068C8"/>
    <w:lvl w:ilvl="0" w:tplc="E5F81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E7A68"/>
    <w:rsid w:val="000126BE"/>
    <w:rsid w:val="00100C93"/>
    <w:rsid w:val="00215E0C"/>
    <w:rsid w:val="0028779A"/>
    <w:rsid w:val="002E5557"/>
    <w:rsid w:val="002E5666"/>
    <w:rsid w:val="00315A70"/>
    <w:rsid w:val="003328F4"/>
    <w:rsid w:val="00450D09"/>
    <w:rsid w:val="004644BF"/>
    <w:rsid w:val="005C207B"/>
    <w:rsid w:val="00654720"/>
    <w:rsid w:val="0078343F"/>
    <w:rsid w:val="007C09EC"/>
    <w:rsid w:val="00815ECF"/>
    <w:rsid w:val="008568F3"/>
    <w:rsid w:val="008762DC"/>
    <w:rsid w:val="0093693E"/>
    <w:rsid w:val="00AB7A35"/>
    <w:rsid w:val="00CE1CBA"/>
    <w:rsid w:val="00D94638"/>
    <w:rsid w:val="00DD0F11"/>
    <w:rsid w:val="00EB731C"/>
    <w:rsid w:val="00ED1E67"/>
    <w:rsid w:val="00EE509E"/>
    <w:rsid w:val="00EF2BFB"/>
    <w:rsid w:val="00F50FDA"/>
    <w:rsid w:val="00FE584C"/>
    <w:rsid w:val="0E0E7A68"/>
    <w:rsid w:val="19255A60"/>
    <w:rsid w:val="30A21D2B"/>
    <w:rsid w:val="49B0DB81"/>
    <w:rsid w:val="7BED8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4E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0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09E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DD0F11"/>
    <w:rPr>
      <w:rFonts w:ascii="新細明體" w:eastAsia="新細明體" w:hAnsi="新細明體" w:cs="新細明體"/>
      <w:szCs w:val="24"/>
    </w:rPr>
  </w:style>
  <w:style w:type="character" w:customStyle="1" w:styleId="a9">
    <w:name w:val="問候 字元"/>
    <w:basedOn w:val="a0"/>
    <w:link w:val="a8"/>
    <w:uiPriority w:val="99"/>
    <w:rsid w:val="00DD0F11"/>
    <w:rPr>
      <w:rFonts w:ascii="新細明體" w:eastAsia="新細明體" w:hAnsi="新細明體" w:cs="新細明體"/>
      <w:szCs w:val="24"/>
    </w:rPr>
  </w:style>
  <w:style w:type="paragraph" w:styleId="aa">
    <w:name w:val="Closing"/>
    <w:basedOn w:val="a"/>
    <w:link w:val="ab"/>
    <w:uiPriority w:val="99"/>
    <w:unhideWhenUsed/>
    <w:rsid w:val="00DD0F11"/>
    <w:pPr>
      <w:ind w:leftChars="1800" w:left="100"/>
    </w:pPr>
    <w:rPr>
      <w:rFonts w:ascii="新細明體" w:eastAsia="新細明體" w:hAnsi="新細明體" w:cs="新細明體"/>
      <w:szCs w:val="24"/>
    </w:rPr>
  </w:style>
  <w:style w:type="character" w:customStyle="1" w:styleId="ab">
    <w:name w:val="結語 字元"/>
    <w:basedOn w:val="a0"/>
    <w:link w:val="aa"/>
    <w:uiPriority w:val="99"/>
    <w:rsid w:val="00DD0F11"/>
    <w:rPr>
      <w:rFonts w:ascii="新細明體" w:eastAsia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0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09E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DD0F11"/>
    <w:rPr>
      <w:rFonts w:ascii="新細明體" w:eastAsia="新細明體" w:hAnsi="新細明體" w:cs="新細明體"/>
      <w:szCs w:val="24"/>
    </w:rPr>
  </w:style>
  <w:style w:type="character" w:customStyle="1" w:styleId="a9">
    <w:name w:val="問候 字元"/>
    <w:basedOn w:val="a0"/>
    <w:link w:val="a8"/>
    <w:uiPriority w:val="99"/>
    <w:rsid w:val="00DD0F11"/>
    <w:rPr>
      <w:rFonts w:ascii="新細明體" w:eastAsia="新細明體" w:hAnsi="新細明體" w:cs="新細明體"/>
      <w:szCs w:val="24"/>
    </w:rPr>
  </w:style>
  <w:style w:type="paragraph" w:styleId="aa">
    <w:name w:val="Closing"/>
    <w:basedOn w:val="a"/>
    <w:link w:val="ab"/>
    <w:uiPriority w:val="99"/>
    <w:unhideWhenUsed/>
    <w:rsid w:val="00DD0F11"/>
    <w:pPr>
      <w:ind w:leftChars="1800" w:left="100"/>
    </w:pPr>
    <w:rPr>
      <w:rFonts w:ascii="新細明體" w:eastAsia="新細明體" w:hAnsi="新細明體" w:cs="新細明體"/>
      <w:szCs w:val="24"/>
    </w:rPr>
  </w:style>
  <w:style w:type="character" w:customStyle="1" w:styleId="ab">
    <w:name w:val="結語 字元"/>
    <w:basedOn w:val="a0"/>
    <w:link w:val="aa"/>
    <w:uiPriority w:val="99"/>
    <w:rsid w:val="00DD0F11"/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Chiren Huang</dc:creator>
  <cp:lastModifiedBy>user</cp:lastModifiedBy>
  <cp:revision>3</cp:revision>
  <dcterms:created xsi:type="dcterms:W3CDTF">2014-06-27T05:37:00Z</dcterms:created>
  <dcterms:modified xsi:type="dcterms:W3CDTF">2014-07-02T00:14:00Z</dcterms:modified>
</cp:coreProperties>
</file>