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71" w:rsidRPr="006755A3" w:rsidRDefault="00A14D71" w:rsidP="00A40466">
      <w:pPr>
        <w:pStyle w:val="PlainText"/>
        <w:spacing w:line="440" w:lineRule="exact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6755A3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壹、摘要</w:t>
      </w:r>
    </w:p>
    <w:p w:rsidR="00A14D71" w:rsidRDefault="00A14D71" w:rsidP="00FB4D88">
      <w:pPr>
        <w:pStyle w:val="PlainText"/>
        <w:spacing w:line="440" w:lineRule="exact"/>
        <w:ind w:firstLineChars="192" w:firstLine="31680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A14D71" w:rsidRPr="006755A3" w:rsidRDefault="00A14D71" w:rsidP="00DC7DD7">
      <w:pPr>
        <w:pStyle w:val="PlainText"/>
        <w:spacing w:line="480" w:lineRule="auto"/>
        <w:ind w:firstLineChars="192" w:firstLine="31680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755A3">
        <w:rPr>
          <w:rFonts w:ascii="Times New Roman" w:eastAsia="標楷體" w:hAnsi="Times New Roman" w:cs="標楷體" w:hint="eastAsia"/>
          <w:sz w:val="36"/>
          <w:szCs w:val="36"/>
        </w:rPr>
        <w:t>動物科學系（</w:t>
      </w:r>
      <w:r w:rsidRPr="006755A3">
        <w:rPr>
          <w:rFonts w:ascii="Times New Roman" w:eastAsia="標楷體" w:hAnsi="Times New Roman" w:cs="標楷體" w:hint="eastAsia"/>
          <w:color w:val="000000"/>
          <w:sz w:val="36"/>
          <w:szCs w:val="36"/>
        </w:rPr>
        <w:t>以下簡稱本</w:t>
      </w:r>
      <w:r w:rsidRPr="006755A3">
        <w:rPr>
          <w:rFonts w:ascii="Times New Roman" w:eastAsia="標楷體" w:hAnsi="Times New Roman" w:cs="標楷體" w:hint="eastAsia"/>
          <w:sz w:val="36"/>
          <w:szCs w:val="36"/>
        </w:rPr>
        <w:t>系）依據設立之宗旨、教育目標與核心能力之培養，在基礎學科、專業知能與博雅通識皆架構一定比例的課程內容。課程重視動物科技專業人才培育，持續加強並落實理論與實務相結合，並提供學生明確之學習與輔導措施。本系</w:t>
      </w:r>
      <w:r w:rsidRPr="006755A3">
        <w:rPr>
          <w:rFonts w:ascii="Times New Roman" w:eastAsia="標楷體" w:hAnsi="Times New Roman" w:cs="Times New Roman"/>
          <w:sz w:val="36"/>
          <w:szCs w:val="36"/>
        </w:rPr>
        <w:t>14</w:t>
      </w:r>
      <w:r w:rsidRPr="006755A3">
        <w:rPr>
          <w:rFonts w:ascii="Times New Roman" w:eastAsia="標楷體" w:hAnsi="Times New Roman" w:cs="標楷體" w:hint="eastAsia"/>
          <w:sz w:val="36"/>
          <w:szCs w:val="36"/>
        </w:rPr>
        <w:t>位專任教師除教授動物科技專業知識外，並提供學生必要之課外學習指導，且鼓</w:t>
      </w:r>
      <w:r w:rsidRPr="006755A3">
        <w:rPr>
          <w:rFonts w:ascii="標楷體" w:eastAsia="標楷體" w:hAnsi="標楷體" w:cs="標楷體" w:hint="eastAsia"/>
          <w:sz w:val="36"/>
          <w:szCs w:val="36"/>
        </w:rPr>
        <w:t>勵學生參與校際間之學習活動，重視師生關係的建立與生活輔導，以深化學生之學習成效。</w:t>
      </w:r>
      <w:r w:rsidRPr="006755A3">
        <w:rPr>
          <w:rFonts w:ascii="標楷體" w:eastAsia="標楷體" w:hAnsi="標楷體" w:cs="標楷體" w:hint="eastAsia"/>
          <w:color w:val="000000"/>
          <w:sz w:val="36"/>
          <w:szCs w:val="36"/>
        </w:rPr>
        <w:t>本系</w:t>
      </w:r>
      <w:r w:rsidRPr="006755A3">
        <w:rPr>
          <w:rFonts w:ascii="標楷體" w:eastAsia="標楷體" w:hAnsi="標楷體" w:cs="標楷體" w:hint="eastAsia"/>
          <w:sz w:val="36"/>
          <w:szCs w:val="36"/>
        </w:rPr>
        <w:t>教師亦積極進行產官學合作研究，</w:t>
      </w:r>
      <w:r w:rsidRPr="006755A3">
        <w:rPr>
          <w:rFonts w:ascii="標楷體" w:eastAsia="標楷體" w:hAnsi="標楷體" w:cs="標楷體" w:hint="eastAsia"/>
          <w:color w:val="000000"/>
          <w:sz w:val="36"/>
          <w:szCs w:val="36"/>
        </w:rPr>
        <w:t>致力充實教學相關設備資源，透過多元教學與課程檢核，達成教育目標與培養學生核心能力。</w:t>
      </w:r>
      <w:r w:rsidRPr="006755A3">
        <w:rPr>
          <w:rFonts w:ascii="標楷體" w:eastAsia="標楷體" w:hAnsi="標楷體" w:cs="標楷體" w:hint="eastAsia"/>
          <w:sz w:val="36"/>
          <w:szCs w:val="36"/>
        </w:rPr>
        <w:t>本文就第二週期系所評鑑之項目撰寫自我評鑑報告書，內容包括：（一）目標、核心能力與課程設計；（二）教師教學與學習評量；（三）學生輔導與學習資源；（四）學術與專業表現；（五）畢業生表現與整體自我改善機制等五個評鑑項目。此自我評鑑報告書呈現本系教學輔導現狀與績效，並做為將來持續品質改善的重要參考。</w:t>
      </w:r>
      <w:bookmarkStart w:id="0" w:name="_GoBack"/>
      <w:bookmarkEnd w:id="0"/>
    </w:p>
    <w:sectPr w:rsidR="00A14D71" w:rsidRPr="006755A3" w:rsidSect="006755A3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2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66"/>
    <w:rsid w:val="00614481"/>
    <w:rsid w:val="006755A3"/>
    <w:rsid w:val="00705C5C"/>
    <w:rsid w:val="0082540E"/>
    <w:rsid w:val="00854792"/>
    <w:rsid w:val="008A0DCE"/>
    <w:rsid w:val="009669E7"/>
    <w:rsid w:val="009936B7"/>
    <w:rsid w:val="00A14D71"/>
    <w:rsid w:val="00A40466"/>
    <w:rsid w:val="00AC699F"/>
    <w:rsid w:val="00B03C98"/>
    <w:rsid w:val="00C56EC1"/>
    <w:rsid w:val="00DC7DD7"/>
    <w:rsid w:val="00EB60C9"/>
    <w:rsid w:val="00F315BF"/>
    <w:rsid w:val="00FB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9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40466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0466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200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壹、摘要</dc:title>
  <dc:subject/>
  <dc:creator>USER</dc:creator>
  <cp:keywords/>
  <dc:description/>
  <cp:lastModifiedBy>USER</cp:lastModifiedBy>
  <cp:revision>2</cp:revision>
  <dcterms:created xsi:type="dcterms:W3CDTF">2013-03-01T03:31:00Z</dcterms:created>
  <dcterms:modified xsi:type="dcterms:W3CDTF">2013-03-01T03:31:00Z</dcterms:modified>
</cp:coreProperties>
</file>