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7B" w:rsidRPr="0013404A" w:rsidRDefault="00F3274F" w:rsidP="0024057B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國立嘉義大學</w:t>
      </w:r>
      <w:r>
        <w:rPr>
          <w:rFonts w:eastAsia="標楷體" w:hint="eastAsia"/>
          <w:b/>
          <w:color w:val="000000"/>
          <w:sz w:val="32"/>
          <w:szCs w:val="32"/>
        </w:rPr>
        <w:t xml:space="preserve"> </w:t>
      </w:r>
      <w:r>
        <w:rPr>
          <w:rFonts w:eastAsia="標楷體" w:hint="eastAsia"/>
          <w:b/>
          <w:color w:val="000000"/>
          <w:sz w:val="32"/>
          <w:szCs w:val="32"/>
        </w:rPr>
        <w:t>特色大學試辦</w:t>
      </w:r>
      <w:r w:rsidR="0024057B">
        <w:rPr>
          <w:rFonts w:eastAsia="標楷體" w:hint="eastAsia"/>
          <w:b/>
          <w:color w:val="000000"/>
          <w:sz w:val="32"/>
          <w:szCs w:val="32"/>
        </w:rPr>
        <w:t>計畫</w:t>
      </w:r>
    </w:p>
    <w:p w:rsidR="00A42506" w:rsidRDefault="00A271CD" w:rsidP="00A271CD">
      <w:pPr>
        <w:jc w:val="center"/>
      </w:pPr>
      <w:r w:rsidRPr="0013404A">
        <w:rPr>
          <w:rFonts w:eastAsia="標楷體" w:hint="eastAsia"/>
          <w:b/>
          <w:color w:val="000000"/>
          <w:sz w:val="32"/>
          <w:szCs w:val="32"/>
        </w:rPr>
        <w:t>成果表單</w:t>
      </w:r>
    </w:p>
    <w:tbl>
      <w:tblPr>
        <w:tblStyle w:val="a7"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264"/>
        <w:gridCol w:w="2310"/>
        <w:gridCol w:w="1457"/>
        <w:gridCol w:w="7"/>
        <w:gridCol w:w="1984"/>
        <w:gridCol w:w="1260"/>
        <w:gridCol w:w="1827"/>
      </w:tblGrid>
      <w:tr w:rsidR="00A40E52" w:rsidRPr="0024057B" w:rsidTr="001074D1">
        <w:trPr>
          <w:trHeight w:val="419"/>
          <w:jc w:val="center"/>
        </w:trPr>
        <w:tc>
          <w:tcPr>
            <w:tcW w:w="172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  <w:color w:val="000000"/>
              </w:rPr>
              <w:t>主軸名稱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C4340F" w:rsidRDefault="00A40E52" w:rsidP="00C4340F">
            <w:pPr>
              <w:pStyle w:val="a8"/>
              <w:numPr>
                <w:ilvl w:val="0"/>
                <w:numId w:val="3"/>
              </w:numPr>
              <w:snapToGrid w:val="0"/>
              <w:spacing w:line="0" w:lineRule="atLeast"/>
              <w:ind w:leftChars="0" w:rightChars="-51" w:right="-122"/>
              <w:rPr>
                <w:rFonts w:eastAsia="標楷體"/>
                <w:b/>
                <w:color w:val="000000"/>
                <w:szCs w:val="24"/>
              </w:rPr>
            </w:pPr>
            <w:r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A主軸：</w:t>
            </w:r>
            <w:r w:rsidR="00CB278C" w:rsidRPr="00C4340F">
              <w:rPr>
                <w:rFonts w:eastAsia="標楷體" w:hint="eastAsia"/>
                <w:b/>
                <w:color w:val="000000"/>
                <w:szCs w:val="24"/>
              </w:rPr>
              <w:t>成為區域知識中心</w:t>
            </w:r>
          </w:p>
        </w:tc>
      </w:tr>
      <w:tr w:rsidR="00A40E52" w:rsidRPr="0024057B" w:rsidTr="001074D1">
        <w:trPr>
          <w:trHeight w:val="413"/>
          <w:jc w:val="center"/>
        </w:trPr>
        <w:tc>
          <w:tcPr>
            <w:tcW w:w="1720" w:type="dxa"/>
            <w:gridSpan w:val="2"/>
            <w:vMerge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A40E52" w:rsidRPr="00C4340F" w:rsidRDefault="00A40E52" w:rsidP="00C4340F">
            <w:pPr>
              <w:pStyle w:val="a8"/>
              <w:numPr>
                <w:ilvl w:val="0"/>
                <w:numId w:val="3"/>
              </w:numPr>
              <w:snapToGrid w:val="0"/>
              <w:spacing w:line="0" w:lineRule="atLeast"/>
              <w:ind w:leftChars="0" w:rightChars="-51" w:right="-122"/>
              <w:rPr>
                <w:rFonts w:ascii="標楷體" w:eastAsia="標楷體" w:hAnsi="標楷體"/>
                <w:color w:val="000000"/>
                <w:szCs w:val="24"/>
              </w:rPr>
            </w:pPr>
            <w:r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B</w:t>
            </w:r>
            <w:r w:rsidR="00BA35B9"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主軸：成為區域文化中心</w:t>
            </w:r>
          </w:p>
        </w:tc>
      </w:tr>
      <w:tr w:rsidR="00A40E52" w:rsidRPr="0024057B" w:rsidTr="001074D1">
        <w:trPr>
          <w:trHeight w:val="417"/>
          <w:jc w:val="center"/>
        </w:trPr>
        <w:tc>
          <w:tcPr>
            <w:tcW w:w="1720" w:type="dxa"/>
            <w:gridSpan w:val="2"/>
            <w:vMerge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A40E52" w:rsidRPr="006A2E80" w:rsidRDefault="006A2E80" w:rsidP="006A2E80">
            <w:pPr>
              <w:snapToGrid w:val="0"/>
              <w:spacing w:line="0" w:lineRule="atLeast"/>
              <w:ind w:left="-36" w:rightChars="-51" w:right="-122"/>
              <w:rPr>
                <w:rFonts w:ascii="標楷體" w:eastAsia="標楷體" w:hAnsi="標楷體"/>
                <w:color w:val="000000"/>
                <w:szCs w:val="24"/>
              </w:rPr>
            </w:pPr>
            <w:r w:rsidRPr="006A2E80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A40E52" w:rsidRPr="006A2E80">
              <w:rPr>
                <w:rFonts w:ascii="標楷體" w:eastAsia="標楷體" w:hAnsi="標楷體" w:hint="eastAsia"/>
                <w:b/>
                <w:color w:val="000000"/>
                <w:szCs w:val="24"/>
              </w:rPr>
              <w:t>C</w:t>
            </w:r>
            <w:r w:rsidR="00BA35B9" w:rsidRPr="006A2E80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主軸：成為區域產業創新加值中心</w:t>
            </w:r>
          </w:p>
        </w:tc>
      </w:tr>
      <w:tr w:rsidR="00A40E52" w:rsidRPr="0024057B" w:rsidTr="001074D1">
        <w:trPr>
          <w:trHeight w:val="422"/>
          <w:jc w:val="center"/>
        </w:trPr>
        <w:tc>
          <w:tcPr>
            <w:tcW w:w="1720" w:type="dxa"/>
            <w:gridSpan w:val="2"/>
            <w:vMerge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A40E52" w:rsidRPr="00A40E52" w:rsidRDefault="00A40E52" w:rsidP="00A40E52">
            <w:pPr>
              <w:snapToGrid w:val="0"/>
              <w:spacing w:line="0" w:lineRule="atLeast"/>
              <w:ind w:leftChars="-15" w:rightChars="-51" w:right="-122" w:hangingChars="15" w:hanging="36"/>
              <w:rPr>
                <w:rFonts w:eastAsia="標楷體"/>
                <w:szCs w:val="24"/>
              </w:rPr>
            </w:pPr>
            <w:r w:rsidRPr="00A40E5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C4340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D主軸：</w:t>
            </w:r>
            <w:r w:rsidR="00BA35B9" w:rsidRPr="00C434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本校發展特色</w:t>
            </w:r>
          </w:p>
        </w:tc>
      </w:tr>
      <w:tr w:rsidR="0024057B" w:rsidRPr="0024057B" w:rsidTr="001074D1">
        <w:trPr>
          <w:trHeight w:val="68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4057B" w:rsidRDefault="0024057B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成果類別</w:t>
            </w:r>
          </w:p>
        </w:tc>
        <w:tc>
          <w:tcPr>
            <w:tcW w:w="8845" w:type="dxa"/>
            <w:gridSpan w:val="6"/>
            <w:vAlign w:val="center"/>
          </w:tcPr>
          <w:p w:rsidR="0024057B" w:rsidRPr="0024057B" w:rsidRDefault="0024057B" w:rsidP="0038581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□活動</w:t>
            </w:r>
            <w:r>
              <w:rPr>
                <w:rFonts w:eastAsia="標楷體"/>
                <w:color w:val="000000"/>
              </w:rPr>
              <w:t xml:space="preserve"> </w:t>
            </w:r>
            <w:r w:rsidR="00385818" w:rsidRPr="00763CAB">
              <w:rPr>
                <w:rFonts w:ascii="標楷體" w:eastAsia="標楷體" w:hAnsi="標楷體" w:hint="eastAsia"/>
                <w:color w:val="000000"/>
              </w:rPr>
              <w:t>□</w:t>
            </w:r>
            <w:r w:rsidR="00385818">
              <w:rPr>
                <w:rFonts w:ascii="標楷體" w:eastAsia="標楷體" w:hAnsi="標楷體" w:hint="eastAsia"/>
                <w:color w:val="000000"/>
              </w:rPr>
              <w:t xml:space="preserve"> 演講 </w:t>
            </w:r>
            <w:r w:rsidR="006A2E80" w:rsidRPr="006A2E80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385818">
              <w:rPr>
                <w:rFonts w:ascii="標楷體" w:eastAsia="標楷體" w:hAnsi="標楷體" w:hint="eastAsia"/>
                <w:color w:val="000000"/>
              </w:rPr>
              <w:t xml:space="preserve">座談會 </w:t>
            </w:r>
            <w:r w:rsidR="00385818" w:rsidRPr="00385818">
              <w:rPr>
                <w:rFonts w:ascii="標楷體" w:eastAsia="標楷體" w:hAnsi="標楷體" w:hint="eastAsia"/>
                <w:color w:val="000000"/>
              </w:rPr>
              <w:t>□</w:t>
            </w:r>
            <w:r w:rsidR="00385818">
              <w:rPr>
                <w:rFonts w:ascii="標楷體" w:eastAsia="標楷體" w:hAnsi="標楷體" w:hint="eastAsia"/>
                <w:color w:val="000000"/>
              </w:rPr>
              <w:t xml:space="preserve">工作坊 </w:t>
            </w:r>
            <w:r>
              <w:rPr>
                <w:rFonts w:ascii="標楷體" w:eastAsia="標楷體" w:hAnsi="標楷體" w:hint="eastAsia"/>
                <w:color w:val="000000"/>
              </w:rPr>
              <w:t>□課程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□會議</w:t>
            </w:r>
            <w:r w:rsidR="00D120E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20EB" w:rsidRPr="00D120EB">
              <w:rPr>
                <w:rFonts w:ascii="標楷體" w:eastAsia="標楷體" w:hAnsi="標楷體" w:hint="eastAsia"/>
                <w:color w:val="000000"/>
              </w:rPr>
              <w:t>□</w:t>
            </w:r>
            <w:r w:rsidR="00D120EB">
              <w:rPr>
                <w:rFonts w:ascii="標楷體" w:eastAsia="標楷體" w:hAnsi="標楷體" w:hint="eastAsia"/>
                <w:color w:val="000000"/>
              </w:rPr>
              <w:t>創作</w:t>
            </w:r>
            <w:r w:rsidR="0094425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44256" w:rsidRPr="00944256">
              <w:rPr>
                <w:rFonts w:ascii="標楷體" w:eastAsia="標楷體" w:hAnsi="標楷體" w:hint="eastAsia"/>
                <w:color w:val="000000"/>
              </w:rPr>
              <w:t>□</w:t>
            </w:r>
            <w:r w:rsidR="00683AF8">
              <w:rPr>
                <w:rFonts w:ascii="標楷體" w:eastAsia="標楷體" w:hAnsi="標楷體" w:hint="eastAsia"/>
                <w:color w:val="000000"/>
              </w:rPr>
              <w:t>____________</w:t>
            </w:r>
          </w:p>
        </w:tc>
      </w:tr>
      <w:tr w:rsidR="00A40E52" w:rsidTr="001074D1">
        <w:trPr>
          <w:trHeight w:val="56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  <w:color w:val="000000"/>
              </w:rPr>
              <w:t>分項</w:t>
            </w:r>
            <w:r w:rsidRPr="00A764EB">
              <w:rPr>
                <w:rFonts w:eastAsia="標楷體" w:hint="eastAsia"/>
                <w:color w:val="000000"/>
              </w:rPr>
              <w:t>計畫名稱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29284D" w:rsidRDefault="006A2E80" w:rsidP="00A40E52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特色大學試辦計畫</w:t>
            </w:r>
            <w:r>
              <w:rPr>
                <w:rFonts w:eastAsia="標楷體" w:hint="eastAsia"/>
                <w:color w:val="FF0000"/>
              </w:rPr>
              <w:t>-C</w:t>
            </w:r>
            <w:r>
              <w:rPr>
                <w:rFonts w:eastAsia="標楷體" w:hint="eastAsia"/>
                <w:color w:val="FF0000"/>
              </w:rPr>
              <w:t>主軸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  <w:color w:val="FF0000"/>
              </w:rPr>
              <w:t>成為產業創新加值中心</w:t>
            </w:r>
          </w:p>
        </w:tc>
      </w:tr>
      <w:tr w:rsidR="00A40E52" w:rsidTr="001074D1">
        <w:trPr>
          <w:trHeight w:val="68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成果名稱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 w:rsidRPr="00687D7A">
              <w:rPr>
                <w:rFonts w:eastAsia="標楷體" w:hint="eastAsia"/>
                <w:sz w:val="16"/>
                <w:szCs w:val="16"/>
              </w:rPr>
              <w:t>(</w:t>
            </w:r>
            <w:r w:rsidRPr="00687D7A">
              <w:rPr>
                <w:rFonts w:eastAsia="標楷體" w:hint="eastAsia"/>
                <w:sz w:val="16"/>
                <w:szCs w:val="16"/>
              </w:rPr>
              <w:t>活動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687D7A">
              <w:rPr>
                <w:rFonts w:eastAsia="標楷體" w:hint="eastAsia"/>
                <w:sz w:val="16"/>
                <w:szCs w:val="16"/>
              </w:rPr>
              <w:t>會議</w:t>
            </w:r>
            <w:r>
              <w:rPr>
                <w:rFonts w:eastAsia="標楷體"/>
                <w:sz w:val="16"/>
                <w:szCs w:val="16"/>
              </w:rPr>
              <w:t>…</w:t>
            </w:r>
            <w:r w:rsidRPr="00687D7A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29284D" w:rsidRDefault="006A2E80" w:rsidP="0018688D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企業開題專案</w:t>
            </w:r>
            <w:proofErr w:type="gramStart"/>
            <w:r>
              <w:rPr>
                <w:rFonts w:eastAsia="標楷體" w:hint="eastAsia"/>
                <w:color w:val="FF0000"/>
              </w:rPr>
              <w:t>研討營暨學生</w:t>
            </w:r>
            <w:proofErr w:type="gramEnd"/>
            <w:r>
              <w:rPr>
                <w:rFonts w:eastAsia="標楷體" w:hint="eastAsia"/>
                <w:color w:val="FF0000"/>
              </w:rPr>
              <w:t>築夢實踐計畫</w:t>
            </w:r>
            <w:r w:rsidR="00186EB9">
              <w:rPr>
                <w:rFonts w:eastAsia="標楷體" w:hint="eastAsia"/>
                <w:color w:val="FF0000"/>
              </w:rPr>
              <w:t>說明會</w:t>
            </w:r>
          </w:p>
        </w:tc>
      </w:tr>
      <w:tr w:rsidR="00A40E52" w:rsidTr="001074D1">
        <w:trPr>
          <w:trHeight w:val="56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 w:rsidRPr="00A764EB">
              <w:rPr>
                <w:rFonts w:eastAsia="標楷體" w:hint="eastAsia"/>
              </w:rPr>
              <w:t>舉辦日期</w:t>
            </w:r>
          </w:p>
        </w:tc>
        <w:tc>
          <w:tcPr>
            <w:tcW w:w="2310" w:type="dxa"/>
            <w:vAlign w:val="center"/>
          </w:tcPr>
          <w:p w:rsidR="00A40E52" w:rsidRDefault="006A2E80" w:rsidP="003810E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E0DA7"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 w:rsidRPr="00A764EB">
              <w:rPr>
                <w:rFonts w:eastAsia="標楷體" w:hint="eastAsia"/>
              </w:rPr>
              <w:t>舉辦時間</w:t>
            </w:r>
          </w:p>
        </w:tc>
        <w:tc>
          <w:tcPr>
            <w:tcW w:w="5078" w:type="dxa"/>
            <w:gridSpan w:val="4"/>
            <w:vAlign w:val="center"/>
          </w:tcPr>
          <w:p w:rsidR="00A40E52" w:rsidRDefault="00BE0DA7" w:rsidP="00A271CD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09:30-09:5</w:t>
            </w:r>
            <w:r w:rsidR="00DB3A50">
              <w:rPr>
                <w:rFonts w:hint="eastAsia"/>
              </w:rPr>
              <w:t>0</w:t>
            </w:r>
          </w:p>
        </w:tc>
      </w:tr>
      <w:tr w:rsidR="00A40E52" w:rsidTr="001074D1">
        <w:trPr>
          <w:trHeight w:val="56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1E4215" w:rsidP="003810EC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2310" w:type="dxa"/>
            <w:vAlign w:val="center"/>
          </w:tcPr>
          <w:p w:rsidR="00A40E52" w:rsidRDefault="00DB3A50" w:rsidP="003810E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創新育成中心</w:t>
            </w: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 w:rsidRPr="00A764EB">
              <w:rPr>
                <w:rFonts w:eastAsia="標楷體" w:hint="eastAsia"/>
              </w:rPr>
              <w:t>舉辦地點</w:t>
            </w:r>
          </w:p>
        </w:tc>
        <w:tc>
          <w:tcPr>
            <w:tcW w:w="5078" w:type="dxa"/>
            <w:gridSpan w:val="4"/>
            <w:vAlign w:val="center"/>
          </w:tcPr>
          <w:p w:rsidR="00A40E52" w:rsidRPr="002C61C4" w:rsidRDefault="00DB3A50" w:rsidP="00A271CD">
            <w:pPr>
              <w:adjustRightInd w:val="0"/>
              <w:snapToGrid w:val="0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創新育成大樓</w:t>
            </w:r>
            <w:r>
              <w:rPr>
                <w:rFonts w:hint="eastAsia"/>
                <w:color w:val="FF0000"/>
              </w:rPr>
              <w:t>2F</w:t>
            </w:r>
            <w:r>
              <w:rPr>
                <w:rFonts w:hint="eastAsia"/>
                <w:color w:val="FF0000"/>
              </w:rPr>
              <w:t>會議室</w:t>
            </w:r>
          </w:p>
        </w:tc>
      </w:tr>
      <w:tr w:rsidR="00A40E52" w:rsidTr="001074D1">
        <w:trPr>
          <w:jc w:val="center"/>
        </w:trPr>
        <w:tc>
          <w:tcPr>
            <w:tcW w:w="456" w:type="dxa"/>
            <w:shd w:val="clear" w:color="auto" w:fill="E5DFEC" w:themeFill="accent4" w:themeFillTint="33"/>
          </w:tcPr>
          <w:p w:rsidR="00A40E52" w:rsidRDefault="00A40E52" w:rsidP="003810EC">
            <w:pPr>
              <w:adjustRightInd w:val="0"/>
              <w:snapToGrid w:val="0"/>
              <w:spacing w:line="280" w:lineRule="exact"/>
            </w:pPr>
            <w:r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1264" w:type="dxa"/>
            <w:shd w:val="clear" w:color="auto" w:fill="E5DFEC" w:themeFill="accent4" w:themeFillTint="33"/>
            <w:vAlign w:val="center"/>
          </w:tcPr>
          <w:p w:rsidR="00A756FE" w:rsidRDefault="00A756FE" w:rsidP="003810E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(校內)</w:t>
            </w:r>
          </w:p>
          <w:p w:rsidR="00A756FE" w:rsidRDefault="00A756FE" w:rsidP="003810E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 w:rsidRPr="00E76248"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2310" w:type="dxa"/>
            <w:vAlign w:val="center"/>
          </w:tcPr>
          <w:p w:rsidR="00A40E52" w:rsidRDefault="00F570B3" w:rsidP="003810E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64" w:type="dxa"/>
            <w:gridSpan w:val="2"/>
            <w:shd w:val="clear" w:color="auto" w:fill="E5DFEC" w:themeFill="accent4" w:themeFillTint="33"/>
            <w:vAlign w:val="center"/>
          </w:tcPr>
          <w:p w:rsidR="00A756FE" w:rsidRDefault="00A756FE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校外</w:t>
            </w:r>
            <w:r>
              <w:rPr>
                <w:rFonts w:eastAsia="標楷體" w:hint="eastAsia"/>
              </w:rPr>
              <w:t>)</w:t>
            </w:r>
          </w:p>
          <w:p w:rsidR="00A40E52" w:rsidRDefault="00A756FE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合作單位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</w:rPr>
              <w:t>參加人數</w:t>
            </w:r>
          </w:p>
        </w:tc>
        <w:tc>
          <w:tcPr>
            <w:tcW w:w="1984" w:type="dxa"/>
            <w:vAlign w:val="center"/>
          </w:tcPr>
          <w:p w:rsidR="00A40E52" w:rsidRDefault="00F570B3" w:rsidP="003810E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eastAsia="標楷體" w:hint="eastAsia"/>
              </w:rPr>
              <w:t>參加人數</w:t>
            </w:r>
          </w:p>
        </w:tc>
        <w:tc>
          <w:tcPr>
            <w:tcW w:w="1827" w:type="dxa"/>
            <w:vAlign w:val="center"/>
          </w:tcPr>
          <w:p w:rsidR="00A40E52" w:rsidRDefault="00364324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764EB">
              <w:rPr>
                <w:rFonts w:eastAsia="標楷體" w:hint="eastAsia"/>
              </w:rPr>
              <w:t>執行重點及具體作法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 w:rsidRPr="0078677C">
              <w:rPr>
                <w:rFonts w:eastAsia="標楷體"/>
                <w:sz w:val="16"/>
                <w:szCs w:val="16"/>
              </w:rPr>
              <w:t>(</w:t>
            </w:r>
            <w:r w:rsidRPr="0078677C">
              <w:rPr>
                <w:rFonts w:eastAsia="標楷體" w:hint="eastAsia"/>
                <w:sz w:val="16"/>
                <w:szCs w:val="16"/>
              </w:rPr>
              <w:t>若為活動，</w:t>
            </w:r>
            <w:r w:rsidRPr="0078677C">
              <w:rPr>
                <w:rFonts w:eastAsia="標楷體"/>
                <w:sz w:val="16"/>
                <w:szCs w:val="16"/>
              </w:rPr>
              <w:t>請附活動目的及議程</w:t>
            </w:r>
            <w:r w:rsidRPr="0078677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p w:rsidR="00186EB9" w:rsidRPr="009F541F" w:rsidRDefault="00186EB9" w:rsidP="00186EB9">
            <w:pPr>
              <w:pStyle w:val="Web"/>
              <w:snapToGrid w:val="0"/>
              <w:spacing w:before="107" w:beforeAutospacing="0" w:after="107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41F"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執行重點</w:t>
            </w:r>
            <w:r w:rsidRPr="009F54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186EB9" w:rsidRPr="009F541F" w:rsidRDefault="00186EB9" w:rsidP="00186EB9">
            <w:pPr>
              <w:pStyle w:val="Web"/>
              <w:snapToGrid w:val="0"/>
              <w:spacing w:before="107" w:beforeAutospacing="0" w:after="107" w:afterAutospacing="0" w:line="322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研</w:t>
            </w:r>
            <w:r w:rsidR="00456669">
              <w:rPr>
                <w:rFonts w:ascii="標楷體" w:eastAsia="標楷體" w:hAnsi="標楷體" w:cs="Arial" w:hint="eastAsia"/>
                <w:color w:val="000000"/>
              </w:rPr>
              <w:t>討營目的在於</w:t>
            </w:r>
            <w:r w:rsidR="00BE0DA7">
              <w:rPr>
                <w:rFonts w:ascii="標楷體" w:eastAsia="標楷體" w:hAnsi="標楷體" w:cs="Arial" w:hint="eastAsia"/>
                <w:color w:val="000000"/>
              </w:rPr>
              <w:t>持續推廣學生化夢想為實力，除了</w:t>
            </w:r>
            <w:proofErr w:type="gramStart"/>
            <w:r w:rsidR="00BE0DA7" w:rsidRPr="00BE0DA7">
              <w:rPr>
                <w:rFonts w:ascii="Kozuka Mincho Pro R" w:eastAsia="Kozuka Mincho Pro R" w:hAnsi="Kozuka Mincho Pro R" w:cs="Arial"/>
                <w:color w:val="000000"/>
              </w:rPr>
              <w:t>”</w:t>
            </w:r>
            <w:proofErr w:type="gramEnd"/>
            <w:r w:rsidR="00BE0DA7">
              <w:rPr>
                <w:rFonts w:ascii="標楷體" w:eastAsia="標楷體" w:hAnsi="標楷體" w:cs="Arial" w:hint="eastAsia"/>
                <w:color w:val="000000"/>
              </w:rPr>
              <w:t>學生築夢實踐計劃</w:t>
            </w:r>
            <w:proofErr w:type="gramStart"/>
            <w:r w:rsidR="00BE0DA7" w:rsidRPr="00BE0DA7">
              <w:rPr>
                <w:rFonts w:ascii="Kozuka Mincho Pro R" w:eastAsia="Kozuka Mincho Pro R" w:hAnsi="Kozuka Mincho Pro R" w:cs="Arial"/>
                <w:color w:val="000000"/>
              </w:rPr>
              <w:t>”</w:t>
            </w:r>
            <w:proofErr w:type="gramEnd"/>
            <w:r w:rsidR="00BE0DA7">
              <w:rPr>
                <w:rFonts w:ascii="標楷體" w:eastAsia="標楷體" w:hAnsi="標楷體" w:cs="Arial" w:hint="eastAsia"/>
                <w:color w:val="000000"/>
              </w:rPr>
              <w:t>可幫助學生達成理想，成就自己外，同時</w:t>
            </w:r>
            <w:proofErr w:type="gramStart"/>
            <w:r w:rsidR="00BE0DA7" w:rsidRPr="00BE0DA7">
              <w:rPr>
                <w:rFonts w:ascii="Kozuka Mincho Pro R" w:eastAsia="Kozuka Mincho Pro R" w:hAnsi="Kozuka Mincho Pro R" w:cs="Arial"/>
                <w:color w:val="000000"/>
              </w:rPr>
              <w:t>”</w:t>
            </w:r>
            <w:proofErr w:type="gramEnd"/>
            <w:r w:rsidR="00BE0DA7">
              <w:rPr>
                <w:rFonts w:ascii="標楷體" w:eastAsia="標楷體" w:hAnsi="標楷體" w:cs="Arial" w:hint="eastAsia"/>
                <w:color w:val="000000"/>
              </w:rPr>
              <w:t>企業開題專案</w:t>
            </w:r>
            <w:proofErr w:type="gramStart"/>
            <w:r w:rsidR="00BE0DA7" w:rsidRPr="00BE0DA7">
              <w:rPr>
                <w:rFonts w:ascii="Kozuka Mincho Pro R" w:eastAsia="Kozuka Mincho Pro R" w:hAnsi="Kozuka Mincho Pro R" w:cs="Arial"/>
                <w:color w:val="000000"/>
              </w:rPr>
              <w:t>”</w:t>
            </w:r>
            <w:proofErr w:type="gramEnd"/>
            <w:r w:rsidR="00BE0DA7">
              <w:rPr>
                <w:rFonts w:ascii="標楷體" w:eastAsia="標楷體" w:hAnsi="標楷體" w:cs="Arial" w:hint="eastAsia"/>
                <w:color w:val="000000"/>
              </w:rPr>
              <w:t>，也是學生另一項培養自己在未來的就業市場上，累積競爭力的方法。</w:t>
            </w:r>
            <w:r w:rsidR="00456669" w:rsidRPr="009F541F">
              <w:rPr>
                <w:rFonts w:ascii="Arial" w:hAnsi="Arial" w:cs="Arial"/>
                <w:color w:val="000000"/>
              </w:rPr>
              <w:t xml:space="preserve"> </w:t>
            </w:r>
          </w:p>
          <w:p w:rsidR="00186EB9" w:rsidRPr="009F541F" w:rsidRDefault="00186EB9" w:rsidP="00186EB9">
            <w:pPr>
              <w:pStyle w:val="Web"/>
              <w:snapToGrid w:val="0"/>
              <w:spacing w:before="107" w:beforeAutospacing="0" w:after="107" w:afterAutospacing="0" w:line="240" w:lineRule="atLeast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  <w:r w:rsidRPr="009F541F"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具體作法</w:t>
            </w:r>
            <w:r w:rsidRPr="009F541F"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A40E52" w:rsidRDefault="002E32BE" w:rsidP="00186EB9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cs="Arial" w:hint="eastAsia"/>
                <w:color w:val="000000"/>
              </w:rPr>
              <w:t>簡報說明</w:t>
            </w:r>
            <w:r w:rsidR="00186EB9" w:rsidRPr="009F541F">
              <w:rPr>
                <w:rFonts w:ascii="標楷體" w:eastAsia="標楷體" w:hAnsi="標楷體" w:cs="Arial" w:hint="eastAsia"/>
                <w:color w:val="000000"/>
              </w:rPr>
              <w:t>和同學</w:t>
            </w:r>
            <w:r w:rsidR="00B77334">
              <w:rPr>
                <w:rFonts w:ascii="標楷體" w:eastAsia="標楷體" w:hAnsi="標楷體" w:cs="Arial" w:hint="eastAsia"/>
                <w:color w:val="000000"/>
              </w:rPr>
              <w:t>發問</w:t>
            </w:r>
            <w:r w:rsidR="00186EB9" w:rsidRPr="009F541F">
              <w:rPr>
                <w:rFonts w:ascii="標楷體" w:eastAsia="標楷體" w:hAnsi="標楷體" w:cs="Arial" w:hint="eastAsia"/>
                <w:color w:val="000000"/>
              </w:rPr>
              <w:t>來共同參與。</w:t>
            </w:r>
          </w:p>
        </w:tc>
      </w:tr>
      <w:tr w:rsidR="00A40E52" w:rsidRPr="00BE0DA7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87D7A">
              <w:rPr>
                <w:rFonts w:eastAsia="標楷體" w:hint="eastAsia"/>
              </w:rPr>
              <w:t>執行成果</w:t>
            </w:r>
          </w:p>
          <w:p w:rsidR="00A40E52" w:rsidRPr="0078677C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78677C">
              <w:rPr>
                <w:rFonts w:eastAsia="標楷體"/>
                <w:sz w:val="16"/>
                <w:szCs w:val="16"/>
              </w:rPr>
              <w:t>(</w:t>
            </w:r>
            <w:r w:rsidRPr="0078677C">
              <w:rPr>
                <w:rFonts w:eastAsia="標楷體"/>
                <w:sz w:val="16"/>
                <w:szCs w:val="16"/>
              </w:rPr>
              <w:t>以</w:t>
            </w:r>
            <w:r w:rsidR="001F682E">
              <w:rPr>
                <w:rFonts w:eastAsia="標楷體" w:hint="eastAsia"/>
                <w:sz w:val="16"/>
                <w:szCs w:val="16"/>
              </w:rPr>
              <w:t>5</w:t>
            </w:r>
            <w:r w:rsidRPr="0078677C">
              <w:rPr>
                <w:rFonts w:eastAsia="標楷體"/>
                <w:sz w:val="16"/>
                <w:szCs w:val="16"/>
              </w:rPr>
              <w:t>00</w:t>
            </w:r>
            <w:r w:rsidRPr="0078677C">
              <w:rPr>
                <w:rFonts w:eastAsia="標楷體"/>
                <w:sz w:val="16"/>
                <w:szCs w:val="16"/>
              </w:rPr>
              <w:t>～</w:t>
            </w:r>
            <w:r>
              <w:rPr>
                <w:rFonts w:eastAsia="標楷體"/>
                <w:sz w:val="16"/>
                <w:szCs w:val="16"/>
              </w:rPr>
              <w:t>1,000</w:t>
            </w:r>
            <w:r w:rsidRPr="0078677C">
              <w:rPr>
                <w:rFonts w:eastAsia="標楷體"/>
                <w:sz w:val="16"/>
                <w:szCs w:val="16"/>
              </w:rPr>
              <w:t>字描述概況</w:t>
            </w:r>
            <w:r w:rsidRPr="0078677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9B7E1E" w:rsidRDefault="00BE0DA7" w:rsidP="005D6FB9">
            <w:pPr>
              <w:adjustRightInd w:val="0"/>
              <w:snapToGrid w:val="0"/>
              <w:rPr>
                <w:rFonts w:ascii="Kozuka Mincho Pro R" w:hAnsi="Kozuka Mincho Pro R" w:cs="Arial"/>
                <w:color w:val="000000"/>
                <w:szCs w:val="24"/>
              </w:rPr>
            </w:pPr>
            <w:r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藉由這場講座，讓學生明白，跟著自己的理想勇往直前</w:t>
            </w:r>
            <w:r w:rsidR="005E7E0A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</w:t>
            </w:r>
            <w:r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多麼的重要</w:t>
            </w:r>
            <w:r w:rsidR="00434258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。雖然在建築夢想的過程中，會跌跌撞撞、會遇到挫折，可是你們很幸運，因為你們有我們-創新育成中心，我們會跟著學生</w:t>
            </w:r>
            <w:proofErr w:type="gramStart"/>
            <w:r w:rsidR="00434258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proofErr w:type="gramEnd"/>
            <w:r w:rsidR="00434258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步步的建築夢想，並在學生遭遇到瓶頸時，給予適當的協助與資源。</w:t>
            </w:r>
            <w:r w:rsidR="00E13EA5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為此，</w:t>
            </w:r>
            <w:r w:rsidR="009B2F57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本中心今</w:t>
            </w:r>
            <w:r w:rsidR="00E13EA5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年度的計畫-學生</w:t>
            </w:r>
            <w:proofErr w:type="gramStart"/>
            <w:r w:rsidR="00E13EA5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築夢徵件</w:t>
            </w:r>
            <w:proofErr w:type="gramEnd"/>
            <w:r w:rsidR="009B2F57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計畫，就是為</w:t>
            </w:r>
            <w:r w:rsidR="00E13EA5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學生而量身訂做的一項計畫。為了讓學生無後顧之憂的追逐夢想，在說明會上，向學生說明如何來申請此計畫</w:t>
            </w:r>
            <w:r w:rsidR="009B2F57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  <w:r w:rsidR="00E13EA5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在說明的過程中，有些學生不斷的提出各類可申請此計畫的</w:t>
            </w:r>
            <w:r w:rsidR="007D7AC0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想法與可行的方法，而我也向學生說明，</w:t>
            </w:r>
            <w:r w:rsidR="001632F9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只要是想做的事，育成中心都會盡所能的幫助學生，</w:t>
            </w:r>
            <w:r w:rsidR="003556D6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鼓勵大家，慢慢的思考並</w:t>
            </w:r>
            <w:proofErr w:type="gramStart"/>
            <w:r w:rsidR="003556D6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</w:t>
            </w:r>
            <w:proofErr w:type="gramEnd"/>
            <w:r w:rsidR="00EB77CD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畫夢想，將</w:t>
            </w:r>
            <w:r w:rsidR="003556D6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想法化作紙本，</w:t>
            </w:r>
            <w:r w:rsidR="00EB77CD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就有機會獲得本中心的補助，成就夢想、成就自己。雖然建築夢想是必要的，培養自己擁有競爭力，也是必備的。在未來，當投入社會時，不管是投入就業市場抑或是創業市場，如何讓自己被看到，此時，在學時期所培養的實力便很重要</w:t>
            </w:r>
            <w:r w:rsidR="009B2F57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，或許可藉由本中心的另一項計畫</w:t>
            </w:r>
            <w:r w:rsidR="005E7E0A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-企業開題專案</w:t>
            </w:r>
            <w:r w:rsidR="005D6FB9" w:rsidRPr="009B7E1E">
              <w:rPr>
                <w:rFonts w:asciiTheme="minorEastAsia" w:hAnsiTheme="minorEastAsia" w:cs="Arial" w:hint="eastAsia"/>
                <w:color w:val="000000"/>
                <w:szCs w:val="24"/>
              </w:rPr>
              <w:t>，</w:t>
            </w:r>
            <w:r w:rsidR="005E7E0A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來慢慢培養自己的實力。所謂的</w:t>
            </w:r>
            <w:proofErr w:type="gramStart"/>
            <w:r w:rsidR="005D6FB9" w:rsidRPr="009B7E1E">
              <w:rPr>
                <w:rFonts w:ascii="Kozuka Mincho Pro R" w:hAnsi="Kozuka Mincho Pro R" w:cs="Arial"/>
                <w:color w:val="000000"/>
                <w:szCs w:val="24"/>
              </w:rPr>
              <w:t>”</w:t>
            </w:r>
            <w:proofErr w:type="gramEnd"/>
            <w:r w:rsidR="005E7E0A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企業開題專案</w:t>
            </w:r>
            <w:proofErr w:type="gramStart"/>
            <w:r w:rsidR="005E7E0A" w:rsidRPr="009B7E1E">
              <w:rPr>
                <w:rFonts w:ascii="Kozuka Mincho Pro R" w:eastAsia="Kozuka Mincho Pro R" w:hAnsi="Kozuka Mincho Pro R" w:cs="Arial"/>
                <w:color w:val="000000"/>
                <w:szCs w:val="24"/>
              </w:rPr>
              <w:t>”</w:t>
            </w:r>
            <w:proofErr w:type="gramEnd"/>
            <w:r w:rsidR="004A3421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就是當公司在運作的</w:t>
            </w:r>
            <w:r w:rsidR="003D1155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時期若</w:t>
            </w:r>
            <w:r w:rsidR="004A3421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遇到一些狀況與瓶頸，希望有創意的學生團隊來解決問題的一項專案計畫。</w:t>
            </w:r>
            <w:r w:rsidR="003D1155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而學生團隊，在解決專案的過程中，除了可獲得企業的技術支援</w:t>
            </w:r>
            <w:r w:rsidR="00C625B9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與獎金</w:t>
            </w:r>
            <w:r w:rsidR="003D1155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外，</w:t>
            </w:r>
            <w:r w:rsidR="00C625B9" w:rsidRPr="009B7E1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更重要的是，過程中所獲得的知識與想法，相信這些對未來學生投入就業市場，都是一項無法取代的優勢。</w:t>
            </w:r>
            <w:r w:rsidR="005D6FB9" w:rsidRPr="009B7E1E">
              <w:rPr>
                <w:rFonts w:ascii="標楷體" w:eastAsia="標楷體" w:hAnsi="標楷體"/>
                <w:color w:val="000000" w:themeColor="text1"/>
                <w:szCs w:val="24"/>
              </w:rPr>
              <w:t>本次</w:t>
            </w:r>
            <w:r w:rsidR="005D6FB9" w:rsidRPr="009B7E1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說明會</w:t>
            </w:r>
            <w:r w:rsidR="005D6FB9" w:rsidRPr="009B7E1E">
              <w:rPr>
                <w:rFonts w:ascii="標楷體" w:eastAsia="標楷體" w:hAnsi="標楷體"/>
                <w:color w:val="000000" w:themeColor="text1"/>
                <w:szCs w:val="24"/>
              </w:rPr>
              <w:t>之心得</w:t>
            </w:r>
            <w:r w:rsidR="005D6FB9" w:rsidRPr="009B7E1E">
              <w:rPr>
                <w:rFonts w:ascii="標楷體" w:eastAsia="標楷體" w:hAnsi="標楷體" w:hint="eastAsia"/>
                <w:color w:val="000000" w:themeColor="text1"/>
                <w:szCs w:val="24"/>
              </w:rPr>
              <w:t>感受到學生對於築夢計畫相關訊息的關切</w:t>
            </w:r>
            <w:r w:rsidR="002E0CC6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以及期待本中心帶來更多與創業相關的講座</w:t>
            </w:r>
            <w:r w:rsidR="005D6FB9" w:rsidRPr="009B7E1E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A40E52" w:rsidTr="001074D1">
        <w:trPr>
          <w:trHeight w:val="1483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87D7A">
              <w:rPr>
                <w:rFonts w:eastAsia="標楷體"/>
              </w:rPr>
              <w:lastRenderedPageBreak/>
              <w:t>活動剪影</w:t>
            </w:r>
          </w:p>
          <w:p w:rsidR="005846C6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8677C">
              <w:rPr>
                <w:rFonts w:eastAsia="標楷體" w:hint="eastAsia"/>
                <w:sz w:val="16"/>
                <w:szCs w:val="16"/>
              </w:rPr>
              <w:t>(</w:t>
            </w:r>
            <w:r w:rsidRPr="0078677C">
              <w:rPr>
                <w:rFonts w:eastAsia="標楷體" w:hint="eastAsia"/>
                <w:sz w:val="16"/>
                <w:szCs w:val="16"/>
              </w:rPr>
              <w:t>檢附照片</w:t>
            </w:r>
            <w:r w:rsidR="005846C6">
              <w:rPr>
                <w:rFonts w:eastAsia="標楷體" w:hint="eastAsia"/>
                <w:sz w:val="16"/>
                <w:szCs w:val="16"/>
              </w:rPr>
              <w:t>至少四張</w:t>
            </w:r>
          </w:p>
          <w:p w:rsidR="00A40E52" w:rsidRPr="0078677C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8677C">
              <w:rPr>
                <w:rFonts w:eastAsia="標楷體" w:hint="eastAsia"/>
                <w:sz w:val="16"/>
                <w:szCs w:val="16"/>
              </w:rPr>
              <w:t>及</w:t>
            </w:r>
            <w:r>
              <w:rPr>
                <w:rFonts w:eastAsia="標楷體" w:hint="eastAsia"/>
                <w:sz w:val="16"/>
                <w:szCs w:val="16"/>
              </w:rPr>
              <w:t>圖</w:t>
            </w:r>
            <w:r w:rsidRPr="0078677C">
              <w:rPr>
                <w:rFonts w:eastAsia="標楷體" w:hint="eastAsia"/>
                <w:sz w:val="16"/>
                <w:szCs w:val="16"/>
              </w:rPr>
              <w:t>說</w:t>
            </w:r>
            <w:r w:rsidRPr="0078677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tbl>
            <w:tblPr>
              <w:tblStyle w:val="a7"/>
              <w:tblW w:w="8635" w:type="dxa"/>
              <w:tblLayout w:type="fixed"/>
              <w:tblLook w:val="04A0" w:firstRow="1" w:lastRow="0" w:firstColumn="1" w:lastColumn="0" w:noHBand="0" w:noVBand="1"/>
            </w:tblPr>
            <w:tblGrid>
              <w:gridCol w:w="8635"/>
            </w:tblGrid>
            <w:tr w:rsidR="00D45279" w:rsidTr="00365205">
              <w:trPr>
                <w:trHeight w:val="292"/>
              </w:trPr>
              <w:tc>
                <w:tcPr>
                  <w:tcW w:w="8635" w:type="dxa"/>
                </w:tcPr>
                <w:p w:rsidR="00D45279" w:rsidRDefault="00D45279" w:rsidP="00365205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  <w:noProof/>
                    </w:rPr>
                    <w:drawing>
                      <wp:inline distT="0" distB="0" distL="0" distR="0" wp14:anchorId="3CCDA76B" wp14:editId="389C8A6A">
                        <wp:extent cx="5361862" cy="3589867"/>
                        <wp:effectExtent l="0" t="0" r="0" b="0"/>
                        <wp:docPr id="37" name="圖片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5228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5629" cy="35990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5279" w:rsidTr="00365205">
              <w:trPr>
                <w:trHeight w:val="303"/>
              </w:trPr>
              <w:tc>
                <w:tcPr>
                  <w:tcW w:w="8635" w:type="dxa"/>
                </w:tcPr>
                <w:p w:rsidR="00D45279" w:rsidRPr="002C61C4" w:rsidRDefault="00D45279" w:rsidP="0036520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介紹講師及鼓勵學生追逐夢想</w:t>
                  </w:r>
                </w:p>
              </w:tc>
            </w:tr>
            <w:tr w:rsidR="00D45279" w:rsidTr="00365205">
              <w:trPr>
                <w:trHeight w:val="313"/>
              </w:trPr>
              <w:tc>
                <w:tcPr>
                  <w:tcW w:w="8635" w:type="dxa"/>
                </w:tcPr>
                <w:p w:rsidR="00D45279" w:rsidRPr="002C61C4" w:rsidRDefault="00D45279" w:rsidP="00365205">
                  <w:pPr>
                    <w:tabs>
                      <w:tab w:val="left" w:pos="4855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noProof/>
                    </w:rPr>
                    <w:drawing>
                      <wp:inline distT="0" distB="0" distL="0" distR="0" wp14:anchorId="6876D67A" wp14:editId="320EFB96">
                        <wp:extent cx="5551553" cy="3716867"/>
                        <wp:effectExtent l="0" t="0" r="0" b="0"/>
                        <wp:docPr id="38" name="圖片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5238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3889" cy="37251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5279" w:rsidTr="00365205">
              <w:trPr>
                <w:trHeight w:val="313"/>
              </w:trPr>
              <w:tc>
                <w:tcPr>
                  <w:tcW w:w="8635" w:type="dxa"/>
                </w:tcPr>
                <w:p w:rsidR="00D45279" w:rsidRDefault="00D45279" w:rsidP="00365205">
                  <w:pPr>
                    <w:tabs>
                      <w:tab w:val="left" w:pos="4855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570B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追夢的過程中，育成中心永遠是學生的好夥伴</w:t>
                  </w:r>
                </w:p>
              </w:tc>
            </w:tr>
            <w:tr w:rsidR="00D45279" w:rsidTr="00365205">
              <w:trPr>
                <w:trHeight w:val="313"/>
              </w:trPr>
              <w:tc>
                <w:tcPr>
                  <w:tcW w:w="8635" w:type="dxa"/>
                </w:tcPr>
                <w:p w:rsidR="00D45279" w:rsidRDefault="00D45279" w:rsidP="00365205">
                  <w:pPr>
                    <w:tabs>
                      <w:tab w:val="left" w:pos="3408"/>
                    </w:tabs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03D6673D" wp14:editId="5343360C">
                        <wp:extent cx="4818090" cy="3225800"/>
                        <wp:effectExtent l="0" t="0" r="0" b="0"/>
                        <wp:docPr id="57" name="圖片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5233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33714" cy="323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5279" w:rsidTr="00365205">
              <w:trPr>
                <w:trHeight w:val="303"/>
              </w:trPr>
              <w:tc>
                <w:tcPr>
                  <w:tcW w:w="8635" w:type="dxa"/>
                </w:tcPr>
                <w:p w:rsidR="00D45279" w:rsidRPr="002C61C4" w:rsidRDefault="00D45279" w:rsidP="0036520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企業開題專案說明會</w:t>
                  </w:r>
                </w:p>
              </w:tc>
            </w:tr>
            <w:tr w:rsidR="00D45279" w:rsidTr="00365205">
              <w:trPr>
                <w:trHeight w:val="303"/>
              </w:trPr>
              <w:tc>
                <w:tcPr>
                  <w:tcW w:w="8635" w:type="dxa"/>
                </w:tcPr>
                <w:p w:rsidR="00D45279" w:rsidRDefault="00D45279" w:rsidP="0036520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 wp14:anchorId="547D4E9D" wp14:editId="663DB839">
                        <wp:extent cx="4742215" cy="3175000"/>
                        <wp:effectExtent l="0" t="0" r="0" b="0"/>
                        <wp:docPr id="58" name="圖片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5236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46132" cy="31776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D45279" w:rsidTr="00365205">
              <w:trPr>
                <w:trHeight w:val="303"/>
              </w:trPr>
              <w:tc>
                <w:tcPr>
                  <w:tcW w:w="8635" w:type="dxa"/>
                </w:tcPr>
                <w:p w:rsidR="00D45279" w:rsidRDefault="00D45279" w:rsidP="0036520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化夢想為實力，培養自我競爭力</w:t>
                  </w:r>
                </w:p>
              </w:tc>
            </w:tr>
          </w:tbl>
          <w:p w:rsidR="00A40E52" w:rsidRPr="00D45279" w:rsidRDefault="00A40E52" w:rsidP="003810EC">
            <w:pPr>
              <w:adjustRightInd w:val="0"/>
              <w:snapToGrid w:val="0"/>
              <w:jc w:val="both"/>
            </w:pP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844A15" w:rsidRDefault="00A40E52" w:rsidP="003810EC">
            <w:pPr>
              <w:autoSpaceDE w:val="0"/>
              <w:autoSpaceDN w:val="0"/>
              <w:adjustRightInd w:val="0"/>
              <w:snapToGrid w:val="0"/>
              <w:ind w:leftChars="-1" w:left="-2"/>
              <w:jc w:val="center"/>
              <w:rPr>
                <w:rFonts w:eastAsia="標楷體"/>
              </w:rPr>
            </w:pPr>
            <w:r w:rsidRPr="00455D63">
              <w:rPr>
                <w:rFonts w:eastAsia="標楷體" w:hint="eastAsia"/>
              </w:rPr>
              <w:lastRenderedPageBreak/>
              <w:t>改善措施</w:t>
            </w:r>
            <w:r>
              <w:rPr>
                <w:rFonts w:eastAsia="標楷體" w:hint="eastAsia"/>
              </w:rPr>
              <w:t>及</w:t>
            </w:r>
          </w:p>
          <w:p w:rsidR="00A40E52" w:rsidRPr="00455D63" w:rsidRDefault="00A40E52" w:rsidP="003810EC">
            <w:pPr>
              <w:autoSpaceDE w:val="0"/>
              <w:autoSpaceDN w:val="0"/>
              <w:adjustRightInd w:val="0"/>
              <w:snapToGrid w:val="0"/>
              <w:ind w:leftChars="-1" w:left="-2"/>
              <w:jc w:val="center"/>
              <w:rPr>
                <w:rFonts w:eastAsia="標楷體"/>
              </w:rPr>
            </w:pPr>
            <w:r w:rsidRPr="00687D7A">
              <w:rPr>
                <w:rFonts w:eastAsia="標楷體"/>
              </w:rPr>
              <w:t>檢討建議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776719" w:rsidRDefault="00F26D5C" w:rsidP="00F26D5C">
            <w:pPr>
              <w:snapToGrid w:val="0"/>
              <w:spacing w:line="240" w:lineRule="atLeast"/>
              <w:jc w:val="both"/>
              <w:rPr>
                <w:rFonts w:eastAsia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本次</w:t>
            </w:r>
            <w:proofErr w:type="gramStart"/>
            <w:r w:rsidRPr="008C17F0">
              <w:rPr>
                <w:rFonts w:ascii="Gisha" w:eastAsia="標楷體" w:hAnsi="Gisha" w:cs="Gisha"/>
                <w:color w:val="000000" w:themeColor="text1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企業開題研討營講座</w:t>
            </w:r>
            <w:proofErr w:type="gramStart"/>
            <w:r w:rsidRPr="008C17F0">
              <w:rPr>
                <w:rFonts w:ascii="Gisha" w:eastAsia="標楷體" w:hAnsi="Gisha" w:cs="Gisha"/>
                <w:color w:val="000000" w:themeColor="text1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暨</w:t>
            </w:r>
            <w:proofErr w:type="gramStart"/>
            <w:r w:rsidRPr="008C17F0">
              <w:rPr>
                <w:rFonts w:ascii="Gisha" w:eastAsia="標楷體" w:hAnsi="Gisha" w:cs="Gisha"/>
                <w:color w:val="000000" w:themeColor="text1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學生築夢實踐計畫</w:t>
            </w:r>
            <w:proofErr w:type="gramStart"/>
            <w:r w:rsidRPr="008C17F0">
              <w:rPr>
                <w:rFonts w:ascii="Gisha" w:eastAsia="標楷體" w:hAnsi="Gisha" w:cs="Gisha"/>
                <w:color w:val="000000" w:themeColor="text1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，感受到學生對於築夢計畫的相關訊息</w:t>
            </w:r>
            <w:r w:rsidRPr="006C637D">
              <w:rPr>
                <w:rFonts w:ascii="標楷體" w:eastAsia="標楷體" w:hAnsi="標楷體" w:hint="eastAsia"/>
                <w:color w:val="000000" w:themeColor="text1"/>
              </w:rPr>
              <w:t>以及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企業開題專案的好奇，由於時間的關係，使部分學生於活動結束後，仍踴躍提出問題，</w:t>
            </w:r>
            <w:r>
              <w:rPr>
                <w:rFonts w:ascii="標楷體" w:eastAsia="標楷體" w:hAnsi="標楷體" w:hint="eastAsia"/>
              </w:rPr>
              <w:t>擬以本次座談為經驗，視與會人員性質調整Q&amp;A時間，使精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規劃議程。</w:t>
            </w:r>
            <w:r w:rsidRPr="00B552CD">
              <w:rPr>
                <w:rFonts w:ascii="標楷體" w:eastAsia="標楷體" w:hAnsi="標楷體" w:hint="eastAsia"/>
              </w:rPr>
              <w:t>期望在下次的活動，</w:t>
            </w:r>
            <w:r>
              <w:rPr>
                <w:rFonts w:ascii="標楷體" w:eastAsia="標楷體" w:hAnsi="標楷體" w:hint="eastAsia"/>
              </w:rPr>
              <w:t>亦能如此激發學生的熱情</w:t>
            </w:r>
            <w:r w:rsidRPr="00B552CD">
              <w:rPr>
                <w:rFonts w:ascii="標楷體" w:eastAsia="標楷體" w:hAnsi="標楷體" w:hint="eastAsia"/>
              </w:rPr>
              <w:t>。</w:t>
            </w: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Pr="00D120D6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120D6">
              <w:rPr>
                <w:rFonts w:eastAsia="標楷體" w:hint="eastAsia"/>
              </w:rPr>
              <w:t>活動滿意度</w:t>
            </w:r>
          </w:p>
          <w:p w:rsidR="00A40E52" w:rsidRPr="00A764EB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120D6">
              <w:rPr>
                <w:rFonts w:eastAsia="標楷體" w:hint="eastAsia"/>
              </w:rPr>
              <w:t>問卷結果</w:t>
            </w:r>
          </w:p>
        </w:tc>
        <w:tc>
          <w:tcPr>
            <w:tcW w:w="8845" w:type="dxa"/>
            <w:gridSpan w:val="6"/>
            <w:vAlign w:val="center"/>
          </w:tcPr>
          <w:p w:rsidR="00A40E52" w:rsidRDefault="00844A15" w:rsidP="003810EC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無</w:t>
            </w:r>
            <w:proofErr w:type="gramStart"/>
            <w:r>
              <w:rPr>
                <w:rFonts w:hint="eastAsia"/>
              </w:rPr>
              <w:t>則免填</w:t>
            </w:r>
            <w:proofErr w:type="gramEnd"/>
            <w:r>
              <w:rPr>
                <w:rFonts w:hint="eastAsia"/>
              </w:rPr>
              <w:t>]</w:t>
            </w:r>
          </w:p>
        </w:tc>
      </w:tr>
      <w:tr w:rsidR="00A40E52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附件資料</w:t>
            </w:r>
          </w:p>
          <w:p w:rsidR="00A40E52" w:rsidRPr="00A40E52" w:rsidRDefault="00A40E52" w:rsidP="0024057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0E52">
              <w:rPr>
                <w:rFonts w:eastAsia="標楷體" w:hint="eastAsia"/>
                <w:sz w:val="16"/>
                <w:szCs w:val="16"/>
              </w:rPr>
              <w:t>（海報、簽到表、調查問卷、手冊等</w:t>
            </w:r>
            <w:r w:rsidRPr="00A40E52">
              <w:rPr>
                <w:rFonts w:eastAsia="標楷體"/>
                <w:sz w:val="16"/>
                <w:szCs w:val="16"/>
              </w:rPr>
              <w:t>…</w:t>
            </w:r>
            <w:r w:rsidRPr="00A40E52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A40E52" w:rsidRDefault="004D4F20" w:rsidP="0018688D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海</w:t>
            </w:r>
            <w:r w:rsidR="00D870F2">
              <w:rPr>
                <w:rFonts w:eastAsia="標楷體" w:hint="eastAsia"/>
                <w:color w:val="FF0000"/>
                <w:szCs w:val="24"/>
              </w:rPr>
              <w:t>報</w:t>
            </w:r>
          </w:p>
        </w:tc>
      </w:tr>
      <w:tr w:rsidR="002C61C4" w:rsidTr="001074D1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C61C4" w:rsidRDefault="002C61C4" w:rsidP="0024057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8845" w:type="dxa"/>
            <w:gridSpan w:val="6"/>
            <w:vAlign w:val="center"/>
          </w:tcPr>
          <w:p w:rsidR="00AF38CD" w:rsidRDefault="002C61C4" w:rsidP="006B20C9">
            <w:pPr>
              <w:rPr>
                <w:highlight w:val="yellow"/>
              </w:rPr>
            </w:pPr>
            <w:r w:rsidRPr="002C61C4">
              <w:rPr>
                <w:rFonts w:hint="eastAsia"/>
                <w:highlight w:val="yellow"/>
              </w:rPr>
              <w:t>請務必於活動辦理</w:t>
            </w:r>
            <w:r>
              <w:rPr>
                <w:rFonts w:hint="eastAsia"/>
                <w:highlight w:val="yellow"/>
              </w:rPr>
              <w:t>後</w:t>
            </w:r>
            <w:r w:rsidR="00AF38CD">
              <w:rPr>
                <w:rFonts w:hint="eastAsia"/>
                <w:b/>
                <w:color w:val="FF0000"/>
                <w:highlight w:val="yellow"/>
              </w:rPr>
              <w:t>一</w:t>
            </w:r>
            <w:proofErr w:type="gramStart"/>
            <w:r w:rsidR="00F278C9">
              <w:rPr>
                <w:rFonts w:hint="eastAsia"/>
                <w:b/>
                <w:color w:val="FF0000"/>
                <w:highlight w:val="yellow"/>
              </w:rPr>
              <w:t>週</w:t>
            </w:r>
            <w:proofErr w:type="gramEnd"/>
            <w:r w:rsidRPr="002C61C4">
              <w:rPr>
                <w:rFonts w:hint="eastAsia"/>
                <w:b/>
                <w:color w:val="FF0000"/>
                <w:highlight w:val="yellow"/>
              </w:rPr>
              <w:t>內</w:t>
            </w:r>
            <w:r w:rsidRPr="002C61C4">
              <w:rPr>
                <w:rFonts w:hint="eastAsia"/>
                <w:highlight w:val="yellow"/>
              </w:rPr>
              <w:t>回</w:t>
            </w:r>
            <w:r w:rsidR="001E2DEE">
              <w:rPr>
                <w:rFonts w:hint="eastAsia"/>
                <w:highlight w:val="yellow"/>
              </w:rPr>
              <w:t>傳</w:t>
            </w:r>
            <w:r w:rsidR="00AF38CD">
              <w:rPr>
                <w:rFonts w:hint="eastAsia"/>
                <w:highlight w:val="yellow"/>
              </w:rPr>
              <w:t>，以如期上傳網站</w:t>
            </w:r>
            <w:r w:rsidR="00AF38CD">
              <w:rPr>
                <w:rFonts w:hint="eastAsia"/>
                <w:highlight w:val="yellow"/>
              </w:rPr>
              <w:t>(</w:t>
            </w:r>
            <w:r w:rsidR="00844A15">
              <w:rPr>
                <w:rFonts w:hint="eastAsia"/>
                <w:highlight w:val="yellow"/>
              </w:rPr>
              <w:t>教育部來函</w:t>
            </w:r>
            <w:r w:rsidR="00AF38CD">
              <w:rPr>
                <w:rFonts w:hint="eastAsia"/>
                <w:highlight w:val="yellow"/>
              </w:rPr>
              <w:t>須</w:t>
            </w:r>
            <w:r w:rsidR="00844A15">
              <w:rPr>
                <w:rFonts w:hint="eastAsia"/>
                <w:highlight w:val="yellow"/>
              </w:rPr>
              <w:t>即時更新</w:t>
            </w:r>
            <w:r w:rsidR="00AF38CD">
              <w:rPr>
                <w:rFonts w:hint="eastAsia"/>
                <w:highlight w:val="yellow"/>
              </w:rPr>
              <w:t>)</w:t>
            </w:r>
          </w:p>
          <w:p w:rsidR="002C61C4" w:rsidRPr="002C61C4" w:rsidRDefault="006B20C9" w:rsidP="006B20C9">
            <w:r w:rsidRPr="00AF38CD">
              <w:rPr>
                <w:rFonts w:hint="eastAsia"/>
                <w:highlight w:val="cyan"/>
              </w:rPr>
              <w:t>(</w:t>
            </w:r>
            <w:r w:rsidRPr="00AF38CD">
              <w:rPr>
                <w:rFonts w:hint="eastAsia"/>
                <w:highlight w:val="cyan"/>
              </w:rPr>
              <w:t>網站設置</w:t>
            </w:r>
            <w:r w:rsidR="00AF38CD" w:rsidRPr="00AF38CD">
              <w:rPr>
                <w:rFonts w:hint="eastAsia"/>
                <w:highlight w:val="cyan"/>
              </w:rPr>
              <w:t>中，請各主軸先行整理已辦理活動</w:t>
            </w:r>
            <w:r w:rsidR="00AF38CD">
              <w:rPr>
                <w:rFonts w:hint="eastAsia"/>
                <w:highlight w:val="cyan"/>
              </w:rPr>
              <w:t>資料</w:t>
            </w:r>
            <w:r w:rsidR="001C1178">
              <w:rPr>
                <w:rFonts w:hint="eastAsia"/>
                <w:highlight w:val="cyan"/>
              </w:rPr>
              <w:t>，整理完畢可先</w:t>
            </w:r>
            <w:proofErr w:type="gramStart"/>
            <w:r w:rsidR="001C1178">
              <w:rPr>
                <w:rFonts w:hint="eastAsia"/>
                <w:highlight w:val="cyan"/>
              </w:rPr>
              <w:t>回傳管考</w:t>
            </w:r>
            <w:proofErr w:type="gramEnd"/>
            <w:r w:rsidR="001C1178">
              <w:rPr>
                <w:rFonts w:hint="eastAsia"/>
                <w:highlight w:val="cyan"/>
              </w:rPr>
              <w:t>辦公室</w:t>
            </w:r>
            <w:r w:rsidRPr="00AF38CD">
              <w:rPr>
                <w:rFonts w:hint="eastAsia"/>
                <w:highlight w:val="cyan"/>
              </w:rPr>
              <w:t>)</w:t>
            </w:r>
            <w:r w:rsidR="002C61C4" w:rsidRPr="00AF38CD">
              <w:rPr>
                <w:rFonts w:hint="eastAsia"/>
                <w:highlight w:val="cyan"/>
              </w:rPr>
              <w:t>。</w:t>
            </w:r>
          </w:p>
        </w:tc>
      </w:tr>
    </w:tbl>
    <w:p w:rsidR="005D7C58" w:rsidRDefault="005D7C58"/>
    <w:p w:rsidR="002C61C4" w:rsidRDefault="003245CC">
      <w:r>
        <w:rPr>
          <w:noProof/>
        </w:rPr>
        <w:lastRenderedPageBreak/>
        <w:drawing>
          <wp:inline distT="0" distB="0" distL="0" distR="0">
            <wp:extent cx="6479540" cy="91630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說明會-海報1(藝薰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E52" w:rsidRDefault="00A40E52"/>
    <w:p w:rsidR="002C61C4" w:rsidRDefault="002C61C4"/>
    <w:sectPr w:rsidR="002C61C4" w:rsidSect="009B7E1E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62" w:rsidRDefault="00846362" w:rsidP="005D7C58">
      <w:r>
        <w:separator/>
      </w:r>
    </w:p>
  </w:endnote>
  <w:endnote w:type="continuationSeparator" w:id="0">
    <w:p w:rsidR="00846362" w:rsidRDefault="00846362" w:rsidP="005D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62" w:rsidRDefault="00846362" w:rsidP="005D7C58">
      <w:r>
        <w:separator/>
      </w:r>
    </w:p>
  </w:footnote>
  <w:footnote w:type="continuationSeparator" w:id="0">
    <w:p w:rsidR="00846362" w:rsidRDefault="00846362" w:rsidP="005D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BBC"/>
    <w:multiLevelType w:val="hybridMultilevel"/>
    <w:tmpl w:val="9E1ACE2C"/>
    <w:lvl w:ilvl="0" w:tplc="496ACA5A">
      <w:start w:val="1"/>
      <w:numFmt w:val="bullet"/>
      <w:lvlText w:val="□"/>
      <w:lvlJc w:val="left"/>
      <w:pPr>
        <w:ind w:left="32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abstractNum w:abstractNumId="1">
    <w:nsid w:val="16F15363"/>
    <w:multiLevelType w:val="hybridMultilevel"/>
    <w:tmpl w:val="D292A6FC"/>
    <w:lvl w:ilvl="0" w:tplc="CC14B3F8">
      <w:start w:val="1"/>
      <w:numFmt w:val="bullet"/>
      <w:lvlText w:val="□"/>
      <w:lvlJc w:val="left"/>
      <w:pPr>
        <w:ind w:left="32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abstractNum w:abstractNumId="2">
    <w:nsid w:val="6ABF707E"/>
    <w:multiLevelType w:val="hybridMultilevel"/>
    <w:tmpl w:val="9EC4575A"/>
    <w:lvl w:ilvl="0" w:tplc="6A000224">
      <w:start w:val="1"/>
      <w:numFmt w:val="bullet"/>
      <w:lvlText w:val="□"/>
      <w:lvlJc w:val="left"/>
      <w:pPr>
        <w:ind w:left="32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38D"/>
    <w:rsid w:val="00002679"/>
    <w:rsid w:val="00023D69"/>
    <w:rsid w:val="000340D9"/>
    <w:rsid w:val="0007670F"/>
    <w:rsid w:val="000B3358"/>
    <w:rsid w:val="001074D1"/>
    <w:rsid w:val="0015193C"/>
    <w:rsid w:val="00157461"/>
    <w:rsid w:val="001632F9"/>
    <w:rsid w:val="0016338D"/>
    <w:rsid w:val="001720F8"/>
    <w:rsid w:val="00176550"/>
    <w:rsid w:val="0018002C"/>
    <w:rsid w:val="00185A60"/>
    <w:rsid w:val="00186EB9"/>
    <w:rsid w:val="001C1178"/>
    <w:rsid w:val="001C7977"/>
    <w:rsid w:val="001E2DEE"/>
    <w:rsid w:val="001E4215"/>
    <w:rsid w:val="001F682E"/>
    <w:rsid w:val="001F6A7D"/>
    <w:rsid w:val="0024057B"/>
    <w:rsid w:val="0024082D"/>
    <w:rsid w:val="002C61C4"/>
    <w:rsid w:val="002E0CC6"/>
    <w:rsid w:val="002E32BE"/>
    <w:rsid w:val="002F6CB3"/>
    <w:rsid w:val="00301811"/>
    <w:rsid w:val="003106B3"/>
    <w:rsid w:val="00323136"/>
    <w:rsid w:val="003245CC"/>
    <w:rsid w:val="003251F5"/>
    <w:rsid w:val="00333DC4"/>
    <w:rsid w:val="003556D6"/>
    <w:rsid w:val="00364324"/>
    <w:rsid w:val="003810EC"/>
    <w:rsid w:val="00385818"/>
    <w:rsid w:val="00394BC3"/>
    <w:rsid w:val="003D1155"/>
    <w:rsid w:val="003E41C1"/>
    <w:rsid w:val="00416A31"/>
    <w:rsid w:val="0042412B"/>
    <w:rsid w:val="00434258"/>
    <w:rsid w:val="00447E01"/>
    <w:rsid w:val="00456669"/>
    <w:rsid w:val="00482511"/>
    <w:rsid w:val="004A3421"/>
    <w:rsid w:val="004D4F20"/>
    <w:rsid w:val="004D52FB"/>
    <w:rsid w:val="004D6643"/>
    <w:rsid w:val="00577F43"/>
    <w:rsid w:val="00580CAB"/>
    <w:rsid w:val="005846C6"/>
    <w:rsid w:val="00586D1A"/>
    <w:rsid w:val="00587E30"/>
    <w:rsid w:val="00590B75"/>
    <w:rsid w:val="005D6FB9"/>
    <w:rsid w:val="005D7C58"/>
    <w:rsid w:val="005E5360"/>
    <w:rsid w:val="005E7E0A"/>
    <w:rsid w:val="00603940"/>
    <w:rsid w:val="00610122"/>
    <w:rsid w:val="00672573"/>
    <w:rsid w:val="00683AF8"/>
    <w:rsid w:val="006A2E80"/>
    <w:rsid w:val="006A52C4"/>
    <w:rsid w:val="006B20C9"/>
    <w:rsid w:val="006D3932"/>
    <w:rsid w:val="006E1D72"/>
    <w:rsid w:val="006F13F0"/>
    <w:rsid w:val="007071A3"/>
    <w:rsid w:val="0073200C"/>
    <w:rsid w:val="007526BD"/>
    <w:rsid w:val="00763CAB"/>
    <w:rsid w:val="00776719"/>
    <w:rsid w:val="00793D2A"/>
    <w:rsid w:val="007B2C54"/>
    <w:rsid w:val="007D7AC0"/>
    <w:rsid w:val="00802E34"/>
    <w:rsid w:val="00811CBB"/>
    <w:rsid w:val="00844A15"/>
    <w:rsid w:val="00846362"/>
    <w:rsid w:val="008610F5"/>
    <w:rsid w:val="00881ABF"/>
    <w:rsid w:val="00890F41"/>
    <w:rsid w:val="008C17F0"/>
    <w:rsid w:val="00944256"/>
    <w:rsid w:val="00964A35"/>
    <w:rsid w:val="009A234C"/>
    <w:rsid w:val="009B2F57"/>
    <w:rsid w:val="009B7E1E"/>
    <w:rsid w:val="009C2B38"/>
    <w:rsid w:val="009F0961"/>
    <w:rsid w:val="00A20A2F"/>
    <w:rsid w:val="00A271CD"/>
    <w:rsid w:val="00A40E52"/>
    <w:rsid w:val="00A42506"/>
    <w:rsid w:val="00A70E52"/>
    <w:rsid w:val="00A73F7E"/>
    <w:rsid w:val="00A756FE"/>
    <w:rsid w:val="00A906E4"/>
    <w:rsid w:val="00A9277B"/>
    <w:rsid w:val="00AB12AF"/>
    <w:rsid w:val="00AF38CD"/>
    <w:rsid w:val="00B052B1"/>
    <w:rsid w:val="00B44268"/>
    <w:rsid w:val="00B77334"/>
    <w:rsid w:val="00B91C5C"/>
    <w:rsid w:val="00BA1F5B"/>
    <w:rsid w:val="00BA35B9"/>
    <w:rsid w:val="00BA457E"/>
    <w:rsid w:val="00BD30E5"/>
    <w:rsid w:val="00BE0DA7"/>
    <w:rsid w:val="00C27055"/>
    <w:rsid w:val="00C4340F"/>
    <w:rsid w:val="00C57B2E"/>
    <w:rsid w:val="00C625B9"/>
    <w:rsid w:val="00CB278C"/>
    <w:rsid w:val="00CC60D8"/>
    <w:rsid w:val="00CD2956"/>
    <w:rsid w:val="00D120EB"/>
    <w:rsid w:val="00D45279"/>
    <w:rsid w:val="00D63D93"/>
    <w:rsid w:val="00D76D3B"/>
    <w:rsid w:val="00D8556E"/>
    <w:rsid w:val="00D870F2"/>
    <w:rsid w:val="00DB3A50"/>
    <w:rsid w:val="00DC3130"/>
    <w:rsid w:val="00E13470"/>
    <w:rsid w:val="00E13EA5"/>
    <w:rsid w:val="00E4237D"/>
    <w:rsid w:val="00EB77CD"/>
    <w:rsid w:val="00F26D5C"/>
    <w:rsid w:val="00F278C9"/>
    <w:rsid w:val="00F3274F"/>
    <w:rsid w:val="00F34874"/>
    <w:rsid w:val="00F570B3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C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C58"/>
    <w:rPr>
      <w:sz w:val="20"/>
      <w:szCs w:val="20"/>
    </w:rPr>
  </w:style>
  <w:style w:type="table" w:styleId="a7">
    <w:name w:val="Table Grid"/>
    <w:basedOn w:val="a1"/>
    <w:uiPriority w:val="59"/>
    <w:rsid w:val="005D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340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2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2E8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86E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C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C58"/>
    <w:rPr>
      <w:sz w:val="20"/>
      <w:szCs w:val="20"/>
    </w:rPr>
  </w:style>
  <w:style w:type="table" w:styleId="a7">
    <w:name w:val="Table Grid"/>
    <w:basedOn w:val="a1"/>
    <w:uiPriority w:val="59"/>
    <w:rsid w:val="005D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340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2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2E8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86E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26</cp:revision>
  <cp:lastPrinted>2016-01-08T03:24:00Z</cp:lastPrinted>
  <dcterms:created xsi:type="dcterms:W3CDTF">2016-03-14T09:35:00Z</dcterms:created>
  <dcterms:modified xsi:type="dcterms:W3CDTF">2016-05-31T01:22:00Z</dcterms:modified>
</cp:coreProperties>
</file>