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8" w:rsidRDefault="00A47964" w:rsidP="00507547">
      <w:pPr>
        <w:ind w:leftChars="-236" w:left="-282" w:hanging="28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OLE_LINK6"/>
      <w:bookmarkStart w:id="1" w:name="OLE_LINK7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國立嘉義大學</w:t>
      </w:r>
      <w:r w:rsidR="00D90198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系所</w:t>
      </w:r>
      <w:r w:rsidR="009A042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(</w:t>
      </w:r>
      <w:r w:rsidR="009A042C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學位學程</w:t>
      </w:r>
      <w:r w:rsidR="009A042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)</w:t>
      </w:r>
      <w:r w:rsidR="00C44700"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自我評鑑</w:t>
      </w:r>
      <w:r w:rsidR="00C44700" w:rsidRPr="00C4470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報告</w:t>
      </w:r>
      <w:r w:rsidR="00507547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書面</w:t>
      </w:r>
      <w:r w:rsidR="00C44700"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審查意見表</w:t>
      </w:r>
    </w:p>
    <w:p w:rsidR="00C44700" w:rsidRDefault="00C44700" w:rsidP="00D90198">
      <w:pPr>
        <w:ind w:leftChars="-118" w:left="-283" w:firstLine="1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44700">
        <w:rPr>
          <w:rFonts w:ascii="Times New Roman" w:eastAsia="標楷體" w:hAnsi="Times New Roman" w:cs="Times New Roman"/>
          <w:color w:val="000000"/>
          <w:sz w:val="32"/>
          <w:szCs w:val="32"/>
        </w:rPr>
        <w:t>受評單位：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學系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學位學程</w:t>
      </w:r>
      <w:r w:rsidR="00D901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418"/>
        <w:gridCol w:w="7976"/>
      </w:tblGrid>
      <w:tr w:rsidR="00A46F60" w:rsidRPr="00C44700" w:rsidTr="00A46F60">
        <w:trPr>
          <w:trHeight w:val="590"/>
        </w:trPr>
        <w:tc>
          <w:tcPr>
            <w:tcW w:w="9394" w:type="dxa"/>
            <w:gridSpan w:val="2"/>
            <w:shd w:val="clear" w:color="auto" w:fill="FFFFFF"/>
            <w:vAlign w:val="center"/>
          </w:tcPr>
          <w:p w:rsidR="00A46F60" w:rsidRPr="00C44700" w:rsidRDefault="00A46F60" w:rsidP="00A46F6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評鑑項目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一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系所發展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經營及改善</w:t>
            </w:r>
          </w:p>
        </w:tc>
      </w:tr>
      <w:tr w:rsidR="00A46F60" w:rsidRPr="00C44700" w:rsidTr="00A46F60">
        <w:trPr>
          <w:trHeight w:val="2673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優點與特色：</w:t>
            </w:r>
          </w:p>
        </w:tc>
      </w:tr>
      <w:tr w:rsidR="00A46F60" w:rsidRPr="00C44700" w:rsidTr="00A46F60">
        <w:trPr>
          <w:trHeight w:val="2966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待改善事項：</w:t>
            </w:r>
          </w:p>
        </w:tc>
      </w:tr>
      <w:tr w:rsidR="00A46F60" w:rsidRPr="00C44700" w:rsidTr="00A46F60">
        <w:trPr>
          <w:trHeight w:val="2700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針對待改善事項之建議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):</w:t>
            </w:r>
          </w:p>
        </w:tc>
      </w:tr>
      <w:tr w:rsidR="00A46F60" w:rsidRPr="00C44700" w:rsidTr="00A46F60">
        <w:trPr>
          <w:trHeight w:val="508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釐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清問題（請標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頁數）</w:t>
            </w:r>
          </w:p>
        </w:tc>
      </w:tr>
      <w:tr w:rsidR="00A46F60" w:rsidRPr="00C44700" w:rsidTr="00A46F60">
        <w:trPr>
          <w:trHeight w:val="491"/>
        </w:trPr>
        <w:tc>
          <w:tcPr>
            <w:tcW w:w="1418" w:type="dxa"/>
            <w:shd w:val="clear" w:color="auto" w:fill="FFFFFF"/>
          </w:tcPr>
          <w:p w:rsidR="00A46F60" w:rsidRPr="00C44700" w:rsidRDefault="00A46F60" w:rsidP="008D68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頁碼</w:t>
            </w:r>
          </w:p>
        </w:tc>
        <w:tc>
          <w:tcPr>
            <w:tcW w:w="7976" w:type="dxa"/>
            <w:shd w:val="clear" w:color="auto" w:fill="FFFFFF"/>
          </w:tcPr>
          <w:p w:rsidR="00A46F60" w:rsidRPr="00C44700" w:rsidRDefault="00A46F60" w:rsidP="008D68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內容</w:t>
            </w:r>
          </w:p>
        </w:tc>
      </w:tr>
      <w:tr w:rsidR="00A46F60" w:rsidRPr="00C44700" w:rsidTr="00A46F60">
        <w:trPr>
          <w:trHeight w:val="1593"/>
        </w:trPr>
        <w:tc>
          <w:tcPr>
            <w:tcW w:w="1418" w:type="dxa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6F60" w:rsidRPr="00C44700" w:rsidTr="00A46F60">
        <w:trPr>
          <w:trHeight w:val="812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spacing w:beforeLines="100" w:before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評鑑委員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審查日期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: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A46F60" w:rsidRPr="00A46F60" w:rsidRDefault="00A46F60" w:rsidP="00D90198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bookmarkEnd w:id="0"/>
    <w:bookmarkEnd w:id="1"/>
    <w:p w:rsidR="00507547" w:rsidRDefault="00507547" w:rsidP="00507547">
      <w:pPr>
        <w:ind w:leftChars="-236" w:left="-282" w:hanging="28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lastRenderedPageBreak/>
        <w:t>國立嘉義大學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系所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學位學程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)</w:t>
      </w:r>
      <w:r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自我評鑑</w:t>
      </w:r>
      <w:r w:rsidRPr="00C4470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報告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書面</w:t>
      </w:r>
      <w:r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審查意見表</w:t>
      </w:r>
    </w:p>
    <w:p w:rsidR="00A46F60" w:rsidRPr="00D90198" w:rsidRDefault="00A46F60" w:rsidP="00A46F60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C44700">
        <w:rPr>
          <w:rFonts w:ascii="Times New Roman" w:eastAsia="標楷體" w:hAnsi="Times New Roman" w:cs="Times New Roman"/>
          <w:color w:val="000000"/>
          <w:sz w:val="32"/>
          <w:szCs w:val="32"/>
        </w:rPr>
        <w:t>受評單位：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學位學程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418"/>
        <w:gridCol w:w="7976"/>
      </w:tblGrid>
      <w:tr w:rsidR="00A46F60" w:rsidRPr="00C44700" w:rsidTr="008D6880">
        <w:trPr>
          <w:trHeight w:val="590"/>
        </w:trPr>
        <w:tc>
          <w:tcPr>
            <w:tcW w:w="9394" w:type="dxa"/>
            <w:gridSpan w:val="2"/>
            <w:shd w:val="clear" w:color="auto" w:fill="FFFFFF"/>
            <w:vAlign w:val="center"/>
          </w:tcPr>
          <w:p w:rsidR="00A46F60" w:rsidRPr="00C44700" w:rsidRDefault="00A46F60" w:rsidP="00A46F6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評鑑項目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二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教師與教學</w:t>
            </w:r>
          </w:p>
        </w:tc>
      </w:tr>
      <w:tr w:rsidR="00A46F60" w:rsidRPr="00C44700" w:rsidTr="008D6880">
        <w:trPr>
          <w:trHeight w:val="2673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優點與特色：</w:t>
            </w:r>
          </w:p>
        </w:tc>
      </w:tr>
      <w:tr w:rsidR="00A46F60" w:rsidRPr="00C44700" w:rsidTr="008D6880">
        <w:trPr>
          <w:trHeight w:val="2966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待改善事項：</w:t>
            </w:r>
          </w:p>
        </w:tc>
      </w:tr>
      <w:tr w:rsidR="00A46F60" w:rsidRPr="00C44700" w:rsidTr="008D6880">
        <w:trPr>
          <w:trHeight w:val="2700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針對待改善事項之建議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):</w:t>
            </w:r>
          </w:p>
        </w:tc>
      </w:tr>
      <w:tr w:rsidR="00A46F60" w:rsidRPr="00C44700" w:rsidTr="008D6880">
        <w:trPr>
          <w:trHeight w:val="508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釐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清問題（請標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頁數）</w:t>
            </w:r>
          </w:p>
        </w:tc>
      </w:tr>
      <w:tr w:rsidR="00A46F60" w:rsidRPr="00C44700" w:rsidTr="008D6880">
        <w:trPr>
          <w:trHeight w:val="491"/>
        </w:trPr>
        <w:tc>
          <w:tcPr>
            <w:tcW w:w="1418" w:type="dxa"/>
            <w:shd w:val="clear" w:color="auto" w:fill="FFFFFF"/>
          </w:tcPr>
          <w:p w:rsidR="00A46F60" w:rsidRPr="00C44700" w:rsidRDefault="00A46F60" w:rsidP="008D68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頁碼</w:t>
            </w:r>
          </w:p>
        </w:tc>
        <w:tc>
          <w:tcPr>
            <w:tcW w:w="7976" w:type="dxa"/>
            <w:shd w:val="clear" w:color="auto" w:fill="FFFFFF"/>
          </w:tcPr>
          <w:p w:rsidR="00A46F60" w:rsidRPr="00C44700" w:rsidRDefault="00A46F60" w:rsidP="008D68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內容</w:t>
            </w:r>
          </w:p>
        </w:tc>
      </w:tr>
      <w:tr w:rsidR="00A46F60" w:rsidRPr="00C44700" w:rsidTr="008D6880">
        <w:trPr>
          <w:trHeight w:val="1593"/>
        </w:trPr>
        <w:tc>
          <w:tcPr>
            <w:tcW w:w="1418" w:type="dxa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shd w:val="clear" w:color="auto" w:fill="FFFFFF"/>
          </w:tcPr>
          <w:p w:rsidR="00A46F60" w:rsidRPr="00C44700" w:rsidRDefault="00A46F60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6F60" w:rsidRPr="00C44700" w:rsidTr="008D6880">
        <w:trPr>
          <w:trHeight w:val="812"/>
        </w:trPr>
        <w:tc>
          <w:tcPr>
            <w:tcW w:w="9394" w:type="dxa"/>
            <w:gridSpan w:val="2"/>
            <w:shd w:val="clear" w:color="auto" w:fill="FFFFFF"/>
          </w:tcPr>
          <w:p w:rsidR="00A46F60" w:rsidRPr="00C44700" w:rsidRDefault="00A46F60" w:rsidP="008D6880">
            <w:pPr>
              <w:spacing w:beforeLines="100" w:before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評鑑委員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審查日期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: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A46F60" w:rsidRPr="00D90198" w:rsidRDefault="00A46F60" w:rsidP="00A46F60"/>
    <w:p w:rsidR="00507547" w:rsidRDefault="00507547" w:rsidP="00507547">
      <w:pPr>
        <w:ind w:leftChars="-236" w:left="-282" w:hanging="28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lastRenderedPageBreak/>
        <w:t>國立嘉義大學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系所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學位學程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)</w:t>
      </w:r>
      <w:r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自我評鑑</w:t>
      </w:r>
      <w:r w:rsidRPr="00C4470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報告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lang w:eastAsia="zh-HK"/>
        </w:rPr>
        <w:t>書面</w:t>
      </w:r>
      <w:r w:rsidRPr="00C4470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審查意見表</w:t>
      </w:r>
    </w:p>
    <w:p w:rsidR="00D90198" w:rsidRPr="00D90198" w:rsidRDefault="00D90198" w:rsidP="00D90198">
      <w:pPr>
        <w:ind w:leftChars="-118" w:left="-283" w:firstLine="1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C44700">
        <w:rPr>
          <w:rFonts w:ascii="Times New Roman" w:eastAsia="標楷體" w:hAnsi="Times New Roman" w:cs="Times New Roman"/>
          <w:color w:val="000000"/>
          <w:sz w:val="32"/>
          <w:szCs w:val="32"/>
        </w:rPr>
        <w:t>受評單位：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學位學程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418"/>
        <w:gridCol w:w="7976"/>
      </w:tblGrid>
      <w:tr w:rsidR="00D90198" w:rsidRPr="00C44700" w:rsidTr="00A46F60">
        <w:trPr>
          <w:trHeight w:val="590"/>
        </w:trPr>
        <w:tc>
          <w:tcPr>
            <w:tcW w:w="9394" w:type="dxa"/>
            <w:gridSpan w:val="2"/>
            <w:shd w:val="clear" w:color="auto" w:fill="FFFFFF"/>
            <w:vAlign w:val="center"/>
          </w:tcPr>
          <w:p w:rsidR="00D90198" w:rsidRPr="00C44700" w:rsidRDefault="00D90198" w:rsidP="00D9019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評鑑項目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三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學生與學習</w:t>
            </w:r>
          </w:p>
        </w:tc>
      </w:tr>
      <w:tr w:rsidR="00D90198" w:rsidRPr="00C44700" w:rsidTr="00A46F60">
        <w:trPr>
          <w:trHeight w:val="2673"/>
        </w:trPr>
        <w:tc>
          <w:tcPr>
            <w:tcW w:w="9394" w:type="dxa"/>
            <w:gridSpan w:val="2"/>
            <w:shd w:val="clear" w:color="auto" w:fill="FFFFFF"/>
          </w:tcPr>
          <w:p w:rsidR="00D90198" w:rsidRPr="00C44700" w:rsidRDefault="00D90198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優點與特色：</w:t>
            </w:r>
          </w:p>
        </w:tc>
      </w:tr>
      <w:tr w:rsidR="00D90198" w:rsidRPr="00C44700" w:rsidTr="00A46F60">
        <w:trPr>
          <w:trHeight w:val="2966"/>
        </w:trPr>
        <w:tc>
          <w:tcPr>
            <w:tcW w:w="9394" w:type="dxa"/>
            <w:gridSpan w:val="2"/>
            <w:shd w:val="clear" w:color="auto" w:fill="FFFFFF"/>
          </w:tcPr>
          <w:p w:rsidR="00D90198" w:rsidRPr="00C44700" w:rsidRDefault="00D90198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待改善事項：</w:t>
            </w:r>
          </w:p>
        </w:tc>
      </w:tr>
      <w:tr w:rsidR="00D90198" w:rsidRPr="00C44700" w:rsidTr="00A46F60">
        <w:trPr>
          <w:trHeight w:val="2700"/>
        </w:trPr>
        <w:tc>
          <w:tcPr>
            <w:tcW w:w="9394" w:type="dxa"/>
            <w:gridSpan w:val="2"/>
            <w:shd w:val="clear" w:color="auto" w:fill="FFFFFF"/>
          </w:tcPr>
          <w:p w:rsidR="00D90198" w:rsidRPr="00C44700" w:rsidRDefault="00D90198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建議事項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lang w:eastAsia="zh-HK"/>
              </w:rPr>
              <w:t>針對待改善事項之建議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):</w:t>
            </w:r>
          </w:p>
        </w:tc>
      </w:tr>
      <w:tr w:rsidR="00D90198" w:rsidRPr="00C44700" w:rsidTr="00A46F60">
        <w:trPr>
          <w:trHeight w:val="508"/>
        </w:trPr>
        <w:tc>
          <w:tcPr>
            <w:tcW w:w="9394" w:type="dxa"/>
            <w:gridSpan w:val="2"/>
            <w:shd w:val="clear" w:color="auto" w:fill="FFFFFF"/>
          </w:tcPr>
          <w:p w:rsidR="00D90198" w:rsidRPr="00C44700" w:rsidRDefault="00D90198" w:rsidP="00D90198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待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釐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清問題（請標</w:t>
            </w:r>
            <w:proofErr w:type="gramStart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頁數）</w:t>
            </w:r>
          </w:p>
        </w:tc>
      </w:tr>
      <w:tr w:rsidR="00D90198" w:rsidRPr="00C44700" w:rsidTr="00A46F60">
        <w:trPr>
          <w:trHeight w:val="491"/>
        </w:trPr>
        <w:tc>
          <w:tcPr>
            <w:tcW w:w="1418" w:type="dxa"/>
            <w:shd w:val="clear" w:color="auto" w:fill="FFFFFF"/>
          </w:tcPr>
          <w:p w:rsidR="00D90198" w:rsidRPr="00C44700" w:rsidRDefault="00D90198" w:rsidP="00D9019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頁碼</w:t>
            </w:r>
          </w:p>
        </w:tc>
        <w:tc>
          <w:tcPr>
            <w:tcW w:w="7976" w:type="dxa"/>
            <w:shd w:val="clear" w:color="auto" w:fill="FFFFFF"/>
          </w:tcPr>
          <w:p w:rsidR="00D90198" w:rsidRPr="00C44700" w:rsidRDefault="00D90198" w:rsidP="00D9019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內容</w:t>
            </w:r>
          </w:p>
        </w:tc>
      </w:tr>
      <w:tr w:rsidR="00D90198" w:rsidRPr="00C44700" w:rsidTr="00A46F60">
        <w:trPr>
          <w:trHeight w:val="1593"/>
        </w:trPr>
        <w:tc>
          <w:tcPr>
            <w:tcW w:w="1418" w:type="dxa"/>
            <w:shd w:val="clear" w:color="auto" w:fill="FFFFFF"/>
          </w:tcPr>
          <w:p w:rsidR="00D90198" w:rsidRPr="00C44700" w:rsidRDefault="00D90198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shd w:val="clear" w:color="auto" w:fill="FFFFFF"/>
          </w:tcPr>
          <w:p w:rsidR="00D90198" w:rsidRPr="00C44700" w:rsidRDefault="00D90198" w:rsidP="008D6880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198" w:rsidRPr="00C44700" w:rsidTr="00A46F60">
        <w:trPr>
          <w:trHeight w:val="812"/>
        </w:trPr>
        <w:tc>
          <w:tcPr>
            <w:tcW w:w="9394" w:type="dxa"/>
            <w:gridSpan w:val="2"/>
            <w:shd w:val="clear" w:color="auto" w:fill="FFFFFF"/>
          </w:tcPr>
          <w:p w:rsidR="00D90198" w:rsidRPr="00C44700" w:rsidRDefault="00D90198" w:rsidP="008D6880">
            <w:pPr>
              <w:spacing w:beforeLines="100" w:before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評鑑委員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審查日期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: 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470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CD2594" w:rsidRDefault="00CD2594" w:rsidP="00D90198"/>
    <w:p w:rsidR="00CD2594" w:rsidRDefault="00CD2594">
      <w:pPr>
        <w:widowControl/>
      </w:pPr>
      <w:r>
        <w:br w:type="page"/>
      </w:r>
    </w:p>
    <w:p w:rsidR="00CD2594" w:rsidRDefault="00CD2594" w:rsidP="00D90198">
      <w:pPr>
        <w:sectPr w:rsidR="00CD2594" w:rsidSect="00D90198">
          <w:pgSz w:w="11906" w:h="16838"/>
          <w:pgMar w:top="993" w:right="1274" w:bottom="851" w:left="1800" w:header="851" w:footer="992" w:gutter="0"/>
          <w:cols w:space="425"/>
          <w:docGrid w:type="lines" w:linePitch="360"/>
        </w:sectPr>
      </w:pPr>
    </w:p>
    <w:p w:rsidR="00657E0C" w:rsidRDefault="00657E0C" w:rsidP="00657E0C">
      <w:pPr>
        <w:spacing w:line="441" w:lineRule="exact"/>
        <w:ind w:left="21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系所學位學程品質認可</w:t>
      </w:r>
      <w:r>
        <w:rPr>
          <w:rFonts w:ascii="標楷體" w:eastAsia="標楷體" w:hAnsi="標楷體" w:cs="標楷體"/>
          <w:b/>
          <w:bCs/>
          <w:sz w:val="36"/>
          <w:szCs w:val="36"/>
        </w:rPr>
        <w:t>品保項目、核心指標及檢核重點說明</w:t>
      </w:r>
    </w:p>
    <w:tbl>
      <w:tblPr>
        <w:tblStyle w:val="TableNormal"/>
        <w:tblW w:w="0" w:type="auto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1910"/>
      </w:tblGrid>
      <w:tr w:rsidR="00657E0C" w:rsidTr="00A309C3">
        <w:trPr>
          <w:trHeight w:hRule="exact" w:val="450"/>
        </w:trPr>
        <w:tc>
          <w:tcPr>
            <w:tcW w:w="15352" w:type="dxa"/>
            <w:gridSpan w:val="2"/>
          </w:tcPr>
          <w:p w:rsidR="00657E0C" w:rsidRDefault="00657E0C" w:rsidP="00A309C3">
            <w:pPr>
              <w:pStyle w:val="TableParagraph"/>
              <w:spacing w:before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項目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：系所發展、經營及改善</w:t>
            </w:r>
          </w:p>
        </w:tc>
      </w:tr>
      <w:tr w:rsidR="00657E0C" w:rsidTr="00A309C3">
        <w:trPr>
          <w:trHeight w:hRule="exact" w:val="890"/>
        </w:trPr>
        <w:tc>
          <w:tcPr>
            <w:tcW w:w="15352" w:type="dxa"/>
            <w:gridSpan w:val="2"/>
          </w:tcPr>
          <w:p w:rsidR="00657E0C" w:rsidRDefault="00657E0C" w:rsidP="00A309C3">
            <w:pPr>
              <w:pStyle w:val="TableParagraph"/>
              <w:spacing w:line="440" w:lineRule="exact"/>
              <w:ind w:left="102" w:right="115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系所之自我定位、教育目標及發展計畫或策略，三者間關聯性明確合理，且據以規劃與開設學生所需之課程。系所具有完整的行政管理機制 並能有效運作，且能落實自我分析與持續改善機制，以確保辦學品質與成效。</w:t>
            </w:r>
          </w:p>
        </w:tc>
      </w:tr>
      <w:tr w:rsidR="00657E0C" w:rsidTr="00A309C3">
        <w:trPr>
          <w:trHeight w:val="450"/>
        </w:trPr>
        <w:tc>
          <w:tcPr>
            <w:tcW w:w="3442" w:type="dxa"/>
          </w:tcPr>
          <w:p w:rsidR="00657E0C" w:rsidRDefault="00657E0C" w:rsidP="00A309C3">
            <w:pPr>
              <w:pStyle w:val="TableParagraph"/>
              <w:spacing w:before="84"/>
              <w:ind w:left="2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10" w:type="dxa"/>
          </w:tcPr>
          <w:p w:rsidR="00657E0C" w:rsidRDefault="00657E0C" w:rsidP="00A309C3">
            <w:pPr>
              <w:pStyle w:val="TableParagraph"/>
              <w:spacing w:before="84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57E0C" w:rsidTr="00A309C3">
        <w:trPr>
          <w:trHeight w:val="2348"/>
        </w:trPr>
        <w:tc>
          <w:tcPr>
            <w:tcW w:w="3442" w:type="dxa"/>
          </w:tcPr>
          <w:p w:rsidR="00657E0C" w:rsidRDefault="00657E0C" w:rsidP="00A309C3">
            <w:pPr>
              <w:pStyle w:val="TableParagraph"/>
              <w:spacing w:before="84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系所目標、特色及發展規劃</w:t>
            </w:r>
          </w:p>
        </w:tc>
        <w:tc>
          <w:tcPr>
            <w:tcW w:w="11910" w:type="dxa"/>
          </w:tcPr>
          <w:p w:rsidR="00657E0C" w:rsidRDefault="00657E0C" w:rsidP="00A309C3">
            <w:pPr>
              <w:pStyle w:val="TableParagraph"/>
              <w:spacing w:line="440" w:lineRule="exact"/>
              <w:ind w:left="102" w:right="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系所有明確的自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我定位、教育目標，並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說明其關聯性。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系所能依自我定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位、教育目標，發展辦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學特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色，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擬定具體實施策略。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1‐1‐3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系所具檢視自我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定位、教育目標、辦學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特色及實施策略之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機制及辦法。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1‐1‐4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系所協助師生及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互動關係人瞭解教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目標及發展方向之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9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</w:tcPr>
          <w:p w:rsidR="00657E0C" w:rsidRDefault="00657E0C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1‐2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系所課程規劃與開設</w:t>
            </w:r>
          </w:p>
        </w:tc>
        <w:tc>
          <w:tcPr>
            <w:tcW w:w="11910" w:type="dxa"/>
          </w:tcPr>
          <w:p w:rsidR="00657E0C" w:rsidRDefault="00657E0C" w:rsidP="00A309C3">
            <w:pPr>
              <w:pStyle w:val="TableParagraph"/>
              <w:spacing w:line="440" w:lineRule="exact"/>
              <w:ind w:left="102" w:righ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系所能依教育目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標訂定學生核心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能力，並說明其關聯性。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系所能依核心能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力規劃整體課程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架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構，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並開設相關課程及辦理教學活動。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系所具明確合理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的課程修訂與檢討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改善機制。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1‐2‐4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系所能與產官學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界建立合作關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並規劃相關教學活動。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</w:tcPr>
          <w:p w:rsidR="00657E0C" w:rsidRDefault="00657E0C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1‐3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系所經營與行政支援</w:t>
            </w:r>
          </w:p>
        </w:tc>
        <w:tc>
          <w:tcPr>
            <w:tcW w:w="11910" w:type="dxa"/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行政管理機制與辦法。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系所具備合宜之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行政支援（含行政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源、人員、空間、設施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備、經費等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系所落實各項行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政管理及支援機制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之作法。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1‐3‐4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系所透過各種管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道向互動關係人公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布辦學相關資訊之作法。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</w:tcPr>
          <w:p w:rsidR="00657E0C" w:rsidRDefault="00657E0C" w:rsidP="00A309C3">
            <w:pPr>
              <w:pStyle w:val="TableParagraph"/>
              <w:spacing w:before="85"/>
              <w:ind w:left="102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系所自我分析與持續改善</w:t>
            </w:r>
          </w:p>
        </w:tc>
        <w:tc>
          <w:tcPr>
            <w:tcW w:w="11910" w:type="dxa"/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對前次系所評鑑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結果之檢討及相關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系所具備合宜自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我分析與檢討機制。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系所能依據自我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分析與檢討結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果，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擬定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具體之改善作法與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配套措施。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1‐4‐4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系所能有效落實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所擬定之自我改善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作法與措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持續進行回饋與改進。</w:t>
            </w:r>
          </w:p>
        </w:tc>
      </w:tr>
    </w:tbl>
    <w:p w:rsidR="00657E0C" w:rsidRDefault="00657E0C" w:rsidP="00657E0C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57E0C" w:rsidRDefault="00657E0C" w:rsidP="00657E0C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57E0C" w:rsidRDefault="00657E0C" w:rsidP="00657E0C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57E0C" w:rsidRDefault="00657E0C" w:rsidP="00657E0C">
      <w:pPr>
        <w:spacing w:before="1"/>
        <w:rPr>
          <w:rFonts w:ascii="Times New Roman" w:hAnsi="Times New Roman" w:cs="Times New Roman"/>
          <w:sz w:val="6"/>
          <w:szCs w:val="6"/>
        </w:rPr>
      </w:pPr>
    </w:p>
    <w:p w:rsidR="00657E0C" w:rsidRPr="006F50E4" w:rsidRDefault="00657E0C" w:rsidP="00657E0C">
      <w:pPr>
        <w:spacing w:before="1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442"/>
        <w:gridCol w:w="11919"/>
      </w:tblGrid>
      <w:tr w:rsidR="00657E0C" w:rsidTr="00A309C3">
        <w:trPr>
          <w:trHeight w:hRule="exact" w:val="450"/>
        </w:trPr>
        <w:tc>
          <w:tcPr>
            <w:tcW w:w="15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5"/>
              <w:ind w:left="1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lastRenderedPageBreak/>
              <w:t>項目二：教師與教學</w:t>
            </w:r>
          </w:p>
        </w:tc>
      </w:tr>
      <w:tr w:rsidR="00657E0C" w:rsidTr="00A309C3">
        <w:trPr>
          <w:trHeight w:hRule="exact" w:val="890"/>
        </w:trPr>
        <w:tc>
          <w:tcPr>
            <w:tcW w:w="15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 w:right="125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系所教師之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聘、組成符合學生學習與系所發展需求，教師教學專業發展、學術與專業表現及其支持系統有妥適的規劃與實施，並具良好成 效。</w:t>
            </w:r>
          </w:p>
        </w:tc>
      </w:tr>
      <w:tr w:rsidR="00657E0C" w:rsidTr="00A309C3">
        <w:trPr>
          <w:trHeight w:val="45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4"/>
              <w:ind w:left="3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4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57E0C" w:rsidTr="00A309C3">
        <w:trPr>
          <w:trHeight w:val="182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4" w:line="334" w:lineRule="auto"/>
              <w:ind w:left="510" w:right="31" w:hanging="4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2‐1</w:t>
            </w:r>
            <w:r w:rsidRPr="00821461">
              <w:rPr>
                <w:rFonts w:ascii="標楷體" w:eastAsia="標楷體" w:hAnsi="標楷體" w:cs="Calibri" w:hint="eastAsia"/>
                <w:spacing w:val="24"/>
                <w:sz w:val="24"/>
                <w:szCs w:val="24"/>
                <w:lang w:eastAsia="zh-TW"/>
              </w:rPr>
              <w:t>教師遴聘、組成及其與教育目標、課程與學生學習需求之關係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 w:right="3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系所能訂定合宜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兼任教師遴選與 聘用辦法與程序。 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3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2‐1‐2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6"/>
                <w:sz w:val="24"/>
                <w:szCs w:val="24"/>
                <w:lang w:eastAsia="zh-TW"/>
              </w:rPr>
              <w:t>系所具合理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兼任師資結構與質量。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師資專長符合系</w:t>
            </w:r>
            <w:r>
              <w:rPr>
                <w:rFonts w:ascii="標楷體" w:eastAsia="標楷體" w:hAnsi="標楷體" w:cs="標楷體"/>
                <w:spacing w:val="-7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所自我定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位、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教育目標 及辦學特色。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2‐1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42"/>
                <w:sz w:val="24"/>
                <w:szCs w:val="24"/>
                <w:lang w:eastAsia="zh-TW"/>
              </w:rPr>
              <w:t>專、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任教師教學 負擔與授課時數合理。</w:t>
            </w:r>
          </w:p>
        </w:tc>
      </w:tr>
      <w:tr w:rsidR="00657E0C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2‐2</w:t>
            </w:r>
            <w:r w:rsidRPr="00821461">
              <w:rPr>
                <w:rFonts w:ascii="標楷體" w:eastAsia="標楷體" w:hAnsi="標楷體" w:cs="Calibri" w:hint="eastAsia"/>
                <w:spacing w:val="30"/>
                <w:sz w:val="24"/>
                <w:szCs w:val="24"/>
                <w:lang w:eastAsia="zh-TW"/>
              </w:rPr>
              <w:t>教師教學專業發展及其支持系統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教師運用合宜之</w:t>
            </w: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教學設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達成教學目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標及提升教學品質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的作法及成效。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教師教學能獲得</w:t>
            </w: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所需之空間、設備、人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力等支持。</w:t>
            </w:r>
          </w:p>
          <w:p w:rsidR="00657E0C" w:rsidRDefault="00657E0C" w:rsidP="00A309C3">
            <w:pPr>
              <w:spacing w:line="440" w:lineRule="exact"/>
              <w:ind w:firstLineChars="50" w:firstLine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系所鼓勵或協助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教師教學專業成長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之機制與相關具體措施。</w:t>
            </w:r>
          </w:p>
          <w:p w:rsidR="00657E0C" w:rsidRPr="006F50E4" w:rsidRDefault="00657E0C" w:rsidP="00A309C3">
            <w:pPr>
              <w:spacing w:line="440" w:lineRule="exact"/>
              <w:ind w:firstLineChars="50" w:firstLine="119"/>
              <w:rPr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2‐2‐4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系所能運用教學</w:t>
            </w:r>
            <w:r>
              <w:rPr>
                <w:rFonts w:ascii="標楷體" w:eastAsia="標楷體" w:hAnsi="標楷體" w:cs="標楷體"/>
                <w:spacing w:val="61"/>
                <w:sz w:val="24"/>
                <w:szCs w:val="24"/>
                <w:lang w:eastAsia="zh-TW"/>
              </w:rPr>
              <w:t>評量或相關評鑑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果，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以提升教師教學專業成長。</w:t>
            </w:r>
          </w:p>
        </w:tc>
      </w:tr>
      <w:tr w:rsidR="00657E0C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2‐3</w:t>
            </w:r>
            <w:r w:rsidRPr="00821461">
              <w:rPr>
                <w:rFonts w:ascii="標楷體" w:eastAsia="標楷體" w:hAnsi="標楷體" w:cs="Calibri" w:hint="eastAsia"/>
                <w:spacing w:val="31"/>
                <w:sz w:val="24"/>
                <w:szCs w:val="24"/>
                <w:lang w:eastAsia="zh-TW"/>
              </w:rPr>
              <w:t>教師學術生涯發展及其支持系統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 w:right="5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2‐3‐1</w:t>
            </w:r>
            <w:r>
              <w:rPr>
                <w:rFonts w:ascii="Calibri" w:eastAsia="Calibri" w:hAnsi="Calibri" w:cs="Calibri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系所具鼓勵與協</w:t>
            </w:r>
            <w:r>
              <w:rPr>
                <w:rFonts w:ascii="標楷體" w:eastAsia="標楷體" w:hAnsi="標楷體" w:cs="標楷體"/>
                <w:spacing w:val="42"/>
                <w:sz w:val="24"/>
                <w:szCs w:val="24"/>
                <w:lang w:eastAsia="zh-TW"/>
              </w:rPr>
              <w:t>助教師個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42"/>
                <w:sz w:val="24"/>
                <w:szCs w:val="24"/>
                <w:lang w:eastAsia="zh-TW"/>
              </w:rPr>
              <w:t>合作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究、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創作展演之相關辦法與措施。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2‐3‐2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系所能落實鼓勵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與協助教師個人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合作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究、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創作展演之相關辦法與措施。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2‐3‐3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系所具合宜之機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制或辦法以支持教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師校內、外服務。</w:t>
            </w:r>
          </w:p>
        </w:tc>
      </w:tr>
      <w:tr w:rsidR="00657E0C" w:rsidTr="00A309C3">
        <w:trPr>
          <w:trHeight w:val="133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4"/>
              <w:ind w:left="510" w:hanging="408"/>
              <w:jc w:val="both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2‐4</w:t>
            </w:r>
            <w:r w:rsidRPr="00821461">
              <w:rPr>
                <w:rFonts w:ascii="標楷體" w:eastAsia="標楷體" w:hAnsi="標楷體" w:cs="Calibri" w:hint="eastAsia"/>
                <w:spacing w:val="24"/>
                <w:sz w:val="24"/>
                <w:szCs w:val="24"/>
                <w:lang w:eastAsia="zh-TW"/>
              </w:rPr>
              <w:t>教師教學、學術與專業表現之成效</w:t>
            </w:r>
          </w:p>
        </w:tc>
        <w:tc>
          <w:tcPr>
            <w:tcW w:w="1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 w:right="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2‐4‐1</w:t>
            </w:r>
            <w:r>
              <w:rPr>
                <w:rFonts w:ascii="Calibri" w:eastAsia="Calibri" w:hAnsi="Calibri" w:cs="Calibri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教師學術與專業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能展現符應系所教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目標或辦學特色之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成效。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教師學術與專業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能展現符合專業領域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跨領域之表現。  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教師參與和系所</w:t>
            </w: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發展目標相關服務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之表現。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 w:right="58"/>
              <w:jc w:val="both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2‐4‐4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教師整體表現與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系所發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學生學習之連結。</w:t>
            </w:r>
          </w:p>
        </w:tc>
      </w:tr>
    </w:tbl>
    <w:p w:rsidR="00657E0C" w:rsidRDefault="00657E0C" w:rsidP="00657E0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57E0C" w:rsidRDefault="00657E0C" w:rsidP="00657E0C">
      <w:pPr>
        <w:rPr>
          <w:rFonts w:ascii="標楷體" w:eastAsia="標楷體" w:hAnsi="標楷體" w:cs="標楷體"/>
          <w:szCs w:val="24"/>
        </w:rPr>
        <w:sectPr w:rsidR="00657E0C">
          <w:footerReference w:type="default" r:id="rId6"/>
          <w:pgSz w:w="16840" w:h="11910" w:orient="landscape"/>
          <w:pgMar w:top="1020" w:right="640" w:bottom="460" w:left="640" w:header="0" w:footer="270" w:gutter="0"/>
          <w:cols w:space="720"/>
        </w:sectPr>
      </w:pPr>
    </w:p>
    <w:p w:rsidR="00657E0C" w:rsidRDefault="00657E0C" w:rsidP="00657E0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5347" w:type="dxa"/>
        <w:tblInd w:w="-547" w:type="dxa"/>
        <w:tblLayout w:type="fixed"/>
        <w:tblLook w:val="01E0" w:firstRow="1" w:lastRow="1" w:firstColumn="1" w:lastColumn="1" w:noHBand="0" w:noVBand="0"/>
      </w:tblPr>
      <w:tblGrid>
        <w:gridCol w:w="3442"/>
        <w:gridCol w:w="11905"/>
      </w:tblGrid>
      <w:tr w:rsidR="00657E0C" w:rsidTr="00A309C3">
        <w:trPr>
          <w:trHeight w:hRule="exact" w:val="450"/>
        </w:trPr>
        <w:tc>
          <w:tcPr>
            <w:tcW w:w="15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4"/>
              <w:ind w:left="1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項目三：學生與學習</w:t>
            </w:r>
          </w:p>
        </w:tc>
      </w:tr>
      <w:tr w:rsidR="00657E0C" w:rsidTr="00A309C3">
        <w:trPr>
          <w:trHeight w:hRule="exact" w:val="889"/>
        </w:trPr>
        <w:tc>
          <w:tcPr>
            <w:tcW w:w="15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4"/>
              <w:ind w:left="102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系所具備運作良好之學生入學與就學管理機制，以掌握並分析學生的組成與特徵。學生課業學習、其他學習及其支持系統有妥適的規劃與實</w:t>
            </w:r>
          </w:p>
          <w:p w:rsidR="00657E0C" w:rsidRDefault="00657E0C" w:rsidP="00A309C3">
            <w:pPr>
              <w:pStyle w:val="TableParagraph"/>
              <w:spacing w:before="12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施，並具良好成效。</w:t>
            </w:r>
          </w:p>
        </w:tc>
      </w:tr>
      <w:tr w:rsidR="00657E0C" w:rsidTr="00A309C3">
        <w:trPr>
          <w:trHeight w:val="45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5"/>
              <w:ind w:left="2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核心指標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before="85"/>
              <w:ind w:left="5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檢核重點說明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</w:rPr>
              <w:t>3‐1</w:t>
            </w:r>
            <w:r w:rsidRPr="00821461">
              <w:rPr>
                <w:rFonts w:ascii="標楷體" w:eastAsia="標楷體" w:hAnsi="標楷體" w:cs="Calibri" w:hint="eastAsia"/>
                <w:spacing w:val="49"/>
                <w:sz w:val="24"/>
                <w:szCs w:val="24"/>
                <w:lang w:eastAsia="zh-TW"/>
              </w:rPr>
              <w:t>學生入學與就學管理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系所能制定合理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之招生規劃與方式。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9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系所能制定合理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之入學支持與輔導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機制。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3‐1‐3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系所運用學生就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學與學習歷程管理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之情形與成效。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3‐2</w:t>
            </w:r>
            <w:r w:rsidRPr="0082146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學生課業學習及其支持系統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系所具分析與掌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握學生課業學習情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形之作法。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系所能提供學生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課業學習之支持性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作法。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系所各項課業學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習支持性作法之成效。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3‐2‐4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系所整合及管理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內、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外課業學習資源之作法。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3‐3</w:t>
            </w:r>
            <w:r w:rsidRPr="0082146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學生其他學習及其支持系統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系所提供學生課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外活動學習之支持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性作法及成效。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系所提供學生生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活學習之支持性作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法及成效。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3‐3‐3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系所提供學生生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涯學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習、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涯學習之支持性作法及成效。</w:t>
            </w:r>
          </w:p>
        </w:tc>
      </w:tr>
      <w:tr w:rsidR="00657E0C" w:rsidTr="00A309C3">
        <w:trPr>
          <w:trHeight w:val="511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Pr="00821461" w:rsidRDefault="00657E0C" w:rsidP="00A309C3">
            <w:pPr>
              <w:pStyle w:val="TableParagraph"/>
              <w:spacing w:before="85"/>
              <w:ind w:left="102"/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</w:pPr>
            <w:r w:rsidRPr="00821461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3‐</w:t>
            </w:r>
            <w:r w:rsidRPr="00821461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4</w:t>
            </w:r>
            <w:r w:rsidRPr="00821461">
              <w:rPr>
                <w:rFonts w:ascii="標楷體" w:eastAsia="標楷體" w:hAnsi="標楷體" w:cs="Calibri" w:hint="eastAsia"/>
                <w:spacing w:val="2"/>
                <w:sz w:val="24"/>
                <w:szCs w:val="24"/>
                <w:lang w:eastAsia="zh-TW"/>
              </w:rPr>
              <w:t>學生(含畢業生)學習成效與回饋</w:t>
            </w:r>
          </w:p>
        </w:tc>
        <w:tc>
          <w:tcPr>
            <w:tcW w:w="11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3‐4‐1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系所建立學生學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習品質管理機制及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落實情形（含畢業門檻、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近一學期教師評分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紀錄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3‐4‐2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學生課業及其他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學習表現能符合系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所教育目標。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3‐4‐3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系所具備學生學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習表現之檢討與回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饋機制。</w:t>
            </w:r>
          </w:p>
          <w:p w:rsidR="00657E0C" w:rsidRDefault="00657E0C" w:rsidP="00A309C3">
            <w:pPr>
              <w:pStyle w:val="TableParagraph"/>
              <w:spacing w:line="4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3‐4‐4</w:t>
            </w:r>
            <w:r>
              <w:rPr>
                <w:rFonts w:ascii="Calibri" w:eastAsia="Calibri" w:hAnsi="Calibri" w:cs="Calibri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系所具備畢業生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追蹤機制及落實情形。</w:t>
            </w:r>
          </w:p>
        </w:tc>
      </w:tr>
      <w:tr w:rsidR="00657E0C" w:rsidTr="00A309C3">
        <w:trPr>
          <w:trHeight w:val="387"/>
        </w:trPr>
        <w:tc>
          <w:tcPr>
            <w:tcW w:w="344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rPr>
                <w:lang w:eastAsia="zh-TW"/>
              </w:rPr>
            </w:pPr>
          </w:p>
        </w:tc>
        <w:tc>
          <w:tcPr>
            <w:tcW w:w="1190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E0C" w:rsidRDefault="00657E0C" w:rsidP="00A309C3">
            <w:pPr>
              <w:rPr>
                <w:lang w:eastAsia="zh-TW"/>
              </w:rPr>
            </w:pPr>
          </w:p>
        </w:tc>
      </w:tr>
    </w:tbl>
    <w:p w:rsidR="00657E0C" w:rsidRDefault="00657E0C" w:rsidP="00657E0C"/>
    <w:p w:rsidR="00A47964" w:rsidRPr="00657E0C" w:rsidRDefault="00A47964" w:rsidP="00D90198">
      <w:bookmarkStart w:id="2" w:name="_GoBack"/>
      <w:bookmarkEnd w:id="2"/>
    </w:p>
    <w:sectPr w:rsidR="00A47964" w:rsidRPr="00657E0C">
      <w:footerReference w:type="default" r:id="rId7"/>
      <w:pgSz w:w="16840" w:h="11910" w:orient="landscape"/>
      <w:pgMar w:top="1100" w:right="1320" w:bottom="460" w:left="130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CD" w:rsidRDefault="008B71CD" w:rsidP="00A47964">
      <w:r>
        <w:separator/>
      </w:r>
    </w:p>
  </w:endnote>
  <w:endnote w:type="continuationSeparator" w:id="0">
    <w:p w:rsidR="008B71CD" w:rsidRDefault="008B71CD" w:rsidP="00A4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0C" w:rsidRDefault="00657E0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7235190</wp:posOffset>
              </wp:positionV>
              <wp:extent cx="179070" cy="153035"/>
              <wp:effectExtent l="0" t="0" r="3175" b="3175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E0C" w:rsidRDefault="00657E0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413.9pt;margin-top:569.7pt;width:14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" filled="f" stroked="f">
              <v:textbox inset="0,0,0,0">
                <w:txbxContent>
                  <w:p w:rsidR="00657E0C" w:rsidRDefault="00657E0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D7" w:rsidRDefault="00657E0C">
    <w:pPr>
      <w:spacing w:line="14" w:lineRule="auto"/>
      <w:rPr>
        <w:sz w:val="18"/>
        <w:szCs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7235190</wp:posOffset>
              </wp:positionV>
              <wp:extent cx="179070" cy="153035"/>
              <wp:effectExtent l="0" t="0" r="3175" b="317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7D7" w:rsidRDefault="008B71C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E0C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413.9pt;margin-top:569.7pt;width:14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" filled="f" stroked="f">
              <v:textbox inset="0,0,0,0">
                <w:txbxContent>
                  <w:p w:rsidR="000277D7" w:rsidRDefault="008B71C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E0C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CD" w:rsidRDefault="008B71CD" w:rsidP="00A47964">
      <w:r>
        <w:separator/>
      </w:r>
    </w:p>
  </w:footnote>
  <w:footnote w:type="continuationSeparator" w:id="0">
    <w:p w:rsidR="008B71CD" w:rsidRDefault="008B71CD" w:rsidP="00A4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0"/>
    <w:rsid w:val="001C250B"/>
    <w:rsid w:val="00507547"/>
    <w:rsid w:val="00657E0C"/>
    <w:rsid w:val="006A7467"/>
    <w:rsid w:val="006C349F"/>
    <w:rsid w:val="0086470A"/>
    <w:rsid w:val="008B71CD"/>
    <w:rsid w:val="009A042C"/>
    <w:rsid w:val="009C45DF"/>
    <w:rsid w:val="00A46F60"/>
    <w:rsid w:val="00A47964"/>
    <w:rsid w:val="00C44700"/>
    <w:rsid w:val="00CD2594"/>
    <w:rsid w:val="00CF157A"/>
    <w:rsid w:val="00D1560D"/>
    <w:rsid w:val="00D90198"/>
    <w:rsid w:val="00E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7E172-A11D-49A5-8EFB-90ED014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64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D259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594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海大-綜合業務處</dc:creator>
  <cp:keywords/>
  <dc:description/>
  <cp:lastModifiedBy>User</cp:lastModifiedBy>
  <cp:revision>12</cp:revision>
  <dcterms:created xsi:type="dcterms:W3CDTF">2019-12-30T01:14:00Z</dcterms:created>
  <dcterms:modified xsi:type="dcterms:W3CDTF">2020-02-15T07:34:00Z</dcterms:modified>
</cp:coreProperties>
</file>