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8A" w:rsidRDefault="0034408A" w:rsidP="000A426B">
      <w:pPr>
        <w:jc w:val="center"/>
      </w:pPr>
    </w:p>
    <w:p w:rsidR="000A426B" w:rsidRDefault="000A426B" w:rsidP="000A426B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9E7AAB2" wp14:editId="378C3672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800100" cy="800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YU_Logo990325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26B" w:rsidRPr="000A426B" w:rsidRDefault="000A426B" w:rsidP="000A426B">
      <w:pPr>
        <w:jc w:val="center"/>
        <w:rPr>
          <w:rFonts w:ascii="標楷體" w:eastAsia="標楷體" w:hAnsi="標楷體"/>
        </w:rPr>
      </w:pPr>
      <w:r>
        <w:rPr>
          <w:rFonts w:hint="eastAsia"/>
          <w:sz w:val="72"/>
          <w:szCs w:val="72"/>
        </w:rPr>
        <w:t xml:space="preserve">  </w:t>
      </w:r>
      <w:r w:rsidRPr="000A426B">
        <w:rPr>
          <w:rFonts w:ascii="標楷體" w:eastAsia="標楷體" w:hAnsi="標楷體" w:hint="eastAsia"/>
          <w:sz w:val="72"/>
          <w:szCs w:val="72"/>
        </w:rPr>
        <w:t>國立嘉義大學</w:t>
      </w:r>
    </w:p>
    <w:p w:rsidR="000A426B" w:rsidRDefault="000A426B" w:rsidP="000A426B">
      <w:pPr>
        <w:jc w:val="center"/>
      </w:pPr>
    </w:p>
    <w:p w:rsidR="000A426B" w:rsidRDefault="000A426B" w:rsidP="000A426B">
      <w:pPr>
        <w:jc w:val="center"/>
      </w:pPr>
    </w:p>
    <w:p w:rsidR="000A426B" w:rsidRDefault="000A426B" w:rsidP="000A426B">
      <w:pPr>
        <w:jc w:val="center"/>
      </w:pPr>
    </w:p>
    <w:p w:rsidR="000A426B" w:rsidRDefault="000A426B" w:rsidP="000A426B">
      <w:pPr>
        <w:jc w:val="center"/>
      </w:pPr>
    </w:p>
    <w:p w:rsidR="000A426B" w:rsidRDefault="000A426B" w:rsidP="000A426B">
      <w:pPr>
        <w:jc w:val="center"/>
      </w:pPr>
    </w:p>
    <w:p w:rsidR="000A426B" w:rsidRDefault="000A426B" w:rsidP="000A426B">
      <w:pPr>
        <w:jc w:val="center"/>
      </w:pPr>
    </w:p>
    <w:p w:rsidR="000A426B" w:rsidRPr="000A426B" w:rsidRDefault="000A426B" w:rsidP="000A426B">
      <w:pPr>
        <w:jc w:val="center"/>
        <w:rPr>
          <w:rFonts w:ascii="標楷體" w:eastAsia="標楷體" w:hAnsi="標楷體"/>
          <w:sz w:val="80"/>
          <w:szCs w:val="80"/>
        </w:rPr>
      </w:pPr>
      <w:r w:rsidRPr="000A426B">
        <w:rPr>
          <w:rFonts w:ascii="標楷體" w:eastAsia="標楷體" w:hAnsi="標楷體" w:hint="eastAsia"/>
          <w:sz w:val="80"/>
          <w:szCs w:val="80"/>
        </w:rPr>
        <w:t>中程校務發展計畫書</w:t>
      </w:r>
    </w:p>
    <w:p w:rsidR="000A426B" w:rsidRPr="000A426B" w:rsidRDefault="000A426B" w:rsidP="000A426B">
      <w:pPr>
        <w:jc w:val="center"/>
        <w:rPr>
          <w:rFonts w:ascii="標楷體" w:eastAsia="標楷體" w:hAnsi="標楷體"/>
          <w:sz w:val="48"/>
          <w:szCs w:val="48"/>
        </w:rPr>
      </w:pPr>
      <w:r w:rsidRPr="000A426B">
        <w:rPr>
          <w:rFonts w:ascii="標楷體" w:eastAsia="標楷體" w:hAnsi="標楷體" w:hint="eastAsia"/>
          <w:sz w:val="48"/>
          <w:szCs w:val="48"/>
        </w:rPr>
        <w:t>102至105學年度</w:t>
      </w:r>
    </w:p>
    <w:p w:rsidR="000A426B" w:rsidRDefault="000A426B">
      <w:pPr>
        <w:jc w:val="center"/>
        <w:rPr>
          <w:rFonts w:ascii="標楷體" w:eastAsia="標楷體" w:hAnsi="標楷體"/>
          <w:sz w:val="48"/>
          <w:szCs w:val="48"/>
        </w:rPr>
      </w:pPr>
    </w:p>
    <w:p w:rsidR="000A426B" w:rsidRDefault="000A426B">
      <w:pPr>
        <w:jc w:val="center"/>
        <w:rPr>
          <w:rFonts w:ascii="標楷體" w:eastAsia="標楷體" w:hAnsi="標楷體"/>
          <w:sz w:val="48"/>
          <w:szCs w:val="48"/>
        </w:rPr>
      </w:pPr>
    </w:p>
    <w:p w:rsidR="000A426B" w:rsidRDefault="000A426B">
      <w:pPr>
        <w:jc w:val="center"/>
        <w:rPr>
          <w:rFonts w:ascii="標楷體" w:eastAsia="標楷體" w:hAnsi="標楷體"/>
          <w:sz w:val="48"/>
          <w:szCs w:val="48"/>
        </w:rPr>
      </w:pPr>
    </w:p>
    <w:p w:rsidR="000A426B" w:rsidRDefault="000A426B">
      <w:pPr>
        <w:jc w:val="center"/>
        <w:rPr>
          <w:rFonts w:ascii="標楷體" w:eastAsia="標楷體" w:hAnsi="標楷體"/>
          <w:sz w:val="48"/>
          <w:szCs w:val="48"/>
        </w:rPr>
      </w:pPr>
    </w:p>
    <w:p w:rsidR="000A426B" w:rsidRDefault="000A426B">
      <w:pPr>
        <w:jc w:val="center"/>
        <w:rPr>
          <w:rFonts w:ascii="標楷體" w:eastAsia="標楷體" w:hAnsi="標楷體"/>
          <w:sz w:val="48"/>
          <w:szCs w:val="48"/>
        </w:rPr>
      </w:pPr>
    </w:p>
    <w:p w:rsidR="000A426B" w:rsidRDefault="000A426B">
      <w:pPr>
        <w:jc w:val="center"/>
        <w:rPr>
          <w:rFonts w:ascii="標楷體" w:eastAsia="標楷體" w:hAnsi="標楷體"/>
          <w:sz w:val="48"/>
          <w:szCs w:val="48"/>
        </w:rPr>
      </w:pPr>
    </w:p>
    <w:p w:rsidR="000A426B" w:rsidRDefault="000A426B">
      <w:pPr>
        <w:jc w:val="center"/>
        <w:rPr>
          <w:rFonts w:ascii="標楷體" w:eastAsia="標楷體" w:hAnsi="標楷體"/>
          <w:sz w:val="48"/>
          <w:szCs w:val="48"/>
        </w:rPr>
      </w:pPr>
    </w:p>
    <w:p w:rsidR="000A426B" w:rsidRDefault="000A426B">
      <w:pPr>
        <w:jc w:val="center"/>
        <w:rPr>
          <w:rFonts w:ascii="標楷體" w:eastAsia="標楷體" w:hAnsi="標楷體"/>
          <w:sz w:val="48"/>
          <w:szCs w:val="48"/>
        </w:rPr>
      </w:pPr>
    </w:p>
    <w:p w:rsidR="000A426B" w:rsidRDefault="000A426B">
      <w:pPr>
        <w:jc w:val="center"/>
        <w:rPr>
          <w:rFonts w:ascii="標楷體" w:eastAsia="標楷體" w:hAnsi="標楷體"/>
          <w:sz w:val="48"/>
          <w:szCs w:val="48"/>
        </w:rPr>
      </w:pPr>
    </w:p>
    <w:p w:rsidR="000A426B" w:rsidRDefault="000A426B">
      <w:pPr>
        <w:jc w:val="center"/>
        <w:rPr>
          <w:rFonts w:ascii="標楷體" w:eastAsia="標楷體" w:hAnsi="標楷體"/>
          <w:sz w:val="48"/>
          <w:szCs w:val="48"/>
        </w:rPr>
      </w:pPr>
    </w:p>
    <w:p w:rsidR="00EB519F" w:rsidRDefault="000A426B">
      <w:pPr>
        <w:jc w:val="center"/>
        <w:rPr>
          <w:rFonts w:ascii="標楷體" w:eastAsia="標楷體" w:hAnsi="標楷體"/>
          <w:sz w:val="48"/>
          <w:szCs w:val="48"/>
        </w:rPr>
        <w:sectPr w:rsidR="00EB519F" w:rsidSect="002D3A05">
          <w:footerReference w:type="default" r:id="rId10"/>
          <w:pgSz w:w="11906" w:h="16838"/>
          <w:pgMar w:top="1418" w:right="1758" w:bottom="1418" w:left="1758" w:header="851" w:footer="992" w:gutter="0"/>
          <w:cols w:space="425"/>
          <w:titlePg/>
          <w:docGrid w:type="linesAndChars" w:linePitch="360"/>
        </w:sectPr>
      </w:pPr>
      <w:r>
        <w:rPr>
          <w:rFonts w:ascii="標楷體" w:eastAsia="標楷體" w:hAnsi="標楷體" w:hint="eastAsia"/>
          <w:sz w:val="48"/>
          <w:szCs w:val="48"/>
        </w:rPr>
        <w:t>中華民國102年</w:t>
      </w:r>
      <w:r w:rsidR="00B237CE">
        <w:rPr>
          <w:rFonts w:ascii="標楷體" w:eastAsia="標楷體" w:hAnsi="標楷體" w:hint="eastAsia"/>
          <w:sz w:val="48"/>
          <w:szCs w:val="48"/>
        </w:rPr>
        <w:t>10</w:t>
      </w:r>
      <w:r>
        <w:rPr>
          <w:rFonts w:ascii="標楷體" w:eastAsia="標楷體" w:hAnsi="標楷體" w:hint="eastAsia"/>
          <w:sz w:val="48"/>
          <w:szCs w:val="48"/>
        </w:rPr>
        <w:t>月</w:t>
      </w:r>
    </w:p>
    <w:p w:rsidR="00EB519F" w:rsidRPr="00EB519F" w:rsidRDefault="00EB519F" w:rsidP="00AB7D69">
      <w:pPr>
        <w:spacing w:line="480" w:lineRule="exact"/>
        <w:jc w:val="center"/>
        <w:rPr>
          <w:rFonts w:eastAsia="標楷體"/>
          <w:b/>
          <w:color w:val="FF0000"/>
          <w:sz w:val="36"/>
          <w:szCs w:val="36"/>
        </w:rPr>
      </w:pPr>
      <w:r>
        <w:rPr>
          <w:rFonts w:eastAsia="標楷體" w:hAnsi="標楷體"/>
          <w:b/>
          <w:color w:val="FF0000"/>
          <w:sz w:val="36"/>
          <w:szCs w:val="36"/>
        </w:rPr>
        <w:lastRenderedPageBreak/>
        <w:t>填</w:t>
      </w:r>
      <w:r>
        <w:rPr>
          <w:rFonts w:eastAsia="標楷體" w:hAnsi="標楷體" w:hint="eastAsia"/>
          <w:b/>
          <w:color w:val="FF0000"/>
          <w:sz w:val="36"/>
          <w:szCs w:val="36"/>
        </w:rPr>
        <w:t>寫</w:t>
      </w:r>
      <w:r w:rsidR="00EE3753">
        <w:rPr>
          <w:rFonts w:eastAsia="標楷體" w:hAnsi="標楷體"/>
          <w:b/>
          <w:color w:val="FF0000"/>
          <w:sz w:val="36"/>
          <w:szCs w:val="36"/>
        </w:rPr>
        <w:t>注意事項</w:t>
      </w:r>
    </w:p>
    <w:p w:rsidR="00EB519F" w:rsidRPr="00360580" w:rsidRDefault="00360580" w:rsidP="00AB7D69">
      <w:pPr>
        <w:tabs>
          <w:tab w:val="left" w:pos="3375"/>
        </w:tabs>
        <w:spacing w:line="480" w:lineRule="exact"/>
        <w:jc w:val="center"/>
        <w:rPr>
          <w:rFonts w:eastAsia="標楷體"/>
          <w:color w:val="008000"/>
          <w:sz w:val="28"/>
          <w:szCs w:val="22"/>
        </w:rPr>
      </w:pPr>
      <w:r w:rsidRPr="00360580">
        <w:rPr>
          <w:rFonts w:eastAsia="標楷體" w:hint="eastAsia"/>
          <w:color w:val="008000"/>
          <w:sz w:val="28"/>
          <w:szCs w:val="22"/>
        </w:rPr>
        <w:t>(</w:t>
      </w:r>
      <w:r w:rsidRPr="00360580">
        <w:rPr>
          <w:rFonts w:eastAsia="標楷體" w:hint="eastAsia"/>
          <w:color w:val="008000"/>
          <w:sz w:val="28"/>
          <w:szCs w:val="22"/>
        </w:rPr>
        <w:t>本頁可刪除</w:t>
      </w:r>
      <w:r w:rsidRPr="00360580">
        <w:rPr>
          <w:rFonts w:eastAsia="標楷體" w:hint="eastAsia"/>
          <w:color w:val="008000"/>
          <w:sz w:val="28"/>
          <w:szCs w:val="22"/>
        </w:rPr>
        <w:t>)</w:t>
      </w:r>
    </w:p>
    <w:p w:rsidR="00EB519F" w:rsidRPr="00543B2B" w:rsidRDefault="00EB519F" w:rsidP="00AB7D69">
      <w:pPr>
        <w:numPr>
          <w:ilvl w:val="0"/>
          <w:numId w:val="27"/>
        </w:numPr>
        <w:spacing w:line="480" w:lineRule="exact"/>
        <w:ind w:left="560" w:hanging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各單位撰寫規劃內容時，請針對底下學校特色與</w:t>
      </w:r>
      <w:r w:rsidRPr="00EB519F">
        <w:rPr>
          <w:rFonts w:eastAsia="標楷體" w:hint="eastAsia"/>
          <w:color w:val="000000"/>
          <w:sz w:val="28"/>
          <w:szCs w:val="28"/>
        </w:rPr>
        <w:t>未來發展願景或短中長程發展需求</w:t>
      </w:r>
      <w:r w:rsidR="00543B2B">
        <w:rPr>
          <w:rFonts w:eastAsia="標楷體" w:hint="eastAsia"/>
          <w:color w:val="000000"/>
          <w:sz w:val="28"/>
          <w:szCs w:val="28"/>
        </w:rPr>
        <w:t>予以</w:t>
      </w:r>
      <w:r w:rsidRPr="00543B2B">
        <w:rPr>
          <w:rFonts w:eastAsia="標楷體" w:hint="eastAsia"/>
          <w:color w:val="000000"/>
          <w:sz w:val="28"/>
          <w:szCs w:val="28"/>
        </w:rPr>
        <w:t>說明：</w:t>
      </w:r>
    </w:p>
    <w:p w:rsidR="00EB519F" w:rsidRPr="00746C33" w:rsidRDefault="00804D68" w:rsidP="00AB7D69">
      <w:pPr>
        <w:spacing w:line="480" w:lineRule="exact"/>
        <w:jc w:val="both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EB519F" w:rsidRPr="00746C33">
        <w:rPr>
          <w:rFonts w:ascii="標楷體" w:eastAsia="標楷體" w:hAnsi="標楷體" w:hint="eastAsia"/>
          <w:b/>
          <w:color w:val="0000FF"/>
          <w:sz w:val="28"/>
          <w:szCs w:val="28"/>
        </w:rPr>
        <w:t>【</w:t>
      </w:r>
      <w:r w:rsidR="00EB519F">
        <w:rPr>
          <w:rFonts w:ascii="標楷體" w:eastAsia="標楷體" w:hAnsi="標楷體" w:hint="eastAsia"/>
          <w:b/>
          <w:color w:val="0000FF"/>
          <w:sz w:val="28"/>
          <w:szCs w:val="28"/>
        </w:rPr>
        <w:t>學校特色</w:t>
      </w:r>
      <w:r w:rsidR="00EB519F" w:rsidRPr="00746C33">
        <w:rPr>
          <w:rFonts w:ascii="標楷體" w:eastAsia="標楷體" w:hAnsi="標楷體" w:hint="eastAsia"/>
          <w:b/>
          <w:color w:val="0000FF"/>
          <w:sz w:val="28"/>
          <w:szCs w:val="28"/>
        </w:rPr>
        <w:t>】</w:t>
      </w:r>
    </w:p>
    <w:p w:rsidR="00EB519F" w:rsidRPr="00E12D5C" w:rsidRDefault="00EB519F" w:rsidP="00AB7D69">
      <w:pPr>
        <w:pStyle w:val="a7"/>
        <w:numPr>
          <w:ilvl w:val="0"/>
          <w:numId w:val="28"/>
        </w:numPr>
        <w:spacing w:line="480" w:lineRule="exact"/>
        <w:ind w:leftChars="0" w:left="96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E12D5C">
        <w:rPr>
          <w:rFonts w:ascii="標楷體" w:eastAsia="標楷體" w:hAnsi="標楷體" w:hint="eastAsia"/>
          <w:b/>
          <w:sz w:val="28"/>
          <w:szCs w:val="28"/>
        </w:rPr>
        <w:t>歷史</w:t>
      </w:r>
      <w:proofErr w:type="gramStart"/>
      <w:r w:rsidRPr="00E12D5C">
        <w:rPr>
          <w:rFonts w:ascii="標楷體" w:eastAsia="標楷體" w:hAnsi="標楷體" w:hint="eastAsia"/>
          <w:b/>
          <w:sz w:val="28"/>
          <w:szCs w:val="28"/>
        </w:rPr>
        <w:t>淵遠流長</w:t>
      </w:r>
      <w:proofErr w:type="gramEnd"/>
      <w:r w:rsidRPr="00E12D5C">
        <w:rPr>
          <w:rFonts w:ascii="標楷體" w:eastAsia="標楷體" w:hAnsi="標楷體" w:hint="eastAsia"/>
          <w:b/>
          <w:sz w:val="28"/>
          <w:szCs w:val="28"/>
        </w:rPr>
        <w:t>，為大學校院整合成功的首例與典範</w:t>
      </w:r>
      <w:r w:rsidR="00804D68" w:rsidRPr="00E12D5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B519F" w:rsidRPr="00E12D5C" w:rsidRDefault="00EB519F" w:rsidP="00AB7D69">
      <w:pPr>
        <w:pStyle w:val="a7"/>
        <w:numPr>
          <w:ilvl w:val="0"/>
          <w:numId w:val="28"/>
        </w:numPr>
        <w:spacing w:line="480" w:lineRule="exact"/>
        <w:ind w:leftChars="0" w:left="96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E12D5C">
        <w:rPr>
          <w:rFonts w:ascii="標楷體" w:eastAsia="標楷體" w:hAnsi="標楷體" w:hint="eastAsia"/>
          <w:b/>
          <w:sz w:val="28"/>
          <w:szCs w:val="28"/>
        </w:rPr>
        <w:t>學院涵蓋</w:t>
      </w:r>
      <w:r w:rsidR="0088647D" w:rsidRPr="00E12D5C">
        <w:rPr>
          <w:rFonts w:ascii="標楷體" w:eastAsia="標楷體" w:hAnsi="標楷體" w:hint="eastAsia"/>
          <w:b/>
          <w:sz w:val="28"/>
          <w:szCs w:val="28"/>
        </w:rPr>
        <w:t>教育、</w:t>
      </w:r>
      <w:r w:rsidRPr="00E12D5C">
        <w:rPr>
          <w:rFonts w:ascii="標楷體" w:eastAsia="標楷體" w:hAnsi="標楷體" w:hint="eastAsia"/>
          <w:b/>
          <w:sz w:val="28"/>
          <w:szCs w:val="28"/>
        </w:rPr>
        <w:t>人文藝術、</w:t>
      </w:r>
      <w:r w:rsidR="0036278C" w:rsidRPr="00E12D5C">
        <w:rPr>
          <w:rFonts w:ascii="標楷體" w:eastAsia="標楷體" w:hAnsi="標楷體" w:hint="eastAsia"/>
          <w:b/>
          <w:sz w:val="28"/>
          <w:szCs w:val="28"/>
        </w:rPr>
        <w:t>管理、</w:t>
      </w:r>
      <w:r w:rsidRPr="00E12D5C">
        <w:rPr>
          <w:rFonts w:ascii="標楷體" w:eastAsia="標楷體" w:hAnsi="標楷體" w:hint="eastAsia"/>
          <w:b/>
          <w:sz w:val="28"/>
          <w:szCs w:val="28"/>
        </w:rPr>
        <w:t>農業、理工、生命科學等學術領域</w:t>
      </w:r>
      <w:r w:rsidR="00804D68" w:rsidRPr="00E12D5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B519F" w:rsidRPr="00E12D5C" w:rsidRDefault="00EB519F" w:rsidP="00AB7D69">
      <w:pPr>
        <w:pStyle w:val="a7"/>
        <w:numPr>
          <w:ilvl w:val="0"/>
          <w:numId w:val="28"/>
        </w:numPr>
        <w:spacing w:line="480" w:lineRule="exact"/>
        <w:ind w:leftChars="0" w:left="96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E12D5C">
        <w:rPr>
          <w:rFonts w:ascii="標楷體" w:eastAsia="標楷體" w:hAnsi="標楷體" w:hint="eastAsia"/>
          <w:b/>
          <w:sz w:val="28"/>
          <w:szCs w:val="28"/>
        </w:rPr>
        <w:t>擁有綜合大學的完整架構與經濟規模</w:t>
      </w:r>
      <w:r w:rsidR="0036278C">
        <w:rPr>
          <w:rFonts w:ascii="標楷體" w:eastAsia="標楷體" w:hAnsi="標楷體" w:hint="eastAsia"/>
          <w:b/>
          <w:sz w:val="28"/>
          <w:szCs w:val="28"/>
        </w:rPr>
        <w:t>，</w:t>
      </w:r>
      <w:r w:rsidRPr="00E12D5C">
        <w:rPr>
          <w:rFonts w:ascii="標楷體" w:eastAsia="標楷體" w:hAnsi="標楷體" w:hint="eastAsia"/>
          <w:b/>
          <w:sz w:val="28"/>
          <w:szCs w:val="28"/>
        </w:rPr>
        <w:t>兼具技職與師範教育的先天優良體質</w:t>
      </w:r>
      <w:r w:rsidR="00804D68" w:rsidRPr="00E12D5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B519F" w:rsidRPr="00E12D5C" w:rsidRDefault="00EB519F" w:rsidP="00AB7D69">
      <w:pPr>
        <w:pStyle w:val="a7"/>
        <w:numPr>
          <w:ilvl w:val="0"/>
          <w:numId w:val="28"/>
        </w:numPr>
        <w:spacing w:line="480" w:lineRule="exact"/>
        <w:ind w:leftChars="0" w:left="96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E12D5C">
        <w:rPr>
          <w:rFonts w:ascii="標楷體" w:eastAsia="標楷體" w:hAnsi="標楷體" w:hint="eastAsia"/>
          <w:b/>
          <w:sz w:val="28"/>
          <w:szCs w:val="28"/>
        </w:rPr>
        <w:t>充分蓄積教學研究與服務能量培育人才，深耕在地發揮區域資源優勢善盡社會責任</w:t>
      </w:r>
      <w:r w:rsidR="00E12D5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B519F" w:rsidRPr="00E12D5C" w:rsidRDefault="00EB519F" w:rsidP="00AB7D69">
      <w:pPr>
        <w:pStyle w:val="a7"/>
        <w:numPr>
          <w:ilvl w:val="0"/>
          <w:numId w:val="28"/>
        </w:numPr>
        <w:spacing w:line="480" w:lineRule="exact"/>
        <w:ind w:leftChars="0" w:left="96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E12D5C">
        <w:rPr>
          <w:rFonts w:ascii="標楷體" w:eastAsia="標楷體" w:hAnsi="標楷體" w:hint="eastAsia"/>
          <w:b/>
          <w:sz w:val="28"/>
          <w:szCs w:val="28"/>
        </w:rPr>
        <w:t>人文與科技發展並重，具堅強的師資陣容與蓬勃的研究風氣</w:t>
      </w:r>
      <w:r w:rsidR="00E12D5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B519F" w:rsidRPr="00E12D5C" w:rsidRDefault="00EB519F" w:rsidP="00AB7D69">
      <w:pPr>
        <w:pStyle w:val="a7"/>
        <w:numPr>
          <w:ilvl w:val="0"/>
          <w:numId w:val="28"/>
        </w:numPr>
        <w:spacing w:line="480" w:lineRule="exact"/>
        <w:ind w:leftChars="0" w:left="96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E12D5C">
        <w:rPr>
          <w:rFonts w:ascii="標楷體" w:eastAsia="標楷體" w:hAnsi="標楷體" w:hint="eastAsia"/>
          <w:b/>
          <w:sz w:val="28"/>
          <w:szCs w:val="28"/>
        </w:rPr>
        <w:t>進修推廣教育服務及回饋社區，提供嘉雲南地區在職人員進修機會</w:t>
      </w:r>
      <w:r w:rsidR="00E12D5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B519F" w:rsidRPr="00E12D5C" w:rsidRDefault="00EB519F" w:rsidP="00AB7D69">
      <w:pPr>
        <w:pStyle w:val="a7"/>
        <w:numPr>
          <w:ilvl w:val="0"/>
          <w:numId w:val="28"/>
        </w:numPr>
        <w:spacing w:line="480" w:lineRule="exact"/>
        <w:ind w:leftChars="0" w:left="96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E12D5C">
        <w:rPr>
          <w:rFonts w:ascii="標楷體" w:eastAsia="標楷體" w:hAnsi="標楷體" w:hint="eastAsia"/>
          <w:b/>
          <w:sz w:val="28"/>
          <w:szCs w:val="28"/>
        </w:rPr>
        <w:t>重視環境教育，建構綠色大學校園</w:t>
      </w:r>
      <w:r w:rsidR="00E12D5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B519F" w:rsidRPr="00E12D5C" w:rsidRDefault="00EB519F" w:rsidP="00AB7D69">
      <w:pPr>
        <w:pStyle w:val="a7"/>
        <w:numPr>
          <w:ilvl w:val="0"/>
          <w:numId w:val="28"/>
        </w:numPr>
        <w:spacing w:line="480" w:lineRule="exact"/>
        <w:ind w:leftChars="0" w:left="96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E12D5C">
        <w:rPr>
          <w:rFonts w:ascii="標楷體" w:eastAsia="標楷體" w:hAnsi="標楷體" w:hint="eastAsia"/>
          <w:b/>
          <w:sz w:val="28"/>
          <w:szCs w:val="28"/>
        </w:rPr>
        <w:t>發展學校特色，帶動地區產業發展</w:t>
      </w:r>
      <w:r w:rsidR="00E12D5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B519F" w:rsidRPr="00746C33" w:rsidRDefault="00804D68" w:rsidP="00AB7D69">
      <w:pPr>
        <w:spacing w:line="480" w:lineRule="exact"/>
        <w:jc w:val="both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EB519F">
        <w:rPr>
          <w:rFonts w:ascii="標楷體" w:eastAsia="標楷體" w:hAnsi="標楷體" w:hint="eastAsia"/>
          <w:b/>
          <w:color w:val="0000FF"/>
          <w:sz w:val="28"/>
          <w:szCs w:val="28"/>
        </w:rPr>
        <w:t>【</w:t>
      </w:r>
      <w:r w:rsidR="00EB519F" w:rsidRPr="00746C33">
        <w:rPr>
          <w:rFonts w:ascii="標楷體" w:eastAsia="標楷體" w:hAnsi="標楷體" w:hint="eastAsia"/>
          <w:b/>
          <w:color w:val="0000FF"/>
          <w:sz w:val="28"/>
          <w:szCs w:val="28"/>
        </w:rPr>
        <w:t>學校未來發展願景或短中長程發展需求</w:t>
      </w:r>
      <w:r w:rsidR="00EB519F">
        <w:rPr>
          <w:rFonts w:ascii="標楷體" w:eastAsia="標楷體" w:hAnsi="標楷體" w:hint="eastAsia"/>
          <w:b/>
          <w:color w:val="0000FF"/>
          <w:sz w:val="28"/>
          <w:szCs w:val="28"/>
        </w:rPr>
        <w:t>】</w:t>
      </w:r>
    </w:p>
    <w:p w:rsidR="00EB519F" w:rsidRPr="00E12D5C" w:rsidRDefault="00EB519F" w:rsidP="00AB7D69">
      <w:pPr>
        <w:pStyle w:val="a7"/>
        <w:numPr>
          <w:ilvl w:val="0"/>
          <w:numId w:val="31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E12D5C">
        <w:rPr>
          <w:rFonts w:ascii="標楷體" w:eastAsia="標楷體" w:hAnsi="標楷體" w:hint="eastAsia"/>
          <w:b/>
          <w:sz w:val="28"/>
          <w:szCs w:val="28"/>
        </w:rPr>
        <w:t>深耕在地</w:t>
      </w:r>
      <w:proofErr w:type="gramStart"/>
      <w:r w:rsidRPr="00E12D5C">
        <w:rPr>
          <w:rFonts w:ascii="標楷體" w:eastAsia="標楷體" w:hAnsi="標楷體" w:hint="eastAsia"/>
          <w:b/>
          <w:sz w:val="28"/>
          <w:szCs w:val="28"/>
        </w:rPr>
        <w:t>─</w:t>
      </w:r>
      <w:proofErr w:type="gramEnd"/>
      <w:r w:rsidRPr="00E12D5C">
        <w:rPr>
          <w:rFonts w:ascii="標楷體" w:eastAsia="標楷體" w:hAnsi="標楷體" w:hint="eastAsia"/>
          <w:b/>
          <w:sz w:val="28"/>
          <w:szCs w:val="28"/>
        </w:rPr>
        <w:t>深化</w:t>
      </w:r>
      <w:proofErr w:type="gramStart"/>
      <w:r w:rsidRPr="00E12D5C">
        <w:rPr>
          <w:rFonts w:ascii="標楷體" w:eastAsia="標楷體" w:hAnsi="標楷體" w:hint="eastAsia"/>
          <w:b/>
          <w:sz w:val="28"/>
          <w:szCs w:val="28"/>
        </w:rPr>
        <w:t>產學建教</w:t>
      </w:r>
      <w:proofErr w:type="gramEnd"/>
      <w:r w:rsidRPr="00E12D5C">
        <w:rPr>
          <w:rFonts w:ascii="標楷體" w:eastAsia="標楷體" w:hAnsi="標楷體" w:hint="eastAsia"/>
          <w:b/>
          <w:sz w:val="28"/>
          <w:szCs w:val="28"/>
        </w:rPr>
        <w:t>合作能量縮短學用落差</w:t>
      </w:r>
    </w:p>
    <w:p w:rsidR="00EB519F" w:rsidRPr="00E12D5C" w:rsidRDefault="00EB519F" w:rsidP="00AB7D69">
      <w:pPr>
        <w:pStyle w:val="a7"/>
        <w:numPr>
          <w:ilvl w:val="0"/>
          <w:numId w:val="31"/>
        </w:numPr>
        <w:spacing w:line="480" w:lineRule="exact"/>
        <w:ind w:leftChars="0" w:left="96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E12D5C">
        <w:rPr>
          <w:rFonts w:ascii="標楷體" w:eastAsia="標楷體" w:hAnsi="標楷體" w:hint="eastAsia"/>
          <w:b/>
          <w:sz w:val="28"/>
          <w:szCs w:val="28"/>
        </w:rPr>
        <w:t>接軌國際</w:t>
      </w:r>
      <w:proofErr w:type="gramStart"/>
      <w:r w:rsidRPr="00E12D5C">
        <w:rPr>
          <w:rFonts w:ascii="標楷體" w:eastAsia="標楷體" w:hAnsi="標楷體" w:hint="eastAsia"/>
          <w:b/>
          <w:sz w:val="28"/>
          <w:szCs w:val="28"/>
        </w:rPr>
        <w:t>─</w:t>
      </w:r>
      <w:proofErr w:type="gramEnd"/>
      <w:r w:rsidRPr="00E12D5C">
        <w:rPr>
          <w:rFonts w:ascii="標楷體" w:eastAsia="標楷體" w:hAnsi="標楷體" w:hint="eastAsia"/>
          <w:b/>
          <w:sz w:val="28"/>
          <w:szCs w:val="28"/>
        </w:rPr>
        <w:t>強化學生國際視野培育國際專業人才</w:t>
      </w:r>
    </w:p>
    <w:p w:rsidR="00EB519F" w:rsidRPr="00E12D5C" w:rsidRDefault="00EB519F" w:rsidP="00AB7D69">
      <w:pPr>
        <w:pStyle w:val="a7"/>
        <w:numPr>
          <w:ilvl w:val="0"/>
          <w:numId w:val="31"/>
        </w:numPr>
        <w:spacing w:line="480" w:lineRule="exact"/>
        <w:ind w:leftChars="0" w:left="96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E12D5C">
        <w:rPr>
          <w:rFonts w:ascii="標楷體" w:eastAsia="標楷體" w:hAnsi="標楷體" w:hint="eastAsia"/>
          <w:b/>
          <w:sz w:val="28"/>
          <w:szCs w:val="28"/>
        </w:rPr>
        <w:t>結合與發揮區域特色資源創造高等教育價值</w:t>
      </w:r>
    </w:p>
    <w:p w:rsidR="00EB519F" w:rsidRPr="00E12D5C" w:rsidRDefault="00EB519F" w:rsidP="00AB7D69">
      <w:pPr>
        <w:pStyle w:val="a7"/>
        <w:numPr>
          <w:ilvl w:val="0"/>
          <w:numId w:val="31"/>
        </w:numPr>
        <w:spacing w:line="480" w:lineRule="exact"/>
        <w:ind w:leftChars="0" w:left="96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E12D5C">
        <w:rPr>
          <w:rFonts w:ascii="標楷體" w:eastAsia="標楷體" w:hAnsi="標楷體" w:hint="eastAsia"/>
          <w:b/>
          <w:sz w:val="28"/>
          <w:szCs w:val="28"/>
        </w:rPr>
        <w:t>營造臺灣西部走廊健康人文科技與教育重鎮</w:t>
      </w:r>
    </w:p>
    <w:p w:rsidR="00EB519F" w:rsidRPr="00E12D5C" w:rsidRDefault="00EB519F" w:rsidP="00AB7D69">
      <w:pPr>
        <w:pStyle w:val="a7"/>
        <w:numPr>
          <w:ilvl w:val="0"/>
          <w:numId w:val="31"/>
        </w:numPr>
        <w:spacing w:line="480" w:lineRule="exact"/>
        <w:ind w:leftChars="0" w:left="96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E12D5C">
        <w:rPr>
          <w:rFonts w:ascii="標楷體" w:eastAsia="標楷體" w:hAnsi="標楷體" w:hint="eastAsia"/>
          <w:b/>
          <w:sz w:val="28"/>
          <w:szCs w:val="28"/>
        </w:rPr>
        <w:t>積極協助雲嘉農工商、人文發展，善盡社會責任，朝「具有實務能力之綜合大學」發展目標邁進。</w:t>
      </w:r>
    </w:p>
    <w:p w:rsidR="00543B2B" w:rsidRPr="00E12D5C" w:rsidRDefault="00543B2B" w:rsidP="00AB7D69">
      <w:pPr>
        <w:pStyle w:val="a7"/>
        <w:numPr>
          <w:ilvl w:val="0"/>
          <w:numId w:val="31"/>
        </w:numPr>
        <w:spacing w:line="480" w:lineRule="exact"/>
        <w:ind w:leftChars="0" w:left="958" w:hanging="601"/>
        <w:jc w:val="both"/>
        <w:rPr>
          <w:rFonts w:ascii="標楷體" w:eastAsia="標楷體" w:hAnsi="標楷體"/>
          <w:b/>
          <w:sz w:val="28"/>
          <w:szCs w:val="28"/>
        </w:rPr>
      </w:pPr>
      <w:r w:rsidRPr="00E12D5C">
        <w:rPr>
          <w:rFonts w:ascii="標楷體" w:eastAsia="標楷體" w:hAnsi="標楷體" w:hint="eastAsia"/>
          <w:b/>
          <w:sz w:val="28"/>
          <w:szCs w:val="28"/>
        </w:rPr>
        <w:t>102-103教學卓越計畫</w:t>
      </w:r>
      <w:r w:rsidR="00804D68" w:rsidRPr="00E12D5C">
        <w:rPr>
          <w:rFonts w:ascii="標楷體" w:eastAsia="標楷體" w:hAnsi="標楷體" w:hint="eastAsia"/>
          <w:b/>
          <w:sz w:val="28"/>
          <w:szCs w:val="28"/>
        </w:rPr>
        <w:t>A~G主軸計畫內容。</w:t>
      </w:r>
    </w:p>
    <w:p w:rsidR="000A426B" w:rsidRPr="00986983" w:rsidRDefault="00EB519F" w:rsidP="00AB7D69">
      <w:pPr>
        <w:numPr>
          <w:ilvl w:val="0"/>
          <w:numId w:val="27"/>
        </w:numPr>
        <w:spacing w:beforeLines="50" w:before="180" w:line="48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行政規劃每單位撰寫以</w:t>
      </w:r>
      <w:r w:rsidR="00804D68" w:rsidRPr="00EE3753">
        <w:rPr>
          <w:rFonts w:eastAsia="標楷體" w:hint="eastAsia"/>
          <w:b/>
          <w:color w:val="000000"/>
          <w:sz w:val="28"/>
          <w:szCs w:val="28"/>
        </w:rPr>
        <w:t>3</w:t>
      </w:r>
      <w:r>
        <w:rPr>
          <w:rFonts w:eastAsia="標楷體" w:hint="eastAsia"/>
          <w:color w:val="000000"/>
          <w:sz w:val="28"/>
          <w:szCs w:val="28"/>
        </w:rPr>
        <w:t>頁為限，院系規劃</w:t>
      </w:r>
      <w:r w:rsidR="00543B2B">
        <w:rPr>
          <w:rFonts w:eastAsia="標楷體" w:hint="eastAsia"/>
          <w:color w:val="000000"/>
          <w:sz w:val="28"/>
          <w:szCs w:val="28"/>
        </w:rPr>
        <w:t>每學院撰寫以</w:t>
      </w:r>
      <w:r w:rsidR="00804D68" w:rsidRPr="00EE3753">
        <w:rPr>
          <w:rFonts w:eastAsia="標楷體" w:hint="eastAsia"/>
          <w:b/>
          <w:color w:val="000000"/>
          <w:sz w:val="28"/>
          <w:szCs w:val="28"/>
        </w:rPr>
        <w:t>6</w:t>
      </w:r>
      <w:r w:rsidR="00543B2B">
        <w:rPr>
          <w:rFonts w:eastAsia="標楷體" w:hint="eastAsia"/>
          <w:color w:val="000000"/>
          <w:sz w:val="28"/>
          <w:szCs w:val="28"/>
        </w:rPr>
        <w:t>頁為限，附屬中心規劃每單位撰寫以</w:t>
      </w:r>
      <w:r w:rsidR="00804D68" w:rsidRPr="00EE3753">
        <w:rPr>
          <w:rFonts w:eastAsia="標楷體" w:hint="eastAsia"/>
          <w:b/>
          <w:color w:val="000000"/>
          <w:sz w:val="28"/>
          <w:szCs w:val="28"/>
        </w:rPr>
        <w:t>2</w:t>
      </w:r>
      <w:r w:rsidR="00543B2B">
        <w:rPr>
          <w:rFonts w:eastAsia="標楷體" w:hint="eastAsia"/>
          <w:color w:val="000000"/>
          <w:sz w:val="28"/>
          <w:szCs w:val="28"/>
        </w:rPr>
        <w:t>頁為限，</w:t>
      </w:r>
      <w:r w:rsidR="00804D68">
        <w:rPr>
          <w:rFonts w:eastAsia="標楷體" w:hint="eastAsia"/>
          <w:color w:val="000000"/>
          <w:sz w:val="28"/>
          <w:szCs w:val="28"/>
        </w:rPr>
        <w:t>其餘原則上以</w:t>
      </w:r>
      <w:r w:rsidR="00804D68" w:rsidRPr="00EE3753">
        <w:rPr>
          <w:rFonts w:eastAsia="標楷體" w:hint="eastAsia"/>
          <w:b/>
          <w:color w:val="000000"/>
          <w:sz w:val="28"/>
          <w:szCs w:val="28"/>
        </w:rPr>
        <w:t>2~3</w:t>
      </w:r>
      <w:r w:rsidR="00804D68">
        <w:rPr>
          <w:rFonts w:eastAsia="標楷體" w:hint="eastAsia"/>
          <w:color w:val="000000"/>
          <w:sz w:val="28"/>
          <w:szCs w:val="28"/>
        </w:rPr>
        <w:t>頁為限。內文</w:t>
      </w:r>
      <w:r w:rsidRPr="00804D68">
        <w:rPr>
          <w:rFonts w:eastAsia="標楷體" w:hint="eastAsia"/>
          <w:color w:val="000000"/>
          <w:sz w:val="28"/>
          <w:szCs w:val="28"/>
        </w:rPr>
        <w:t>字型為標楷體</w:t>
      </w:r>
      <w:r w:rsidRPr="00804D68">
        <w:rPr>
          <w:rFonts w:eastAsia="標楷體" w:hint="eastAsia"/>
          <w:color w:val="000000"/>
          <w:sz w:val="28"/>
          <w:szCs w:val="28"/>
        </w:rPr>
        <w:t>(</w:t>
      </w:r>
      <w:r w:rsidRPr="00804D68">
        <w:rPr>
          <w:rFonts w:eastAsia="標楷體" w:hint="eastAsia"/>
          <w:color w:val="000000"/>
          <w:sz w:val="28"/>
          <w:szCs w:val="28"/>
        </w:rPr>
        <w:t>英文：</w:t>
      </w:r>
      <w:r w:rsidRPr="00804D68">
        <w:rPr>
          <w:rFonts w:eastAsia="標楷體" w:hint="eastAsia"/>
          <w:color w:val="000000"/>
          <w:sz w:val="28"/>
          <w:szCs w:val="28"/>
        </w:rPr>
        <w:t xml:space="preserve">Times New </w:t>
      </w:r>
      <w:proofErr w:type="spellStart"/>
      <w:r w:rsidRPr="00804D68">
        <w:rPr>
          <w:rFonts w:eastAsia="標楷體" w:hint="eastAsia"/>
          <w:color w:val="000000"/>
          <w:sz w:val="28"/>
          <w:szCs w:val="28"/>
        </w:rPr>
        <w:t>Romen</w:t>
      </w:r>
      <w:proofErr w:type="spellEnd"/>
      <w:r w:rsidRPr="00804D68">
        <w:rPr>
          <w:rFonts w:eastAsia="標楷體" w:hint="eastAsia"/>
          <w:color w:val="000000"/>
          <w:sz w:val="28"/>
          <w:szCs w:val="28"/>
        </w:rPr>
        <w:t>)</w:t>
      </w:r>
      <w:r w:rsidRPr="00804D68">
        <w:rPr>
          <w:rFonts w:eastAsia="標楷體" w:hint="eastAsia"/>
          <w:color w:val="000000"/>
          <w:sz w:val="28"/>
          <w:szCs w:val="28"/>
        </w:rPr>
        <w:t>，</w:t>
      </w:r>
      <w:r w:rsidRPr="00804D68">
        <w:rPr>
          <w:rFonts w:eastAsia="標楷體" w:hint="eastAsia"/>
          <w:color w:val="000000"/>
          <w:sz w:val="28"/>
          <w:szCs w:val="28"/>
        </w:rPr>
        <w:t>14</w:t>
      </w:r>
      <w:r w:rsidRPr="00804D68">
        <w:rPr>
          <w:rFonts w:eastAsia="標楷體" w:hint="eastAsia"/>
          <w:color w:val="000000"/>
          <w:sz w:val="28"/>
          <w:szCs w:val="28"/>
        </w:rPr>
        <w:t>號字，固定行高</w:t>
      </w:r>
      <w:r w:rsidR="002D3A05">
        <w:rPr>
          <w:rFonts w:eastAsia="標楷體" w:hint="eastAsia"/>
          <w:color w:val="000000"/>
          <w:sz w:val="28"/>
          <w:szCs w:val="28"/>
        </w:rPr>
        <w:t>20</w:t>
      </w:r>
      <w:r w:rsidRPr="00804D68">
        <w:rPr>
          <w:rFonts w:eastAsia="標楷體" w:hint="eastAsia"/>
          <w:color w:val="000000"/>
          <w:sz w:val="28"/>
          <w:szCs w:val="28"/>
        </w:rPr>
        <w:t>pt</w:t>
      </w:r>
      <w:r w:rsidR="00513D94">
        <w:rPr>
          <w:rFonts w:eastAsia="標楷體" w:hint="eastAsia"/>
          <w:color w:val="000000"/>
          <w:sz w:val="28"/>
          <w:szCs w:val="28"/>
        </w:rPr>
        <w:t>【表格文字字型為</w:t>
      </w:r>
      <w:r w:rsidR="00513D94">
        <w:rPr>
          <w:rFonts w:eastAsia="標楷體" w:hint="eastAsia"/>
          <w:color w:val="000000"/>
          <w:sz w:val="28"/>
          <w:szCs w:val="28"/>
        </w:rPr>
        <w:t>12</w:t>
      </w:r>
      <w:r w:rsidR="00513D94">
        <w:rPr>
          <w:rFonts w:eastAsia="標楷體" w:hint="eastAsia"/>
          <w:color w:val="000000"/>
          <w:sz w:val="28"/>
          <w:szCs w:val="28"/>
        </w:rPr>
        <w:t>號字，固定行高</w:t>
      </w:r>
      <w:r w:rsidR="00513D94">
        <w:rPr>
          <w:rFonts w:eastAsia="標楷體" w:hint="eastAsia"/>
          <w:color w:val="000000"/>
          <w:sz w:val="28"/>
          <w:szCs w:val="28"/>
        </w:rPr>
        <w:t>14pt</w:t>
      </w:r>
      <w:r w:rsidR="00513D94">
        <w:rPr>
          <w:rFonts w:eastAsia="標楷體" w:hint="eastAsia"/>
          <w:color w:val="000000"/>
          <w:sz w:val="28"/>
          <w:szCs w:val="28"/>
        </w:rPr>
        <w:t>】</w:t>
      </w:r>
      <w:r w:rsidRPr="00804D68">
        <w:rPr>
          <w:rFonts w:eastAsia="標楷體" w:hint="eastAsia"/>
          <w:color w:val="000000"/>
          <w:sz w:val="28"/>
          <w:szCs w:val="28"/>
        </w:rPr>
        <w:t>。</w:t>
      </w:r>
      <w:r w:rsidR="00360580" w:rsidRPr="00360580">
        <w:rPr>
          <w:rFonts w:eastAsia="標楷體" w:hint="eastAsia"/>
          <w:bCs/>
          <w:color w:val="000000"/>
          <w:sz w:val="28"/>
          <w:szCs w:val="28"/>
        </w:rPr>
        <w:t>頁面邊界：上：</w:t>
      </w:r>
      <w:r w:rsidR="00360580" w:rsidRPr="00360580">
        <w:rPr>
          <w:rFonts w:eastAsia="標楷體" w:hint="eastAsia"/>
          <w:bCs/>
          <w:color w:val="000000"/>
          <w:sz w:val="28"/>
          <w:szCs w:val="28"/>
        </w:rPr>
        <w:t>2.5</w:t>
      </w:r>
      <w:r w:rsidR="00360580" w:rsidRPr="00360580">
        <w:rPr>
          <w:rFonts w:eastAsia="標楷體" w:hint="eastAsia"/>
          <w:bCs/>
          <w:color w:val="000000"/>
          <w:sz w:val="28"/>
          <w:szCs w:val="28"/>
        </w:rPr>
        <w:t>公分、下：</w:t>
      </w:r>
      <w:r w:rsidR="00360580" w:rsidRPr="00360580">
        <w:rPr>
          <w:rFonts w:eastAsia="標楷體" w:hint="eastAsia"/>
          <w:bCs/>
          <w:color w:val="000000"/>
          <w:sz w:val="28"/>
          <w:szCs w:val="28"/>
        </w:rPr>
        <w:t>2.5</w:t>
      </w:r>
      <w:r w:rsidR="00360580" w:rsidRPr="00360580">
        <w:rPr>
          <w:rFonts w:eastAsia="標楷體" w:hint="eastAsia"/>
          <w:bCs/>
          <w:color w:val="000000"/>
          <w:sz w:val="28"/>
          <w:szCs w:val="28"/>
        </w:rPr>
        <w:t>公分、左：</w:t>
      </w:r>
      <w:r w:rsidR="00AB7D69">
        <w:rPr>
          <w:rFonts w:eastAsia="標楷體" w:hint="eastAsia"/>
          <w:bCs/>
          <w:color w:val="000000"/>
          <w:sz w:val="28"/>
          <w:szCs w:val="28"/>
        </w:rPr>
        <w:t>2</w:t>
      </w:r>
      <w:r w:rsidR="00360580" w:rsidRPr="00360580">
        <w:rPr>
          <w:rFonts w:eastAsia="標楷體" w:hint="eastAsia"/>
          <w:bCs/>
          <w:color w:val="000000"/>
          <w:sz w:val="28"/>
          <w:szCs w:val="28"/>
        </w:rPr>
        <w:t>公分、右：</w:t>
      </w:r>
      <w:r w:rsidR="00AB7D69">
        <w:rPr>
          <w:rFonts w:eastAsia="標楷體" w:hint="eastAsia"/>
          <w:bCs/>
          <w:color w:val="000000"/>
          <w:sz w:val="28"/>
          <w:szCs w:val="28"/>
        </w:rPr>
        <w:t>2</w:t>
      </w:r>
      <w:r w:rsidR="00360580">
        <w:rPr>
          <w:rFonts w:eastAsia="標楷體" w:hint="eastAsia"/>
          <w:bCs/>
          <w:color w:val="000000"/>
          <w:sz w:val="28"/>
          <w:szCs w:val="28"/>
        </w:rPr>
        <w:t>公分</w:t>
      </w:r>
      <w:r w:rsidR="00360580" w:rsidRPr="00360580">
        <w:rPr>
          <w:rFonts w:eastAsia="標楷體" w:hint="eastAsia"/>
          <w:bCs/>
          <w:color w:val="000000"/>
          <w:sz w:val="28"/>
          <w:szCs w:val="28"/>
        </w:rPr>
        <w:t>。</w:t>
      </w:r>
    </w:p>
    <w:p w:rsidR="00712963" w:rsidRDefault="00712963" w:rsidP="00986983">
      <w:pPr>
        <w:spacing w:line="440" w:lineRule="exact"/>
        <w:jc w:val="center"/>
        <w:rPr>
          <w:rFonts w:ascii="標楷體" w:eastAsia="標楷體" w:hAnsi="標楷體"/>
          <w:sz w:val="48"/>
          <w:szCs w:val="48"/>
        </w:rPr>
        <w:sectPr w:rsidR="00712963" w:rsidSect="002D3A05">
          <w:pgSz w:w="11906" w:h="16838"/>
          <w:pgMar w:top="1440" w:right="1080" w:bottom="1440" w:left="1080" w:header="851" w:footer="992" w:gutter="0"/>
          <w:cols w:space="425"/>
          <w:titlePg/>
          <w:docGrid w:type="linesAndChars" w:linePitch="360"/>
        </w:sectPr>
      </w:pPr>
    </w:p>
    <w:p w:rsidR="00712963" w:rsidRPr="00F348A1" w:rsidRDefault="00F16183">
      <w:pPr>
        <w:jc w:val="center"/>
        <w:rPr>
          <w:rFonts w:ascii="標楷體" w:eastAsia="標楷體" w:hAnsi="標楷體"/>
          <w:b/>
          <w:color w:val="000000" w:themeColor="text1"/>
          <w:sz w:val="56"/>
          <w:szCs w:val="56"/>
        </w:rPr>
      </w:pPr>
      <w:r w:rsidRPr="00F348A1">
        <w:rPr>
          <w:rFonts w:ascii="標楷體" w:eastAsia="標楷體" w:hAnsi="標楷體" w:hint="eastAsia"/>
          <w:b/>
          <w:color w:val="000000" w:themeColor="text1"/>
          <w:sz w:val="56"/>
          <w:szCs w:val="56"/>
        </w:rPr>
        <w:lastRenderedPageBreak/>
        <w:t>目  錄</w:t>
      </w:r>
    </w:p>
    <w:p w:rsidR="00AB7D69" w:rsidRDefault="00123EBF">
      <w:pPr>
        <w:pStyle w:val="13"/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>
        <w:rPr>
          <w:rFonts w:ascii="標楷體" w:hAnsi="標楷體"/>
          <w:sz w:val="48"/>
          <w:szCs w:val="48"/>
        </w:rPr>
        <w:fldChar w:fldCharType="begin"/>
      </w:r>
      <w:r>
        <w:rPr>
          <w:rFonts w:ascii="標楷體" w:hAnsi="標楷體"/>
          <w:sz w:val="48"/>
          <w:szCs w:val="48"/>
        </w:rPr>
        <w:instrText xml:space="preserve"> TOC \o "1-3" \h \z \t "樣式1,1,樣式2,2,樣式3,3" </w:instrText>
      </w:r>
      <w:r>
        <w:rPr>
          <w:rFonts w:ascii="標楷體" w:hAnsi="標楷體"/>
          <w:sz w:val="48"/>
          <w:szCs w:val="48"/>
        </w:rPr>
        <w:fldChar w:fldCharType="separate"/>
      </w:r>
      <w:hyperlink w:anchor="_Toc367798237" w:history="1">
        <w:r w:rsidR="00AB7D69" w:rsidRPr="00394E4C">
          <w:rPr>
            <w:rStyle w:val="af"/>
            <w:rFonts w:hint="eastAsia"/>
            <w:noProof/>
          </w:rPr>
          <w:t>一、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本校現況概述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_Toc367798237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13"/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hyperlink w:anchor="_Toc367798238" w:history="1">
        <w:r w:rsidR="00AB7D69" w:rsidRPr="00394E4C">
          <w:rPr>
            <w:rStyle w:val="af"/>
            <w:rFonts w:hint="eastAsia"/>
            <w:noProof/>
          </w:rPr>
          <w:t>二、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校務發展策略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_Toc367798238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13"/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hyperlink w:anchor="_Toc367798239" w:history="1">
        <w:r w:rsidR="00AB7D69" w:rsidRPr="00394E4C">
          <w:rPr>
            <w:rStyle w:val="af"/>
            <w:rFonts w:hint="eastAsia"/>
            <w:noProof/>
          </w:rPr>
          <w:t>三、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行政規劃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_Toc367798239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40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一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教務處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_Toc367798240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41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二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學生事務處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_Toc367798241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42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三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總務處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_Toc367798242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43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四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圖書館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_Toc367798243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44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五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研究發展處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_Toc367798244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45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六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國際事務處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_Toc367798245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46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七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電子計算機中心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_Toc367798246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47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八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進修推廣部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_Toc367798247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48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九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秘書室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_Toc367798248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49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十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體育室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_Toc367798249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50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十一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主計室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_Toc367798250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51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十二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人事室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_Toc367798251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52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十三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校園環境安全管理中心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_Toc367798252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13"/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hyperlink w:anchor="_Toc367798253" w:history="1">
        <w:r w:rsidR="00AB7D69" w:rsidRPr="00394E4C">
          <w:rPr>
            <w:rStyle w:val="af"/>
            <w:rFonts w:hint="eastAsia"/>
            <w:noProof/>
          </w:rPr>
          <w:t>四、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院系規劃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_Toc367798253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2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54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一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師範學院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_Toc367798254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2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55" w:history="1">
        <w:r w:rsidR="00AB7D69" w:rsidRPr="00394E4C">
          <w:rPr>
            <w:rStyle w:val="af"/>
            <w:noProof/>
          </w:rPr>
          <w:t>1.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現況概述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_Toc367798255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2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56" w:history="1">
        <w:r w:rsidR="00AB7D69" w:rsidRPr="00394E4C">
          <w:rPr>
            <w:rStyle w:val="af"/>
            <w:noProof/>
          </w:rPr>
          <w:t>2.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教學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_Toc367798256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2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57" w:history="1">
        <w:r w:rsidR="00AB7D69" w:rsidRPr="00394E4C">
          <w:rPr>
            <w:rStyle w:val="af"/>
            <w:noProof/>
          </w:rPr>
          <w:t>3.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特色研究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_Toc367798257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2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58" w:history="1">
        <w:r w:rsidR="00AB7D69" w:rsidRPr="00394E4C">
          <w:rPr>
            <w:rStyle w:val="af"/>
            <w:noProof/>
          </w:rPr>
          <w:t>4.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未來展望與工作重點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_Toc367798258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2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59" w:history="1">
        <w:r w:rsidR="00AB7D69" w:rsidRPr="00394E4C">
          <w:rPr>
            <w:rStyle w:val="af"/>
            <w:noProof/>
          </w:rPr>
          <w:t>5.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學院標竿學習規劃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_Toc367798259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2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60" w:history="1">
        <w:r w:rsidR="00AB7D69" w:rsidRPr="00394E4C">
          <w:rPr>
            <w:rStyle w:val="af"/>
            <w:noProof/>
          </w:rPr>
          <w:t>(1)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學習理由與目標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_Toc367798260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2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61" w:history="1">
        <w:r w:rsidR="00AB7D69" w:rsidRPr="00394E4C">
          <w:rPr>
            <w:rStyle w:val="af"/>
            <w:noProof/>
          </w:rPr>
          <w:t>(2)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學習策略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_Toc367798261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2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62" w:history="1">
        <w:r w:rsidR="00AB7D69" w:rsidRPr="00394E4C">
          <w:rPr>
            <w:rStyle w:val="af"/>
            <w:noProof/>
          </w:rPr>
          <w:t>(3)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學習指標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_Toc367798262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2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63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二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人文藝術學院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_Toc367798263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64" w:history="1">
        <w:r w:rsidR="00AB7D69" w:rsidRPr="00394E4C">
          <w:rPr>
            <w:rStyle w:val="af"/>
            <w:noProof/>
          </w:rPr>
          <w:t>1.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現況概述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_Toc367798264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65" w:history="1">
        <w:r w:rsidR="00AB7D69" w:rsidRPr="00394E4C">
          <w:rPr>
            <w:rStyle w:val="af"/>
            <w:noProof/>
          </w:rPr>
          <w:t>2.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教學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_Toc367798265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66" w:history="1">
        <w:r w:rsidR="00AB7D69" w:rsidRPr="00394E4C">
          <w:rPr>
            <w:rStyle w:val="af"/>
            <w:noProof/>
          </w:rPr>
          <w:t>3.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特色研究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_Toc367798266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67" w:history="1">
        <w:r w:rsidR="00AB7D69" w:rsidRPr="00394E4C">
          <w:rPr>
            <w:rStyle w:val="af"/>
            <w:noProof/>
          </w:rPr>
          <w:t>4.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未來展望與工作重點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_Toc367798267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68" w:history="1">
        <w:r w:rsidR="00AB7D69" w:rsidRPr="00394E4C">
          <w:rPr>
            <w:rStyle w:val="af"/>
            <w:noProof/>
          </w:rPr>
          <w:t>5.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學院標竿學習規劃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_Toc367798268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69" w:history="1">
        <w:r w:rsidR="00AB7D69" w:rsidRPr="00394E4C">
          <w:rPr>
            <w:rStyle w:val="af"/>
            <w:noProof/>
          </w:rPr>
          <w:t>(1)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學習理由與目標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_Toc367798269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70" w:history="1">
        <w:r w:rsidR="00AB7D69" w:rsidRPr="00394E4C">
          <w:rPr>
            <w:rStyle w:val="af"/>
            <w:noProof/>
          </w:rPr>
          <w:t>(2)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學習策略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_Toc367798270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71" w:history="1">
        <w:r w:rsidR="00AB7D69" w:rsidRPr="00394E4C">
          <w:rPr>
            <w:rStyle w:val="af"/>
            <w:noProof/>
          </w:rPr>
          <w:t>(3)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學習指標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_Toc367798271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72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三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管理學院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_Toc367798272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3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73" w:history="1">
        <w:r w:rsidR="00AB7D69" w:rsidRPr="00394E4C">
          <w:rPr>
            <w:rStyle w:val="af"/>
            <w:noProof/>
          </w:rPr>
          <w:t>1.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現況概述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_Toc367798273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3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74" w:history="1">
        <w:r w:rsidR="00AB7D69" w:rsidRPr="00394E4C">
          <w:rPr>
            <w:rStyle w:val="af"/>
            <w:noProof/>
          </w:rPr>
          <w:t>2.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教學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_Toc367798274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3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75" w:history="1">
        <w:r w:rsidR="00AB7D69" w:rsidRPr="00394E4C">
          <w:rPr>
            <w:rStyle w:val="af"/>
            <w:noProof/>
          </w:rPr>
          <w:t>3.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特色研究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_Toc367798275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3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76" w:history="1">
        <w:r w:rsidR="00AB7D69" w:rsidRPr="00394E4C">
          <w:rPr>
            <w:rStyle w:val="af"/>
            <w:noProof/>
          </w:rPr>
          <w:t>4.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未來展望與工作重點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_Toc367798276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3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77" w:history="1">
        <w:r w:rsidR="00AB7D69" w:rsidRPr="00394E4C">
          <w:rPr>
            <w:rStyle w:val="af"/>
            <w:noProof/>
          </w:rPr>
          <w:t>5.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學院標竿學習規劃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_Toc367798277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3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78" w:history="1">
        <w:r w:rsidR="00AB7D69" w:rsidRPr="00394E4C">
          <w:rPr>
            <w:rStyle w:val="af"/>
            <w:noProof/>
          </w:rPr>
          <w:t>(1)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學習理由與目標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_Toc367798278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3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79" w:history="1">
        <w:r w:rsidR="00AB7D69" w:rsidRPr="00394E4C">
          <w:rPr>
            <w:rStyle w:val="af"/>
            <w:noProof/>
          </w:rPr>
          <w:t>(2)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學習策略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_Toc367798279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3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80" w:history="1">
        <w:r w:rsidR="00AB7D69" w:rsidRPr="00394E4C">
          <w:rPr>
            <w:rStyle w:val="af"/>
            <w:noProof/>
          </w:rPr>
          <w:t>(3)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學習指標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_Toc367798280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3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81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四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農學院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_Toc367798281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5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82" w:history="1">
        <w:r w:rsidR="00AB7D69" w:rsidRPr="00394E4C">
          <w:rPr>
            <w:rStyle w:val="af"/>
            <w:noProof/>
          </w:rPr>
          <w:t>1.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現況概述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_Toc367798282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5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83" w:history="1">
        <w:r w:rsidR="00AB7D69" w:rsidRPr="00394E4C">
          <w:rPr>
            <w:rStyle w:val="af"/>
            <w:noProof/>
          </w:rPr>
          <w:t>2.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教學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_Toc367798283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5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84" w:history="1">
        <w:r w:rsidR="00AB7D69" w:rsidRPr="00394E4C">
          <w:rPr>
            <w:rStyle w:val="af"/>
            <w:noProof/>
          </w:rPr>
          <w:t>3.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特色研究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_Toc367798284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5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85" w:history="1">
        <w:r w:rsidR="00AB7D69" w:rsidRPr="00394E4C">
          <w:rPr>
            <w:rStyle w:val="af"/>
            <w:noProof/>
          </w:rPr>
          <w:t>4.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未來展望與工作重點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_Toc367798285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5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86" w:history="1">
        <w:r w:rsidR="00AB7D69" w:rsidRPr="00394E4C">
          <w:rPr>
            <w:rStyle w:val="af"/>
            <w:noProof/>
          </w:rPr>
          <w:t>5.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學院標竿學習規劃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_Toc367798286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5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87" w:history="1">
        <w:r w:rsidR="00AB7D69" w:rsidRPr="00394E4C">
          <w:rPr>
            <w:rStyle w:val="af"/>
            <w:noProof/>
          </w:rPr>
          <w:t>(1)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學習理由與目標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_Toc367798287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5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88" w:history="1">
        <w:r w:rsidR="00AB7D69" w:rsidRPr="00394E4C">
          <w:rPr>
            <w:rStyle w:val="af"/>
            <w:noProof/>
          </w:rPr>
          <w:t>(2)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學習策略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_Toc367798288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5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89" w:history="1">
        <w:r w:rsidR="00AB7D69" w:rsidRPr="00394E4C">
          <w:rPr>
            <w:rStyle w:val="af"/>
            <w:noProof/>
          </w:rPr>
          <w:t>(3)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學習指標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_Toc367798289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5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90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五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理工學院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_Toc367798290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7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91" w:history="1">
        <w:r w:rsidR="00AB7D69" w:rsidRPr="00394E4C">
          <w:rPr>
            <w:rStyle w:val="af"/>
            <w:noProof/>
          </w:rPr>
          <w:t>1.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現況概述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_Toc367798291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7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92" w:history="1">
        <w:r w:rsidR="00AB7D69" w:rsidRPr="00394E4C">
          <w:rPr>
            <w:rStyle w:val="af"/>
            <w:noProof/>
          </w:rPr>
          <w:t>2.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教學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_Toc367798292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7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93" w:history="1">
        <w:r w:rsidR="00AB7D69" w:rsidRPr="00394E4C">
          <w:rPr>
            <w:rStyle w:val="af"/>
            <w:noProof/>
          </w:rPr>
          <w:t>3.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特色研究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_Toc367798293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7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94" w:history="1">
        <w:r w:rsidR="00AB7D69" w:rsidRPr="00394E4C">
          <w:rPr>
            <w:rStyle w:val="af"/>
            <w:noProof/>
          </w:rPr>
          <w:t>4.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未來展望與工作重點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_Toc367798294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7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95" w:history="1">
        <w:r w:rsidR="00AB7D69" w:rsidRPr="00394E4C">
          <w:rPr>
            <w:rStyle w:val="af"/>
            <w:noProof/>
          </w:rPr>
          <w:t>5.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學院標竿學習規劃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_Toc367798295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7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96" w:history="1">
        <w:r w:rsidR="00AB7D69" w:rsidRPr="00394E4C">
          <w:rPr>
            <w:rStyle w:val="af"/>
            <w:noProof/>
          </w:rPr>
          <w:t>(1)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學習理由與目標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_Toc367798296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7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97" w:history="1">
        <w:r w:rsidR="00AB7D69" w:rsidRPr="00394E4C">
          <w:rPr>
            <w:rStyle w:val="af"/>
            <w:noProof/>
          </w:rPr>
          <w:t>(2)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學習策略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_Toc367798297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7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298" w:history="1">
        <w:r w:rsidR="00AB7D69" w:rsidRPr="00394E4C">
          <w:rPr>
            <w:rStyle w:val="af"/>
            <w:noProof/>
          </w:rPr>
          <w:t>(3)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學習指標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_Toc367798298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7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299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六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生命科學院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_Toc367798299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9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300" w:history="1">
        <w:r w:rsidR="00AB7D69" w:rsidRPr="00394E4C">
          <w:rPr>
            <w:rStyle w:val="af"/>
            <w:noProof/>
          </w:rPr>
          <w:t>1.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現況概述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_Toc367798300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9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301" w:history="1">
        <w:r w:rsidR="00AB7D69" w:rsidRPr="00394E4C">
          <w:rPr>
            <w:rStyle w:val="af"/>
            <w:noProof/>
          </w:rPr>
          <w:t>2.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教學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_Toc367798301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9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302" w:history="1">
        <w:r w:rsidR="00AB7D69" w:rsidRPr="00394E4C">
          <w:rPr>
            <w:rStyle w:val="af"/>
            <w:noProof/>
          </w:rPr>
          <w:t>3.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特色研究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_Toc367798302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9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303" w:history="1">
        <w:r w:rsidR="00AB7D69" w:rsidRPr="00394E4C">
          <w:rPr>
            <w:rStyle w:val="af"/>
            <w:noProof/>
          </w:rPr>
          <w:t>4.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未來展望與工作重點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_Toc367798303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9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304" w:history="1">
        <w:r w:rsidR="00AB7D69" w:rsidRPr="00394E4C">
          <w:rPr>
            <w:rStyle w:val="af"/>
            <w:noProof/>
          </w:rPr>
          <w:t>5.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學院標竿學習規劃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_Toc367798304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9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305" w:history="1">
        <w:r w:rsidR="00AB7D69" w:rsidRPr="00394E4C">
          <w:rPr>
            <w:rStyle w:val="af"/>
            <w:noProof/>
          </w:rPr>
          <w:t>(1)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學習理由與目標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_Toc367798305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9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306" w:history="1">
        <w:r w:rsidR="00AB7D69" w:rsidRPr="00394E4C">
          <w:rPr>
            <w:rStyle w:val="af"/>
            <w:noProof/>
          </w:rPr>
          <w:t>(2)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學習策略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_Toc367798306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9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33"/>
        <w:rPr>
          <w:rFonts w:eastAsiaTheme="minorEastAsia"/>
          <w:noProof/>
          <w:kern w:val="2"/>
          <w:sz w:val="24"/>
        </w:rPr>
      </w:pPr>
      <w:hyperlink w:anchor="_Toc367798307" w:history="1">
        <w:r w:rsidR="00AB7D69" w:rsidRPr="00394E4C">
          <w:rPr>
            <w:rStyle w:val="af"/>
            <w:noProof/>
          </w:rPr>
          <w:t>(3)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學習指標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_Toc367798307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9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13"/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hyperlink w:anchor="_Toc367798308" w:history="1">
        <w:r w:rsidR="00AB7D69" w:rsidRPr="00394E4C">
          <w:rPr>
            <w:rStyle w:val="af"/>
            <w:rFonts w:hint="eastAsia"/>
            <w:noProof/>
          </w:rPr>
          <w:t>五、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校級附屬中心規劃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_Toc367798308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09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一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通識教育中心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_Toc367798309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10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二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師資培育中心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_Toc367798310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11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三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台灣原住民族教育及產業發展中心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_Toc367798311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12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四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語言中心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_Toc367798312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13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五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農產品產銷履歷驗證中心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_Toc367798313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14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六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教學發展中心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_Toc367798314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13"/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hyperlink w:anchor="_Toc367798315" w:history="1">
        <w:r w:rsidR="00AB7D69" w:rsidRPr="00394E4C">
          <w:rPr>
            <w:rStyle w:val="af"/>
            <w:rFonts w:hint="eastAsia"/>
            <w:noProof/>
          </w:rPr>
          <w:t>六、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校園規劃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_Toc367798315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16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一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嘉大校園博物館化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_Toc367798316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17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二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校園建設工程</w:t>
        </w:r>
        <w:r w:rsidR="00AB7D69" w:rsidRPr="00394E4C">
          <w:rPr>
            <w:rStyle w:val="af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工程經費超過</w:t>
        </w:r>
        <w:r w:rsidR="00AB7D69" w:rsidRPr="00394E4C">
          <w:rPr>
            <w:rStyle w:val="af"/>
            <w:noProof/>
          </w:rPr>
          <w:t>1</w:t>
        </w:r>
        <w:r w:rsidR="00AB7D69" w:rsidRPr="00394E4C">
          <w:rPr>
            <w:rStyle w:val="af"/>
            <w:rFonts w:hint="eastAsia"/>
            <w:noProof/>
          </w:rPr>
          <w:t>億元者</w:t>
        </w:r>
        <w:r w:rsidR="00AB7D69" w:rsidRPr="00394E4C">
          <w:rPr>
            <w:rStyle w:val="af"/>
            <w:noProof/>
          </w:rPr>
          <w:t>)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_Toc367798317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13"/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hyperlink w:anchor="_Toc367798318" w:history="1">
        <w:r w:rsidR="00AB7D69" w:rsidRPr="00394E4C">
          <w:rPr>
            <w:rStyle w:val="af"/>
            <w:rFonts w:hint="eastAsia"/>
            <w:noProof/>
          </w:rPr>
          <w:t>七、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建教產學合作規劃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_Toc367798318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19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一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深耕在地</w:t>
        </w:r>
        <w:r w:rsidR="00AB7D69" w:rsidRPr="00394E4C">
          <w:rPr>
            <w:rStyle w:val="af"/>
            <w:noProof/>
          </w:rPr>
          <w:t>-</w:t>
        </w:r>
        <w:r w:rsidR="00AB7D69" w:rsidRPr="00394E4C">
          <w:rPr>
            <w:rStyle w:val="af"/>
            <w:rFonts w:hint="eastAsia"/>
            <w:noProof/>
          </w:rPr>
          <w:t>近程策略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_Toc367798319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20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二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區域發展</w:t>
        </w:r>
        <w:r w:rsidR="00AB7D69" w:rsidRPr="00394E4C">
          <w:rPr>
            <w:rStyle w:val="af"/>
            <w:noProof/>
          </w:rPr>
          <w:t>-</w:t>
        </w:r>
        <w:r w:rsidR="00AB7D69" w:rsidRPr="00394E4C">
          <w:rPr>
            <w:rStyle w:val="af"/>
            <w:rFonts w:hint="eastAsia"/>
            <w:noProof/>
          </w:rPr>
          <w:t>擴展策略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_Toc367798320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21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三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學生實習與就業接軌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_Toc367798321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13"/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hyperlink w:anchor="_Toc367798322" w:history="1">
        <w:r w:rsidR="00AB7D69" w:rsidRPr="00394E4C">
          <w:rPr>
            <w:rStyle w:val="af"/>
            <w:rFonts w:hint="eastAsia"/>
            <w:noProof/>
          </w:rPr>
          <w:t>八、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國際化規劃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_Toc367798322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23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一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營造國際情境校園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_Toc367798323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10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24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二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構築師生精進橋樑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_Toc367798324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25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三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佈局多元就業網絡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_Toc367798325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26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四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開拓同文優勢資源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_Toc367798326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13"/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hyperlink w:anchor="_Toc367798327" w:history="1">
        <w:r w:rsidR="00AB7D69" w:rsidRPr="00394E4C">
          <w:rPr>
            <w:rStyle w:val="af"/>
            <w:rFonts w:hint="eastAsia"/>
            <w:noProof/>
          </w:rPr>
          <w:t>九、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財務規劃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_Toc367798327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28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一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教學卓越計畫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_Toc367798328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23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67798329" w:history="1">
        <w:r w:rsidR="00AB7D69" w:rsidRPr="00394E4C">
          <w:rPr>
            <w:rStyle w:val="af"/>
            <w:rFonts w:hint="eastAsia"/>
            <w:noProof/>
          </w:rPr>
          <w:t>(</w:t>
        </w:r>
        <w:r w:rsidR="00AB7D69" w:rsidRPr="00394E4C">
          <w:rPr>
            <w:rStyle w:val="af"/>
            <w:rFonts w:hint="eastAsia"/>
            <w:noProof/>
          </w:rPr>
          <w:t>二</w:t>
        </w:r>
        <w:r w:rsidR="00AB7D69" w:rsidRPr="00394E4C">
          <w:rPr>
            <w:rStyle w:val="af"/>
            <w:rFonts w:hint="eastAsia"/>
            <w:noProof/>
          </w:rPr>
          <w:t xml:space="preserve">) </w:t>
        </w:r>
        <w:r w:rsidR="00AB7D69" w:rsidRPr="00394E4C">
          <w:rPr>
            <w:rStyle w:val="af"/>
            <w:rFonts w:hint="eastAsia"/>
            <w:noProof/>
          </w:rPr>
          <w:t>校務基金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_Toc367798329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11</w:t>
        </w:r>
        <w:r w:rsidR="00AB7D69">
          <w:rPr>
            <w:noProof/>
            <w:webHidden/>
          </w:rPr>
          <w:fldChar w:fldCharType="end"/>
        </w:r>
      </w:hyperlink>
    </w:p>
    <w:p w:rsidR="00AB7D69" w:rsidRDefault="007D2703">
      <w:pPr>
        <w:pStyle w:val="13"/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hyperlink w:anchor="_Toc367798330" w:history="1">
        <w:r w:rsidR="00AB7D69" w:rsidRPr="00394E4C">
          <w:rPr>
            <w:rStyle w:val="af"/>
            <w:rFonts w:hint="eastAsia"/>
            <w:noProof/>
          </w:rPr>
          <w:t>十、</w:t>
        </w:r>
        <w:r w:rsidR="00AB7D69" w:rsidRPr="00394E4C">
          <w:rPr>
            <w:rStyle w:val="af"/>
            <w:rFonts w:hint="eastAsia"/>
            <w:noProof/>
          </w:rPr>
          <w:t xml:space="preserve"> </w:t>
        </w:r>
        <w:r w:rsidR="00AB7D69" w:rsidRPr="00394E4C">
          <w:rPr>
            <w:rStyle w:val="af"/>
            <w:rFonts w:hint="eastAsia"/>
            <w:noProof/>
          </w:rPr>
          <w:t>結語</w:t>
        </w:r>
        <w:r w:rsidR="00AB7D69">
          <w:rPr>
            <w:noProof/>
            <w:webHidden/>
          </w:rPr>
          <w:tab/>
        </w:r>
        <w:r w:rsidR="00AB7D69">
          <w:rPr>
            <w:noProof/>
            <w:webHidden/>
          </w:rPr>
          <w:fldChar w:fldCharType="begin"/>
        </w:r>
        <w:r w:rsidR="00AB7D69">
          <w:rPr>
            <w:noProof/>
            <w:webHidden/>
          </w:rPr>
          <w:instrText xml:space="preserve"> PAGEREF _Toc367798330 \h </w:instrText>
        </w:r>
        <w:r w:rsidR="00AB7D69">
          <w:rPr>
            <w:noProof/>
            <w:webHidden/>
          </w:rPr>
        </w:r>
        <w:r w:rsidR="00AB7D69">
          <w:rPr>
            <w:noProof/>
            <w:webHidden/>
          </w:rPr>
          <w:fldChar w:fldCharType="separate"/>
        </w:r>
        <w:r w:rsidR="00AB7D69">
          <w:rPr>
            <w:noProof/>
            <w:webHidden/>
          </w:rPr>
          <w:t>11</w:t>
        </w:r>
        <w:r w:rsidR="00AB7D69">
          <w:rPr>
            <w:noProof/>
            <w:webHidden/>
          </w:rPr>
          <w:fldChar w:fldCharType="end"/>
        </w:r>
      </w:hyperlink>
    </w:p>
    <w:p w:rsidR="00600087" w:rsidRPr="00F16183" w:rsidRDefault="00123EBF">
      <w:pPr>
        <w:jc w:val="center"/>
        <w:rPr>
          <w:rFonts w:ascii="標楷體" w:eastAsia="標楷體" w:hAnsi="標楷體"/>
          <w:sz w:val="48"/>
          <w:szCs w:val="48"/>
        </w:rPr>
        <w:sectPr w:rsidR="00600087" w:rsidRPr="00F16183" w:rsidSect="002D3A05">
          <w:footerReference w:type="default" r:id="rId11"/>
          <w:pgSz w:w="11906" w:h="16838"/>
          <w:pgMar w:top="1440" w:right="1080" w:bottom="1440" w:left="1080" w:header="851" w:footer="992" w:gutter="0"/>
          <w:pgNumType w:fmt="upperRoman" w:start="1"/>
          <w:cols w:space="425"/>
          <w:docGrid w:type="linesAndChars" w:linePitch="360"/>
        </w:sectPr>
      </w:pPr>
      <w:r>
        <w:rPr>
          <w:rFonts w:ascii="標楷體" w:eastAsia="標楷體" w:hAnsi="標楷體"/>
          <w:sz w:val="48"/>
          <w:szCs w:val="48"/>
        </w:rPr>
        <w:fldChar w:fldCharType="end"/>
      </w:r>
    </w:p>
    <w:p w:rsidR="00712963" w:rsidRDefault="00712963" w:rsidP="00D03C96">
      <w:pPr>
        <w:pStyle w:val="11"/>
        <w:spacing w:line="440" w:lineRule="exact"/>
        <w:ind w:firstLine="0"/>
      </w:pPr>
      <w:bookmarkStart w:id="0" w:name="_Toc361307042"/>
      <w:bookmarkStart w:id="1" w:name="_Toc361307320"/>
      <w:bookmarkStart w:id="2" w:name="_Toc361307641"/>
      <w:bookmarkStart w:id="3" w:name="_Toc367798237"/>
      <w:r w:rsidRPr="00712963">
        <w:rPr>
          <w:rFonts w:hint="eastAsia"/>
        </w:rPr>
        <w:lastRenderedPageBreak/>
        <w:t>本校現況概述</w:t>
      </w:r>
      <w:bookmarkEnd w:id="0"/>
      <w:bookmarkEnd w:id="1"/>
      <w:bookmarkEnd w:id="2"/>
      <w:bookmarkEnd w:id="3"/>
    </w:p>
    <w:p w:rsidR="00952B96" w:rsidRDefault="00952B96" w:rsidP="00D03C96">
      <w:pPr>
        <w:pStyle w:val="11"/>
        <w:numPr>
          <w:ilvl w:val="0"/>
          <w:numId w:val="0"/>
        </w:numPr>
        <w:spacing w:line="440" w:lineRule="exact"/>
      </w:pPr>
    </w:p>
    <w:p w:rsidR="00010CB4" w:rsidRDefault="00712963" w:rsidP="00D03C96">
      <w:pPr>
        <w:pStyle w:val="11"/>
        <w:spacing w:line="440" w:lineRule="exact"/>
        <w:ind w:firstLine="0"/>
      </w:pPr>
      <w:bookmarkStart w:id="4" w:name="_Toc361307043"/>
      <w:bookmarkStart w:id="5" w:name="_Toc361307321"/>
      <w:bookmarkStart w:id="6" w:name="_Toc361307642"/>
      <w:bookmarkStart w:id="7" w:name="_Toc367798238"/>
      <w:r w:rsidRPr="00712963">
        <w:rPr>
          <w:rFonts w:hint="eastAsia"/>
        </w:rPr>
        <w:t>校務發展策略</w:t>
      </w:r>
      <w:bookmarkStart w:id="8" w:name="_Toc361307044"/>
      <w:bookmarkStart w:id="9" w:name="_Toc361307322"/>
      <w:bookmarkStart w:id="10" w:name="_Toc361307643"/>
      <w:bookmarkEnd w:id="4"/>
      <w:bookmarkEnd w:id="5"/>
      <w:bookmarkEnd w:id="6"/>
      <w:bookmarkEnd w:id="7"/>
    </w:p>
    <w:p w:rsidR="00952B96" w:rsidRDefault="00952B96" w:rsidP="00D03C96">
      <w:pPr>
        <w:pStyle w:val="11"/>
        <w:numPr>
          <w:ilvl w:val="0"/>
          <w:numId w:val="0"/>
        </w:numPr>
        <w:spacing w:line="440" w:lineRule="exact"/>
      </w:pPr>
    </w:p>
    <w:p w:rsidR="00712963" w:rsidRPr="00712963" w:rsidRDefault="00712963" w:rsidP="00010CB4">
      <w:pPr>
        <w:pStyle w:val="11"/>
        <w:ind w:firstLine="0"/>
      </w:pPr>
      <w:bookmarkStart w:id="11" w:name="_Toc367798239"/>
      <w:r w:rsidRPr="00712963">
        <w:rPr>
          <w:rFonts w:hint="eastAsia"/>
        </w:rPr>
        <w:t>行政規劃</w:t>
      </w:r>
      <w:bookmarkEnd w:id="8"/>
      <w:bookmarkEnd w:id="9"/>
      <w:bookmarkEnd w:id="10"/>
      <w:bookmarkEnd w:id="11"/>
    </w:p>
    <w:p w:rsidR="00010CB4" w:rsidRDefault="00712963" w:rsidP="00010CB4">
      <w:pPr>
        <w:pStyle w:val="2"/>
        <w:ind w:firstLine="611"/>
      </w:pPr>
      <w:bookmarkStart w:id="12" w:name="_Toc361307045"/>
      <w:bookmarkStart w:id="13" w:name="_Toc361307323"/>
      <w:bookmarkStart w:id="14" w:name="_Toc361307644"/>
      <w:bookmarkStart w:id="15" w:name="_Toc367798240"/>
      <w:r>
        <w:rPr>
          <w:rFonts w:hint="eastAsia"/>
        </w:rPr>
        <w:t>教務處</w:t>
      </w:r>
      <w:bookmarkStart w:id="16" w:name="_Toc361307046"/>
      <w:bookmarkStart w:id="17" w:name="_Toc361307324"/>
      <w:bookmarkStart w:id="18" w:name="_Toc361307645"/>
      <w:bookmarkEnd w:id="12"/>
      <w:bookmarkEnd w:id="13"/>
      <w:bookmarkEnd w:id="14"/>
      <w:bookmarkEnd w:id="15"/>
    </w:p>
    <w:p w:rsidR="00712963" w:rsidRDefault="00712963" w:rsidP="00010CB4">
      <w:pPr>
        <w:pStyle w:val="2"/>
        <w:ind w:firstLine="611"/>
      </w:pPr>
      <w:bookmarkStart w:id="19" w:name="_Toc367798241"/>
      <w:r>
        <w:rPr>
          <w:rFonts w:hint="eastAsia"/>
        </w:rPr>
        <w:t>學生事務處</w:t>
      </w:r>
      <w:bookmarkEnd w:id="16"/>
      <w:bookmarkEnd w:id="17"/>
      <w:bookmarkEnd w:id="18"/>
      <w:bookmarkEnd w:id="19"/>
    </w:p>
    <w:p w:rsidR="00712963" w:rsidRDefault="00712963" w:rsidP="005A635A">
      <w:pPr>
        <w:pStyle w:val="2"/>
      </w:pPr>
      <w:bookmarkStart w:id="20" w:name="_Toc361307047"/>
      <w:bookmarkStart w:id="21" w:name="_Toc361307325"/>
      <w:bookmarkStart w:id="22" w:name="_Toc361307646"/>
      <w:bookmarkStart w:id="23" w:name="_Toc367798242"/>
      <w:r>
        <w:rPr>
          <w:rFonts w:hint="eastAsia"/>
        </w:rPr>
        <w:t>總務處</w:t>
      </w:r>
      <w:bookmarkEnd w:id="20"/>
      <w:bookmarkEnd w:id="21"/>
      <w:bookmarkEnd w:id="22"/>
      <w:bookmarkEnd w:id="23"/>
    </w:p>
    <w:p w:rsidR="00863494" w:rsidRDefault="00863494" w:rsidP="005A635A">
      <w:pPr>
        <w:pStyle w:val="2"/>
      </w:pPr>
      <w:bookmarkStart w:id="24" w:name="_Toc361307048"/>
      <w:bookmarkStart w:id="25" w:name="_Toc361307326"/>
      <w:bookmarkStart w:id="26" w:name="_Toc361307647"/>
      <w:bookmarkStart w:id="27" w:name="_Toc367798243"/>
      <w:r>
        <w:rPr>
          <w:rFonts w:hint="eastAsia"/>
        </w:rPr>
        <w:t>圖書館</w:t>
      </w:r>
      <w:bookmarkEnd w:id="24"/>
      <w:bookmarkEnd w:id="25"/>
      <w:bookmarkEnd w:id="26"/>
      <w:bookmarkEnd w:id="27"/>
    </w:p>
    <w:p w:rsidR="00712963" w:rsidRDefault="00863494" w:rsidP="005A635A">
      <w:pPr>
        <w:pStyle w:val="2"/>
      </w:pPr>
      <w:bookmarkStart w:id="28" w:name="_Toc361307049"/>
      <w:bookmarkStart w:id="29" w:name="_Toc361307327"/>
      <w:bookmarkStart w:id="30" w:name="_Toc361307648"/>
      <w:bookmarkStart w:id="31" w:name="_Toc367798244"/>
      <w:r>
        <w:rPr>
          <w:rFonts w:hint="eastAsia"/>
        </w:rPr>
        <w:t>研究發展處</w:t>
      </w:r>
      <w:bookmarkEnd w:id="28"/>
      <w:bookmarkEnd w:id="29"/>
      <w:bookmarkEnd w:id="30"/>
      <w:bookmarkEnd w:id="31"/>
    </w:p>
    <w:p w:rsidR="00863494" w:rsidRDefault="00863494" w:rsidP="005A635A">
      <w:pPr>
        <w:pStyle w:val="2"/>
      </w:pPr>
      <w:bookmarkStart w:id="32" w:name="_Toc361307050"/>
      <w:bookmarkStart w:id="33" w:name="_Toc361307328"/>
      <w:bookmarkStart w:id="34" w:name="_Toc361307649"/>
      <w:bookmarkStart w:id="35" w:name="_Toc367798245"/>
      <w:r>
        <w:rPr>
          <w:rFonts w:hint="eastAsia"/>
        </w:rPr>
        <w:t>國際事務處</w:t>
      </w:r>
      <w:bookmarkEnd w:id="32"/>
      <w:bookmarkEnd w:id="33"/>
      <w:bookmarkEnd w:id="34"/>
      <w:bookmarkEnd w:id="35"/>
    </w:p>
    <w:p w:rsidR="00863494" w:rsidRDefault="00863494" w:rsidP="005A635A">
      <w:pPr>
        <w:pStyle w:val="2"/>
      </w:pPr>
      <w:bookmarkStart w:id="36" w:name="_Toc361307051"/>
      <w:bookmarkStart w:id="37" w:name="_Toc361307329"/>
      <w:bookmarkStart w:id="38" w:name="_Toc361307650"/>
      <w:bookmarkStart w:id="39" w:name="_Toc367798246"/>
      <w:r>
        <w:rPr>
          <w:rFonts w:hint="eastAsia"/>
        </w:rPr>
        <w:t>電子計算機中心</w:t>
      </w:r>
      <w:bookmarkEnd w:id="36"/>
      <w:bookmarkEnd w:id="37"/>
      <w:bookmarkEnd w:id="38"/>
      <w:bookmarkEnd w:id="39"/>
    </w:p>
    <w:p w:rsidR="00863494" w:rsidRDefault="00863494" w:rsidP="005A635A">
      <w:pPr>
        <w:pStyle w:val="2"/>
      </w:pPr>
      <w:bookmarkStart w:id="40" w:name="_Toc361307052"/>
      <w:bookmarkStart w:id="41" w:name="_Toc361307330"/>
      <w:bookmarkStart w:id="42" w:name="_Toc361307651"/>
      <w:bookmarkStart w:id="43" w:name="_Toc367798247"/>
      <w:r>
        <w:rPr>
          <w:rFonts w:hint="eastAsia"/>
        </w:rPr>
        <w:t>進修推廣部</w:t>
      </w:r>
      <w:bookmarkEnd w:id="40"/>
      <w:bookmarkEnd w:id="41"/>
      <w:bookmarkEnd w:id="42"/>
      <w:bookmarkEnd w:id="43"/>
    </w:p>
    <w:p w:rsidR="00863494" w:rsidRDefault="00863494" w:rsidP="005A635A">
      <w:pPr>
        <w:pStyle w:val="2"/>
      </w:pPr>
      <w:bookmarkStart w:id="44" w:name="_Toc361307053"/>
      <w:bookmarkStart w:id="45" w:name="_Toc361307331"/>
      <w:bookmarkStart w:id="46" w:name="_Toc361307652"/>
      <w:bookmarkStart w:id="47" w:name="_Toc367798248"/>
      <w:r>
        <w:rPr>
          <w:rFonts w:hint="eastAsia"/>
        </w:rPr>
        <w:t>秘書室</w:t>
      </w:r>
      <w:bookmarkEnd w:id="44"/>
      <w:bookmarkEnd w:id="45"/>
      <w:bookmarkEnd w:id="46"/>
      <w:bookmarkEnd w:id="47"/>
    </w:p>
    <w:p w:rsidR="00863494" w:rsidRDefault="00863494" w:rsidP="005A635A">
      <w:pPr>
        <w:pStyle w:val="2"/>
      </w:pPr>
      <w:bookmarkStart w:id="48" w:name="_Toc361307054"/>
      <w:bookmarkStart w:id="49" w:name="_Toc361307332"/>
      <w:bookmarkStart w:id="50" w:name="_Toc361307653"/>
      <w:bookmarkStart w:id="51" w:name="_Toc367798249"/>
      <w:r>
        <w:rPr>
          <w:rFonts w:hint="eastAsia"/>
        </w:rPr>
        <w:t>體育室</w:t>
      </w:r>
      <w:bookmarkEnd w:id="48"/>
      <w:bookmarkEnd w:id="49"/>
      <w:bookmarkEnd w:id="50"/>
      <w:bookmarkEnd w:id="51"/>
    </w:p>
    <w:p w:rsidR="00863494" w:rsidRDefault="00863494" w:rsidP="005A635A">
      <w:pPr>
        <w:pStyle w:val="2"/>
      </w:pPr>
      <w:bookmarkStart w:id="52" w:name="_Toc361307055"/>
      <w:bookmarkStart w:id="53" w:name="_Toc361307333"/>
      <w:bookmarkStart w:id="54" w:name="_Toc361307654"/>
      <w:bookmarkStart w:id="55" w:name="_Toc367798250"/>
      <w:r>
        <w:rPr>
          <w:rFonts w:hint="eastAsia"/>
        </w:rPr>
        <w:t>主計室</w:t>
      </w:r>
      <w:bookmarkEnd w:id="52"/>
      <w:bookmarkEnd w:id="53"/>
      <w:bookmarkEnd w:id="54"/>
      <w:bookmarkEnd w:id="55"/>
    </w:p>
    <w:p w:rsidR="00863494" w:rsidRDefault="00863494" w:rsidP="005A635A">
      <w:pPr>
        <w:pStyle w:val="2"/>
      </w:pPr>
      <w:bookmarkStart w:id="56" w:name="_Toc361307056"/>
      <w:bookmarkStart w:id="57" w:name="_Toc361307334"/>
      <w:bookmarkStart w:id="58" w:name="_Toc361307655"/>
      <w:bookmarkStart w:id="59" w:name="_Toc367798251"/>
      <w:r>
        <w:rPr>
          <w:rFonts w:hint="eastAsia"/>
        </w:rPr>
        <w:t>人事室</w:t>
      </w:r>
      <w:bookmarkEnd w:id="56"/>
      <w:bookmarkEnd w:id="57"/>
      <w:bookmarkEnd w:id="58"/>
      <w:bookmarkEnd w:id="59"/>
    </w:p>
    <w:p w:rsidR="00863494" w:rsidRDefault="00863494" w:rsidP="005A635A">
      <w:pPr>
        <w:pStyle w:val="2"/>
      </w:pPr>
      <w:bookmarkStart w:id="60" w:name="_Toc361307057"/>
      <w:bookmarkStart w:id="61" w:name="_Toc361307335"/>
      <w:bookmarkStart w:id="62" w:name="_Toc361307656"/>
      <w:bookmarkStart w:id="63" w:name="_Toc367798252"/>
      <w:r>
        <w:rPr>
          <w:rFonts w:hint="eastAsia"/>
        </w:rPr>
        <w:t>校園環境安全管理中心</w:t>
      </w:r>
      <w:bookmarkEnd w:id="60"/>
      <w:bookmarkEnd w:id="61"/>
      <w:bookmarkEnd w:id="62"/>
      <w:bookmarkEnd w:id="63"/>
    </w:p>
    <w:p w:rsidR="00952B96" w:rsidRDefault="00952B96" w:rsidP="00952B96">
      <w:pPr>
        <w:pStyle w:val="2"/>
        <w:numPr>
          <w:ilvl w:val="0"/>
          <w:numId w:val="0"/>
        </w:numPr>
        <w:ind w:left="655"/>
      </w:pPr>
    </w:p>
    <w:p w:rsidR="00D03C96" w:rsidRDefault="00D03C96" w:rsidP="00952B96">
      <w:pPr>
        <w:pStyle w:val="2"/>
        <w:numPr>
          <w:ilvl w:val="0"/>
          <w:numId w:val="0"/>
        </w:numPr>
        <w:ind w:left="655"/>
      </w:pPr>
    </w:p>
    <w:p w:rsidR="003501E6" w:rsidRDefault="003501E6" w:rsidP="00952B96">
      <w:pPr>
        <w:pStyle w:val="2"/>
        <w:numPr>
          <w:ilvl w:val="0"/>
          <w:numId w:val="0"/>
        </w:numPr>
        <w:ind w:left="655"/>
        <w:sectPr w:rsidR="003501E6" w:rsidSect="00AB7D69">
          <w:pgSz w:w="11906" w:h="16838"/>
          <w:pgMar w:top="1134" w:right="1134" w:bottom="1134" w:left="1134" w:header="851" w:footer="992" w:gutter="0"/>
          <w:pgNumType w:start="1"/>
          <w:cols w:space="425"/>
          <w:docGrid w:type="linesAndChars" w:linePitch="360"/>
        </w:sectPr>
      </w:pPr>
    </w:p>
    <w:p w:rsidR="00863494" w:rsidRDefault="00863494" w:rsidP="00010CB4">
      <w:pPr>
        <w:pStyle w:val="11"/>
        <w:ind w:firstLine="0"/>
      </w:pPr>
      <w:bookmarkStart w:id="64" w:name="_Toc361307058"/>
      <w:bookmarkStart w:id="65" w:name="_Toc361307336"/>
      <w:bookmarkStart w:id="66" w:name="_Toc361307657"/>
      <w:bookmarkStart w:id="67" w:name="_Toc367798253"/>
      <w:r>
        <w:rPr>
          <w:rFonts w:hint="eastAsia"/>
        </w:rPr>
        <w:lastRenderedPageBreak/>
        <w:t>院系規劃</w:t>
      </w:r>
      <w:bookmarkEnd w:id="64"/>
      <w:bookmarkEnd w:id="65"/>
      <w:bookmarkEnd w:id="66"/>
      <w:bookmarkEnd w:id="67"/>
    </w:p>
    <w:p w:rsidR="00863494" w:rsidRDefault="00863494" w:rsidP="00863494">
      <w:pPr>
        <w:pStyle w:val="2"/>
        <w:numPr>
          <w:ilvl w:val="0"/>
          <w:numId w:val="3"/>
        </w:numPr>
      </w:pPr>
      <w:bookmarkStart w:id="68" w:name="_Toc361307059"/>
      <w:bookmarkStart w:id="69" w:name="_Toc361307337"/>
      <w:bookmarkStart w:id="70" w:name="_Toc361307658"/>
      <w:bookmarkStart w:id="71" w:name="_Toc367798254"/>
      <w:r>
        <w:rPr>
          <w:rFonts w:hint="eastAsia"/>
        </w:rPr>
        <w:t>師範學院</w:t>
      </w:r>
      <w:bookmarkEnd w:id="68"/>
      <w:bookmarkEnd w:id="69"/>
      <w:bookmarkEnd w:id="70"/>
      <w:bookmarkEnd w:id="71"/>
    </w:p>
    <w:p w:rsidR="00EC47A6" w:rsidRDefault="00EC47A6" w:rsidP="00044B69">
      <w:pPr>
        <w:pStyle w:val="3"/>
      </w:pPr>
      <w:bookmarkStart w:id="72" w:name="_Toc361307338"/>
      <w:bookmarkStart w:id="73" w:name="_Toc361307659"/>
      <w:bookmarkStart w:id="74" w:name="_Toc367798255"/>
      <w:r w:rsidRPr="00EC47A6">
        <w:rPr>
          <w:rFonts w:hint="eastAsia"/>
        </w:rPr>
        <w:t>現況概述</w:t>
      </w:r>
      <w:bookmarkEnd w:id="72"/>
      <w:bookmarkEnd w:id="73"/>
      <w:bookmarkEnd w:id="74"/>
    </w:p>
    <w:tbl>
      <w:tblPr>
        <w:tblStyle w:val="af0"/>
        <w:tblW w:w="9240" w:type="dxa"/>
        <w:tblInd w:w="588" w:type="dxa"/>
        <w:tblLook w:val="04A0" w:firstRow="1" w:lastRow="0" w:firstColumn="1" w:lastColumn="0" w:noHBand="0" w:noVBand="1"/>
      </w:tblPr>
      <w:tblGrid>
        <w:gridCol w:w="1044"/>
        <w:gridCol w:w="876"/>
        <w:gridCol w:w="960"/>
        <w:gridCol w:w="840"/>
        <w:gridCol w:w="840"/>
        <w:gridCol w:w="839"/>
        <w:gridCol w:w="1008"/>
        <w:gridCol w:w="913"/>
        <w:gridCol w:w="960"/>
        <w:gridCol w:w="960"/>
      </w:tblGrid>
      <w:tr w:rsidR="00216ADC" w:rsidRPr="00044B69" w:rsidTr="00216ADC">
        <w:tc>
          <w:tcPr>
            <w:tcW w:w="10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6ADC" w:rsidRPr="00044B69" w:rsidRDefault="00216ADC" w:rsidP="00EE3753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516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216ADC" w:rsidRPr="00044B69" w:rsidRDefault="00216ADC" w:rsidP="00AE6FD3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4680" w:type="dxa"/>
            <w:gridSpan w:val="5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216ADC" w:rsidRPr="00044B69" w:rsidRDefault="00216ADC" w:rsidP="00AE6FD3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學生</w:t>
            </w:r>
          </w:p>
        </w:tc>
      </w:tr>
      <w:tr w:rsidR="00216ADC" w:rsidRPr="00044B69" w:rsidTr="00216ADC">
        <w:tc>
          <w:tcPr>
            <w:tcW w:w="1044" w:type="dxa"/>
            <w:vMerge/>
            <w:tcBorders>
              <w:left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216ADC" w:rsidRPr="00216ADC" w:rsidRDefault="00216ADC" w:rsidP="00216AD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講師</w:t>
            </w:r>
          </w:p>
        </w:tc>
        <w:tc>
          <w:tcPr>
            <w:tcW w:w="960" w:type="dxa"/>
          </w:tcPr>
          <w:p w:rsidR="00216ADC" w:rsidRPr="00216ADC" w:rsidRDefault="00216ADC" w:rsidP="00216AD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ADC">
              <w:rPr>
                <w:rFonts w:ascii="標楷體" w:eastAsia="標楷體" w:hAnsi="標楷體" w:hint="eastAsia"/>
                <w:sz w:val="18"/>
                <w:szCs w:val="18"/>
              </w:rPr>
              <w:t>助理教授</w:t>
            </w:r>
          </w:p>
        </w:tc>
        <w:tc>
          <w:tcPr>
            <w:tcW w:w="840" w:type="dxa"/>
          </w:tcPr>
          <w:p w:rsidR="00216ADC" w:rsidRPr="00216ADC" w:rsidRDefault="00216ADC" w:rsidP="00216AD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216ADC" w:rsidRPr="00216ADC" w:rsidRDefault="00216ADC" w:rsidP="00216AD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216ADC" w:rsidRPr="00216ADC" w:rsidRDefault="00216ADC" w:rsidP="00216AD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學士班</w:t>
            </w:r>
          </w:p>
        </w:tc>
        <w:tc>
          <w:tcPr>
            <w:tcW w:w="1008" w:type="dxa"/>
          </w:tcPr>
          <w:p w:rsidR="00216ADC" w:rsidRDefault="00216ADC" w:rsidP="00216AD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進修</w:t>
            </w:r>
          </w:p>
          <w:p w:rsidR="00216ADC" w:rsidRPr="00216ADC" w:rsidRDefault="00216ADC" w:rsidP="00216ADC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學士班</w:t>
            </w:r>
          </w:p>
        </w:tc>
        <w:tc>
          <w:tcPr>
            <w:tcW w:w="913" w:type="dxa"/>
          </w:tcPr>
          <w:p w:rsidR="00216ADC" w:rsidRPr="00216ADC" w:rsidRDefault="00216ADC" w:rsidP="00216AD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碩士班</w:t>
            </w:r>
          </w:p>
        </w:tc>
        <w:tc>
          <w:tcPr>
            <w:tcW w:w="960" w:type="dxa"/>
          </w:tcPr>
          <w:p w:rsidR="00216ADC" w:rsidRDefault="00216ADC" w:rsidP="00216AD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碩士</w:t>
            </w:r>
          </w:p>
          <w:p w:rsidR="00216ADC" w:rsidRPr="00216ADC" w:rsidRDefault="00216ADC" w:rsidP="00216ADC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在職專班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216ADC" w:rsidRPr="00216ADC" w:rsidRDefault="00216ADC" w:rsidP="00216AD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博士班</w:t>
            </w:r>
          </w:p>
        </w:tc>
      </w:tr>
      <w:tr w:rsidR="00216ADC" w:rsidRPr="00044B69" w:rsidTr="00216ADC">
        <w:tc>
          <w:tcPr>
            <w:tcW w:w="1044" w:type="dxa"/>
            <w:tcBorders>
              <w:left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</w:tr>
      <w:tr w:rsidR="00216ADC" w:rsidRPr="00044B69" w:rsidTr="00216ADC">
        <w:tc>
          <w:tcPr>
            <w:tcW w:w="1044" w:type="dxa"/>
            <w:tcBorders>
              <w:left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</w:tr>
      <w:tr w:rsidR="00216ADC" w:rsidRPr="00044B69" w:rsidTr="00216ADC">
        <w:tc>
          <w:tcPr>
            <w:tcW w:w="1044" w:type="dxa"/>
            <w:tcBorders>
              <w:left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</w:tr>
      <w:tr w:rsidR="00216ADC" w:rsidRPr="00044B69" w:rsidTr="00216ADC">
        <w:tc>
          <w:tcPr>
            <w:tcW w:w="1044" w:type="dxa"/>
            <w:tcBorders>
              <w:left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</w:tr>
      <w:tr w:rsidR="00216ADC" w:rsidRPr="00044B69" w:rsidTr="00216ADC">
        <w:tc>
          <w:tcPr>
            <w:tcW w:w="1044" w:type="dxa"/>
            <w:tcBorders>
              <w:left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</w:tr>
      <w:tr w:rsidR="00216ADC" w:rsidRPr="00044B69" w:rsidTr="00216ADC">
        <w:tc>
          <w:tcPr>
            <w:tcW w:w="1044" w:type="dxa"/>
            <w:tcBorders>
              <w:left w:val="double" w:sz="4" w:space="0" w:color="auto"/>
              <w:bottom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double" w:sz="4" w:space="0" w:color="auto"/>
              <w:right w:val="single" w:sz="12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</w:tcPr>
          <w:p w:rsidR="00216ADC" w:rsidRPr="00044B69" w:rsidRDefault="00216ADC" w:rsidP="0000071D">
            <w:pPr>
              <w:rPr>
                <w:rFonts w:ascii="標楷體" w:eastAsia="標楷體" w:hAnsi="標楷體"/>
              </w:rPr>
            </w:pPr>
          </w:p>
        </w:tc>
      </w:tr>
    </w:tbl>
    <w:p w:rsidR="00EC47A6" w:rsidRDefault="00EC47A6" w:rsidP="00EC47A6">
      <w:pPr>
        <w:pStyle w:val="3"/>
      </w:pPr>
      <w:bookmarkStart w:id="75" w:name="_Toc361307339"/>
      <w:bookmarkStart w:id="76" w:name="_Toc361307660"/>
      <w:bookmarkStart w:id="77" w:name="_Toc367798256"/>
      <w:r>
        <w:rPr>
          <w:rFonts w:hint="eastAsia"/>
        </w:rPr>
        <w:t>教學</w:t>
      </w:r>
      <w:bookmarkEnd w:id="75"/>
      <w:bookmarkEnd w:id="76"/>
      <w:bookmarkEnd w:id="77"/>
    </w:p>
    <w:p w:rsidR="0003159C" w:rsidRDefault="0003159C" w:rsidP="00EC47A6">
      <w:pPr>
        <w:pStyle w:val="3"/>
      </w:pPr>
      <w:bookmarkStart w:id="78" w:name="_Toc367798257"/>
      <w:r>
        <w:rPr>
          <w:rFonts w:hint="eastAsia"/>
        </w:rPr>
        <w:t>特色研究</w:t>
      </w:r>
      <w:bookmarkEnd w:id="78"/>
    </w:p>
    <w:p w:rsidR="00EC47A6" w:rsidRDefault="00EC47A6" w:rsidP="00EC47A6">
      <w:pPr>
        <w:pStyle w:val="3"/>
      </w:pPr>
      <w:bookmarkStart w:id="79" w:name="_Toc361307340"/>
      <w:bookmarkStart w:id="80" w:name="_Toc361307661"/>
      <w:bookmarkStart w:id="81" w:name="_Toc367798258"/>
      <w:r>
        <w:rPr>
          <w:rFonts w:hint="eastAsia"/>
        </w:rPr>
        <w:t>未來展望與工作重點</w:t>
      </w:r>
      <w:bookmarkEnd w:id="79"/>
      <w:bookmarkEnd w:id="80"/>
      <w:bookmarkEnd w:id="81"/>
    </w:p>
    <w:p w:rsidR="00EC47A6" w:rsidRDefault="00965C5A" w:rsidP="00EC47A6">
      <w:pPr>
        <w:pStyle w:val="3"/>
      </w:pPr>
      <w:bookmarkStart w:id="82" w:name="_Toc361307341"/>
      <w:bookmarkStart w:id="83" w:name="_Toc361307662"/>
      <w:bookmarkStart w:id="84" w:name="_Toc367798259"/>
      <w:r>
        <w:rPr>
          <w:rFonts w:hint="eastAsia"/>
        </w:rPr>
        <w:t>學院</w:t>
      </w:r>
      <w:r w:rsidR="00EC47A6">
        <w:rPr>
          <w:rFonts w:hint="eastAsia"/>
        </w:rPr>
        <w:t>標竿學習規劃</w:t>
      </w:r>
      <w:bookmarkEnd w:id="82"/>
      <w:bookmarkEnd w:id="83"/>
      <w:bookmarkEnd w:id="84"/>
    </w:p>
    <w:p w:rsidR="00965C5A" w:rsidRDefault="00965C5A" w:rsidP="00965C5A">
      <w:pPr>
        <w:pStyle w:val="3"/>
        <w:numPr>
          <w:ilvl w:val="0"/>
          <w:numId w:val="16"/>
        </w:numPr>
        <w:ind w:hanging="539"/>
      </w:pPr>
      <w:bookmarkStart w:id="85" w:name="_Toc367798260"/>
      <w:r>
        <w:rPr>
          <w:rFonts w:hint="eastAsia"/>
        </w:rPr>
        <w:t>學習</w:t>
      </w:r>
      <w:r w:rsidR="007E2204">
        <w:rPr>
          <w:rFonts w:hint="eastAsia"/>
        </w:rPr>
        <w:t>理由與目標</w:t>
      </w:r>
      <w:bookmarkEnd w:id="85"/>
    </w:p>
    <w:p w:rsidR="00965C5A" w:rsidRPr="007E2204" w:rsidRDefault="00965C5A" w:rsidP="00965C5A">
      <w:pPr>
        <w:pStyle w:val="3"/>
        <w:numPr>
          <w:ilvl w:val="0"/>
          <w:numId w:val="16"/>
        </w:numPr>
        <w:ind w:hanging="539"/>
      </w:pPr>
      <w:bookmarkStart w:id="86" w:name="_Toc367798261"/>
      <w:r>
        <w:rPr>
          <w:rFonts w:hint="eastAsia"/>
        </w:rPr>
        <w:t>學習策略</w:t>
      </w:r>
      <w:bookmarkEnd w:id="86"/>
    </w:p>
    <w:p w:rsidR="007E2204" w:rsidRDefault="007E2204" w:rsidP="00965C5A">
      <w:pPr>
        <w:pStyle w:val="3"/>
        <w:numPr>
          <w:ilvl w:val="0"/>
          <w:numId w:val="16"/>
        </w:numPr>
        <w:ind w:hanging="539"/>
      </w:pPr>
      <w:bookmarkStart w:id="87" w:name="_Toc367798262"/>
      <w:r>
        <w:rPr>
          <w:rFonts w:hint="eastAsia"/>
        </w:rPr>
        <w:t>學習指標</w:t>
      </w:r>
      <w:bookmarkEnd w:id="87"/>
    </w:p>
    <w:tbl>
      <w:tblPr>
        <w:tblStyle w:val="af0"/>
        <w:tblW w:w="0" w:type="auto"/>
        <w:tblInd w:w="588" w:type="dxa"/>
        <w:tblLook w:val="04A0" w:firstRow="1" w:lastRow="0" w:firstColumn="1" w:lastColumn="0" w:noHBand="0" w:noVBand="1"/>
      </w:tblPr>
      <w:tblGrid>
        <w:gridCol w:w="2376"/>
        <w:gridCol w:w="1306"/>
        <w:gridCol w:w="1396"/>
        <w:gridCol w:w="1396"/>
        <w:gridCol w:w="1396"/>
        <w:gridCol w:w="1396"/>
      </w:tblGrid>
      <w:tr w:rsidR="00D03C96" w:rsidRPr="00D03C96" w:rsidTr="003501E6">
        <w:tc>
          <w:tcPr>
            <w:tcW w:w="23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04" w:rsidRPr="00D03C96" w:rsidRDefault="007E2204" w:rsidP="00965C5A">
            <w:pPr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>學習主軸及領域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04" w:rsidRPr="00D03C96" w:rsidRDefault="007E2204" w:rsidP="00AE6FD3">
            <w:pPr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 xml:space="preserve"> 學習對象</w:t>
            </w:r>
          </w:p>
        </w:tc>
        <w:tc>
          <w:tcPr>
            <w:tcW w:w="55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2204" w:rsidRPr="00D03C96" w:rsidRDefault="007E2204" w:rsidP="00AE6F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>學習指標(含質化、量化指標)</w:t>
            </w:r>
          </w:p>
        </w:tc>
      </w:tr>
      <w:tr w:rsidR="00D03C96" w:rsidRPr="00D03C96" w:rsidTr="003501E6">
        <w:tc>
          <w:tcPr>
            <w:tcW w:w="23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D3" w:rsidRPr="00D03C96" w:rsidRDefault="00AE6FD3" w:rsidP="0000071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D3" w:rsidRPr="00D03C96" w:rsidRDefault="00AE6FD3" w:rsidP="0000071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D3" w:rsidRPr="00D03C96" w:rsidRDefault="00AE6FD3" w:rsidP="000007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102學年度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D3" w:rsidRPr="00D03C96" w:rsidRDefault="00AE6FD3" w:rsidP="000007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103學年度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D3" w:rsidRPr="00D03C96" w:rsidRDefault="00AE6FD3" w:rsidP="000007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104學年度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FD3" w:rsidRPr="00D03C96" w:rsidRDefault="00AE6FD3" w:rsidP="0000071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105學年度</w:t>
            </w:r>
          </w:p>
        </w:tc>
      </w:tr>
      <w:tr w:rsidR="00D03C96" w:rsidRPr="00D03C96" w:rsidTr="003501E6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3C96" w:rsidRPr="00513D94" w:rsidRDefault="00D03C96" w:rsidP="00513D94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(範例)</w:t>
            </w:r>
          </w:p>
          <w:p w:rsidR="00722966" w:rsidRPr="00513D94" w:rsidRDefault="00D03C96" w:rsidP="00513D94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國際研究成果</w:t>
            </w:r>
            <w:r w:rsidR="00513D94">
              <w:rPr>
                <w:rFonts w:ascii="標楷體" w:eastAsia="標楷體" w:hAnsi="標楷體" w:hint="eastAsia"/>
                <w:b/>
                <w:color w:val="0000FF"/>
              </w:rPr>
              <w:t>-學生參加國際學術會議或發表論文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13D94" w:rsidRDefault="00D03C96" w:rsidP="00513D94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○○○</w:t>
            </w:r>
            <w:r w:rsidR="00513D94" w:rsidRPr="00513D94">
              <w:rPr>
                <w:rFonts w:ascii="標楷體" w:eastAsia="標楷體" w:hAnsi="標楷體" w:hint="eastAsia"/>
                <w:b/>
                <w:color w:val="0000FF"/>
              </w:rPr>
              <w:t>大學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13D94" w:rsidRDefault="00513D94" w:rsidP="00513D94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13D94" w:rsidRDefault="00513D94" w:rsidP="00513D94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2人次以上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13D94" w:rsidRDefault="00513D94" w:rsidP="00513D94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2966" w:rsidRPr="00513D94" w:rsidRDefault="00513D94" w:rsidP="00513D94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人次以上</w:t>
            </w:r>
          </w:p>
        </w:tc>
      </w:tr>
      <w:tr w:rsidR="00D03C96" w:rsidRPr="00D03C96" w:rsidTr="003501E6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2966" w:rsidRPr="00D03C96" w:rsidRDefault="00722966" w:rsidP="0000071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966" w:rsidRPr="00D03C96" w:rsidRDefault="00722966" w:rsidP="0000071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966" w:rsidRPr="00D03C96" w:rsidRDefault="00722966" w:rsidP="0000071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966" w:rsidRPr="00D03C96" w:rsidRDefault="00722966" w:rsidP="0000071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966" w:rsidRPr="00D03C96" w:rsidRDefault="00722966" w:rsidP="0000071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2966" w:rsidRPr="00D03C96" w:rsidRDefault="00722966" w:rsidP="0000071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E6FD3" w:rsidRPr="004578F1" w:rsidRDefault="00761E36" w:rsidP="004578F1">
      <w:pPr>
        <w:rPr>
          <w:rFonts w:ascii="標楷體" w:eastAsia="標楷體" w:hAnsi="標楷體"/>
          <w:b/>
          <w:color w:val="FF0000"/>
        </w:rPr>
      </w:pPr>
      <w:bookmarkStart w:id="88" w:name="_Toc361307060"/>
      <w:bookmarkStart w:id="89" w:name="_Toc361307342"/>
      <w:bookmarkStart w:id="90" w:name="_Toc361307663"/>
      <w:r w:rsidRPr="00A47AF7">
        <w:rPr>
          <w:rFonts w:hint="eastAsia"/>
        </w:rPr>
        <w:t xml:space="preserve">    </w:t>
      </w:r>
      <w:r w:rsidR="004578F1">
        <w:rPr>
          <w:rFonts w:hint="eastAsia"/>
        </w:rPr>
        <w:t xml:space="preserve">  </w:t>
      </w:r>
      <w:r w:rsidR="004578F1" w:rsidRPr="004578F1">
        <w:rPr>
          <w:rFonts w:hint="eastAsia"/>
          <w:b/>
          <w:color w:val="FF0000"/>
        </w:rPr>
        <w:t xml:space="preserve">  </w:t>
      </w:r>
      <w:proofErr w:type="gramStart"/>
      <w:r w:rsidRPr="004578F1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Pr="004578F1">
        <w:rPr>
          <w:rFonts w:ascii="標楷體" w:eastAsia="標楷體" w:hAnsi="標楷體" w:hint="eastAsia"/>
          <w:b/>
          <w:color w:val="FF0000"/>
        </w:rPr>
        <w:t>：(1)本表格如不敷使用，請自行延伸使用。</w:t>
      </w:r>
    </w:p>
    <w:p w:rsidR="00761E36" w:rsidRPr="004578F1" w:rsidRDefault="00761E36" w:rsidP="004578F1">
      <w:pPr>
        <w:rPr>
          <w:rFonts w:ascii="標楷體" w:eastAsia="標楷體" w:hAnsi="標楷體"/>
          <w:b/>
          <w:color w:val="FF0000"/>
        </w:rPr>
      </w:pPr>
      <w:r w:rsidRPr="004578F1">
        <w:rPr>
          <w:rFonts w:ascii="標楷體" w:eastAsia="標楷體" w:hAnsi="標楷體" w:hint="eastAsia"/>
          <w:b/>
          <w:color w:val="FF0000"/>
        </w:rPr>
        <w:t xml:space="preserve">        </w:t>
      </w:r>
      <w:r w:rsidR="004578F1" w:rsidRPr="004578F1">
        <w:rPr>
          <w:rFonts w:ascii="標楷體" w:eastAsia="標楷體" w:hAnsi="標楷體" w:hint="eastAsia"/>
          <w:b/>
          <w:color w:val="FF0000"/>
        </w:rPr>
        <w:t xml:space="preserve">   </w:t>
      </w:r>
      <w:r w:rsidRPr="004578F1">
        <w:rPr>
          <w:rFonts w:ascii="標楷體" w:eastAsia="標楷體" w:hAnsi="標楷體" w:hint="eastAsia"/>
          <w:b/>
          <w:color w:val="FF0000"/>
        </w:rPr>
        <w:t xml:space="preserve"> (2)若學習對象僅為單一</w:t>
      </w:r>
      <w:r w:rsidR="00A47AF7" w:rsidRPr="004578F1">
        <w:rPr>
          <w:rFonts w:ascii="標楷體" w:eastAsia="標楷體" w:hAnsi="標楷體" w:hint="eastAsia"/>
          <w:b/>
          <w:color w:val="FF0000"/>
        </w:rPr>
        <w:t>者，學習對象欄位可不用重複填列。</w:t>
      </w:r>
    </w:p>
    <w:p w:rsidR="00761E36" w:rsidRPr="00761E36" w:rsidRDefault="00761E36" w:rsidP="00010CB4">
      <w:pPr>
        <w:pStyle w:val="2"/>
        <w:numPr>
          <w:ilvl w:val="0"/>
          <w:numId w:val="0"/>
        </w:numPr>
        <w:ind w:left="284"/>
        <w:rPr>
          <w:b w:val="0"/>
          <w:sz w:val="24"/>
          <w:szCs w:val="24"/>
        </w:rPr>
        <w:sectPr w:rsidR="00761E36" w:rsidRPr="00761E36" w:rsidSect="003501E6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863494" w:rsidRDefault="00863494" w:rsidP="00863494">
      <w:pPr>
        <w:pStyle w:val="2"/>
        <w:numPr>
          <w:ilvl w:val="0"/>
          <w:numId w:val="3"/>
        </w:numPr>
      </w:pPr>
      <w:bookmarkStart w:id="91" w:name="_Toc367798263"/>
      <w:r>
        <w:rPr>
          <w:rFonts w:hint="eastAsia"/>
        </w:rPr>
        <w:lastRenderedPageBreak/>
        <w:t>人文藝術學院</w:t>
      </w:r>
      <w:bookmarkEnd w:id="88"/>
      <w:bookmarkEnd w:id="89"/>
      <w:bookmarkEnd w:id="90"/>
      <w:bookmarkEnd w:id="91"/>
    </w:p>
    <w:p w:rsidR="00FE6487" w:rsidRDefault="00FE6487" w:rsidP="00FE6487">
      <w:pPr>
        <w:pStyle w:val="3"/>
        <w:numPr>
          <w:ilvl w:val="0"/>
          <w:numId w:val="10"/>
        </w:numPr>
        <w:rPr>
          <w:rFonts w:hint="eastAsia"/>
        </w:rPr>
      </w:pPr>
      <w:bookmarkStart w:id="92" w:name="_Toc361307343"/>
      <w:bookmarkStart w:id="93" w:name="_Toc361307664"/>
      <w:bookmarkStart w:id="94" w:name="_Toc367798264"/>
      <w:r w:rsidRPr="00EC47A6">
        <w:rPr>
          <w:rFonts w:hint="eastAsia"/>
        </w:rPr>
        <w:t>現況概述</w:t>
      </w:r>
      <w:bookmarkEnd w:id="92"/>
      <w:bookmarkEnd w:id="93"/>
      <w:bookmarkEnd w:id="94"/>
    </w:p>
    <w:tbl>
      <w:tblPr>
        <w:tblStyle w:val="af0"/>
        <w:tblW w:w="9240" w:type="dxa"/>
        <w:tblInd w:w="588" w:type="dxa"/>
        <w:tblLook w:val="04A0" w:firstRow="1" w:lastRow="0" w:firstColumn="1" w:lastColumn="0" w:noHBand="0" w:noVBand="1"/>
      </w:tblPr>
      <w:tblGrid>
        <w:gridCol w:w="1044"/>
        <w:gridCol w:w="876"/>
        <w:gridCol w:w="960"/>
        <w:gridCol w:w="840"/>
        <w:gridCol w:w="840"/>
        <w:gridCol w:w="839"/>
        <w:gridCol w:w="1008"/>
        <w:gridCol w:w="913"/>
        <w:gridCol w:w="960"/>
        <w:gridCol w:w="960"/>
      </w:tblGrid>
      <w:tr w:rsidR="00D716B9" w:rsidRPr="00044B69" w:rsidTr="00734D29">
        <w:tc>
          <w:tcPr>
            <w:tcW w:w="10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16B9" w:rsidRPr="00044B69" w:rsidRDefault="00D716B9" w:rsidP="00734D29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516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D716B9" w:rsidRPr="00044B69" w:rsidRDefault="00D716B9" w:rsidP="00734D29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4680" w:type="dxa"/>
            <w:gridSpan w:val="5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D716B9" w:rsidRPr="00044B69" w:rsidRDefault="00D716B9" w:rsidP="00734D29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學生</w:t>
            </w:r>
          </w:p>
        </w:tc>
      </w:tr>
      <w:tr w:rsidR="00D716B9" w:rsidRPr="00216ADC" w:rsidTr="00734D29">
        <w:tc>
          <w:tcPr>
            <w:tcW w:w="1044" w:type="dxa"/>
            <w:vMerge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講師</w:t>
            </w:r>
          </w:p>
        </w:tc>
        <w:tc>
          <w:tcPr>
            <w:tcW w:w="960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ADC">
              <w:rPr>
                <w:rFonts w:ascii="標楷體" w:eastAsia="標楷體" w:hAnsi="標楷體" w:hint="eastAsia"/>
                <w:sz w:val="18"/>
                <w:szCs w:val="18"/>
              </w:rPr>
              <w:t>助理教授</w:t>
            </w:r>
          </w:p>
        </w:tc>
        <w:tc>
          <w:tcPr>
            <w:tcW w:w="840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學士班</w:t>
            </w:r>
          </w:p>
        </w:tc>
        <w:tc>
          <w:tcPr>
            <w:tcW w:w="1008" w:type="dxa"/>
          </w:tcPr>
          <w:p w:rsidR="00D716B9" w:rsidRDefault="00D716B9" w:rsidP="00734D2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進修</w:t>
            </w:r>
          </w:p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學士班</w:t>
            </w:r>
          </w:p>
        </w:tc>
        <w:tc>
          <w:tcPr>
            <w:tcW w:w="913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碩士班</w:t>
            </w:r>
          </w:p>
        </w:tc>
        <w:tc>
          <w:tcPr>
            <w:tcW w:w="960" w:type="dxa"/>
          </w:tcPr>
          <w:p w:rsidR="00D716B9" w:rsidRDefault="00D716B9" w:rsidP="00734D2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碩士</w:t>
            </w:r>
          </w:p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在職專班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博士班</w:t>
            </w: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double" w:sz="4" w:space="0" w:color="auto"/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</w:tbl>
    <w:p w:rsidR="00FE6487" w:rsidRDefault="00FE6487" w:rsidP="00FE6487">
      <w:pPr>
        <w:pStyle w:val="3"/>
      </w:pPr>
      <w:bookmarkStart w:id="95" w:name="_Toc361307344"/>
      <w:bookmarkStart w:id="96" w:name="_Toc361307665"/>
      <w:bookmarkStart w:id="97" w:name="_Toc367798265"/>
      <w:r>
        <w:rPr>
          <w:rFonts w:hint="eastAsia"/>
        </w:rPr>
        <w:t>教學</w:t>
      </w:r>
      <w:bookmarkEnd w:id="95"/>
      <w:bookmarkEnd w:id="96"/>
      <w:bookmarkEnd w:id="97"/>
    </w:p>
    <w:p w:rsidR="0003159C" w:rsidRDefault="0003159C" w:rsidP="00FE6487">
      <w:pPr>
        <w:pStyle w:val="3"/>
      </w:pPr>
      <w:bookmarkStart w:id="98" w:name="_Toc367798266"/>
      <w:r>
        <w:rPr>
          <w:rFonts w:hint="eastAsia"/>
        </w:rPr>
        <w:t>特色研究</w:t>
      </w:r>
      <w:bookmarkEnd w:id="98"/>
    </w:p>
    <w:p w:rsidR="00FE6487" w:rsidRDefault="00FE6487" w:rsidP="00FE6487">
      <w:pPr>
        <w:pStyle w:val="3"/>
      </w:pPr>
      <w:bookmarkStart w:id="99" w:name="_Toc361307345"/>
      <w:bookmarkStart w:id="100" w:name="_Toc361307666"/>
      <w:bookmarkStart w:id="101" w:name="_Toc367798267"/>
      <w:r>
        <w:rPr>
          <w:rFonts w:hint="eastAsia"/>
        </w:rPr>
        <w:t>未來展望與工作重點</w:t>
      </w:r>
      <w:bookmarkEnd w:id="99"/>
      <w:bookmarkEnd w:id="100"/>
      <w:bookmarkEnd w:id="101"/>
    </w:p>
    <w:p w:rsidR="007E2204" w:rsidRDefault="007E2204" w:rsidP="007E2204">
      <w:pPr>
        <w:pStyle w:val="3"/>
      </w:pPr>
      <w:bookmarkStart w:id="102" w:name="_Toc367798268"/>
      <w:r>
        <w:rPr>
          <w:rFonts w:hint="eastAsia"/>
        </w:rPr>
        <w:t>學院標竿學習規劃</w:t>
      </w:r>
      <w:bookmarkEnd w:id="102"/>
    </w:p>
    <w:p w:rsidR="007E2204" w:rsidRDefault="007E2204" w:rsidP="007E2204">
      <w:pPr>
        <w:pStyle w:val="3"/>
        <w:numPr>
          <w:ilvl w:val="0"/>
          <w:numId w:val="17"/>
        </w:numPr>
        <w:ind w:hanging="539"/>
      </w:pPr>
      <w:bookmarkStart w:id="103" w:name="_Toc367798269"/>
      <w:r>
        <w:rPr>
          <w:rFonts w:hint="eastAsia"/>
        </w:rPr>
        <w:t>學習理由與目標</w:t>
      </w:r>
      <w:bookmarkEnd w:id="103"/>
    </w:p>
    <w:p w:rsidR="007E2204" w:rsidRPr="007E2204" w:rsidRDefault="007E2204" w:rsidP="007E2204">
      <w:pPr>
        <w:pStyle w:val="3"/>
        <w:numPr>
          <w:ilvl w:val="0"/>
          <w:numId w:val="17"/>
        </w:numPr>
        <w:ind w:hanging="539"/>
      </w:pPr>
      <w:bookmarkStart w:id="104" w:name="_Toc367798270"/>
      <w:r>
        <w:rPr>
          <w:rFonts w:hint="eastAsia"/>
        </w:rPr>
        <w:t>學習策略</w:t>
      </w:r>
      <w:bookmarkEnd w:id="104"/>
    </w:p>
    <w:p w:rsidR="007E2204" w:rsidRDefault="007E2204" w:rsidP="007E2204">
      <w:pPr>
        <w:pStyle w:val="3"/>
        <w:numPr>
          <w:ilvl w:val="0"/>
          <w:numId w:val="17"/>
        </w:numPr>
        <w:ind w:hanging="539"/>
      </w:pPr>
      <w:bookmarkStart w:id="105" w:name="_Toc367798271"/>
      <w:r>
        <w:rPr>
          <w:rFonts w:hint="eastAsia"/>
        </w:rPr>
        <w:t>學習指標</w:t>
      </w:r>
      <w:bookmarkEnd w:id="105"/>
    </w:p>
    <w:tbl>
      <w:tblPr>
        <w:tblStyle w:val="af0"/>
        <w:tblW w:w="0" w:type="auto"/>
        <w:tblInd w:w="588" w:type="dxa"/>
        <w:tblLook w:val="04A0" w:firstRow="1" w:lastRow="0" w:firstColumn="1" w:lastColumn="0" w:noHBand="0" w:noVBand="1"/>
      </w:tblPr>
      <w:tblGrid>
        <w:gridCol w:w="2376"/>
        <w:gridCol w:w="1306"/>
        <w:gridCol w:w="1396"/>
        <w:gridCol w:w="1396"/>
        <w:gridCol w:w="1396"/>
        <w:gridCol w:w="1396"/>
      </w:tblGrid>
      <w:tr w:rsidR="00DF57DC" w:rsidRPr="00D03C96" w:rsidTr="0018187B">
        <w:tc>
          <w:tcPr>
            <w:tcW w:w="23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>學習主軸及領域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 xml:space="preserve"> 學習對象</w:t>
            </w:r>
          </w:p>
        </w:tc>
        <w:tc>
          <w:tcPr>
            <w:tcW w:w="55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7DC" w:rsidRPr="00D03C96" w:rsidRDefault="00DF57DC" w:rsidP="008864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>學習指標(含質化、量化指標)</w:t>
            </w:r>
          </w:p>
        </w:tc>
      </w:tr>
      <w:tr w:rsidR="00DF57DC" w:rsidRPr="00D03C96" w:rsidTr="0018187B">
        <w:tc>
          <w:tcPr>
            <w:tcW w:w="23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102學年度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103學年度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104學年度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105學年度</w:t>
            </w:r>
          </w:p>
        </w:tc>
      </w:tr>
      <w:tr w:rsidR="00DF57DC" w:rsidRPr="00D03C96" w:rsidTr="0018187B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(範例)</w:t>
            </w:r>
          </w:p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國際研究成果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-學生參加國際學術會議或發表論文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○○○大學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2人次以上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人次以上</w:t>
            </w:r>
          </w:p>
        </w:tc>
      </w:tr>
      <w:tr w:rsidR="00DF57DC" w:rsidRPr="00D03C96" w:rsidTr="0018187B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F57DC" w:rsidRPr="004578F1" w:rsidRDefault="00DF57DC" w:rsidP="00DF57DC">
      <w:pPr>
        <w:rPr>
          <w:rFonts w:ascii="標楷體" w:eastAsia="標楷體" w:hAnsi="標楷體"/>
          <w:b/>
          <w:color w:val="FF0000"/>
        </w:rPr>
      </w:pPr>
      <w:r w:rsidRPr="00A47AF7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Pr="004578F1">
        <w:rPr>
          <w:rFonts w:hint="eastAsia"/>
          <w:b/>
          <w:color w:val="FF0000"/>
        </w:rPr>
        <w:t xml:space="preserve">  </w:t>
      </w:r>
      <w:proofErr w:type="gramStart"/>
      <w:r w:rsidRPr="004578F1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Pr="004578F1">
        <w:rPr>
          <w:rFonts w:ascii="標楷體" w:eastAsia="標楷體" w:hAnsi="標楷體" w:hint="eastAsia"/>
          <w:b/>
          <w:color w:val="FF0000"/>
        </w:rPr>
        <w:t>：(1)本表格如不敷使用，請自行延伸使用。</w:t>
      </w:r>
    </w:p>
    <w:p w:rsidR="00DF57DC" w:rsidRPr="004578F1" w:rsidRDefault="00DF57DC" w:rsidP="00DF57DC">
      <w:pPr>
        <w:rPr>
          <w:rFonts w:ascii="標楷體" w:eastAsia="標楷體" w:hAnsi="標楷體"/>
          <w:b/>
          <w:color w:val="FF0000"/>
        </w:rPr>
      </w:pPr>
      <w:r w:rsidRPr="004578F1">
        <w:rPr>
          <w:rFonts w:ascii="標楷體" w:eastAsia="標楷體" w:hAnsi="標楷體" w:hint="eastAsia"/>
          <w:b/>
          <w:color w:val="FF0000"/>
        </w:rPr>
        <w:t xml:space="preserve">            (2)若學習對象僅為單一者，學習對象欄位可不用重複填列。</w:t>
      </w:r>
    </w:p>
    <w:p w:rsidR="00DF57DC" w:rsidRPr="00DF57DC" w:rsidRDefault="00DF57DC" w:rsidP="00DF57DC">
      <w:pPr>
        <w:pStyle w:val="3"/>
        <w:numPr>
          <w:ilvl w:val="0"/>
          <w:numId w:val="0"/>
        </w:numPr>
        <w:ind w:left="840"/>
      </w:pPr>
    </w:p>
    <w:p w:rsidR="007E2204" w:rsidRDefault="007E2204" w:rsidP="007E2204">
      <w:pPr>
        <w:pStyle w:val="2"/>
        <w:numPr>
          <w:ilvl w:val="0"/>
          <w:numId w:val="0"/>
        </w:numPr>
        <w:ind w:left="284"/>
        <w:sectPr w:rsidR="007E2204" w:rsidSect="003501E6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863494" w:rsidRDefault="00863494" w:rsidP="00863494">
      <w:pPr>
        <w:pStyle w:val="2"/>
        <w:numPr>
          <w:ilvl w:val="0"/>
          <w:numId w:val="3"/>
        </w:numPr>
      </w:pPr>
      <w:bookmarkStart w:id="106" w:name="_Toc361307061"/>
      <w:bookmarkStart w:id="107" w:name="_Toc361307347"/>
      <w:bookmarkStart w:id="108" w:name="_Toc361307668"/>
      <w:bookmarkStart w:id="109" w:name="_Toc367798272"/>
      <w:r>
        <w:rPr>
          <w:rFonts w:hint="eastAsia"/>
        </w:rPr>
        <w:lastRenderedPageBreak/>
        <w:t>管理學院</w:t>
      </w:r>
      <w:bookmarkEnd w:id="106"/>
      <w:bookmarkEnd w:id="107"/>
      <w:bookmarkEnd w:id="108"/>
      <w:bookmarkEnd w:id="109"/>
    </w:p>
    <w:p w:rsidR="00FE6487" w:rsidRDefault="00FE6487" w:rsidP="00FE6487">
      <w:pPr>
        <w:pStyle w:val="3"/>
        <w:numPr>
          <w:ilvl w:val="0"/>
          <w:numId w:val="11"/>
        </w:numPr>
        <w:rPr>
          <w:rFonts w:hint="eastAsia"/>
        </w:rPr>
      </w:pPr>
      <w:bookmarkStart w:id="110" w:name="_Toc361307348"/>
      <w:bookmarkStart w:id="111" w:name="_Toc361307669"/>
      <w:bookmarkStart w:id="112" w:name="_Toc367798273"/>
      <w:r w:rsidRPr="00EC47A6">
        <w:rPr>
          <w:rFonts w:hint="eastAsia"/>
        </w:rPr>
        <w:t>現況概述</w:t>
      </w:r>
      <w:bookmarkEnd w:id="110"/>
      <w:bookmarkEnd w:id="111"/>
      <w:bookmarkEnd w:id="112"/>
    </w:p>
    <w:tbl>
      <w:tblPr>
        <w:tblStyle w:val="af0"/>
        <w:tblW w:w="9240" w:type="dxa"/>
        <w:tblInd w:w="588" w:type="dxa"/>
        <w:tblLook w:val="04A0" w:firstRow="1" w:lastRow="0" w:firstColumn="1" w:lastColumn="0" w:noHBand="0" w:noVBand="1"/>
      </w:tblPr>
      <w:tblGrid>
        <w:gridCol w:w="1044"/>
        <w:gridCol w:w="876"/>
        <w:gridCol w:w="960"/>
        <w:gridCol w:w="840"/>
        <w:gridCol w:w="840"/>
        <w:gridCol w:w="839"/>
        <w:gridCol w:w="1008"/>
        <w:gridCol w:w="913"/>
        <w:gridCol w:w="960"/>
        <w:gridCol w:w="960"/>
      </w:tblGrid>
      <w:tr w:rsidR="00D716B9" w:rsidRPr="00044B69" w:rsidTr="00734D29">
        <w:tc>
          <w:tcPr>
            <w:tcW w:w="10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16B9" w:rsidRPr="00044B69" w:rsidRDefault="00D716B9" w:rsidP="00734D29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516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D716B9" w:rsidRPr="00044B69" w:rsidRDefault="00D716B9" w:rsidP="00734D29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4680" w:type="dxa"/>
            <w:gridSpan w:val="5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D716B9" w:rsidRPr="00044B69" w:rsidRDefault="00D716B9" w:rsidP="00734D29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學生</w:t>
            </w:r>
          </w:p>
        </w:tc>
      </w:tr>
      <w:tr w:rsidR="00D716B9" w:rsidRPr="00216ADC" w:rsidTr="00734D29">
        <w:tc>
          <w:tcPr>
            <w:tcW w:w="1044" w:type="dxa"/>
            <w:vMerge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講師</w:t>
            </w:r>
          </w:p>
        </w:tc>
        <w:tc>
          <w:tcPr>
            <w:tcW w:w="960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ADC">
              <w:rPr>
                <w:rFonts w:ascii="標楷體" w:eastAsia="標楷體" w:hAnsi="標楷體" w:hint="eastAsia"/>
                <w:sz w:val="18"/>
                <w:szCs w:val="18"/>
              </w:rPr>
              <w:t>助理教授</w:t>
            </w:r>
          </w:p>
        </w:tc>
        <w:tc>
          <w:tcPr>
            <w:tcW w:w="840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學士班</w:t>
            </w:r>
          </w:p>
        </w:tc>
        <w:tc>
          <w:tcPr>
            <w:tcW w:w="1008" w:type="dxa"/>
          </w:tcPr>
          <w:p w:rsidR="00D716B9" w:rsidRDefault="00D716B9" w:rsidP="00734D2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進修</w:t>
            </w:r>
          </w:p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學士班</w:t>
            </w:r>
          </w:p>
        </w:tc>
        <w:tc>
          <w:tcPr>
            <w:tcW w:w="913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碩士班</w:t>
            </w:r>
          </w:p>
        </w:tc>
        <w:tc>
          <w:tcPr>
            <w:tcW w:w="960" w:type="dxa"/>
          </w:tcPr>
          <w:p w:rsidR="00D716B9" w:rsidRDefault="00D716B9" w:rsidP="00734D2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碩士</w:t>
            </w:r>
          </w:p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在職專班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博士班</w:t>
            </w: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double" w:sz="4" w:space="0" w:color="auto"/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</w:tbl>
    <w:p w:rsidR="00FE6487" w:rsidRDefault="00FE6487" w:rsidP="00FE6487">
      <w:pPr>
        <w:pStyle w:val="3"/>
      </w:pPr>
      <w:bookmarkStart w:id="113" w:name="_Toc361307349"/>
      <w:bookmarkStart w:id="114" w:name="_Toc361307670"/>
      <w:bookmarkStart w:id="115" w:name="_Toc367798274"/>
      <w:r>
        <w:rPr>
          <w:rFonts w:hint="eastAsia"/>
        </w:rPr>
        <w:t>教學</w:t>
      </w:r>
      <w:bookmarkEnd w:id="113"/>
      <w:bookmarkEnd w:id="114"/>
      <w:bookmarkEnd w:id="115"/>
    </w:p>
    <w:p w:rsidR="0003159C" w:rsidRDefault="0003159C" w:rsidP="00FE6487">
      <w:pPr>
        <w:pStyle w:val="3"/>
      </w:pPr>
      <w:bookmarkStart w:id="116" w:name="_Toc367798275"/>
      <w:r>
        <w:rPr>
          <w:rFonts w:hint="eastAsia"/>
        </w:rPr>
        <w:t>特色研究</w:t>
      </w:r>
      <w:bookmarkEnd w:id="116"/>
    </w:p>
    <w:p w:rsidR="00FE6487" w:rsidRDefault="00FE6487" w:rsidP="00FE6487">
      <w:pPr>
        <w:pStyle w:val="3"/>
      </w:pPr>
      <w:bookmarkStart w:id="117" w:name="_Toc361307350"/>
      <w:bookmarkStart w:id="118" w:name="_Toc361307671"/>
      <w:bookmarkStart w:id="119" w:name="_Toc367798276"/>
      <w:r>
        <w:rPr>
          <w:rFonts w:hint="eastAsia"/>
        </w:rPr>
        <w:t>未來展望與工作重點</w:t>
      </w:r>
      <w:bookmarkEnd w:id="117"/>
      <w:bookmarkEnd w:id="118"/>
      <w:bookmarkEnd w:id="119"/>
    </w:p>
    <w:p w:rsidR="007E2204" w:rsidRDefault="007E2204" w:rsidP="007E2204">
      <w:pPr>
        <w:pStyle w:val="3"/>
      </w:pPr>
      <w:bookmarkStart w:id="120" w:name="_Toc367798277"/>
      <w:r>
        <w:rPr>
          <w:rFonts w:hint="eastAsia"/>
        </w:rPr>
        <w:t>學院標竿學習規劃</w:t>
      </w:r>
      <w:bookmarkEnd w:id="120"/>
    </w:p>
    <w:p w:rsidR="007E2204" w:rsidRDefault="007E2204" w:rsidP="007E2204">
      <w:pPr>
        <w:pStyle w:val="3"/>
        <w:numPr>
          <w:ilvl w:val="0"/>
          <w:numId w:val="19"/>
        </w:numPr>
        <w:ind w:hanging="539"/>
      </w:pPr>
      <w:bookmarkStart w:id="121" w:name="_Toc367798278"/>
      <w:r>
        <w:rPr>
          <w:rFonts w:hint="eastAsia"/>
        </w:rPr>
        <w:t>學習理由與目標</w:t>
      </w:r>
      <w:bookmarkEnd w:id="121"/>
    </w:p>
    <w:p w:rsidR="007E2204" w:rsidRPr="007E2204" w:rsidRDefault="007E2204" w:rsidP="007E2204">
      <w:pPr>
        <w:pStyle w:val="3"/>
        <w:numPr>
          <w:ilvl w:val="0"/>
          <w:numId w:val="19"/>
        </w:numPr>
        <w:ind w:hanging="539"/>
      </w:pPr>
      <w:bookmarkStart w:id="122" w:name="_Toc367798279"/>
      <w:r>
        <w:rPr>
          <w:rFonts w:hint="eastAsia"/>
        </w:rPr>
        <w:t>學習策略</w:t>
      </w:r>
      <w:bookmarkEnd w:id="122"/>
    </w:p>
    <w:p w:rsidR="007E2204" w:rsidRDefault="007E2204" w:rsidP="007E2204">
      <w:pPr>
        <w:pStyle w:val="3"/>
        <w:numPr>
          <w:ilvl w:val="0"/>
          <w:numId w:val="19"/>
        </w:numPr>
        <w:ind w:hanging="539"/>
      </w:pPr>
      <w:bookmarkStart w:id="123" w:name="_Toc367798280"/>
      <w:r>
        <w:rPr>
          <w:rFonts w:hint="eastAsia"/>
        </w:rPr>
        <w:t>學習指標</w:t>
      </w:r>
      <w:bookmarkEnd w:id="123"/>
    </w:p>
    <w:tbl>
      <w:tblPr>
        <w:tblStyle w:val="af0"/>
        <w:tblW w:w="0" w:type="auto"/>
        <w:tblInd w:w="588" w:type="dxa"/>
        <w:tblLook w:val="04A0" w:firstRow="1" w:lastRow="0" w:firstColumn="1" w:lastColumn="0" w:noHBand="0" w:noVBand="1"/>
      </w:tblPr>
      <w:tblGrid>
        <w:gridCol w:w="2376"/>
        <w:gridCol w:w="1306"/>
        <w:gridCol w:w="1396"/>
        <w:gridCol w:w="1396"/>
        <w:gridCol w:w="1396"/>
        <w:gridCol w:w="1396"/>
      </w:tblGrid>
      <w:tr w:rsidR="00DF57DC" w:rsidRPr="00D03C96" w:rsidTr="0018187B">
        <w:tc>
          <w:tcPr>
            <w:tcW w:w="23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>學習主軸及領域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 xml:space="preserve"> 學習對象</w:t>
            </w:r>
          </w:p>
        </w:tc>
        <w:tc>
          <w:tcPr>
            <w:tcW w:w="55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7DC" w:rsidRPr="00D03C96" w:rsidRDefault="00DF57DC" w:rsidP="008864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>學習指標(含質化、量化指標)</w:t>
            </w:r>
          </w:p>
        </w:tc>
      </w:tr>
      <w:tr w:rsidR="00DF57DC" w:rsidRPr="00D03C96" w:rsidTr="0018187B">
        <w:tc>
          <w:tcPr>
            <w:tcW w:w="23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102學年度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103學年度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104學年度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105學年度</w:t>
            </w:r>
          </w:p>
        </w:tc>
      </w:tr>
      <w:tr w:rsidR="00DF57DC" w:rsidRPr="00D03C96" w:rsidTr="0018187B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(範例)</w:t>
            </w:r>
          </w:p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國際研究成果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-學生參加國際學術會議或發表論文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○○○大學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2人次以上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人次以上</w:t>
            </w:r>
          </w:p>
        </w:tc>
      </w:tr>
      <w:tr w:rsidR="00DF57DC" w:rsidRPr="00D03C96" w:rsidTr="0018187B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F57DC" w:rsidRPr="004578F1" w:rsidRDefault="00DF57DC" w:rsidP="00DF57DC">
      <w:pPr>
        <w:rPr>
          <w:rFonts w:ascii="標楷體" w:eastAsia="標楷體" w:hAnsi="標楷體"/>
          <w:b/>
          <w:color w:val="FF0000"/>
        </w:rPr>
      </w:pPr>
      <w:r w:rsidRPr="00A47AF7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Pr="004578F1">
        <w:rPr>
          <w:rFonts w:hint="eastAsia"/>
          <w:b/>
          <w:color w:val="FF0000"/>
        </w:rPr>
        <w:t xml:space="preserve">  </w:t>
      </w:r>
      <w:proofErr w:type="gramStart"/>
      <w:r w:rsidRPr="004578F1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Pr="004578F1">
        <w:rPr>
          <w:rFonts w:ascii="標楷體" w:eastAsia="標楷體" w:hAnsi="標楷體" w:hint="eastAsia"/>
          <w:b/>
          <w:color w:val="FF0000"/>
        </w:rPr>
        <w:t>：(1)本表格如不敷使用，請自行延伸使用。</w:t>
      </w:r>
    </w:p>
    <w:p w:rsidR="00DF57DC" w:rsidRPr="004578F1" w:rsidRDefault="00DF57DC" w:rsidP="00DF57DC">
      <w:pPr>
        <w:rPr>
          <w:rFonts w:ascii="標楷體" w:eastAsia="標楷體" w:hAnsi="標楷體"/>
          <w:b/>
          <w:color w:val="FF0000"/>
        </w:rPr>
      </w:pPr>
      <w:r w:rsidRPr="004578F1">
        <w:rPr>
          <w:rFonts w:ascii="標楷體" w:eastAsia="標楷體" w:hAnsi="標楷體" w:hint="eastAsia"/>
          <w:b/>
          <w:color w:val="FF0000"/>
        </w:rPr>
        <w:t xml:space="preserve">            (2)若學習對象僅為單一者，學習對象欄位可不用重複填列。</w:t>
      </w:r>
    </w:p>
    <w:p w:rsidR="00DF57DC" w:rsidRPr="00DF57DC" w:rsidRDefault="00DF57DC" w:rsidP="00DF57DC">
      <w:pPr>
        <w:pStyle w:val="3"/>
        <w:numPr>
          <w:ilvl w:val="0"/>
          <w:numId w:val="0"/>
        </w:numPr>
        <w:ind w:left="840"/>
      </w:pPr>
    </w:p>
    <w:p w:rsidR="00AE6FD3" w:rsidRDefault="00AE6FD3" w:rsidP="00AE6FD3">
      <w:pPr>
        <w:pStyle w:val="2"/>
        <w:numPr>
          <w:ilvl w:val="0"/>
          <w:numId w:val="0"/>
        </w:numPr>
        <w:sectPr w:rsidR="00AE6FD3" w:rsidSect="003501E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124" w:name="_Toc361307062"/>
      <w:bookmarkStart w:id="125" w:name="_Toc361307352"/>
      <w:bookmarkStart w:id="126" w:name="_Toc361307673"/>
    </w:p>
    <w:p w:rsidR="00863494" w:rsidRDefault="00863494" w:rsidP="00863494">
      <w:pPr>
        <w:pStyle w:val="2"/>
        <w:numPr>
          <w:ilvl w:val="0"/>
          <w:numId w:val="3"/>
        </w:numPr>
      </w:pPr>
      <w:bookmarkStart w:id="127" w:name="_Toc367798281"/>
      <w:r>
        <w:rPr>
          <w:rFonts w:hint="eastAsia"/>
        </w:rPr>
        <w:lastRenderedPageBreak/>
        <w:t>農學院</w:t>
      </w:r>
      <w:bookmarkEnd w:id="124"/>
      <w:bookmarkEnd w:id="125"/>
      <w:bookmarkEnd w:id="126"/>
      <w:bookmarkEnd w:id="127"/>
    </w:p>
    <w:p w:rsidR="00FE6487" w:rsidRDefault="00FE6487" w:rsidP="00FE6487">
      <w:pPr>
        <w:pStyle w:val="3"/>
        <w:numPr>
          <w:ilvl w:val="0"/>
          <w:numId w:val="12"/>
        </w:numPr>
        <w:rPr>
          <w:rFonts w:hint="eastAsia"/>
        </w:rPr>
      </w:pPr>
      <w:bookmarkStart w:id="128" w:name="_Toc361307353"/>
      <w:bookmarkStart w:id="129" w:name="_Toc361307674"/>
      <w:bookmarkStart w:id="130" w:name="_Toc367798282"/>
      <w:r w:rsidRPr="00EC47A6">
        <w:rPr>
          <w:rFonts w:hint="eastAsia"/>
        </w:rPr>
        <w:t>現況概述</w:t>
      </w:r>
      <w:bookmarkEnd w:id="128"/>
      <w:bookmarkEnd w:id="129"/>
      <w:bookmarkEnd w:id="130"/>
    </w:p>
    <w:tbl>
      <w:tblPr>
        <w:tblStyle w:val="af0"/>
        <w:tblW w:w="9240" w:type="dxa"/>
        <w:tblInd w:w="588" w:type="dxa"/>
        <w:tblLook w:val="04A0" w:firstRow="1" w:lastRow="0" w:firstColumn="1" w:lastColumn="0" w:noHBand="0" w:noVBand="1"/>
      </w:tblPr>
      <w:tblGrid>
        <w:gridCol w:w="1044"/>
        <w:gridCol w:w="876"/>
        <w:gridCol w:w="960"/>
        <w:gridCol w:w="840"/>
        <w:gridCol w:w="840"/>
        <w:gridCol w:w="839"/>
        <w:gridCol w:w="1008"/>
        <w:gridCol w:w="913"/>
        <w:gridCol w:w="960"/>
        <w:gridCol w:w="960"/>
      </w:tblGrid>
      <w:tr w:rsidR="00D716B9" w:rsidRPr="00044B69" w:rsidTr="00734D29">
        <w:tc>
          <w:tcPr>
            <w:tcW w:w="10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16B9" w:rsidRPr="00044B69" w:rsidRDefault="00D716B9" w:rsidP="00734D29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516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D716B9" w:rsidRPr="00044B69" w:rsidRDefault="00D716B9" w:rsidP="00734D29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4680" w:type="dxa"/>
            <w:gridSpan w:val="5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D716B9" w:rsidRPr="00044B69" w:rsidRDefault="00D716B9" w:rsidP="00734D29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學生</w:t>
            </w:r>
          </w:p>
        </w:tc>
      </w:tr>
      <w:tr w:rsidR="00D716B9" w:rsidRPr="00216ADC" w:rsidTr="00734D29">
        <w:tc>
          <w:tcPr>
            <w:tcW w:w="1044" w:type="dxa"/>
            <w:vMerge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講師</w:t>
            </w:r>
          </w:p>
        </w:tc>
        <w:tc>
          <w:tcPr>
            <w:tcW w:w="960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ADC">
              <w:rPr>
                <w:rFonts w:ascii="標楷體" w:eastAsia="標楷體" w:hAnsi="標楷體" w:hint="eastAsia"/>
                <w:sz w:val="18"/>
                <w:szCs w:val="18"/>
              </w:rPr>
              <w:t>助理教授</w:t>
            </w:r>
          </w:p>
        </w:tc>
        <w:tc>
          <w:tcPr>
            <w:tcW w:w="840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學士班</w:t>
            </w:r>
          </w:p>
        </w:tc>
        <w:tc>
          <w:tcPr>
            <w:tcW w:w="1008" w:type="dxa"/>
          </w:tcPr>
          <w:p w:rsidR="00D716B9" w:rsidRDefault="00D716B9" w:rsidP="00734D2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進修</w:t>
            </w:r>
          </w:p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學士班</w:t>
            </w:r>
          </w:p>
        </w:tc>
        <w:tc>
          <w:tcPr>
            <w:tcW w:w="913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碩士班</w:t>
            </w:r>
          </w:p>
        </w:tc>
        <w:tc>
          <w:tcPr>
            <w:tcW w:w="960" w:type="dxa"/>
          </w:tcPr>
          <w:p w:rsidR="00D716B9" w:rsidRDefault="00D716B9" w:rsidP="00734D2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碩士</w:t>
            </w:r>
          </w:p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在職專班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博士班</w:t>
            </w: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double" w:sz="4" w:space="0" w:color="auto"/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</w:tbl>
    <w:p w:rsidR="00FE6487" w:rsidRDefault="00FE6487" w:rsidP="00FE6487">
      <w:pPr>
        <w:pStyle w:val="3"/>
      </w:pPr>
      <w:bookmarkStart w:id="131" w:name="_Toc361307354"/>
      <w:bookmarkStart w:id="132" w:name="_Toc361307675"/>
      <w:bookmarkStart w:id="133" w:name="_Toc367798283"/>
      <w:r>
        <w:rPr>
          <w:rFonts w:hint="eastAsia"/>
        </w:rPr>
        <w:t>教學</w:t>
      </w:r>
      <w:bookmarkEnd w:id="131"/>
      <w:bookmarkEnd w:id="132"/>
      <w:bookmarkEnd w:id="133"/>
    </w:p>
    <w:p w:rsidR="0003159C" w:rsidRDefault="0003159C" w:rsidP="00FE6487">
      <w:pPr>
        <w:pStyle w:val="3"/>
      </w:pPr>
      <w:bookmarkStart w:id="134" w:name="_Toc367798284"/>
      <w:r>
        <w:rPr>
          <w:rFonts w:hint="eastAsia"/>
        </w:rPr>
        <w:t>特色研究</w:t>
      </w:r>
      <w:bookmarkEnd w:id="134"/>
    </w:p>
    <w:p w:rsidR="00FE6487" w:rsidRDefault="00FE6487" w:rsidP="00FE6487">
      <w:pPr>
        <w:pStyle w:val="3"/>
      </w:pPr>
      <w:bookmarkStart w:id="135" w:name="_Toc361307355"/>
      <w:bookmarkStart w:id="136" w:name="_Toc361307676"/>
      <w:bookmarkStart w:id="137" w:name="_Toc367798285"/>
      <w:r>
        <w:rPr>
          <w:rFonts w:hint="eastAsia"/>
        </w:rPr>
        <w:t>未來展望與工作重點</w:t>
      </w:r>
      <w:bookmarkEnd w:id="135"/>
      <w:bookmarkEnd w:id="136"/>
      <w:bookmarkEnd w:id="137"/>
    </w:p>
    <w:p w:rsidR="007E2204" w:rsidRDefault="007E2204" w:rsidP="007E2204">
      <w:pPr>
        <w:pStyle w:val="3"/>
      </w:pPr>
      <w:bookmarkStart w:id="138" w:name="_Toc367798286"/>
      <w:r>
        <w:rPr>
          <w:rFonts w:hint="eastAsia"/>
        </w:rPr>
        <w:t>學院標竿學習規劃</w:t>
      </w:r>
      <w:bookmarkEnd w:id="138"/>
    </w:p>
    <w:p w:rsidR="007E2204" w:rsidRDefault="007E2204" w:rsidP="007E2204">
      <w:pPr>
        <w:pStyle w:val="3"/>
        <w:numPr>
          <w:ilvl w:val="0"/>
          <w:numId w:val="21"/>
        </w:numPr>
        <w:ind w:hanging="539"/>
      </w:pPr>
      <w:bookmarkStart w:id="139" w:name="_Toc367798287"/>
      <w:r>
        <w:rPr>
          <w:rFonts w:hint="eastAsia"/>
        </w:rPr>
        <w:t>學習理由與目標</w:t>
      </w:r>
      <w:bookmarkEnd w:id="139"/>
    </w:p>
    <w:p w:rsidR="007E2204" w:rsidRPr="007E2204" w:rsidRDefault="007E2204" w:rsidP="007E2204">
      <w:pPr>
        <w:pStyle w:val="3"/>
        <w:numPr>
          <w:ilvl w:val="0"/>
          <w:numId w:val="21"/>
        </w:numPr>
        <w:ind w:hanging="539"/>
      </w:pPr>
      <w:bookmarkStart w:id="140" w:name="_Toc367798288"/>
      <w:r>
        <w:rPr>
          <w:rFonts w:hint="eastAsia"/>
        </w:rPr>
        <w:t>學習策略</w:t>
      </w:r>
      <w:bookmarkEnd w:id="140"/>
    </w:p>
    <w:p w:rsidR="007E2204" w:rsidRDefault="007E2204" w:rsidP="007E2204">
      <w:pPr>
        <w:pStyle w:val="3"/>
        <w:numPr>
          <w:ilvl w:val="0"/>
          <w:numId w:val="21"/>
        </w:numPr>
        <w:ind w:hanging="539"/>
      </w:pPr>
      <w:bookmarkStart w:id="141" w:name="_Toc367798289"/>
      <w:r>
        <w:rPr>
          <w:rFonts w:hint="eastAsia"/>
        </w:rPr>
        <w:t>學習指標</w:t>
      </w:r>
      <w:bookmarkEnd w:id="141"/>
    </w:p>
    <w:tbl>
      <w:tblPr>
        <w:tblStyle w:val="af0"/>
        <w:tblW w:w="0" w:type="auto"/>
        <w:tblInd w:w="588" w:type="dxa"/>
        <w:tblLook w:val="04A0" w:firstRow="1" w:lastRow="0" w:firstColumn="1" w:lastColumn="0" w:noHBand="0" w:noVBand="1"/>
      </w:tblPr>
      <w:tblGrid>
        <w:gridCol w:w="2376"/>
        <w:gridCol w:w="1306"/>
        <w:gridCol w:w="1396"/>
        <w:gridCol w:w="1396"/>
        <w:gridCol w:w="1396"/>
        <w:gridCol w:w="1396"/>
      </w:tblGrid>
      <w:tr w:rsidR="00DF57DC" w:rsidRPr="00D03C96" w:rsidTr="0018187B">
        <w:tc>
          <w:tcPr>
            <w:tcW w:w="23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>學習主軸及領域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 xml:space="preserve"> 學習對象</w:t>
            </w:r>
          </w:p>
        </w:tc>
        <w:tc>
          <w:tcPr>
            <w:tcW w:w="55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7DC" w:rsidRPr="00D03C96" w:rsidRDefault="00DF57DC" w:rsidP="008864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>學習指標(含質化、量化指標)</w:t>
            </w:r>
          </w:p>
        </w:tc>
      </w:tr>
      <w:tr w:rsidR="00DF57DC" w:rsidRPr="00D03C96" w:rsidTr="0018187B">
        <w:tc>
          <w:tcPr>
            <w:tcW w:w="23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102學年度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103學年度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104學年度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105學年度</w:t>
            </w:r>
          </w:p>
        </w:tc>
      </w:tr>
      <w:tr w:rsidR="00DF57DC" w:rsidRPr="00D03C96" w:rsidTr="0018187B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(範例)</w:t>
            </w:r>
          </w:p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國際研究成果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-學生參加國際學術會議或發表論文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○○○大學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2人次以上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人次以上</w:t>
            </w:r>
          </w:p>
        </w:tc>
      </w:tr>
      <w:tr w:rsidR="00DF57DC" w:rsidRPr="00D03C96" w:rsidTr="0018187B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F57DC" w:rsidRPr="004578F1" w:rsidRDefault="00DF57DC" w:rsidP="00DF57DC">
      <w:pPr>
        <w:rPr>
          <w:rFonts w:ascii="標楷體" w:eastAsia="標楷體" w:hAnsi="標楷體"/>
          <w:b/>
          <w:color w:val="FF0000"/>
        </w:rPr>
      </w:pPr>
      <w:r w:rsidRPr="00A47AF7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Pr="004578F1">
        <w:rPr>
          <w:rFonts w:hint="eastAsia"/>
          <w:b/>
          <w:color w:val="FF0000"/>
        </w:rPr>
        <w:t xml:space="preserve">  </w:t>
      </w:r>
      <w:proofErr w:type="gramStart"/>
      <w:r w:rsidRPr="004578F1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Pr="004578F1">
        <w:rPr>
          <w:rFonts w:ascii="標楷體" w:eastAsia="標楷體" w:hAnsi="標楷體" w:hint="eastAsia"/>
          <w:b/>
          <w:color w:val="FF0000"/>
        </w:rPr>
        <w:t>：(1)本表格如不敷使用，請自行延伸使用。</w:t>
      </w:r>
    </w:p>
    <w:p w:rsidR="00DF57DC" w:rsidRPr="004578F1" w:rsidRDefault="00DF57DC" w:rsidP="00DF57DC">
      <w:pPr>
        <w:rPr>
          <w:rFonts w:ascii="標楷體" w:eastAsia="標楷體" w:hAnsi="標楷體"/>
          <w:b/>
          <w:color w:val="FF0000"/>
        </w:rPr>
      </w:pPr>
      <w:r w:rsidRPr="004578F1">
        <w:rPr>
          <w:rFonts w:ascii="標楷體" w:eastAsia="標楷體" w:hAnsi="標楷體" w:hint="eastAsia"/>
          <w:b/>
          <w:color w:val="FF0000"/>
        </w:rPr>
        <w:t xml:space="preserve">            (2)若學習對象僅為單一者，學習對象欄位可不用重複填列。</w:t>
      </w:r>
    </w:p>
    <w:p w:rsidR="00A47AF7" w:rsidRPr="00A47AF7" w:rsidRDefault="00A47AF7" w:rsidP="00A47AF7">
      <w:pPr>
        <w:pStyle w:val="3"/>
        <w:numPr>
          <w:ilvl w:val="0"/>
          <w:numId w:val="0"/>
        </w:numPr>
        <w:ind w:left="840"/>
      </w:pPr>
    </w:p>
    <w:p w:rsidR="00AE6FD3" w:rsidRDefault="00AE6FD3" w:rsidP="00010CB4">
      <w:pPr>
        <w:pStyle w:val="2"/>
        <w:numPr>
          <w:ilvl w:val="0"/>
          <w:numId w:val="0"/>
        </w:numPr>
        <w:ind w:left="284"/>
        <w:sectPr w:rsidR="00AE6FD3" w:rsidSect="003501E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142" w:name="_Toc361307063"/>
      <w:bookmarkStart w:id="143" w:name="_Toc361307357"/>
      <w:bookmarkStart w:id="144" w:name="_Toc361307678"/>
    </w:p>
    <w:p w:rsidR="00863494" w:rsidRDefault="00863494" w:rsidP="00863494">
      <w:pPr>
        <w:pStyle w:val="2"/>
        <w:numPr>
          <w:ilvl w:val="0"/>
          <w:numId w:val="3"/>
        </w:numPr>
      </w:pPr>
      <w:bookmarkStart w:id="145" w:name="_Toc367798290"/>
      <w:r>
        <w:rPr>
          <w:rFonts w:hint="eastAsia"/>
        </w:rPr>
        <w:lastRenderedPageBreak/>
        <w:t>理工學院</w:t>
      </w:r>
      <w:bookmarkEnd w:id="142"/>
      <w:bookmarkEnd w:id="143"/>
      <w:bookmarkEnd w:id="144"/>
      <w:bookmarkEnd w:id="145"/>
    </w:p>
    <w:p w:rsidR="00FE6487" w:rsidRDefault="00FE6487" w:rsidP="00FE6487">
      <w:pPr>
        <w:pStyle w:val="3"/>
        <w:numPr>
          <w:ilvl w:val="0"/>
          <w:numId w:val="13"/>
        </w:numPr>
        <w:rPr>
          <w:rFonts w:hint="eastAsia"/>
        </w:rPr>
      </w:pPr>
      <w:bookmarkStart w:id="146" w:name="_Toc361307358"/>
      <w:bookmarkStart w:id="147" w:name="_Toc361307679"/>
      <w:bookmarkStart w:id="148" w:name="_Toc367798291"/>
      <w:r w:rsidRPr="00EC47A6">
        <w:rPr>
          <w:rFonts w:hint="eastAsia"/>
        </w:rPr>
        <w:t>現況概述</w:t>
      </w:r>
      <w:bookmarkEnd w:id="146"/>
      <w:bookmarkEnd w:id="147"/>
      <w:bookmarkEnd w:id="148"/>
    </w:p>
    <w:tbl>
      <w:tblPr>
        <w:tblStyle w:val="af0"/>
        <w:tblW w:w="9240" w:type="dxa"/>
        <w:tblInd w:w="588" w:type="dxa"/>
        <w:tblLook w:val="04A0" w:firstRow="1" w:lastRow="0" w:firstColumn="1" w:lastColumn="0" w:noHBand="0" w:noVBand="1"/>
      </w:tblPr>
      <w:tblGrid>
        <w:gridCol w:w="1044"/>
        <w:gridCol w:w="876"/>
        <w:gridCol w:w="960"/>
        <w:gridCol w:w="840"/>
        <w:gridCol w:w="840"/>
        <w:gridCol w:w="839"/>
        <w:gridCol w:w="1008"/>
        <w:gridCol w:w="913"/>
        <w:gridCol w:w="960"/>
        <w:gridCol w:w="960"/>
      </w:tblGrid>
      <w:tr w:rsidR="00D716B9" w:rsidRPr="00044B69" w:rsidTr="00734D29">
        <w:tc>
          <w:tcPr>
            <w:tcW w:w="10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16B9" w:rsidRPr="00044B69" w:rsidRDefault="00D716B9" w:rsidP="00734D29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516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D716B9" w:rsidRPr="00044B69" w:rsidRDefault="00D716B9" w:rsidP="00734D29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4680" w:type="dxa"/>
            <w:gridSpan w:val="5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D716B9" w:rsidRPr="00044B69" w:rsidRDefault="00D716B9" w:rsidP="00734D29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學生</w:t>
            </w:r>
          </w:p>
        </w:tc>
      </w:tr>
      <w:tr w:rsidR="00D716B9" w:rsidRPr="00216ADC" w:rsidTr="00734D29">
        <w:tc>
          <w:tcPr>
            <w:tcW w:w="1044" w:type="dxa"/>
            <w:vMerge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講師</w:t>
            </w:r>
          </w:p>
        </w:tc>
        <w:tc>
          <w:tcPr>
            <w:tcW w:w="960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ADC">
              <w:rPr>
                <w:rFonts w:ascii="標楷體" w:eastAsia="標楷體" w:hAnsi="標楷體" w:hint="eastAsia"/>
                <w:sz w:val="18"/>
                <w:szCs w:val="18"/>
              </w:rPr>
              <w:t>助理教授</w:t>
            </w:r>
          </w:p>
        </w:tc>
        <w:tc>
          <w:tcPr>
            <w:tcW w:w="840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學士班</w:t>
            </w:r>
          </w:p>
        </w:tc>
        <w:tc>
          <w:tcPr>
            <w:tcW w:w="1008" w:type="dxa"/>
          </w:tcPr>
          <w:p w:rsidR="00D716B9" w:rsidRDefault="00D716B9" w:rsidP="00734D2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進修</w:t>
            </w:r>
          </w:p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學士班</w:t>
            </w:r>
          </w:p>
        </w:tc>
        <w:tc>
          <w:tcPr>
            <w:tcW w:w="913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碩士班</w:t>
            </w:r>
          </w:p>
        </w:tc>
        <w:tc>
          <w:tcPr>
            <w:tcW w:w="960" w:type="dxa"/>
          </w:tcPr>
          <w:p w:rsidR="00D716B9" w:rsidRDefault="00D716B9" w:rsidP="00734D2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碩士</w:t>
            </w:r>
          </w:p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在職專班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博士班</w:t>
            </w: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double" w:sz="4" w:space="0" w:color="auto"/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</w:tbl>
    <w:p w:rsidR="00FE6487" w:rsidRDefault="00FE6487" w:rsidP="00FE6487">
      <w:pPr>
        <w:pStyle w:val="3"/>
      </w:pPr>
      <w:bookmarkStart w:id="149" w:name="_Toc361307359"/>
      <w:bookmarkStart w:id="150" w:name="_Toc361307680"/>
      <w:bookmarkStart w:id="151" w:name="_Toc367798292"/>
      <w:r>
        <w:rPr>
          <w:rFonts w:hint="eastAsia"/>
        </w:rPr>
        <w:t>教學</w:t>
      </w:r>
      <w:bookmarkEnd w:id="149"/>
      <w:bookmarkEnd w:id="150"/>
      <w:bookmarkEnd w:id="151"/>
    </w:p>
    <w:p w:rsidR="0003159C" w:rsidRDefault="0003159C" w:rsidP="00FE6487">
      <w:pPr>
        <w:pStyle w:val="3"/>
      </w:pPr>
      <w:bookmarkStart w:id="152" w:name="_Toc367798293"/>
      <w:r>
        <w:rPr>
          <w:rFonts w:hint="eastAsia"/>
        </w:rPr>
        <w:t>特色研究</w:t>
      </w:r>
      <w:bookmarkEnd w:id="152"/>
    </w:p>
    <w:p w:rsidR="007E2204" w:rsidRDefault="00FE6487" w:rsidP="007E2204">
      <w:pPr>
        <w:pStyle w:val="3"/>
      </w:pPr>
      <w:bookmarkStart w:id="153" w:name="_Toc361307360"/>
      <w:bookmarkStart w:id="154" w:name="_Toc361307681"/>
      <w:bookmarkStart w:id="155" w:name="_Toc367798294"/>
      <w:r>
        <w:rPr>
          <w:rFonts w:hint="eastAsia"/>
        </w:rPr>
        <w:t>未來展望與工作重點</w:t>
      </w:r>
      <w:bookmarkEnd w:id="153"/>
      <w:bookmarkEnd w:id="154"/>
      <w:bookmarkEnd w:id="155"/>
    </w:p>
    <w:p w:rsidR="007E2204" w:rsidRDefault="007E2204" w:rsidP="007E2204">
      <w:pPr>
        <w:pStyle w:val="3"/>
      </w:pPr>
      <w:bookmarkStart w:id="156" w:name="_Toc367798295"/>
      <w:r>
        <w:rPr>
          <w:rFonts w:hint="eastAsia"/>
        </w:rPr>
        <w:t>學院標竿學習規劃</w:t>
      </w:r>
      <w:bookmarkEnd w:id="156"/>
    </w:p>
    <w:p w:rsidR="007E2204" w:rsidRDefault="007E2204" w:rsidP="007E2204">
      <w:pPr>
        <w:pStyle w:val="3"/>
        <w:numPr>
          <w:ilvl w:val="0"/>
          <w:numId w:val="23"/>
        </w:numPr>
        <w:ind w:hanging="539"/>
      </w:pPr>
      <w:bookmarkStart w:id="157" w:name="_Toc367798296"/>
      <w:r>
        <w:rPr>
          <w:rFonts w:hint="eastAsia"/>
        </w:rPr>
        <w:t>學習理由與目標</w:t>
      </w:r>
      <w:bookmarkEnd w:id="157"/>
    </w:p>
    <w:p w:rsidR="007E2204" w:rsidRPr="007E2204" w:rsidRDefault="007E2204" w:rsidP="007E2204">
      <w:pPr>
        <w:pStyle w:val="3"/>
        <w:numPr>
          <w:ilvl w:val="0"/>
          <w:numId w:val="23"/>
        </w:numPr>
        <w:ind w:hanging="539"/>
      </w:pPr>
      <w:bookmarkStart w:id="158" w:name="_Toc367798297"/>
      <w:r>
        <w:rPr>
          <w:rFonts w:hint="eastAsia"/>
        </w:rPr>
        <w:t>學習策略</w:t>
      </w:r>
      <w:bookmarkEnd w:id="158"/>
    </w:p>
    <w:p w:rsidR="007E2204" w:rsidRDefault="007E2204" w:rsidP="007E2204">
      <w:pPr>
        <w:pStyle w:val="3"/>
        <w:numPr>
          <w:ilvl w:val="0"/>
          <w:numId w:val="23"/>
        </w:numPr>
        <w:ind w:hanging="539"/>
      </w:pPr>
      <w:bookmarkStart w:id="159" w:name="_Toc367798298"/>
      <w:r>
        <w:rPr>
          <w:rFonts w:hint="eastAsia"/>
        </w:rPr>
        <w:t>學習指標</w:t>
      </w:r>
      <w:bookmarkEnd w:id="159"/>
    </w:p>
    <w:tbl>
      <w:tblPr>
        <w:tblStyle w:val="af0"/>
        <w:tblW w:w="0" w:type="auto"/>
        <w:tblInd w:w="588" w:type="dxa"/>
        <w:tblLook w:val="04A0" w:firstRow="1" w:lastRow="0" w:firstColumn="1" w:lastColumn="0" w:noHBand="0" w:noVBand="1"/>
      </w:tblPr>
      <w:tblGrid>
        <w:gridCol w:w="2376"/>
        <w:gridCol w:w="1306"/>
        <w:gridCol w:w="1396"/>
        <w:gridCol w:w="1396"/>
        <w:gridCol w:w="1396"/>
        <w:gridCol w:w="1396"/>
      </w:tblGrid>
      <w:tr w:rsidR="00DF57DC" w:rsidRPr="00D03C96" w:rsidTr="0018187B">
        <w:tc>
          <w:tcPr>
            <w:tcW w:w="23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>學習主軸及領域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 xml:space="preserve"> 學習對象</w:t>
            </w:r>
          </w:p>
        </w:tc>
        <w:tc>
          <w:tcPr>
            <w:tcW w:w="55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7DC" w:rsidRPr="00D03C96" w:rsidRDefault="00DF57DC" w:rsidP="008864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>學習指標(含質化、量化指標)</w:t>
            </w:r>
          </w:p>
        </w:tc>
      </w:tr>
      <w:tr w:rsidR="00DF57DC" w:rsidRPr="00D03C96" w:rsidTr="0018187B">
        <w:tc>
          <w:tcPr>
            <w:tcW w:w="23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102學年度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103學年度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104學年度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105學年度</w:t>
            </w:r>
          </w:p>
        </w:tc>
      </w:tr>
      <w:tr w:rsidR="00DF57DC" w:rsidRPr="00D03C96" w:rsidTr="0018187B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(範例)</w:t>
            </w:r>
          </w:p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國際研究成果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-學生參加國際學術會議或發表論文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○○○大學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2人次以上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人次以上</w:t>
            </w:r>
          </w:p>
        </w:tc>
      </w:tr>
      <w:tr w:rsidR="00DF57DC" w:rsidRPr="00D03C96" w:rsidTr="0018187B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F57DC" w:rsidRPr="004578F1" w:rsidRDefault="00DF57DC" w:rsidP="00DF57DC">
      <w:pPr>
        <w:rPr>
          <w:rFonts w:ascii="標楷體" w:eastAsia="標楷體" w:hAnsi="標楷體"/>
          <w:b/>
          <w:color w:val="FF0000"/>
        </w:rPr>
      </w:pPr>
      <w:r w:rsidRPr="00A47AF7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Pr="004578F1">
        <w:rPr>
          <w:rFonts w:hint="eastAsia"/>
          <w:b/>
          <w:color w:val="FF0000"/>
        </w:rPr>
        <w:t xml:space="preserve">  </w:t>
      </w:r>
      <w:proofErr w:type="gramStart"/>
      <w:r w:rsidRPr="004578F1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Pr="004578F1">
        <w:rPr>
          <w:rFonts w:ascii="標楷體" w:eastAsia="標楷體" w:hAnsi="標楷體" w:hint="eastAsia"/>
          <w:b/>
          <w:color w:val="FF0000"/>
        </w:rPr>
        <w:t>：(1)本表格如不敷使用，請自行延伸使用。</w:t>
      </w:r>
    </w:p>
    <w:p w:rsidR="00DF57DC" w:rsidRPr="004578F1" w:rsidRDefault="00DF57DC" w:rsidP="00DF57DC">
      <w:pPr>
        <w:rPr>
          <w:rFonts w:ascii="標楷體" w:eastAsia="標楷體" w:hAnsi="標楷體"/>
          <w:b/>
          <w:color w:val="FF0000"/>
        </w:rPr>
      </w:pPr>
      <w:r w:rsidRPr="004578F1">
        <w:rPr>
          <w:rFonts w:ascii="標楷體" w:eastAsia="標楷體" w:hAnsi="標楷體" w:hint="eastAsia"/>
          <w:b/>
          <w:color w:val="FF0000"/>
        </w:rPr>
        <w:t xml:space="preserve">            (2)若學習對象僅為單一者，學習對象欄位可不用重複填列。</w:t>
      </w:r>
    </w:p>
    <w:p w:rsidR="00DF57DC" w:rsidRPr="00DF57DC" w:rsidRDefault="00DF57DC" w:rsidP="00DF57DC">
      <w:pPr>
        <w:pStyle w:val="3"/>
        <w:numPr>
          <w:ilvl w:val="0"/>
          <w:numId w:val="0"/>
        </w:numPr>
        <w:ind w:left="840"/>
      </w:pPr>
    </w:p>
    <w:p w:rsidR="00AE6FD3" w:rsidRDefault="00AE6FD3" w:rsidP="00010CB4">
      <w:pPr>
        <w:pStyle w:val="2"/>
        <w:numPr>
          <w:ilvl w:val="0"/>
          <w:numId w:val="0"/>
        </w:numPr>
        <w:ind w:left="284"/>
        <w:sectPr w:rsidR="00AE6FD3" w:rsidSect="003501E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160" w:name="_Toc361307064"/>
      <w:bookmarkStart w:id="161" w:name="_Toc361307362"/>
      <w:bookmarkStart w:id="162" w:name="_Toc361307683"/>
    </w:p>
    <w:p w:rsidR="00863494" w:rsidRDefault="00863494" w:rsidP="00863494">
      <w:pPr>
        <w:pStyle w:val="2"/>
        <w:numPr>
          <w:ilvl w:val="0"/>
          <w:numId w:val="3"/>
        </w:numPr>
      </w:pPr>
      <w:bookmarkStart w:id="163" w:name="_Toc367798299"/>
      <w:r>
        <w:rPr>
          <w:rFonts w:hint="eastAsia"/>
        </w:rPr>
        <w:lastRenderedPageBreak/>
        <w:t>生命科學院</w:t>
      </w:r>
      <w:bookmarkEnd w:id="160"/>
      <w:bookmarkEnd w:id="161"/>
      <w:bookmarkEnd w:id="162"/>
      <w:bookmarkEnd w:id="163"/>
    </w:p>
    <w:p w:rsidR="00FE6487" w:rsidRDefault="00FE6487" w:rsidP="00FE6487">
      <w:pPr>
        <w:pStyle w:val="3"/>
        <w:numPr>
          <w:ilvl w:val="0"/>
          <w:numId w:val="14"/>
        </w:numPr>
        <w:rPr>
          <w:rFonts w:hint="eastAsia"/>
        </w:rPr>
      </w:pPr>
      <w:bookmarkStart w:id="164" w:name="_Toc361307363"/>
      <w:bookmarkStart w:id="165" w:name="_Toc361307684"/>
      <w:bookmarkStart w:id="166" w:name="_Toc367798300"/>
      <w:r w:rsidRPr="00EC47A6">
        <w:rPr>
          <w:rFonts w:hint="eastAsia"/>
        </w:rPr>
        <w:t>現況概述</w:t>
      </w:r>
      <w:bookmarkEnd w:id="164"/>
      <w:bookmarkEnd w:id="165"/>
      <w:bookmarkEnd w:id="166"/>
    </w:p>
    <w:tbl>
      <w:tblPr>
        <w:tblStyle w:val="af0"/>
        <w:tblW w:w="9240" w:type="dxa"/>
        <w:tblInd w:w="588" w:type="dxa"/>
        <w:tblLook w:val="04A0" w:firstRow="1" w:lastRow="0" w:firstColumn="1" w:lastColumn="0" w:noHBand="0" w:noVBand="1"/>
      </w:tblPr>
      <w:tblGrid>
        <w:gridCol w:w="1044"/>
        <w:gridCol w:w="876"/>
        <w:gridCol w:w="960"/>
        <w:gridCol w:w="840"/>
        <w:gridCol w:w="840"/>
        <w:gridCol w:w="839"/>
        <w:gridCol w:w="1008"/>
        <w:gridCol w:w="913"/>
        <w:gridCol w:w="960"/>
        <w:gridCol w:w="960"/>
      </w:tblGrid>
      <w:tr w:rsidR="00D716B9" w:rsidRPr="00044B69" w:rsidTr="00734D29">
        <w:tc>
          <w:tcPr>
            <w:tcW w:w="10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16B9" w:rsidRPr="00044B69" w:rsidRDefault="00D716B9" w:rsidP="00734D29">
            <w:pPr>
              <w:jc w:val="center"/>
              <w:rPr>
                <w:rFonts w:ascii="標楷體" w:eastAsia="標楷體" w:hAnsi="標楷體"/>
              </w:rPr>
            </w:pPr>
            <w:bookmarkStart w:id="167" w:name="_GoBack" w:colFirst="0" w:colLast="5"/>
            <w:r w:rsidRPr="00044B69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516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D716B9" w:rsidRPr="00044B69" w:rsidRDefault="00D716B9" w:rsidP="00734D29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4680" w:type="dxa"/>
            <w:gridSpan w:val="5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D716B9" w:rsidRPr="00044B69" w:rsidRDefault="00D716B9" w:rsidP="00734D29">
            <w:pPr>
              <w:jc w:val="center"/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學生</w:t>
            </w:r>
          </w:p>
        </w:tc>
      </w:tr>
      <w:tr w:rsidR="00D716B9" w:rsidRPr="00216ADC" w:rsidTr="00734D29">
        <w:tc>
          <w:tcPr>
            <w:tcW w:w="1044" w:type="dxa"/>
            <w:vMerge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講師</w:t>
            </w:r>
          </w:p>
        </w:tc>
        <w:tc>
          <w:tcPr>
            <w:tcW w:w="960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ADC">
              <w:rPr>
                <w:rFonts w:ascii="標楷體" w:eastAsia="標楷體" w:hAnsi="標楷體" w:hint="eastAsia"/>
                <w:sz w:val="18"/>
                <w:szCs w:val="18"/>
              </w:rPr>
              <w:t>助理教授</w:t>
            </w:r>
          </w:p>
        </w:tc>
        <w:tc>
          <w:tcPr>
            <w:tcW w:w="840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學士班</w:t>
            </w:r>
          </w:p>
        </w:tc>
        <w:tc>
          <w:tcPr>
            <w:tcW w:w="1008" w:type="dxa"/>
          </w:tcPr>
          <w:p w:rsidR="00D716B9" w:rsidRDefault="00D716B9" w:rsidP="00734D2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進修</w:t>
            </w:r>
          </w:p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學士班</w:t>
            </w:r>
          </w:p>
        </w:tc>
        <w:tc>
          <w:tcPr>
            <w:tcW w:w="913" w:type="dxa"/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碩士班</w:t>
            </w:r>
          </w:p>
        </w:tc>
        <w:tc>
          <w:tcPr>
            <w:tcW w:w="960" w:type="dxa"/>
          </w:tcPr>
          <w:p w:rsidR="00D716B9" w:rsidRDefault="00D716B9" w:rsidP="00734D2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碩士</w:t>
            </w:r>
          </w:p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16ADC">
              <w:rPr>
                <w:rFonts w:ascii="標楷體" w:eastAsia="標楷體" w:hAnsi="標楷體" w:hint="eastAsia"/>
                <w:sz w:val="16"/>
                <w:szCs w:val="16"/>
              </w:rPr>
              <w:t>在職專班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216ADC" w:rsidRDefault="00D716B9" w:rsidP="00734D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ADC">
              <w:rPr>
                <w:rFonts w:ascii="標楷體" w:eastAsia="標楷體" w:hAnsi="標楷體" w:hint="eastAsia"/>
                <w:sz w:val="20"/>
                <w:szCs w:val="20"/>
              </w:rPr>
              <w:t>博士班</w:t>
            </w: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  <w:tr w:rsidR="00D716B9" w:rsidRPr="00044B69" w:rsidTr="00734D29">
        <w:tc>
          <w:tcPr>
            <w:tcW w:w="1044" w:type="dxa"/>
            <w:tcBorders>
              <w:left w:val="double" w:sz="4" w:space="0" w:color="auto"/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  <w:r w:rsidRPr="00044B6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double" w:sz="4" w:space="0" w:color="auto"/>
              <w:right w:val="single" w:sz="12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</w:tcPr>
          <w:p w:rsidR="00D716B9" w:rsidRPr="00044B69" w:rsidRDefault="00D716B9" w:rsidP="00734D29">
            <w:pPr>
              <w:rPr>
                <w:rFonts w:ascii="標楷體" w:eastAsia="標楷體" w:hAnsi="標楷體"/>
              </w:rPr>
            </w:pPr>
          </w:p>
        </w:tc>
      </w:tr>
    </w:tbl>
    <w:p w:rsidR="00FE6487" w:rsidRDefault="00FE6487" w:rsidP="00FE6487">
      <w:pPr>
        <w:pStyle w:val="3"/>
      </w:pPr>
      <w:bookmarkStart w:id="168" w:name="_Toc361307364"/>
      <w:bookmarkStart w:id="169" w:name="_Toc361307685"/>
      <w:bookmarkStart w:id="170" w:name="_Toc367798301"/>
      <w:bookmarkEnd w:id="167"/>
      <w:r>
        <w:rPr>
          <w:rFonts w:hint="eastAsia"/>
        </w:rPr>
        <w:t>教學</w:t>
      </w:r>
      <w:bookmarkEnd w:id="168"/>
      <w:bookmarkEnd w:id="169"/>
      <w:bookmarkEnd w:id="170"/>
    </w:p>
    <w:p w:rsidR="0003159C" w:rsidRDefault="0003159C" w:rsidP="00FE6487">
      <w:pPr>
        <w:pStyle w:val="3"/>
      </w:pPr>
      <w:bookmarkStart w:id="171" w:name="_Toc367798302"/>
      <w:r>
        <w:rPr>
          <w:rFonts w:hint="eastAsia"/>
        </w:rPr>
        <w:t>特色研究</w:t>
      </w:r>
      <w:bookmarkEnd w:id="171"/>
    </w:p>
    <w:p w:rsidR="00FE6487" w:rsidRDefault="00FE6487" w:rsidP="00FE6487">
      <w:pPr>
        <w:pStyle w:val="3"/>
      </w:pPr>
      <w:bookmarkStart w:id="172" w:name="_Toc361307365"/>
      <w:bookmarkStart w:id="173" w:name="_Toc361307686"/>
      <w:bookmarkStart w:id="174" w:name="_Toc367798303"/>
      <w:r>
        <w:rPr>
          <w:rFonts w:hint="eastAsia"/>
        </w:rPr>
        <w:t>未來展望與工作重點</w:t>
      </w:r>
      <w:bookmarkEnd w:id="172"/>
      <w:bookmarkEnd w:id="173"/>
      <w:bookmarkEnd w:id="174"/>
    </w:p>
    <w:p w:rsidR="007E2204" w:rsidRDefault="007E2204" w:rsidP="007E2204">
      <w:pPr>
        <w:pStyle w:val="3"/>
      </w:pPr>
      <w:bookmarkStart w:id="175" w:name="_Toc367798304"/>
      <w:r>
        <w:rPr>
          <w:rFonts w:hint="eastAsia"/>
        </w:rPr>
        <w:t>學院標竿學習規劃</w:t>
      </w:r>
      <w:bookmarkEnd w:id="175"/>
    </w:p>
    <w:p w:rsidR="007E2204" w:rsidRDefault="007E2204" w:rsidP="007E2204">
      <w:pPr>
        <w:pStyle w:val="3"/>
        <w:numPr>
          <w:ilvl w:val="0"/>
          <w:numId w:val="25"/>
        </w:numPr>
        <w:ind w:hanging="539"/>
      </w:pPr>
      <w:bookmarkStart w:id="176" w:name="_Toc367798305"/>
      <w:r>
        <w:rPr>
          <w:rFonts w:hint="eastAsia"/>
        </w:rPr>
        <w:t>學習理由與目標</w:t>
      </w:r>
      <w:bookmarkEnd w:id="176"/>
    </w:p>
    <w:p w:rsidR="007E2204" w:rsidRPr="007E2204" w:rsidRDefault="007E2204" w:rsidP="007E2204">
      <w:pPr>
        <w:pStyle w:val="3"/>
        <w:numPr>
          <w:ilvl w:val="0"/>
          <w:numId w:val="25"/>
        </w:numPr>
        <w:ind w:hanging="539"/>
      </w:pPr>
      <w:bookmarkStart w:id="177" w:name="_Toc367798306"/>
      <w:r>
        <w:rPr>
          <w:rFonts w:hint="eastAsia"/>
        </w:rPr>
        <w:t>學習策略</w:t>
      </w:r>
      <w:bookmarkEnd w:id="177"/>
    </w:p>
    <w:p w:rsidR="007E2204" w:rsidRDefault="007E2204" w:rsidP="007E2204">
      <w:pPr>
        <w:pStyle w:val="3"/>
        <w:numPr>
          <w:ilvl w:val="0"/>
          <w:numId w:val="25"/>
        </w:numPr>
        <w:ind w:hanging="539"/>
      </w:pPr>
      <w:bookmarkStart w:id="178" w:name="_Toc367798307"/>
      <w:r>
        <w:rPr>
          <w:rFonts w:hint="eastAsia"/>
        </w:rPr>
        <w:t>學習指標</w:t>
      </w:r>
      <w:bookmarkEnd w:id="178"/>
    </w:p>
    <w:tbl>
      <w:tblPr>
        <w:tblStyle w:val="af0"/>
        <w:tblW w:w="0" w:type="auto"/>
        <w:tblInd w:w="588" w:type="dxa"/>
        <w:tblLook w:val="04A0" w:firstRow="1" w:lastRow="0" w:firstColumn="1" w:lastColumn="0" w:noHBand="0" w:noVBand="1"/>
      </w:tblPr>
      <w:tblGrid>
        <w:gridCol w:w="2376"/>
        <w:gridCol w:w="1306"/>
        <w:gridCol w:w="1396"/>
        <w:gridCol w:w="1396"/>
        <w:gridCol w:w="1396"/>
        <w:gridCol w:w="1396"/>
      </w:tblGrid>
      <w:tr w:rsidR="00DF57DC" w:rsidRPr="00D03C96" w:rsidTr="0018187B">
        <w:tc>
          <w:tcPr>
            <w:tcW w:w="23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>學習主軸及領域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 xml:space="preserve"> 學習對象</w:t>
            </w:r>
          </w:p>
        </w:tc>
        <w:tc>
          <w:tcPr>
            <w:tcW w:w="55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7DC" w:rsidRPr="00D03C96" w:rsidRDefault="00DF57DC" w:rsidP="008864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</w:rPr>
              <w:t>學習指標(含質化、量化指標)</w:t>
            </w:r>
          </w:p>
        </w:tc>
      </w:tr>
      <w:tr w:rsidR="00DF57DC" w:rsidRPr="00D03C96" w:rsidTr="0018187B">
        <w:tc>
          <w:tcPr>
            <w:tcW w:w="23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102學年度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103學年度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104學年度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3C9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105學年度</w:t>
            </w:r>
          </w:p>
        </w:tc>
      </w:tr>
      <w:tr w:rsidR="00DF57DC" w:rsidRPr="00D03C96" w:rsidTr="0018187B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(範例)</w:t>
            </w:r>
          </w:p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國際研究成果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-學生參加國際學術會議或發表論文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○○○大學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2人次以上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人次以上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7DC" w:rsidRPr="00513D94" w:rsidRDefault="00DF57DC" w:rsidP="0088647D">
            <w:pPr>
              <w:spacing w:line="28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  <w:r w:rsidRPr="00513D94">
              <w:rPr>
                <w:rFonts w:ascii="標楷體" w:eastAsia="標楷體" w:hAnsi="標楷體" w:hint="eastAsia"/>
                <w:b/>
                <w:color w:val="0000FF"/>
              </w:rPr>
              <w:t>人次以上</w:t>
            </w:r>
          </w:p>
        </w:tc>
      </w:tr>
      <w:tr w:rsidR="00DF57DC" w:rsidRPr="00D03C96" w:rsidTr="0018187B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7DC" w:rsidRPr="00D03C96" w:rsidRDefault="00DF57DC" w:rsidP="008864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F57DC" w:rsidRPr="004578F1" w:rsidRDefault="00DF57DC" w:rsidP="00DF57DC">
      <w:pPr>
        <w:rPr>
          <w:rFonts w:ascii="標楷體" w:eastAsia="標楷體" w:hAnsi="標楷體"/>
          <w:b/>
          <w:color w:val="FF0000"/>
        </w:rPr>
      </w:pPr>
      <w:r w:rsidRPr="00A47AF7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Pr="004578F1">
        <w:rPr>
          <w:rFonts w:hint="eastAsia"/>
          <w:b/>
          <w:color w:val="FF0000"/>
        </w:rPr>
        <w:t xml:space="preserve">  </w:t>
      </w:r>
      <w:proofErr w:type="gramStart"/>
      <w:r w:rsidRPr="004578F1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Pr="004578F1">
        <w:rPr>
          <w:rFonts w:ascii="標楷體" w:eastAsia="標楷體" w:hAnsi="標楷體" w:hint="eastAsia"/>
          <w:b/>
          <w:color w:val="FF0000"/>
        </w:rPr>
        <w:t>：(1)本表格如不敷使用，請自行延伸使用。</w:t>
      </w:r>
    </w:p>
    <w:p w:rsidR="00DF57DC" w:rsidRPr="004578F1" w:rsidRDefault="00DF57DC" w:rsidP="00DF57DC">
      <w:pPr>
        <w:rPr>
          <w:rFonts w:ascii="標楷體" w:eastAsia="標楷體" w:hAnsi="標楷體"/>
          <w:b/>
          <w:color w:val="FF0000"/>
        </w:rPr>
      </w:pPr>
      <w:r w:rsidRPr="004578F1">
        <w:rPr>
          <w:rFonts w:ascii="標楷體" w:eastAsia="標楷體" w:hAnsi="標楷體" w:hint="eastAsia"/>
          <w:b/>
          <w:color w:val="FF0000"/>
        </w:rPr>
        <w:t xml:space="preserve">            (2)若學習對象僅為單一者，學習對象欄位可不用重複填列。</w:t>
      </w:r>
    </w:p>
    <w:p w:rsidR="00952B96" w:rsidRDefault="00952B96" w:rsidP="00010CB4">
      <w:pPr>
        <w:pStyle w:val="11"/>
        <w:numPr>
          <w:ilvl w:val="0"/>
          <w:numId w:val="0"/>
        </w:numPr>
        <w:sectPr w:rsidR="00952B96" w:rsidSect="003501E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179" w:name="_Toc361307065"/>
      <w:bookmarkStart w:id="180" w:name="_Toc361307367"/>
      <w:bookmarkStart w:id="181" w:name="_Toc361307688"/>
    </w:p>
    <w:p w:rsidR="00863494" w:rsidRDefault="00863494" w:rsidP="00010CB4">
      <w:pPr>
        <w:pStyle w:val="11"/>
        <w:ind w:firstLine="0"/>
      </w:pPr>
      <w:bookmarkStart w:id="182" w:name="_Toc367798308"/>
      <w:r>
        <w:rPr>
          <w:rFonts w:hint="eastAsia"/>
        </w:rPr>
        <w:lastRenderedPageBreak/>
        <w:t>校級附屬中心規劃</w:t>
      </w:r>
      <w:bookmarkEnd w:id="179"/>
      <w:bookmarkEnd w:id="180"/>
      <w:bookmarkEnd w:id="181"/>
      <w:bookmarkEnd w:id="182"/>
    </w:p>
    <w:p w:rsidR="00863494" w:rsidRDefault="00863494" w:rsidP="00863494">
      <w:pPr>
        <w:pStyle w:val="2"/>
        <w:numPr>
          <w:ilvl w:val="0"/>
          <w:numId w:val="4"/>
        </w:numPr>
      </w:pPr>
      <w:bookmarkStart w:id="183" w:name="_Toc361307066"/>
      <w:bookmarkStart w:id="184" w:name="_Toc361307368"/>
      <w:bookmarkStart w:id="185" w:name="_Toc361307689"/>
      <w:bookmarkStart w:id="186" w:name="_Toc367798309"/>
      <w:r>
        <w:rPr>
          <w:rFonts w:hint="eastAsia"/>
        </w:rPr>
        <w:t>通識教育中心</w:t>
      </w:r>
      <w:bookmarkEnd w:id="183"/>
      <w:bookmarkEnd w:id="184"/>
      <w:bookmarkEnd w:id="185"/>
      <w:bookmarkEnd w:id="186"/>
    </w:p>
    <w:p w:rsidR="00863494" w:rsidRDefault="00863494" w:rsidP="00863494">
      <w:pPr>
        <w:pStyle w:val="2"/>
        <w:numPr>
          <w:ilvl w:val="0"/>
          <w:numId w:val="4"/>
        </w:numPr>
      </w:pPr>
      <w:bookmarkStart w:id="187" w:name="_Toc361307067"/>
      <w:bookmarkStart w:id="188" w:name="_Toc361307369"/>
      <w:bookmarkStart w:id="189" w:name="_Toc361307690"/>
      <w:bookmarkStart w:id="190" w:name="_Toc367798310"/>
      <w:r>
        <w:rPr>
          <w:rFonts w:hint="eastAsia"/>
        </w:rPr>
        <w:t>師資培育中心</w:t>
      </w:r>
      <w:bookmarkEnd w:id="187"/>
      <w:bookmarkEnd w:id="188"/>
      <w:bookmarkEnd w:id="189"/>
      <w:bookmarkEnd w:id="190"/>
    </w:p>
    <w:p w:rsidR="00863494" w:rsidRDefault="00863494" w:rsidP="00863494">
      <w:pPr>
        <w:pStyle w:val="2"/>
        <w:numPr>
          <w:ilvl w:val="0"/>
          <w:numId w:val="4"/>
        </w:numPr>
      </w:pPr>
      <w:bookmarkStart w:id="191" w:name="_Toc361307068"/>
      <w:bookmarkStart w:id="192" w:name="_Toc361307370"/>
      <w:bookmarkStart w:id="193" w:name="_Toc361307691"/>
      <w:bookmarkStart w:id="194" w:name="_Toc367798311"/>
      <w:r>
        <w:rPr>
          <w:rFonts w:hint="eastAsia"/>
        </w:rPr>
        <w:t>台灣原住民族教育及產業發展中心</w:t>
      </w:r>
      <w:bookmarkEnd w:id="191"/>
      <w:bookmarkEnd w:id="192"/>
      <w:bookmarkEnd w:id="193"/>
      <w:bookmarkEnd w:id="194"/>
    </w:p>
    <w:p w:rsidR="00863494" w:rsidRDefault="00863494" w:rsidP="00863494">
      <w:pPr>
        <w:pStyle w:val="2"/>
        <w:numPr>
          <w:ilvl w:val="0"/>
          <w:numId w:val="4"/>
        </w:numPr>
      </w:pPr>
      <w:bookmarkStart w:id="195" w:name="_Toc361307069"/>
      <w:bookmarkStart w:id="196" w:name="_Toc361307371"/>
      <w:bookmarkStart w:id="197" w:name="_Toc361307692"/>
      <w:bookmarkStart w:id="198" w:name="_Toc367798312"/>
      <w:r>
        <w:rPr>
          <w:rFonts w:hint="eastAsia"/>
        </w:rPr>
        <w:t>語言中心</w:t>
      </w:r>
      <w:bookmarkEnd w:id="195"/>
      <w:bookmarkEnd w:id="196"/>
      <w:bookmarkEnd w:id="197"/>
      <w:bookmarkEnd w:id="198"/>
    </w:p>
    <w:p w:rsidR="00863494" w:rsidRDefault="00863494" w:rsidP="00863494">
      <w:pPr>
        <w:pStyle w:val="2"/>
        <w:numPr>
          <w:ilvl w:val="0"/>
          <w:numId w:val="4"/>
        </w:numPr>
      </w:pPr>
      <w:bookmarkStart w:id="199" w:name="_Toc361307070"/>
      <w:bookmarkStart w:id="200" w:name="_Toc361307372"/>
      <w:bookmarkStart w:id="201" w:name="_Toc361307693"/>
      <w:bookmarkStart w:id="202" w:name="_Toc367798313"/>
      <w:r>
        <w:rPr>
          <w:rFonts w:hint="eastAsia"/>
        </w:rPr>
        <w:t>農產品產銷履歷驗證中心</w:t>
      </w:r>
      <w:bookmarkEnd w:id="199"/>
      <w:bookmarkEnd w:id="200"/>
      <w:bookmarkEnd w:id="201"/>
      <w:bookmarkEnd w:id="202"/>
    </w:p>
    <w:p w:rsidR="00014621" w:rsidRDefault="00014621" w:rsidP="00863494">
      <w:pPr>
        <w:pStyle w:val="2"/>
        <w:numPr>
          <w:ilvl w:val="0"/>
          <w:numId w:val="4"/>
        </w:numPr>
      </w:pPr>
      <w:bookmarkStart w:id="203" w:name="_Toc361307071"/>
      <w:bookmarkStart w:id="204" w:name="_Toc361307373"/>
      <w:bookmarkStart w:id="205" w:name="_Toc361307694"/>
      <w:bookmarkStart w:id="206" w:name="_Toc367798314"/>
      <w:r>
        <w:rPr>
          <w:rFonts w:hint="eastAsia"/>
        </w:rPr>
        <w:t>教學發展中心</w:t>
      </w:r>
      <w:bookmarkEnd w:id="203"/>
      <w:bookmarkEnd w:id="204"/>
      <w:bookmarkEnd w:id="205"/>
      <w:bookmarkEnd w:id="206"/>
    </w:p>
    <w:p w:rsidR="00010CB4" w:rsidRDefault="00010CB4" w:rsidP="00010CB4">
      <w:pPr>
        <w:pStyle w:val="2"/>
        <w:numPr>
          <w:ilvl w:val="0"/>
          <w:numId w:val="0"/>
        </w:numPr>
        <w:ind w:left="284"/>
      </w:pPr>
    </w:p>
    <w:p w:rsidR="00A40BB1" w:rsidRDefault="00A40BB1" w:rsidP="00010CB4">
      <w:pPr>
        <w:pStyle w:val="11"/>
        <w:ind w:firstLine="0"/>
      </w:pPr>
      <w:bookmarkStart w:id="207" w:name="_Toc361307072"/>
      <w:bookmarkStart w:id="208" w:name="_Toc361307374"/>
      <w:bookmarkStart w:id="209" w:name="_Toc361307695"/>
      <w:bookmarkStart w:id="210" w:name="_Toc367798315"/>
      <w:r>
        <w:rPr>
          <w:rFonts w:hint="eastAsia"/>
        </w:rPr>
        <w:t>校園規劃</w:t>
      </w:r>
      <w:bookmarkEnd w:id="207"/>
      <w:bookmarkEnd w:id="208"/>
      <w:bookmarkEnd w:id="209"/>
      <w:bookmarkEnd w:id="210"/>
    </w:p>
    <w:p w:rsidR="00A40BB1" w:rsidRDefault="00C7562F" w:rsidP="00A40BB1">
      <w:pPr>
        <w:pStyle w:val="2"/>
        <w:numPr>
          <w:ilvl w:val="0"/>
          <w:numId w:val="7"/>
        </w:numPr>
      </w:pPr>
      <w:bookmarkStart w:id="211" w:name="_Toc361307073"/>
      <w:bookmarkStart w:id="212" w:name="_Toc361307375"/>
      <w:bookmarkStart w:id="213" w:name="_Toc361307696"/>
      <w:bookmarkStart w:id="214" w:name="_Toc367798316"/>
      <w:r>
        <w:rPr>
          <w:rFonts w:hint="eastAsia"/>
        </w:rPr>
        <w:t>嘉大校園</w:t>
      </w:r>
      <w:r w:rsidR="00A40BB1">
        <w:rPr>
          <w:rFonts w:hint="eastAsia"/>
        </w:rPr>
        <w:t>博物館化</w:t>
      </w:r>
      <w:bookmarkEnd w:id="211"/>
      <w:bookmarkEnd w:id="212"/>
      <w:bookmarkEnd w:id="213"/>
      <w:bookmarkEnd w:id="214"/>
    </w:p>
    <w:p w:rsidR="00A40BB1" w:rsidRDefault="00A40BB1" w:rsidP="00A40BB1">
      <w:pPr>
        <w:pStyle w:val="2"/>
        <w:numPr>
          <w:ilvl w:val="0"/>
          <w:numId w:val="7"/>
        </w:numPr>
      </w:pPr>
      <w:bookmarkStart w:id="215" w:name="_Toc361307074"/>
      <w:bookmarkStart w:id="216" w:name="_Toc361307376"/>
      <w:bookmarkStart w:id="217" w:name="_Toc361307697"/>
      <w:bookmarkStart w:id="218" w:name="_Toc367798317"/>
      <w:r>
        <w:rPr>
          <w:rFonts w:hint="eastAsia"/>
        </w:rPr>
        <w:t>校園建設工程(工程經費超過1億元者)</w:t>
      </w:r>
      <w:bookmarkEnd w:id="215"/>
      <w:bookmarkEnd w:id="216"/>
      <w:bookmarkEnd w:id="217"/>
      <w:bookmarkEnd w:id="218"/>
    </w:p>
    <w:p w:rsidR="00010CB4" w:rsidRDefault="00010CB4" w:rsidP="00010CB4">
      <w:pPr>
        <w:pStyle w:val="2"/>
        <w:numPr>
          <w:ilvl w:val="0"/>
          <w:numId w:val="0"/>
        </w:numPr>
        <w:ind w:left="284"/>
      </w:pPr>
    </w:p>
    <w:p w:rsidR="00014621" w:rsidRDefault="005B3515" w:rsidP="00010CB4">
      <w:pPr>
        <w:pStyle w:val="11"/>
        <w:ind w:firstLine="0"/>
      </w:pPr>
      <w:bookmarkStart w:id="219" w:name="_Toc361307075"/>
      <w:bookmarkStart w:id="220" w:name="_Toc361307377"/>
      <w:bookmarkStart w:id="221" w:name="_Toc361307698"/>
      <w:bookmarkStart w:id="222" w:name="_Toc367798318"/>
      <w:proofErr w:type="gramStart"/>
      <w:r>
        <w:rPr>
          <w:rFonts w:hint="eastAsia"/>
        </w:rPr>
        <w:t>建教產學</w:t>
      </w:r>
      <w:proofErr w:type="gramEnd"/>
      <w:r>
        <w:rPr>
          <w:rFonts w:hint="eastAsia"/>
        </w:rPr>
        <w:t>合作規劃</w:t>
      </w:r>
      <w:bookmarkEnd w:id="219"/>
      <w:bookmarkEnd w:id="220"/>
      <w:bookmarkEnd w:id="221"/>
      <w:bookmarkEnd w:id="222"/>
    </w:p>
    <w:p w:rsidR="005B3515" w:rsidRDefault="005B3515" w:rsidP="005B3515">
      <w:pPr>
        <w:pStyle w:val="2"/>
        <w:numPr>
          <w:ilvl w:val="0"/>
          <w:numId w:val="5"/>
        </w:numPr>
      </w:pPr>
      <w:bookmarkStart w:id="223" w:name="_Toc361307076"/>
      <w:bookmarkStart w:id="224" w:name="_Toc361307378"/>
      <w:bookmarkStart w:id="225" w:name="_Toc361307699"/>
      <w:bookmarkStart w:id="226" w:name="_Toc367798319"/>
      <w:r>
        <w:rPr>
          <w:rFonts w:hint="eastAsia"/>
        </w:rPr>
        <w:t>深耕在地-</w:t>
      </w:r>
      <w:r w:rsidR="00010CB4">
        <w:rPr>
          <w:rFonts w:hint="eastAsia"/>
        </w:rPr>
        <w:t>近</w:t>
      </w:r>
      <w:r>
        <w:rPr>
          <w:rFonts w:hint="eastAsia"/>
        </w:rPr>
        <w:t>程策略</w:t>
      </w:r>
      <w:bookmarkEnd w:id="223"/>
      <w:bookmarkEnd w:id="224"/>
      <w:bookmarkEnd w:id="225"/>
      <w:bookmarkEnd w:id="226"/>
    </w:p>
    <w:p w:rsidR="005B3515" w:rsidRDefault="000068DD" w:rsidP="005B3515">
      <w:pPr>
        <w:pStyle w:val="2"/>
        <w:numPr>
          <w:ilvl w:val="0"/>
          <w:numId w:val="5"/>
        </w:numPr>
      </w:pPr>
      <w:bookmarkStart w:id="227" w:name="_Toc361307077"/>
      <w:bookmarkStart w:id="228" w:name="_Toc361307379"/>
      <w:bookmarkStart w:id="229" w:name="_Toc361307700"/>
      <w:bookmarkStart w:id="230" w:name="_Toc367798320"/>
      <w:r>
        <w:rPr>
          <w:rFonts w:hint="eastAsia"/>
        </w:rPr>
        <w:t>區域發展</w:t>
      </w:r>
      <w:r w:rsidR="005B3515">
        <w:rPr>
          <w:rFonts w:hint="eastAsia"/>
        </w:rPr>
        <w:t>-擴展策略</w:t>
      </w:r>
      <w:bookmarkEnd w:id="227"/>
      <w:bookmarkEnd w:id="228"/>
      <w:bookmarkEnd w:id="229"/>
      <w:bookmarkEnd w:id="230"/>
    </w:p>
    <w:p w:rsidR="00A47AF7" w:rsidRDefault="00A47AF7" w:rsidP="00A47AF7">
      <w:pPr>
        <w:pStyle w:val="2"/>
        <w:numPr>
          <w:ilvl w:val="0"/>
          <w:numId w:val="5"/>
        </w:numPr>
      </w:pPr>
      <w:bookmarkStart w:id="231" w:name="_Toc367798321"/>
      <w:r w:rsidRPr="00A47AF7">
        <w:rPr>
          <w:rFonts w:hint="eastAsia"/>
        </w:rPr>
        <w:t>學生實習與就業接軌</w:t>
      </w:r>
      <w:bookmarkEnd w:id="231"/>
    </w:p>
    <w:p w:rsidR="00010CB4" w:rsidRDefault="00010CB4" w:rsidP="00010CB4">
      <w:pPr>
        <w:pStyle w:val="2"/>
        <w:numPr>
          <w:ilvl w:val="0"/>
          <w:numId w:val="0"/>
        </w:numPr>
        <w:ind w:left="284"/>
      </w:pPr>
    </w:p>
    <w:p w:rsidR="005B3515" w:rsidRDefault="005B3515" w:rsidP="00010CB4">
      <w:pPr>
        <w:pStyle w:val="11"/>
        <w:ind w:firstLine="0"/>
      </w:pPr>
      <w:bookmarkStart w:id="232" w:name="_Toc361307078"/>
      <w:bookmarkStart w:id="233" w:name="_Toc361307380"/>
      <w:bookmarkStart w:id="234" w:name="_Toc361307701"/>
      <w:bookmarkStart w:id="235" w:name="_Toc367798322"/>
      <w:r>
        <w:rPr>
          <w:rFonts w:hint="eastAsia"/>
        </w:rPr>
        <w:t>國際</w:t>
      </w:r>
      <w:r w:rsidR="000068DD">
        <w:rPr>
          <w:rFonts w:hint="eastAsia"/>
        </w:rPr>
        <w:t>化</w:t>
      </w:r>
      <w:r>
        <w:rPr>
          <w:rFonts w:hint="eastAsia"/>
        </w:rPr>
        <w:t>規劃</w:t>
      </w:r>
      <w:bookmarkEnd w:id="232"/>
      <w:bookmarkEnd w:id="233"/>
      <w:bookmarkEnd w:id="234"/>
      <w:bookmarkEnd w:id="235"/>
    </w:p>
    <w:p w:rsidR="005B3515" w:rsidRDefault="000068DD" w:rsidP="000068DD">
      <w:pPr>
        <w:pStyle w:val="2"/>
        <w:numPr>
          <w:ilvl w:val="0"/>
          <w:numId w:val="6"/>
        </w:numPr>
      </w:pPr>
      <w:bookmarkStart w:id="236" w:name="_Toc361307079"/>
      <w:bookmarkStart w:id="237" w:name="_Toc361307381"/>
      <w:bookmarkStart w:id="238" w:name="_Toc361307702"/>
      <w:bookmarkStart w:id="239" w:name="_Toc367798323"/>
      <w:r w:rsidRPr="000068DD">
        <w:rPr>
          <w:rFonts w:hint="eastAsia"/>
        </w:rPr>
        <w:t>營造國際情境校園</w:t>
      </w:r>
      <w:bookmarkEnd w:id="236"/>
      <w:bookmarkEnd w:id="237"/>
      <w:bookmarkEnd w:id="238"/>
      <w:bookmarkEnd w:id="239"/>
    </w:p>
    <w:p w:rsidR="000068DD" w:rsidRDefault="000068DD" w:rsidP="000068DD">
      <w:pPr>
        <w:pStyle w:val="2"/>
        <w:numPr>
          <w:ilvl w:val="0"/>
          <w:numId w:val="6"/>
        </w:numPr>
      </w:pPr>
      <w:bookmarkStart w:id="240" w:name="_Toc361307080"/>
      <w:bookmarkStart w:id="241" w:name="_Toc361307382"/>
      <w:bookmarkStart w:id="242" w:name="_Toc361307703"/>
      <w:bookmarkStart w:id="243" w:name="_Toc367798324"/>
      <w:r w:rsidRPr="000068DD">
        <w:rPr>
          <w:rFonts w:hint="eastAsia"/>
        </w:rPr>
        <w:lastRenderedPageBreak/>
        <w:t>構築師生精進橋樑</w:t>
      </w:r>
      <w:bookmarkEnd w:id="240"/>
      <w:bookmarkEnd w:id="241"/>
      <w:bookmarkEnd w:id="242"/>
      <w:bookmarkEnd w:id="243"/>
    </w:p>
    <w:p w:rsidR="000068DD" w:rsidRDefault="000068DD" w:rsidP="000068DD">
      <w:pPr>
        <w:pStyle w:val="2"/>
        <w:numPr>
          <w:ilvl w:val="0"/>
          <w:numId w:val="6"/>
        </w:numPr>
      </w:pPr>
      <w:bookmarkStart w:id="244" w:name="_Toc361307081"/>
      <w:bookmarkStart w:id="245" w:name="_Toc361307383"/>
      <w:bookmarkStart w:id="246" w:name="_Toc361307704"/>
      <w:bookmarkStart w:id="247" w:name="_Toc367798325"/>
      <w:r w:rsidRPr="000068DD">
        <w:rPr>
          <w:rFonts w:hint="eastAsia"/>
        </w:rPr>
        <w:t>佈局多元就業網絡</w:t>
      </w:r>
      <w:bookmarkEnd w:id="244"/>
      <w:bookmarkEnd w:id="245"/>
      <w:bookmarkEnd w:id="246"/>
      <w:bookmarkEnd w:id="247"/>
    </w:p>
    <w:p w:rsidR="000068DD" w:rsidRDefault="000068DD" w:rsidP="000068DD">
      <w:pPr>
        <w:pStyle w:val="2"/>
        <w:numPr>
          <w:ilvl w:val="0"/>
          <w:numId w:val="6"/>
        </w:numPr>
      </w:pPr>
      <w:bookmarkStart w:id="248" w:name="_Toc361307082"/>
      <w:bookmarkStart w:id="249" w:name="_Toc361307384"/>
      <w:bookmarkStart w:id="250" w:name="_Toc361307705"/>
      <w:bookmarkStart w:id="251" w:name="_Toc367798326"/>
      <w:r w:rsidRPr="000068DD">
        <w:rPr>
          <w:rFonts w:hint="eastAsia"/>
        </w:rPr>
        <w:t>開拓同文優勢資源</w:t>
      </w:r>
      <w:bookmarkEnd w:id="248"/>
      <w:bookmarkEnd w:id="249"/>
      <w:bookmarkEnd w:id="250"/>
      <w:bookmarkEnd w:id="251"/>
    </w:p>
    <w:p w:rsidR="00010CB4" w:rsidRDefault="00010CB4" w:rsidP="00010CB4">
      <w:pPr>
        <w:pStyle w:val="2"/>
        <w:numPr>
          <w:ilvl w:val="0"/>
          <w:numId w:val="0"/>
        </w:numPr>
        <w:ind w:left="284"/>
      </w:pPr>
    </w:p>
    <w:p w:rsidR="000068DD" w:rsidRDefault="00F16183" w:rsidP="00010CB4">
      <w:pPr>
        <w:pStyle w:val="11"/>
        <w:ind w:firstLine="0"/>
      </w:pPr>
      <w:bookmarkStart w:id="252" w:name="_Toc361307083"/>
      <w:bookmarkStart w:id="253" w:name="_Toc361307385"/>
      <w:bookmarkStart w:id="254" w:name="_Toc361307706"/>
      <w:bookmarkStart w:id="255" w:name="_Toc367798327"/>
      <w:r>
        <w:rPr>
          <w:rFonts w:hint="eastAsia"/>
        </w:rPr>
        <w:t>財務規劃</w:t>
      </w:r>
      <w:bookmarkEnd w:id="252"/>
      <w:bookmarkEnd w:id="253"/>
      <w:bookmarkEnd w:id="254"/>
      <w:bookmarkEnd w:id="255"/>
    </w:p>
    <w:p w:rsidR="00A40119" w:rsidRDefault="00A40119" w:rsidP="00A40119">
      <w:pPr>
        <w:pStyle w:val="2"/>
        <w:numPr>
          <w:ilvl w:val="0"/>
          <w:numId w:val="8"/>
        </w:numPr>
      </w:pPr>
      <w:bookmarkStart w:id="256" w:name="_Toc361307084"/>
      <w:bookmarkStart w:id="257" w:name="_Toc361307386"/>
      <w:bookmarkStart w:id="258" w:name="_Toc361307707"/>
      <w:bookmarkStart w:id="259" w:name="_Toc367798328"/>
      <w:r>
        <w:rPr>
          <w:rFonts w:hint="eastAsia"/>
        </w:rPr>
        <w:t>教學卓越計畫</w:t>
      </w:r>
      <w:bookmarkEnd w:id="256"/>
      <w:bookmarkEnd w:id="257"/>
      <w:bookmarkEnd w:id="258"/>
      <w:bookmarkEnd w:id="259"/>
    </w:p>
    <w:p w:rsidR="00A40119" w:rsidRDefault="00A40119" w:rsidP="00010CB4">
      <w:pPr>
        <w:pStyle w:val="2"/>
        <w:numPr>
          <w:ilvl w:val="0"/>
          <w:numId w:val="8"/>
        </w:numPr>
      </w:pPr>
      <w:bookmarkStart w:id="260" w:name="_Toc361307085"/>
      <w:bookmarkStart w:id="261" w:name="_Toc361307387"/>
      <w:bookmarkStart w:id="262" w:name="_Toc361307708"/>
      <w:bookmarkStart w:id="263" w:name="_Toc367798329"/>
      <w:r>
        <w:rPr>
          <w:rFonts w:hint="eastAsia"/>
        </w:rPr>
        <w:t>校務基金</w:t>
      </w:r>
      <w:bookmarkEnd w:id="260"/>
      <w:bookmarkEnd w:id="261"/>
      <w:bookmarkEnd w:id="262"/>
      <w:bookmarkEnd w:id="263"/>
    </w:p>
    <w:p w:rsidR="00010CB4" w:rsidRDefault="00010CB4" w:rsidP="00010CB4">
      <w:pPr>
        <w:pStyle w:val="2"/>
        <w:numPr>
          <w:ilvl w:val="0"/>
          <w:numId w:val="0"/>
        </w:numPr>
        <w:ind w:left="284"/>
      </w:pPr>
    </w:p>
    <w:p w:rsidR="00F16183" w:rsidRPr="00712963" w:rsidRDefault="00F16183" w:rsidP="00010CB4">
      <w:pPr>
        <w:pStyle w:val="11"/>
        <w:ind w:firstLine="0"/>
      </w:pPr>
      <w:bookmarkStart w:id="264" w:name="_Toc361307086"/>
      <w:bookmarkStart w:id="265" w:name="_Toc361307388"/>
      <w:bookmarkStart w:id="266" w:name="_Toc361307709"/>
      <w:bookmarkStart w:id="267" w:name="_Toc367798330"/>
      <w:r>
        <w:rPr>
          <w:rFonts w:hint="eastAsia"/>
        </w:rPr>
        <w:t>結語</w:t>
      </w:r>
      <w:bookmarkEnd w:id="264"/>
      <w:bookmarkEnd w:id="265"/>
      <w:bookmarkEnd w:id="266"/>
      <w:bookmarkEnd w:id="267"/>
    </w:p>
    <w:sectPr w:rsidR="00F16183" w:rsidRPr="00712963" w:rsidSect="003501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03" w:rsidRDefault="007D2703" w:rsidP="002E204A">
      <w:r>
        <w:separator/>
      </w:r>
    </w:p>
  </w:endnote>
  <w:endnote w:type="continuationSeparator" w:id="0">
    <w:p w:rsidR="007D2703" w:rsidRDefault="007D2703" w:rsidP="002E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254743"/>
      <w:docPartObj>
        <w:docPartGallery w:val="Page Numbers (Bottom of Page)"/>
        <w:docPartUnique/>
      </w:docPartObj>
    </w:sdtPr>
    <w:sdtEndPr/>
    <w:sdtContent>
      <w:p w:rsidR="00AB7D69" w:rsidRDefault="00AB7D6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7D69">
          <w:rPr>
            <w:noProof/>
            <w:lang w:val="zh-TW"/>
          </w:rPr>
          <w:t>3</w:t>
        </w:r>
        <w:r>
          <w:fldChar w:fldCharType="end"/>
        </w:r>
      </w:p>
    </w:sdtContent>
  </w:sdt>
  <w:p w:rsidR="00AB7D69" w:rsidRDefault="00AB7D6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473315"/>
      <w:docPartObj>
        <w:docPartGallery w:val="Page Numbers (Bottom of Page)"/>
        <w:docPartUnique/>
      </w:docPartObj>
    </w:sdtPr>
    <w:sdtEndPr/>
    <w:sdtContent>
      <w:p w:rsidR="00AB7D69" w:rsidRDefault="00AB7D6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6B9" w:rsidRPr="00D716B9">
          <w:rPr>
            <w:noProof/>
            <w:lang w:val="zh-TW"/>
          </w:rPr>
          <w:t>5</w:t>
        </w:r>
        <w:r>
          <w:fldChar w:fldCharType="end"/>
        </w:r>
      </w:p>
    </w:sdtContent>
  </w:sdt>
  <w:p w:rsidR="00AB7D69" w:rsidRDefault="00AB7D6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03" w:rsidRDefault="007D2703" w:rsidP="002E204A">
      <w:r>
        <w:separator/>
      </w:r>
    </w:p>
  </w:footnote>
  <w:footnote w:type="continuationSeparator" w:id="0">
    <w:p w:rsidR="007D2703" w:rsidRDefault="007D2703" w:rsidP="002E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F58"/>
    <w:multiLevelType w:val="hybridMultilevel"/>
    <w:tmpl w:val="96641422"/>
    <w:lvl w:ilvl="0" w:tplc="09E882C8">
      <w:start w:val="1"/>
      <w:numFmt w:val="taiwaneseCountingThousand"/>
      <w:pStyle w:val="a"/>
      <w:suff w:val="nothing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675B38"/>
    <w:multiLevelType w:val="hybridMultilevel"/>
    <w:tmpl w:val="5C883812"/>
    <w:lvl w:ilvl="0" w:tplc="7F14992E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67C2625"/>
    <w:multiLevelType w:val="hybridMultilevel"/>
    <w:tmpl w:val="D6E252AE"/>
    <w:lvl w:ilvl="0" w:tplc="4E266D42">
      <w:start w:val="1"/>
      <w:numFmt w:val="decimal"/>
      <w:suff w:val="nothing"/>
      <w:lvlText w:val="(%1)"/>
      <w:lvlJc w:val="left"/>
      <w:pPr>
        <w:ind w:left="13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">
    <w:nsid w:val="333E0E5C"/>
    <w:multiLevelType w:val="hybridMultilevel"/>
    <w:tmpl w:val="D6E252AE"/>
    <w:lvl w:ilvl="0" w:tplc="4E266D42">
      <w:start w:val="1"/>
      <w:numFmt w:val="decimal"/>
      <w:suff w:val="nothing"/>
      <w:lvlText w:val="(%1)"/>
      <w:lvlJc w:val="left"/>
      <w:pPr>
        <w:ind w:left="13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4">
    <w:nsid w:val="3B002930"/>
    <w:multiLevelType w:val="hybridMultilevel"/>
    <w:tmpl w:val="D6E252AE"/>
    <w:lvl w:ilvl="0" w:tplc="4E266D42">
      <w:start w:val="1"/>
      <w:numFmt w:val="decimal"/>
      <w:suff w:val="nothing"/>
      <w:lvlText w:val="(%1)"/>
      <w:lvlJc w:val="left"/>
      <w:pPr>
        <w:ind w:left="13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5">
    <w:nsid w:val="3DC32473"/>
    <w:multiLevelType w:val="hybridMultilevel"/>
    <w:tmpl w:val="D6E252AE"/>
    <w:lvl w:ilvl="0" w:tplc="4E266D42">
      <w:start w:val="1"/>
      <w:numFmt w:val="decimal"/>
      <w:suff w:val="nothing"/>
      <w:lvlText w:val="(%1)"/>
      <w:lvlJc w:val="left"/>
      <w:pPr>
        <w:ind w:left="13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6">
    <w:nsid w:val="45CD1AF6"/>
    <w:multiLevelType w:val="hybridMultilevel"/>
    <w:tmpl w:val="D6E252AE"/>
    <w:lvl w:ilvl="0" w:tplc="4E266D42">
      <w:start w:val="1"/>
      <w:numFmt w:val="decimal"/>
      <w:suff w:val="nothing"/>
      <w:lvlText w:val="(%1)"/>
      <w:lvlJc w:val="left"/>
      <w:pPr>
        <w:ind w:left="13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7">
    <w:nsid w:val="4A6C52D5"/>
    <w:multiLevelType w:val="hybridMultilevel"/>
    <w:tmpl w:val="5C883812"/>
    <w:lvl w:ilvl="0" w:tplc="7F14992E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06040FA"/>
    <w:multiLevelType w:val="hybridMultilevel"/>
    <w:tmpl w:val="8A601BEC"/>
    <w:lvl w:ilvl="0" w:tplc="06822590">
      <w:start w:val="1"/>
      <w:numFmt w:val="taiwaneseCountingThousand"/>
      <w:suff w:val="noth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53D5756"/>
    <w:multiLevelType w:val="hybridMultilevel"/>
    <w:tmpl w:val="DCA2C660"/>
    <w:lvl w:ilvl="0" w:tplc="6D526B38">
      <w:start w:val="1"/>
      <w:numFmt w:val="decimal"/>
      <w:pStyle w:val="3"/>
      <w:suff w:val="nothing"/>
      <w:lvlText w:val="%1."/>
      <w:lvlJc w:val="left"/>
      <w:pPr>
        <w:ind w:left="104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9" w:hanging="480"/>
      </w:pPr>
    </w:lvl>
    <w:lvl w:ilvl="2" w:tplc="0409001B" w:tentative="1">
      <w:start w:val="1"/>
      <w:numFmt w:val="lowerRoman"/>
      <w:lvlText w:val="%3."/>
      <w:lvlJc w:val="right"/>
      <w:pPr>
        <w:ind w:left="2099" w:hanging="480"/>
      </w:pPr>
    </w:lvl>
    <w:lvl w:ilvl="3" w:tplc="0409000F" w:tentative="1">
      <w:start w:val="1"/>
      <w:numFmt w:val="decimal"/>
      <w:lvlText w:val="%4."/>
      <w:lvlJc w:val="left"/>
      <w:pPr>
        <w:ind w:left="2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9" w:hanging="480"/>
      </w:pPr>
    </w:lvl>
    <w:lvl w:ilvl="5" w:tplc="0409001B" w:tentative="1">
      <w:start w:val="1"/>
      <w:numFmt w:val="lowerRoman"/>
      <w:lvlText w:val="%6."/>
      <w:lvlJc w:val="right"/>
      <w:pPr>
        <w:ind w:left="3539" w:hanging="480"/>
      </w:pPr>
    </w:lvl>
    <w:lvl w:ilvl="6" w:tplc="0409000F" w:tentative="1">
      <w:start w:val="1"/>
      <w:numFmt w:val="decimal"/>
      <w:lvlText w:val="%7."/>
      <w:lvlJc w:val="left"/>
      <w:pPr>
        <w:ind w:left="4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9" w:hanging="480"/>
      </w:pPr>
    </w:lvl>
    <w:lvl w:ilvl="8" w:tplc="0409001B" w:tentative="1">
      <w:start w:val="1"/>
      <w:numFmt w:val="lowerRoman"/>
      <w:lvlText w:val="%9."/>
      <w:lvlJc w:val="right"/>
      <w:pPr>
        <w:ind w:left="4979" w:hanging="480"/>
      </w:pPr>
    </w:lvl>
  </w:abstractNum>
  <w:abstractNum w:abstractNumId="10">
    <w:nsid w:val="556432A1"/>
    <w:multiLevelType w:val="hybridMultilevel"/>
    <w:tmpl w:val="4754E132"/>
    <w:lvl w:ilvl="0" w:tplc="D0F6E95E">
      <w:start w:val="1"/>
      <w:numFmt w:val="taiwaneseCountingThousand"/>
      <w:pStyle w:val="2"/>
      <w:suff w:val="nothing"/>
      <w:lvlText w:val="(%1)"/>
      <w:lvlJc w:val="left"/>
      <w:pPr>
        <w:ind w:left="-371" w:firstLine="6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93B6710"/>
    <w:multiLevelType w:val="hybridMultilevel"/>
    <w:tmpl w:val="7B364592"/>
    <w:lvl w:ilvl="0" w:tplc="7526AA0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BB291A"/>
    <w:multiLevelType w:val="hybridMultilevel"/>
    <w:tmpl w:val="D6E252AE"/>
    <w:lvl w:ilvl="0" w:tplc="4E266D42">
      <w:start w:val="1"/>
      <w:numFmt w:val="decimal"/>
      <w:suff w:val="nothing"/>
      <w:lvlText w:val="(%1)"/>
      <w:lvlJc w:val="left"/>
      <w:pPr>
        <w:ind w:left="13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3">
    <w:nsid w:val="7C324AA6"/>
    <w:multiLevelType w:val="hybridMultilevel"/>
    <w:tmpl w:val="F8EAEEF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</w:num>
  <w:num w:numId="16">
    <w:abstractNumId w:val="12"/>
  </w:num>
  <w:num w:numId="17">
    <w:abstractNumId w:val="2"/>
  </w:num>
  <w:num w:numId="18">
    <w:abstractNumId w:val="9"/>
  </w:num>
  <w:num w:numId="19">
    <w:abstractNumId w:val="6"/>
  </w:num>
  <w:num w:numId="20">
    <w:abstractNumId w:val="9"/>
  </w:num>
  <w:num w:numId="21">
    <w:abstractNumId w:val="4"/>
  </w:num>
  <w:num w:numId="22">
    <w:abstractNumId w:val="9"/>
  </w:num>
  <w:num w:numId="23">
    <w:abstractNumId w:val="5"/>
  </w:num>
  <w:num w:numId="24">
    <w:abstractNumId w:val="9"/>
  </w:num>
  <w:num w:numId="25">
    <w:abstractNumId w:val="3"/>
  </w:num>
  <w:num w:numId="26">
    <w:abstractNumId w:val="9"/>
  </w:num>
  <w:num w:numId="27">
    <w:abstractNumId w:val="11"/>
  </w:num>
  <w:num w:numId="28">
    <w:abstractNumId w:val="7"/>
  </w:num>
  <w:num w:numId="29">
    <w:abstractNumId w:val="13"/>
  </w:num>
  <w:num w:numId="30">
    <w:abstractNumId w:val="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6B"/>
    <w:rsid w:val="0000071D"/>
    <w:rsid w:val="000068DD"/>
    <w:rsid w:val="00006AC4"/>
    <w:rsid w:val="0000706B"/>
    <w:rsid w:val="00010CB4"/>
    <w:rsid w:val="00013C82"/>
    <w:rsid w:val="00014621"/>
    <w:rsid w:val="000224D6"/>
    <w:rsid w:val="00025FBD"/>
    <w:rsid w:val="00025FEE"/>
    <w:rsid w:val="0002789D"/>
    <w:rsid w:val="0003080B"/>
    <w:rsid w:val="0003159C"/>
    <w:rsid w:val="00033EB6"/>
    <w:rsid w:val="00036323"/>
    <w:rsid w:val="00044B69"/>
    <w:rsid w:val="000453F5"/>
    <w:rsid w:val="000539FE"/>
    <w:rsid w:val="00055066"/>
    <w:rsid w:val="000563EA"/>
    <w:rsid w:val="00056865"/>
    <w:rsid w:val="00057FFD"/>
    <w:rsid w:val="000702A7"/>
    <w:rsid w:val="00072AD9"/>
    <w:rsid w:val="00080889"/>
    <w:rsid w:val="00080E5B"/>
    <w:rsid w:val="00091319"/>
    <w:rsid w:val="00093739"/>
    <w:rsid w:val="000A426B"/>
    <w:rsid w:val="000B406C"/>
    <w:rsid w:val="000C7B13"/>
    <w:rsid w:val="000D03C2"/>
    <w:rsid w:val="000D135D"/>
    <w:rsid w:val="000D1FBB"/>
    <w:rsid w:val="000D7C27"/>
    <w:rsid w:val="000E25E5"/>
    <w:rsid w:val="000E7078"/>
    <w:rsid w:val="000E7E80"/>
    <w:rsid w:val="000F0165"/>
    <w:rsid w:val="000F0F71"/>
    <w:rsid w:val="000F5134"/>
    <w:rsid w:val="00104143"/>
    <w:rsid w:val="001128B8"/>
    <w:rsid w:val="00121BFF"/>
    <w:rsid w:val="00123EBF"/>
    <w:rsid w:val="00130232"/>
    <w:rsid w:val="00130744"/>
    <w:rsid w:val="0013286A"/>
    <w:rsid w:val="00133A9E"/>
    <w:rsid w:val="00136E8A"/>
    <w:rsid w:val="00144802"/>
    <w:rsid w:val="001568BC"/>
    <w:rsid w:val="00157132"/>
    <w:rsid w:val="001610CE"/>
    <w:rsid w:val="00166CAF"/>
    <w:rsid w:val="001673FA"/>
    <w:rsid w:val="001712A5"/>
    <w:rsid w:val="0017277F"/>
    <w:rsid w:val="00172FDA"/>
    <w:rsid w:val="00180659"/>
    <w:rsid w:val="0018187B"/>
    <w:rsid w:val="001918BB"/>
    <w:rsid w:val="00193E2D"/>
    <w:rsid w:val="00193FD3"/>
    <w:rsid w:val="001A0248"/>
    <w:rsid w:val="001B2AD9"/>
    <w:rsid w:val="001C0A5C"/>
    <w:rsid w:val="001C2E5E"/>
    <w:rsid w:val="001C4356"/>
    <w:rsid w:val="001D57F5"/>
    <w:rsid w:val="001F1B78"/>
    <w:rsid w:val="002015A1"/>
    <w:rsid w:val="00211904"/>
    <w:rsid w:val="00216ADC"/>
    <w:rsid w:val="002266C0"/>
    <w:rsid w:val="002319F0"/>
    <w:rsid w:val="00232386"/>
    <w:rsid w:val="002360AD"/>
    <w:rsid w:val="002431C7"/>
    <w:rsid w:val="00270B4A"/>
    <w:rsid w:val="00273948"/>
    <w:rsid w:val="00274C6B"/>
    <w:rsid w:val="0028115F"/>
    <w:rsid w:val="00287460"/>
    <w:rsid w:val="00287C24"/>
    <w:rsid w:val="0029049A"/>
    <w:rsid w:val="002923F4"/>
    <w:rsid w:val="0029451F"/>
    <w:rsid w:val="002A55AF"/>
    <w:rsid w:val="002B1EAC"/>
    <w:rsid w:val="002C315D"/>
    <w:rsid w:val="002C6AD0"/>
    <w:rsid w:val="002C7F5F"/>
    <w:rsid w:val="002D3A05"/>
    <w:rsid w:val="002D68C6"/>
    <w:rsid w:val="002D770E"/>
    <w:rsid w:val="002D7B7C"/>
    <w:rsid w:val="002D7C3F"/>
    <w:rsid w:val="002E072F"/>
    <w:rsid w:val="002E204A"/>
    <w:rsid w:val="002E799B"/>
    <w:rsid w:val="002F1FF7"/>
    <w:rsid w:val="002F36CE"/>
    <w:rsid w:val="002F3ACC"/>
    <w:rsid w:val="002F5C2F"/>
    <w:rsid w:val="00300A40"/>
    <w:rsid w:val="003218F7"/>
    <w:rsid w:val="00324FB7"/>
    <w:rsid w:val="00326ECF"/>
    <w:rsid w:val="003316B8"/>
    <w:rsid w:val="0033297D"/>
    <w:rsid w:val="00335339"/>
    <w:rsid w:val="00341DA0"/>
    <w:rsid w:val="003436E2"/>
    <w:rsid w:val="0034408A"/>
    <w:rsid w:val="003501E6"/>
    <w:rsid w:val="00360580"/>
    <w:rsid w:val="003612E3"/>
    <w:rsid w:val="0036278C"/>
    <w:rsid w:val="00363A1E"/>
    <w:rsid w:val="003675A8"/>
    <w:rsid w:val="0038329D"/>
    <w:rsid w:val="0039153D"/>
    <w:rsid w:val="003A1993"/>
    <w:rsid w:val="003A5B04"/>
    <w:rsid w:val="003B0443"/>
    <w:rsid w:val="003B23D4"/>
    <w:rsid w:val="003C0724"/>
    <w:rsid w:val="003C4BED"/>
    <w:rsid w:val="003D1354"/>
    <w:rsid w:val="003D1CC5"/>
    <w:rsid w:val="003D2DFF"/>
    <w:rsid w:val="003D419F"/>
    <w:rsid w:val="003D5978"/>
    <w:rsid w:val="003D6E29"/>
    <w:rsid w:val="003D71B1"/>
    <w:rsid w:val="003E12F7"/>
    <w:rsid w:val="003E3B4B"/>
    <w:rsid w:val="003E692D"/>
    <w:rsid w:val="003F0AC7"/>
    <w:rsid w:val="003F48FA"/>
    <w:rsid w:val="003F7842"/>
    <w:rsid w:val="00402A87"/>
    <w:rsid w:val="004049D9"/>
    <w:rsid w:val="00407992"/>
    <w:rsid w:val="004125EC"/>
    <w:rsid w:val="00415084"/>
    <w:rsid w:val="004208AA"/>
    <w:rsid w:val="0042514F"/>
    <w:rsid w:val="00434E3B"/>
    <w:rsid w:val="0043560D"/>
    <w:rsid w:val="00440F3B"/>
    <w:rsid w:val="00443FA7"/>
    <w:rsid w:val="00451117"/>
    <w:rsid w:val="00454021"/>
    <w:rsid w:val="004576E7"/>
    <w:rsid w:val="004578F1"/>
    <w:rsid w:val="0047469D"/>
    <w:rsid w:val="00486DE0"/>
    <w:rsid w:val="004901D7"/>
    <w:rsid w:val="00494D16"/>
    <w:rsid w:val="00496498"/>
    <w:rsid w:val="004A0250"/>
    <w:rsid w:val="004A05A3"/>
    <w:rsid w:val="004A07DE"/>
    <w:rsid w:val="004A194F"/>
    <w:rsid w:val="004A314A"/>
    <w:rsid w:val="004B098A"/>
    <w:rsid w:val="004B2AB9"/>
    <w:rsid w:val="004C4961"/>
    <w:rsid w:val="004D32F7"/>
    <w:rsid w:val="004E0ECF"/>
    <w:rsid w:val="004E2636"/>
    <w:rsid w:val="004E45D8"/>
    <w:rsid w:val="004E5954"/>
    <w:rsid w:val="004F00E1"/>
    <w:rsid w:val="004F0342"/>
    <w:rsid w:val="004F6CE3"/>
    <w:rsid w:val="00500D62"/>
    <w:rsid w:val="00505F11"/>
    <w:rsid w:val="00507205"/>
    <w:rsid w:val="005114DD"/>
    <w:rsid w:val="00511791"/>
    <w:rsid w:val="00513D94"/>
    <w:rsid w:val="00524F9A"/>
    <w:rsid w:val="00526BE2"/>
    <w:rsid w:val="00542428"/>
    <w:rsid w:val="00543B2B"/>
    <w:rsid w:val="005544E2"/>
    <w:rsid w:val="00562253"/>
    <w:rsid w:val="0056495E"/>
    <w:rsid w:val="00574BA0"/>
    <w:rsid w:val="0058069F"/>
    <w:rsid w:val="00586B17"/>
    <w:rsid w:val="0059112E"/>
    <w:rsid w:val="00595300"/>
    <w:rsid w:val="005A0694"/>
    <w:rsid w:val="005A073F"/>
    <w:rsid w:val="005A565D"/>
    <w:rsid w:val="005A635A"/>
    <w:rsid w:val="005B27A9"/>
    <w:rsid w:val="005B3515"/>
    <w:rsid w:val="005B7783"/>
    <w:rsid w:val="005B7AC9"/>
    <w:rsid w:val="005C71A7"/>
    <w:rsid w:val="005D0ECC"/>
    <w:rsid w:val="005E2F3F"/>
    <w:rsid w:val="005E46B3"/>
    <w:rsid w:val="005E5C90"/>
    <w:rsid w:val="005E699E"/>
    <w:rsid w:val="005F7682"/>
    <w:rsid w:val="00600087"/>
    <w:rsid w:val="006021E8"/>
    <w:rsid w:val="00604F9F"/>
    <w:rsid w:val="00605176"/>
    <w:rsid w:val="00607E06"/>
    <w:rsid w:val="0061052A"/>
    <w:rsid w:val="00612624"/>
    <w:rsid w:val="006164DF"/>
    <w:rsid w:val="00620B86"/>
    <w:rsid w:val="00625C0D"/>
    <w:rsid w:val="00633441"/>
    <w:rsid w:val="00637ABB"/>
    <w:rsid w:val="00650CC1"/>
    <w:rsid w:val="00654FE3"/>
    <w:rsid w:val="006557B6"/>
    <w:rsid w:val="006635B0"/>
    <w:rsid w:val="0066560D"/>
    <w:rsid w:val="006666A7"/>
    <w:rsid w:val="00670D22"/>
    <w:rsid w:val="006721CD"/>
    <w:rsid w:val="006843A3"/>
    <w:rsid w:val="00696545"/>
    <w:rsid w:val="006A20C2"/>
    <w:rsid w:val="006A4210"/>
    <w:rsid w:val="006B0FEA"/>
    <w:rsid w:val="006B4881"/>
    <w:rsid w:val="006C084A"/>
    <w:rsid w:val="006C0C53"/>
    <w:rsid w:val="006D00F1"/>
    <w:rsid w:val="006D0DAD"/>
    <w:rsid w:val="006D11C4"/>
    <w:rsid w:val="006D1DF5"/>
    <w:rsid w:val="006D3FAD"/>
    <w:rsid w:val="006D528F"/>
    <w:rsid w:val="006D5BC0"/>
    <w:rsid w:val="006D7FB2"/>
    <w:rsid w:val="006E170D"/>
    <w:rsid w:val="006E4FDE"/>
    <w:rsid w:val="006F1CB9"/>
    <w:rsid w:val="006F2384"/>
    <w:rsid w:val="00705A72"/>
    <w:rsid w:val="00705D87"/>
    <w:rsid w:val="00712963"/>
    <w:rsid w:val="0071325E"/>
    <w:rsid w:val="0071529D"/>
    <w:rsid w:val="00717823"/>
    <w:rsid w:val="007206F0"/>
    <w:rsid w:val="0072104F"/>
    <w:rsid w:val="00722966"/>
    <w:rsid w:val="00722ED3"/>
    <w:rsid w:val="00724FF5"/>
    <w:rsid w:val="007251AC"/>
    <w:rsid w:val="007337CD"/>
    <w:rsid w:val="00742FA2"/>
    <w:rsid w:val="00744841"/>
    <w:rsid w:val="00750C24"/>
    <w:rsid w:val="00761E36"/>
    <w:rsid w:val="00765313"/>
    <w:rsid w:val="00771A29"/>
    <w:rsid w:val="0077312E"/>
    <w:rsid w:val="00785910"/>
    <w:rsid w:val="007864A5"/>
    <w:rsid w:val="007876A6"/>
    <w:rsid w:val="00787867"/>
    <w:rsid w:val="007900F7"/>
    <w:rsid w:val="00790511"/>
    <w:rsid w:val="007B030A"/>
    <w:rsid w:val="007C1599"/>
    <w:rsid w:val="007C2759"/>
    <w:rsid w:val="007C6869"/>
    <w:rsid w:val="007D20E7"/>
    <w:rsid w:val="007D2703"/>
    <w:rsid w:val="007D700A"/>
    <w:rsid w:val="007D73D5"/>
    <w:rsid w:val="007D79BD"/>
    <w:rsid w:val="007E2204"/>
    <w:rsid w:val="007F2AED"/>
    <w:rsid w:val="00804A64"/>
    <w:rsid w:val="00804D68"/>
    <w:rsid w:val="0081080E"/>
    <w:rsid w:val="008159FD"/>
    <w:rsid w:val="008244B6"/>
    <w:rsid w:val="008313C6"/>
    <w:rsid w:val="00832006"/>
    <w:rsid w:val="00836C54"/>
    <w:rsid w:val="00837FC0"/>
    <w:rsid w:val="0084180D"/>
    <w:rsid w:val="008438C3"/>
    <w:rsid w:val="00844ED7"/>
    <w:rsid w:val="00851D00"/>
    <w:rsid w:val="00853509"/>
    <w:rsid w:val="00861808"/>
    <w:rsid w:val="00863494"/>
    <w:rsid w:val="0088647D"/>
    <w:rsid w:val="00890688"/>
    <w:rsid w:val="008922AD"/>
    <w:rsid w:val="008945E3"/>
    <w:rsid w:val="00895BD1"/>
    <w:rsid w:val="00895DE6"/>
    <w:rsid w:val="008A12EC"/>
    <w:rsid w:val="008A2688"/>
    <w:rsid w:val="008A2C41"/>
    <w:rsid w:val="008A72D3"/>
    <w:rsid w:val="008B1594"/>
    <w:rsid w:val="008B2146"/>
    <w:rsid w:val="008B6183"/>
    <w:rsid w:val="008B7C43"/>
    <w:rsid w:val="008E2DB1"/>
    <w:rsid w:val="008E3223"/>
    <w:rsid w:val="008E5771"/>
    <w:rsid w:val="008E57E4"/>
    <w:rsid w:val="008F2CC7"/>
    <w:rsid w:val="0090309B"/>
    <w:rsid w:val="00904A3B"/>
    <w:rsid w:val="00906CA8"/>
    <w:rsid w:val="009257A5"/>
    <w:rsid w:val="009259D9"/>
    <w:rsid w:val="00926975"/>
    <w:rsid w:val="009272D2"/>
    <w:rsid w:val="00930539"/>
    <w:rsid w:val="0093737B"/>
    <w:rsid w:val="00942625"/>
    <w:rsid w:val="00944D63"/>
    <w:rsid w:val="00945AFA"/>
    <w:rsid w:val="00945B8C"/>
    <w:rsid w:val="00952B96"/>
    <w:rsid w:val="009545CA"/>
    <w:rsid w:val="009552F7"/>
    <w:rsid w:val="00965C5A"/>
    <w:rsid w:val="00965C7B"/>
    <w:rsid w:val="009664BA"/>
    <w:rsid w:val="00970005"/>
    <w:rsid w:val="0098033C"/>
    <w:rsid w:val="00981F91"/>
    <w:rsid w:val="009822F9"/>
    <w:rsid w:val="009824F9"/>
    <w:rsid w:val="00986983"/>
    <w:rsid w:val="0099567E"/>
    <w:rsid w:val="009A2CD7"/>
    <w:rsid w:val="009A3828"/>
    <w:rsid w:val="009A6147"/>
    <w:rsid w:val="009B0452"/>
    <w:rsid w:val="009B0C21"/>
    <w:rsid w:val="009C687C"/>
    <w:rsid w:val="009D4AC1"/>
    <w:rsid w:val="009D5A7C"/>
    <w:rsid w:val="009D748C"/>
    <w:rsid w:val="009E0FD1"/>
    <w:rsid w:val="009E1C1F"/>
    <w:rsid w:val="009E3EF8"/>
    <w:rsid w:val="009E435C"/>
    <w:rsid w:val="009F4ABE"/>
    <w:rsid w:val="00A01C07"/>
    <w:rsid w:val="00A02D8F"/>
    <w:rsid w:val="00A07FE4"/>
    <w:rsid w:val="00A1295E"/>
    <w:rsid w:val="00A14D21"/>
    <w:rsid w:val="00A14F59"/>
    <w:rsid w:val="00A215BC"/>
    <w:rsid w:val="00A2440C"/>
    <w:rsid w:val="00A25240"/>
    <w:rsid w:val="00A307E3"/>
    <w:rsid w:val="00A343E1"/>
    <w:rsid w:val="00A40119"/>
    <w:rsid w:val="00A40BB1"/>
    <w:rsid w:val="00A40C9B"/>
    <w:rsid w:val="00A40F38"/>
    <w:rsid w:val="00A46DE4"/>
    <w:rsid w:val="00A47AF7"/>
    <w:rsid w:val="00A55340"/>
    <w:rsid w:val="00A55FEF"/>
    <w:rsid w:val="00A60937"/>
    <w:rsid w:val="00A633D6"/>
    <w:rsid w:val="00A64C83"/>
    <w:rsid w:val="00A76687"/>
    <w:rsid w:val="00A76B81"/>
    <w:rsid w:val="00A86991"/>
    <w:rsid w:val="00A86BF5"/>
    <w:rsid w:val="00A8710E"/>
    <w:rsid w:val="00A8734E"/>
    <w:rsid w:val="00A904C3"/>
    <w:rsid w:val="00A90751"/>
    <w:rsid w:val="00A92533"/>
    <w:rsid w:val="00A9718B"/>
    <w:rsid w:val="00AA0586"/>
    <w:rsid w:val="00AA544D"/>
    <w:rsid w:val="00AB1790"/>
    <w:rsid w:val="00AB7D69"/>
    <w:rsid w:val="00AC7B1A"/>
    <w:rsid w:val="00AD19F6"/>
    <w:rsid w:val="00AD7A6B"/>
    <w:rsid w:val="00AE57B2"/>
    <w:rsid w:val="00AE6FD3"/>
    <w:rsid w:val="00AF0600"/>
    <w:rsid w:val="00AF655E"/>
    <w:rsid w:val="00B03C3A"/>
    <w:rsid w:val="00B04A45"/>
    <w:rsid w:val="00B07C88"/>
    <w:rsid w:val="00B12313"/>
    <w:rsid w:val="00B1604E"/>
    <w:rsid w:val="00B2058E"/>
    <w:rsid w:val="00B226C6"/>
    <w:rsid w:val="00B22EB1"/>
    <w:rsid w:val="00B237CE"/>
    <w:rsid w:val="00B24A1D"/>
    <w:rsid w:val="00B3448C"/>
    <w:rsid w:val="00B654B5"/>
    <w:rsid w:val="00B74ED8"/>
    <w:rsid w:val="00B762E3"/>
    <w:rsid w:val="00B8192B"/>
    <w:rsid w:val="00B837A8"/>
    <w:rsid w:val="00B97AFE"/>
    <w:rsid w:val="00BB02D0"/>
    <w:rsid w:val="00BB3756"/>
    <w:rsid w:val="00BB5C43"/>
    <w:rsid w:val="00BC037B"/>
    <w:rsid w:val="00BC5476"/>
    <w:rsid w:val="00BC5EAA"/>
    <w:rsid w:val="00BD7B4A"/>
    <w:rsid w:val="00BE63E8"/>
    <w:rsid w:val="00BE66F5"/>
    <w:rsid w:val="00BF08D5"/>
    <w:rsid w:val="00BF0A4F"/>
    <w:rsid w:val="00BF3073"/>
    <w:rsid w:val="00BF442C"/>
    <w:rsid w:val="00BF6925"/>
    <w:rsid w:val="00C037A8"/>
    <w:rsid w:val="00C041C9"/>
    <w:rsid w:val="00C04E87"/>
    <w:rsid w:val="00C2224C"/>
    <w:rsid w:val="00C25A60"/>
    <w:rsid w:val="00C26F12"/>
    <w:rsid w:val="00C270E2"/>
    <w:rsid w:val="00C345C3"/>
    <w:rsid w:val="00C41AED"/>
    <w:rsid w:val="00C433D0"/>
    <w:rsid w:val="00C45B01"/>
    <w:rsid w:val="00C51E4C"/>
    <w:rsid w:val="00C567A6"/>
    <w:rsid w:val="00C74B1F"/>
    <w:rsid w:val="00C7562F"/>
    <w:rsid w:val="00C770B6"/>
    <w:rsid w:val="00C77F3D"/>
    <w:rsid w:val="00C84976"/>
    <w:rsid w:val="00C91C5B"/>
    <w:rsid w:val="00C9622E"/>
    <w:rsid w:val="00CA4928"/>
    <w:rsid w:val="00CA68C0"/>
    <w:rsid w:val="00CB6213"/>
    <w:rsid w:val="00CB676D"/>
    <w:rsid w:val="00CC797A"/>
    <w:rsid w:val="00CD10C6"/>
    <w:rsid w:val="00CD44B9"/>
    <w:rsid w:val="00CD5F1C"/>
    <w:rsid w:val="00CE1C1E"/>
    <w:rsid w:val="00CE2612"/>
    <w:rsid w:val="00CE3E10"/>
    <w:rsid w:val="00CE6EA5"/>
    <w:rsid w:val="00CF3F2B"/>
    <w:rsid w:val="00CF5715"/>
    <w:rsid w:val="00D03377"/>
    <w:rsid w:val="00D03C96"/>
    <w:rsid w:val="00D0735D"/>
    <w:rsid w:val="00D07721"/>
    <w:rsid w:val="00D10680"/>
    <w:rsid w:val="00D111CD"/>
    <w:rsid w:val="00D15A4E"/>
    <w:rsid w:val="00D16A0E"/>
    <w:rsid w:val="00D21EFC"/>
    <w:rsid w:val="00D3539F"/>
    <w:rsid w:val="00D35B72"/>
    <w:rsid w:val="00D40BD4"/>
    <w:rsid w:val="00D47802"/>
    <w:rsid w:val="00D56259"/>
    <w:rsid w:val="00D56E95"/>
    <w:rsid w:val="00D615C9"/>
    <w:rsid w:val="00D63834"/>
    <w:rsid w:val="00D67236"/>
    <w:rsid w:val="00D716B9"/>
    <w:rsid w:val="00D75123"/>
    <w:rsid w:val="00D76A5F"/>
    <w:rsid w:val="00D84665"/>
    <w:rsid w:val="00D86489"/>
    <w:rsid w:val="00D94B5D"/>
    <w:rsid w:val="00D950EF"/>
    <w:rsid w:val="00D97401"/>
    <w:rsid w:val="00DA01DD"/>
    <w:rsid w:val="00DA18D5"/>
    <w:rsid w:val="00DA6EB3"/>
    <w:rsid w:val="00DB175A"/>
    <w:rsid w:val="00DB3B09"/>
    <w:rsid w:val="00DB4DCC"/>
    <w:rsid w:val="00DC6A03"/>
    <w:rsid w:val="00DC7871"/>
    <w:rsid w:val="00DD60D4"/>
    <w:rsid w:val="00DF57DC"/>
    <w:rsid w:val="00E02A22"/>
    <w:rsid w:val="00E03817"/>
    <w:rsid w:val="00E0454E"/>
    <w:rsid w:val="00E07C40"/>
    <w:rsid w:val="00E10CA0"/>
    <w:rsid w:val="00E12D5C"/>
    <w:rsid w:val="00E14D11"/>
    <w:rsid w:val="00E21FE6"/>
    <w:rsid w:val="00E2267E"/>
    <w:rsid w:val="00E25057"/>
    <w:rsid w:val="00E31CF2"/>
    <w:rsid w:val="00E323FC"/>
    <w:rsid w:val="00E42F46"/>
    <w:rsid w:val="00E465D6"/>
    <w:rsid w:val="00E501A7"/>
    <w:rsid w:val="00E55E55"/>
    <w:rsid w:val="00E612CB"/>
    <w:rsid w:val="00E75AB6"/>
    <w:rsid w:val="00E7670D"/>
    <w:rsid w:val="00E76BB0"/>
    <w:rsid w:val="00E770C4"/>
    <w:rsid w:val="00E82B0F"/>
    <w:rsid w:val="00E8374A"/>
    <w:rsid w:val="00E91D29"/>
    <w:rsid w:val="00E93088"/>
    <w:rsid w:val="00E963EA"/>
    <w:rsid w:val="00E96773"/>
    <w:rsid w:val="00EA1F11"/>
    <w:rsid w:val="00EA64D3"/>
    <w:rsid w:val="00EA6ABC"/>
    <w:rsid w:val="00EB519F"/>
    <w:rsid w:val="00EC1225"/>
    <w:rsid w:val="00EC2D25"/>
    <w:rsid w:val="00EC47A6"/>
    <w:rsid w:val="00ED04D4"/>
    <w:rsid w:val="00ED0C24"/>
    <w:rsid w:val="00ED155E"/>
    <w:rsid w:val="00EE0DA5"/>
    <w:rsid w:val="00EE1045"/>
    <w:rsid w:val="00EE10BC"/>
    <w:rsid w:val="00EE335A"/>
    <w:rsid w:val="00EE3753"/>
    <w:rsid w:val="00EE6FEC"/>
    <w:rsid w:val="00EF2908"/>
    <w:rsid w:val="00F034EB"/>
    <w:rsid w:val="00F112BE"/>
    <w:rsid w:val="00F16183"/>
    <w:rsid w:val="00F20F36"/>
    <w:rsid w:val="00F271EF"/>
    <w:rsid w:val="00F30BEA"/>
    <w:rsid w:val="00F348A1"/>
    <w:rsid w:val="00F35BED"/>
    <w:rsid w:val="00F35C39"/>
    <w:rsid w:val="00F41719"/>
    <w:rsid w:val="00F4316E"/>
    <w:rsid w:val="00F44354"/>
    <w:rsid w:val="00F551BA"/>
    <w:rsid w:val="00F61F7A"/>
    <w:rsid w:val="00F700EB"/>
    <w:rsid w:val="00F74406"/>
    <w:rsid w:val="00F77150"/>
    <w:rsid w:val="00F80017"/>
    <w:rsid w:val="00F854C1"/>
    <w:rsid w:val="00F87286"/>
    <w:rsid w:val="00F87548"/>
    <w:rsid w:val="00F9016F"/>
    <w:rsid w:val="00F9706A"/>
    <w:rsid w:val="00FA2F4F"/>
    <w:rsid w:val="00FB71C6"/>
    <w:rsid w:val="00FB7A44"/>
    <w:rsid w:val="00FC2186"/>
    <w:rsid w:val="00FC410B"/>
    <w:rsid w:val="00FD19E6"/>
    <w:rsid w:val="00FD1D40"/>
    <w:rsid w:val="00FE422E"/>
    <w:rsid w:val="00FE6487"/>
    <w:rsid w:val="00FE767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6F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0">
    <w:name w:val="heading 2"/>
    <w:basedOn w:val="a0"/>
    <w:next w:val="a0"/>
    <w:link w:val="21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30">
    <w:name w:val="heading 3"/>
    <w:basedOn w:val="a0"/>
    <w:next w:val="a0"/>
    <w:link w:val="31"/>
    <w:semiHidden/>
    <w:unhideWhenUsed/>
    <w:qFormat/>
    <w:rsid w:val="00F1618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1">
    <w:name w:val="標題 2 字元"/>
    <w:link w:val="20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4">
    <w:name w:val="caption"/>
    <w:basedOn w:val="a0"/>
    <w:next w:val="a0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5">
    <w:name w:val="Strong"/>
    <w:qFormat/>
    <w:rsid w:val="00A86991"/>
    <w:rPr>
      <w:b/>
    </w:rPr>
  </w:style>
  <w:style w:type="character" w:styleId="a6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7">
    <w:name w:val="List Paragraph"/>
    <w:basedOn w:val="a0"/>
    <w:link w:val="a8"/>
    <w:qFormat/>
    <w:rsid w:val="00A86991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0A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0A42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0"/>
    <w:next w:val="a0"/>
    <w:link w:val="ac"/>
    <w:uiPriority w:val="99"/>
    <w:semiHidden/>
    <w:unhideWhenUsed/>
    <w:rsid w:val="00712963"/>
    <w:pPr>
      <w:jc w:val="right"/>
    </w:pPr>
  </w:style>
  <w:style w:type="character" w:customStyle="1" w:styleId="ac">
    <w:name w:val="日期 字元"/>
    <w:basedOn w:val="a1"/>
    <w:link w:val="ab"/>
    <w:uiPriority w:val="99"/>
    <w:semiHidden/>
    <w:rsid w:val="00712963"/>
    <w:rPr>
      <w:kern w:val="2"/>
      <w:sz w:val="24"/>
      <w:szCs w:val="24"/>
    </w:rPr>
  </w:style>
  <w:style w:type="paragraph" w:customStyle="1" w:styleId="a">
    <w:name w:val="中長程大標題"/>
    <w:basedOn w:val="a7"/>
    <w:link w:val="ad"/>
    <w:rsid w:val="00712963"/>
    <w:pPr>
      <w:numPr>
        <w:numId w:val="1"/>
      </w:numPr>
      <w:ind w:leftChars="0" w:left="0"/>
    </w:pPr>
    <w:rPr>
      <w:rFonts w:ascii="標楷體" w:eastAsia="標楷體" w:hAnsi="標楷體"/>
      <w:sz w:val="48"/>
      <w:szCs w:val="48"/>
    </w:rPr>
  </w:style>
  <w:style w:type="paragraph" w:customStyle="1" w:styleId="11">
    <w:name w:val="樣式1"/>
    <w:basedOn w:val="a"/>
    <w:link w:val="12"/>
    <w:qFormat/>
    <w:rsid w:val="00712963"/>
    <w:rPr>
      <w:b/>
      <w:sz w:val="40"/>
      <w:szCs w:val="40"/>
    </w:rPr>
  </w:style>
  <w:style w:type="character" w:customStyle="1" w:styleId="a8">
    <w:name w:val="清單段落 字元"/>
    <w:basedOn w:val="a1"/>
    <w:link w:val="a7"/>
    <w:rsid w:val="00712963"/>
    <w:rPr>
      <w:rFonts w:ascii="Calibri" w:hAnsi="Calibri"/>
      <w:kern w:val="2"/>
      <w:sz w:val="24"/>
      <w:szCs w:val="22"/>
    </w:rPr>
  </w:style>
  <w:style w:type="character" w:customStyle="1" w:styleId="ad">
    <w:name w:val="中長程大標題 字元"/>
    <w:basedOn w:val="a8"/>
    <w:link w:val="a"/>
    <w:rsid w:val="00712963"/>
    <w:rPr>
      <w:rFonts w:ascii="標楷體" w:eastAsia="標楷體" w:hAnsi="標楷體"/>
      <w:kern w:val="2"/>
      <w:sz w:val="48"/>
      <w:szCs w:val="48"/>
    </w:rPr>
  </w:style>
  <w:style w:type="paragraph" w:customStyle="1" w:styleId="2">
    <w:name w:val="樣式2"/>
    <w:basedOn w:val="a7"/>
    <w:link w:val="22"/>
    <w:qFormat/>
    <w:rsid w:val="00863494"/>
    <w:pPr>
      <w:numPr>
        <w:numId w:val="2"/>
      </w:numPr>
      <w:ind w:leftChars="0" w:left="0"/>
    </w:pPr>
    <w:rPr>
      <w:rFonts w:ascii="標楷體" w:eastAsia="標楷體" w:hAnsi="標楷體"/>
      <w:b/>
      <w:sz w:val="36"/>
      <w:szCs w:val="36"/>
    </w:rPr>
  </w:style>
  <w:style w:type="character" w:customStyle="1" w:styleId="12">
    <w:name w:val="樣式1 字元"/>
    <w:basedOn w:val="ad"/>
    <w:link w:val="11"/>
    <w:rsid w:val="00712963"/>
    <w:rPr>
      <w:rFonts w:ascii="標楷體" w:eastAsia="標楷體" w:hAnsi="標楷體"/>
      <w:b/>
      <w:kern w:val="2"/>
      <w:sz w:val="40"/>
      <w:szCs w:val="40"/>
    </w:rPr>
  </w:style>
  <w:style w:type="paragraph" w:styleId="ae">
    <w:name w:val="TOC Heading"/>
    <w:basedOn w:val="1"/>
    <w:next w:val="a0"/>
    <w:uiPriority w:val="39"/>
    <w:semiHidden/>
    <w:unhideWhenUsed/>
    <w:qFormat/>
    <w:rsid w:val="00F16183"/>
    <w:pPr>
      <w:keepLines/>
      <w:widowControl/>
      <w:tabs>
        <w:tab w:val="clear" w:pos="3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zh-TW"/>
    </w:rPr>
  </w:style>
  <w:style w:type="character" w:customStyle="1" w:styleId="22">
    <w:name w:val="樣式2 字元"/>
    <w:basedOn w:val="a8"/>
    <w:link w:val="2"/>
    <w:rsid w:val="00863494"/>
    <w:rPr>
      <w:rFonts w:ascii="標楷體" w:eastAsia="標楷體" w:hAnsi="標楷體"/>
      <w:b/>
      <w:kern w:val="2"/>
      <w:sz w:val="36"/>
      <w:szCs w:val="36"/>
    </w:rPr>
  </w:style>
  <w:style w:type="character" w:customStyle="1" w:styleId="31">
    <w:name w:val="標題 3 字元"/>
    <w:basedOn w:val="a1"/>
    <w:link w:val="30"/>
    <w:semiHidden/>
    <w:rsid w:val="00F1618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13">
    <w:name w:val="toc 1"/>
    <w:basedOn w:val="a0"/>
    <w:next w:val="a0"/>
    <w:autoRedefine/>
    <w:uiPriority w:val="39"/>
    <w:unhideWhenUsed/>
    <w:qFormat/>
    <w:rsid w:val="002D3A05"/>
    <w:pPr>
      <w:tabs>
        <w:tab w:val="right" w:leader="dot" w:pos="9720"/>
      </w:tabs>
      <w:spacing w:line="500" w:lineRule="exact"/>
    </w:pPr>
    <w:rPr>
      <w:rFonts w:eastAsia="標楷體"/>
      <w:b/>
      <w:sz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2D3A05"/>
    <w:pPr>
      <w:tabs>
        <w:tab w:val="right" w:leader="dot" w:pos="9720"/>
      </w:tabs>
      <w:spacing w:line="500" w:lineRule="exact"/>
      <w:ind w:leftChars="200" w:left="480"/>
    </w:pPr>
    <w:rPr>
      <w:rFonts w:eastAsia="標楷體"/>
      <w:sz w:val="28"/>
    </w:rPr>
  </w:style>
  <w:style w:type="character" w:styleId="af">
    <w:name w:val="Hyperlink"/>
    <w:basedOn w:val="a1"/>
    <w:uiPriority w:val="99"/>
    <w:unhideWhenUsed/>
    <w:rsid w:val="00F16183"/>
    <w:rPr>
      <w:color w:val="0000FF" w:themeColor="hyperlink"/>
      <w:u w:val="single"/>
    </w:rPr>
  </w:style>
  <w:style w:type="paragraph" w:customStyle="1" w:styleId="3">
    <w:name w:val="樣式3"/>
    <w:basedOn w:val="2"/>
    <w:link w:val="32"/>
    <w:qFormat/>
    <w:rsid w:val="00EC47A6"/>
    <w:pPr>
      <w:numPr>
        <w:numId w:val="9"/>
      </w:numPr>
    </w:pPr>
    <w:rPr>
      <w:sz w:val="32"/>
      <w:szCs w:val="32"/>
    </w:rPr>
  </w:style>
  <w:style w:type="table" w:styleId="af0">
    <w:name w:val="Table Grid"/>
    <w:basedOn w:val="a2"/>
    <w:uiPriority w:val="59"/>
    <w:rsid w:val="0072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樣式3 字元"/>
    <w:basedOn w:val="22"/>
    <w:link w:val="3"/>
    <w:rsid w:val="00EC47A6"/>
    <w:rPr>
      <w:rFonts w:ascii="標楷體" w:eastAsia="標楷體" w:hAnsi="標楷體"/>
      <w:b/>
      <w:kern w:val="2"/>
      <w:sz w:val="32"/>
      <w:szCs w:val="32"/>
    </w:rPr>
  </w:style>
  <w:style w:type="paragraph" w:styleId="af1">
    <w:name w:val="header"/>
    <w:basedOn w:val="a0"/>
    <w:link w:val="af2"/>
    <w:uiPriority w:val="99"/>
    <w:unhideWhenUsed/>
    <w:rsid w:val="002E2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2E204A"/>
    <w:rPr>
      <w:kern w:val="2"/>
    </w:rPr>
  </w:style>
  <w:style w:type="paragraph" w:styleId="af3">
    <w:name w:val="footer"/>
    <w:basedOn w:val="a0"/>
    <w:link w:val="af4"/>
    <w:uiPriority w:val="99"/>
    <w:unhideWhenUsed/>
    <w:rsid w:val="002E2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2E204A"/>
    <w:rPr>
      <w:kern w:val="2"/>
    </w:rPr>
  </w:style>
  <w:style w:type="paragraph" w:styleId="33">
    <w:name w:val="toc 3"/>
    <w:basedOn w:val="a0"/>
    <w:next w:val="a0"/>
    <w:autoRedefine/>
    <w:uiPriority w:val="39"/>
    <w:unhideWhenUsed/>
    <w:qFormat/>
    <w:rsid w:val="002D3A05"/>
    <w:pPr>
      <w:widowControl/>
      <w:tabs>
        <w:tab w:val="right" w:leader="dot" w:pos="9720"/>
      </w:tabs>
      <w:spacing w:line="500" w:lineRule="exact"/>
      <w:ind w:leftChars="350" w:left="840" w:rightChars="100" w:right="240"/>
    </w:pPr>
    <w:rPr>
      <w:rFonts w:asciiTheme="minorHAnsi" w:eastAsia="標楷體" w:hAnsiTheme="minorHAnsi" w:cstheme="minorBidi"/>
      <w:kern w:val="0"/>
      <w:sz w:val="28"/>
      <w:szCs w:val="22"/>
    </w:rPr>
  </w:style>
  <w:style w:type="paragraph" w:styleId="41">
    <w:name w:val="toc 4"/>
    <w:basedOn w:val="a0"/>
    <w:next w:val="a0"/>
    <w:autoRedefine/>
    <w:uiPriority w:val="39"/>
    <w:unhideWhenUsed/>
    <w:rsid w:val="0000071D"/>
    <w:pPr>
      <w:ind w:leftChars="600" w:left="144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00071D"/>
    <w:pPr>
      <w:ind w:leftChars="800" w:left="192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00071D"/>
    <w:pPr>
      <w:ind w:leftChars="1000" w:left="24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00071D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00071D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00071D"/>
    <w:pPr>
      <w:ind w:leftChars="1600" w:left="3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6F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0">
    <w:name w:val="heading 2"/>
    <w:basedOn w:val="a0"/>
    <w:next w:val="a0"/>
    <w:link w:val="21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30">
    <w:name w:val="heading 3"/>
    <w:basedOn w:val="a0"/>
    <w:next w:val="a0"/>
    <w:link w:val="31"/>
    <w:semiHidden/>
    <w:unhideWhenUsed/>
    <w:qFormat/>
    <w:rsid w:val="00F1618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1">
    <w:name w:val="標題 2 字元"/>
    <w:link w:val="20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4">
    <w:name w:val="caption"/>
    <w:basedOn w:val="a0"/>
    <w:next w:val="a0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5">
    <w:name w:val="Strong"/>
    <w:qFormat/>
    <w:rsid w:val="00A86991"/>
    <w:rPr>
      <w:b/>
    </w:rPr>
  </w:style>
  <w:style w:type="character" w:styleId="a6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7">
    <w:name w:val="List Paragraph"/>
    <w:basedOn w:val="a0"/>
    <w:link w:val="a8"/>
    <w:qFormat/>
    <w:rsid w:val="00A86991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0A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0A42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0"/>
    <w:next w:val="a0"/>
    <w:link w:val="ac"/>
    <w:uiPriority w:val="99"/>
    <w:semiHidden/>
    <w:unhideWhenUsed/>
    <w:rsid w:val="00712963"/>
    <w:pPr>
      <w:jc w:val="right"/>
    </w:pPr>
  </w:style>
  <w:style w:type="character" w:customStyle="1" w:styleId="ac">
    <w:name w:val="日期 字元"/>
    <w:basedOn w:val="a1"/>
    <w:link w:val="ab"/>
    <w:uiPriority w:val="99"/>
    <w:semiHidden/>
    <w:rsid w:val="00712963"/>
    <w:rPr>
      <w:kern w:val="2"/>
      <w:sz w:val="24"/>
      <w:szCs w:val="24"/>
    </w:rPr>
  </w:style>
  <w:style w:type="paragraph" w:customStyle="1" w:styleId="a">
    <w:name w:val="中長程大標題"/>
    <w:basedOn w:val="a7"/>
    <w:link w:val="ad"/>
    <w:rsid w:val="00712963"/>
    <w:pPr>
      <w:numPr>
        <w:numId w:val="1"/>
      </w:numPr>
      <w:ind w:leftChars="0" w:left="0"/>
    </w:pPr>
    <w:rPr>
      <w:rFonts w:ascii="標楷體" w:eastAsia="標楷體" w:hAnsi="標楷體"/>
      <w:sz w:val="48"/>
      <w:szCs w:val="48"/>
    </w:rPr>
  </w:style>
  <w:style w:type="paragraph" w:customStyle="1" w:styleId="11">
    <w:name w:val="樣式1"/>
    <w:basedOn w:val="a"/>
    <w:link w:val="12"/>
    <w:qFormat/>
    <w:rsid w:val="00712963"/>
    <w:rPr>
      <w:b/>
      <w:sz w:val="40"/>
      <w:szCs w:val="40"/>
    </w:rPr>
  </w:style>
  <w:style w:type="character" w:customStyle="1" w:styleId="a8">
    <w:name w:val="清單段落 字元"/>
    <w:basedOn w:val="a1"/>
    <w:link w:val="a7"/>
    <w:rsid w:val="00712963"/>
    <w:rPr>
      <w:rFonts w:ascii="Calibri" w:hAnsi="Calibri"/>
      <w:kern w:val="2"/>
      <w:sz w:val="24"/>
      <w:szCs w:val="22"/>
    </w:rPr>
  </w:style>
  <w:style w:type="character" w:customStyle="1" w:styleId="ad">
    <w:name w:val="中長程大標題 字元"/>
    <w:basedOn w:val="a8"/>
    <w:link w:val="a"/>
    <w:rsid w:val="00712963"/>
    <w:rPr>
      <w:rFonts w:ascii="標楷體" w:eastAsia="標楷體" w:hAnsi="標楷體"/>
      <w:kern w:val="2"/>
      <w:sz w:val="48"/>
      <w:szCs w:val="48"/>
    </w:rPr>
  </w:style>
  <w:style w:type="paragraph" w:customStyle="1" w:styleId="2">
    <w:name w:val="樣式2"/>
    <w:basedOn w:val="a7"/>
    <w:link w:val="22"/>
    <w:qFormat/>
    <w:rsid w:val="00863494"/>
    <w:pPr>
      <w:numPr>
        <w:numId w:val="2"/>
      </w:numPr>
      <w:ind w:leftChars="0" w:left="0"/>
    </w:pPr>
    <w:rPr>
      <w:rFonts w:ascii="標楷體" w:eastAsia="標楷體" w:hAnsi="標楷體"/>
      <w:b/>
      <w:sz w:val="36"/>
      <w:szCs w:val="36"/>
    </w:rPr>
  </w:style>
  <w:style w:type="character" w:customStyle="1" w:styleId="12">
    <w:name w:val="樣式1 字元"/>
    <w:basedOn w:val="ad"/>
    <w:link w:val="11"/>
    <w:rsid w:val="00712963"/>
    <w:rPr>
      <w:rFonts w:ascii="標楷體" w:eastAsia="標楷體" w:hAnsi="標楷體"/>
      <w:b/>
      <w:kern w:val="2"/>
      <w:sz w:val="40"/>
      <w:szCs w:val="40"/>
    </w:rPr>
  </w:style>
  <w:style w:type="paragraph" w:styleId="ae">
    <w:name w:val="TOC Heading"/>
    <w:basedOn w:val="1"/>
    <w:next w:val="a0"/>
    <w:uiPriority w:val="39"/>
    <w:semiHidden/>
    <w:unhideWhenUsed/>
    <w:qFormat/>
    <w:rsid w:val="00F16183"/>
    <w:pPr>
      <w:keepLines/>
      <w:widowControl/>
      <w:tabs>
        <w:tab w:val="clear" w:pos="3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zh-TW"/>
    </w:rPr>
  </w:style>
  <w:style w:type="character" w:customStyle="1" w:styleId="22">
    <w:name w:val="樣式2 字元"/>
    <w:basedOn w:val="a8"/>
    <w:link w:val="2"/>
    <w:rsid w:val="00863494"/>
    <w:rPr>
      <w:rFonts w:ascii="標楷體" w:eastAsia="標楷體" w:hAnsi="標楷體"/>
      <w:b/>
      <w:kern w:val="2"/>
      <w:sz w:val="36"/>
      <w:szCs w:val="36"/>
    </w:rPr>
  </w:style>
  <w:style w:type="character" w:customStyle="1" w:styleId="31">
    <w:name w:val="標題 3 字元"/>
    <w:basedOn w:val="a1"/>
    <w:link w:val="30"/>
    <w:semiHidden/>
    <w:rsid w:val="00F1618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13">
    <w:name w:val="toc 1"/>
    <w:basedOn w:val="a0"/>
    <w:next w:val="a0"/>
    <w:autoRedefine/>
    <w:uiPriority w:val="39"/>
    <w:unhideWhenUsed/>
    <w:qFormat/>
    <w:rsid w:val="002D3A05"/>
    <w:pPr>
      <w:tabs>
        <w:tab w:val="right" w:leader="dot" w:pos="9720"/>
      </w:tabs>
      <w:spacing w:line="500" w:lineRule="exact"/>
    </w:pPr>
    <w:rPr>
      <w:rFonts w:eastAsia="標楷體"/>
      <w:b/>
      <w:sz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2D3A05"/>
    <w:pPr>
      <w:tabs>
        <w:tab w:val="right" w:leader="dot" w:pos="9720"/>
      </w:tabs>
      <w:spacing w:line="500" w:lineRule="exact"/>
      <w:ind w:leftChars="200" w:left="480"/>
    </w:pPr>
    <w:rPr>
      <w:rFonts w:eastAsia="標楷體"/>
      <w:sz w:val="28"/>
    </w:rPr>
  </w:style>
  <w:style w:type="character" w:styleId="af">
    <w:name w:val="Hyperlink"/>
    <w:basedOn w:val="a1"/>
    <w:uiPriority w:val="99"/>
    <w:unhideWhenUsed/>
    <w:rsid w:val="00F16183"/>
    <w:rPr>
      <w:color w:val="0000FF" w:themeColor="hyperlink"/>
      <w:u w:val="single"/>
    </w:rPr>
  </w:style>
  <w:style w:type="paragraph" w:customStyle="1" w:styleId="3">
    <w:name w:val="樣式3"/>
    <w:basedOn w:val="2"/>
    <w:link w:val="32"/>
    <w:qFormat/>
    <w:rsid w:val="00EC47A6"/>
    <w:pPr>
      <w:numPr>
        <w:numId w:val="9"/>
      </w:numPr>
    </w:pPr>
    <w:rPr>
      <w:sz w:val="32"/>
      <w:szCs w:val="32"/>
    </w:rPr>
  </w:style>
  <w:style w:type="table" w:styleId="af0">
    <w:name w:val="Table Grid"/>
    <w:basedOn w:val="a2"/>
    <w:uiPriority w:val="59"/>
    <w:rsid w:val="0072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樣式3 字元"/>
    <w:basedOn w:val="22"/>
    <w:link w:val="3"/>
    <w:rsid w:val="00EC47A6"/>
    <w:rPr>
      <w:rFonts w:ascii="標楷體" w:eastAsia="標楷體" w:hAnsi="標楷體"/>
      <w:b/>
      <w:kern w:val="2"/>
      <w:sz w:val="32"/>
      <w:szCs w:val="32"/>
    </w:rPr>
  </w:style>
  <w:style w:type="paragraph" w:styleId="af1">
    <w:name w:val="header"/>
    <w:basedOn w:val="a0"/>
    <w:link w:val="af2"/>
    <w:uiPriority w:val="99"/>
    <w:unhideWhenUsed/>
    <w:rsid w:val="002E2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2E204A"/>
    <w:rPr>
      <w:kern w:val="2"/>
    </w:rPr>
  </w:style>
  <w:style w:type="paragraph" w:styleId="af3">
    <w:name w:val="footer"/>
    <w:basedOn w:val="a0"/>
    <w:link w:val="af4"/>
    <w:uiPriority w:val="99"/>
    <w:unhideWhenUsed/>
    <w:rsid w:val="002E2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2E204A"/>
    <w:rPr>
      <w:kern w:val="2"/>
    </w:rPr>
  </w:style>
  <w:style w:type="paragraph" w:styleId="33">
    <w:name w:val="toc 3"/>
    <w:basedOn w:val="a0"/>
    <w:next w:val="a0"/>
    <w:autoRedefine/>
    <w:uiPriority w:val="39"/>
    <w:unhideWhenUsed/>
    <w:qFormat/>
    <w:rsid w:val="002D3A05"/>
    <w:pPr>
      <w:widowControl/>
      <w:tabs>
        <w:tab w:val="right" w:leader="dot" w:pos="9720"/>
      </w:tabs>
      <w:spacing w:line="500" w:lineRule="exact"/>
      <w:ind w:leftChars="350" w:left="840" w:rightChars="100" w:right="240"/>
    </w:pPr>
    <w:rPr>
      <w:rFonts w:asciiTheme="minorHAnsi" w:eastAsia="標楷體" w:hAnsiTheme="minorHAnsi" w:cstheme="minorBidi"/>
      <w:kern w:val="0"/>
      <w:sz w:val="28"/>
      <w:szCs w:val="22"/>
    </w:rPr>
  </w:style>
  <w:style w:type="paragraph" w:styleId="41">
    <w:name w:val="toc 4"/>
    <w:basedOn w:val="a0"/>
    <w:next w:val="a0"/>
    <w:autoRedefine/>
    <w:uiPriority w:val="39"/>
    <w:unhideWhenUsed/>
    <w:rsid w:val="0000071D"/>
    <w:pPr>
      <w:ind w:leftChars="600" w:left="144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00071D"/>
    <w:pPr>
      <w:ind w:leftChars="800" w:left="192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00071D"/>
    <w:pPr>
      <w:ind w:leftChars="1000" w:left="24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00071D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00071D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00071D"/>
    <w:pPr>
      <w:ind w:leftChars="1600" w:left="3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E842-EBBD-4C94-8842-1954B628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15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2013-07-11T06:06:00Z</cp:lastPrinted>
  <dcterms:created xsi:type="dcterms:W3CDTF">2013-07-11T02:38:00Z</dcterms:created>
  <dcterms:modified xsi:type="dcterms:W3CDTF">2013-09-25T02:23:00Z</dcterms:modified>
</cp:coreProperties>
</file>