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86A0A" w14:textId="77777777" w:rsidR="00A274D9" w:rsidRPr="000044D2" w:rsidRDefault="001525DB" w:rsidP="00A274D9">
      <w:pPr>
        <w:spacing w:afterLines="50" w:after="299" w:line="440" w:lineRule="exact"/>
        <w:jc w:val="center"/>
        <w:rPr>
          <w:rFonts w:eastAsia="標楷體"/>
          <w:b/>
          <w:color w:val="000000" w:themeColor="text1"/>
          <w:sz w:val="32"/>
          <w:szCs w:val="32"/>
        </w:rPr>
      </w:pPr>
      <w:r w:rsidRPr="000044D2">
        <w:rPr>
          <w:rFonts w:eastAsia="標楷體"/>
          <w:b/>
          <w:color w:val="000000" w:themeColor="text1"/>
          <w:sz w:val="32"/>
          <w:szCs w:val="32"/>
        </w:rPr>
        <w:t>國立嘉義大學</w:t>
      </w:r>
      <w:r w:rsidRPr="000044D2">
        <w:rPr>
          <w:rFonts w:eastAsia="標楷體"/>
          <w:b/>
          <w:bCs/>
          <w:color w:val="000000" w:themeColor="text1"/>
          <w:sz w:val="32"/>
          <w:szCs w:val="32"/>
        </w:rPr>
        <w:t>10</w:t>
      </w:r>
      <w:r w:rsidR="00D6535B">
        <w:rPr>
          <w:rFonts w:eastAsia="標楷體" w:hint="eastAsia"/>
          <w:b/>
          <w:bCs/>
          <w:color w:val="000000" w:themeColor="text1"/>
          <w:sz w:val="32"/>
          <w:szCs w:val="32"/>
        </w:rPr>
        <w:t>9</w:t>
      </w:r>
      <w:r w:rsidRPr="000044D2">
        <w:rPr>
          <w:rFonts w:eastAsia="標楷體"/>
          <w:b/>
          <w:bCs/>
          <w:color w:val="000000" w:themeColor="text1"/>
          <w:sz w:val="32"/>
          <w:szCs w:val="32"/>
        </w:rPr>
        <w:t>學年度</w:t>
      </w:r>
      <w:r w:rsidRPr="000044D2">
        <w:rPr>
          <w:rFonts w:eastAsia="標楷體"/>
          <w:b/>
          <w:color w:val="000000" w:themeColor="text1"/>
          <w:sz w:val="32"/>
          <w:szCs w:val="32"/>
        </w:rPr>
        <w:t>第</w:t>
      </w:r>
      <w:r w:rsidR="00085EA5">
        <w:rPr>
          <w:rFonts w:eastAsia="標楷體" w:hint="eastAsia"/>
          <w:b/>
          <w:color w:val="000000" w:themeColor="text1"/>
          <w:sz w:val="32"/>
          <w:szCs w:val="32"/>
        </w:rPr>
        <w:t>2</w:t>
      </w:r>
      <w:r w:rsidRPr="000044D2">
        <w:rPr>
          <w:rFonts w:eastAsia="標楷體"/>
          <w:b/>
          <w:color w:val="000000" w:themeColor="text1"/>
          <w:sz w:val="32"/>
          <w:szCs w:val="32"/>
        </w:rPr>
        <w:t>次</w:t>
      </w:r>
      <w:r w:rsidRPr="000044D2">
        <w:rPr>
          <w:rFonts w:eastAsia="標楷體"/>
          <w:b/>
          <w:bCs/>
          <w:color w:val="000000" w:themeColor="text1"/>
          <w:sz w:val="32"/>
          <w:szCs w:val="32"/>
        </w:rPr>
        <w:t>校務基金管理委員會會議</w:t>
      </w:r>
      <w:r w:rsidR="004D5C93">
        <w:rPr>
          <w:rFonts w:eastAsia="標楷體" w:hint="eastAsia"/>
          <w:b/>
          <w:bCs/>
          <w:color w:val="000000"/>
          <w:sz w:val="32"/>
          <w:szCs w:val="32"/>
        </w:rPr>
        <w:t>紀錄</w:t>
      </w:r>
    </w:p>
    <w:p w14:paraId="1898E943" w14:textId="77777777" w:rsidR="00A274D9" w:rsidRPr="000044D2" w:rsidRDefault="00A274D9" w:rsidP="00A274D9">
      <w:pPr>
        <w:spacing w:line="440" w:lineRule="exact"/>
        <w:jc w:val="both"/>
        <w:rPr>
          <w:rFonts w:eastAsia="標楷體"/>
          <w:color w:val="000000" w:themeColor="text1"/>
          <w:sz w:val="28"/>
          <w:szCs w:val="28"/>
        </w:rPr>
      </w:pPr>
      <w:r w:rsidRPr="000044D2">
        <w:rPr>
          <w:rFonts w:eastAsia="標楷體"/>
          <w:color w:val="000000" w:themeColor="text1"/>
          <w:sz w:val="28"/>
          <w:szCs w:val="28"/>
        </w:rPr>
        <w:t>時間：</w:t>
      </w:r>
      <w:r w:rsidRPr="000044D2">
        <w:rPr>
          <w:rFonts w:eastAsia="標楷體"/>
          <w:color w:val="000000" w:themeColor="text1"/>
          <w:sz w:val="28"/>
          <w:szCs w:val="28"/>
        </w:rPr>
        <w:t>10</w:t>
      </w:r>
      <w:r w:rsidR="00D6535B">
        <w:rPr>
          <w:rFonts w:eastAsia="標楷體" w:hint="eastAsia"/>
          <w:color w:val="000000" w:themeColor="text1"/>
          <w:sz w:val="28"/>
          <w:szCs w:val="28"/>
        </w:rPr>
        <w:t>9</w:t>
      </w:r>
      <w:r w:rsidRPr="000044D2">
        <w:rPr>
          <w:rFonts w:eastAsia="標楷體"/>
          <w:color w:val="000000" w:themeColor="text1"/>
          <w:sz w:val="28"/>
          <w:szCs w:val="28"/>
        </w:rPr>
        <w:t>年</w:t>
      </w:r>
      <w:r w:rsidR="00D91CA2">
        <w:rPr>
          <w:rFonts w:eastAsia="標楷體" w:hint="eastAsia"/>
          <w:color w:val="000000" w:themeColor="text1"/>
          <w:sz w:val="28"/>
          <w:szCs w:val="28"/>
        </w:rPr>
        <w:t>11</w:t>
      </w:r>
      <w:r w:rsidRPr="000044D2">
        <w:rPr>
          <w:rFonts w:eastAsia="標楷體"/>
          <w:color w:val="000000" w:themeColor="text1"/>
          <w:sz w:val="28"/>
          <w:szCs w:val="28"/>
        </w:rPr>
        <w:t>月</w:t>
      </w:r>
      <w:r w:rsidR="00D6535B">
        <w:rPr>
          <w:rFonts w:eastAsia="標楷體" w:hint="eastAsia"/>
          <w:color w:val="000000" w:themeColor="text1"/>
          <w:sz w:val="28"/>
          <w:szCs w:val="28"/>
        </w:rPr>
        <w:t>1</w:t>
      </w:r>
      <w:r w:rsidR="00D91CA2">
        <w:rPr>
          <w:rFonts w:eastAsia="標楷體" w:hint="eastAsia"/>
          <w:color w:val="000000" w:themeColor="text1"/>
          <w:sz w:val="28"/>
          <w:szCs w:val="28"/>
        </w:rPr>
        <w:t>3</w:t>
      </w:r>
      <w:r w:rsidRPr="000044D2">
        <w:rPr>
          <w:rFonts w:eastAsia="標楷體"/>
          <w:color w:val="000000" w:themeColor="text1"/>
          <w:sz w:val="28"/>
          <w:szCs w:val="28"/>
        </w:rPr>
        <w:t>日（星期</w:t>
      </w:r>
      <w:r w:rsidR="00D91CA2">
        <w:rPr>
          <w:rFonts w:eastAsia="標楷體" w:hint="eastAsia"/>
          <w:color w:val="000000" w:themeColor="text1"/>
          <w:sz w:val="28"/>
          <w:szCs w:val="28"/>
        </w:rPr>
        <w:t>五</w:t>
      </w:r>
      <w:r w:rsidRPr="000044D2">
        <w:rPr>
          <w:rFonts w:eastAsia="標楷體"/>
          <w:color w:val="000000" w:themeColor="text1"/>
          <w:sz w:val="28"/>
          <w:szCs w:val="28"/>
        </w:rPr>
        <w:t>）</w:t>
      </w:r>
      <w:r w:rsidR="00E5669F" w:rsidRPr="000044D2">
        <w:rPr>
          <w:rFonts w:eastAsia="標楷體"/>
          <w:color w:val="000000" w:themeColor="text1"/>
          <w:sz w:val="28"/>
          <w:szCs w:val="28"/>
        </w:rPr>
        <w:t>上</w:t>
      </w:r>
      <w:r w:rsidRPr="000044D2">
        <w:rPr>
          <w:rFonts w:eastAsia="標楷體"/>
          <w:color w:val="000000" w:themeColor="text1"/>
          <w:sz w:val="28"/>
          <w:szCs w:val="28"/>
        </w:rPr>
        <w:t>午</w:t>
      </w:r>
      <w:r w:rsidR="00D6535B">
        <w:rPr>
          <w:rFonts w:eastAsia="標楷體" w:hint="eastAsia"/>
          <w:color w:val="000000" w:themeColor="text1"/>
          <w:sz w:val="28"/>
          <w:szCs w:val="28"/>
        </w:rPr>
        <w:t>10</w:t>
      </w:r>
      <w:r w:rsidRPr="000044D2">
        <w:rPr>
          <w:rFonts w:eastAsia="標楷體"/>
          <w:color w:val="000000" w:themeColor="text1"/>
          <w:sz w:val="28"/>
          <w:szCs w:val="28"/>
        </w:rPr>
        <w:t>時</w:t>
      </w:r>
    </w:p>
    <w:p w14:paraId="3D396AE9" w14:textId="77777777" w:rsidR="00A274D9" w:rsidRPr="000044D2" w:rsidRDefault="00A274D9" w:rsidP="00A274D9">
      <w:pPr>
        <w:spacing w:line="440" w:lineRule="exact"/>
        <w:jc w:val="both"/>
        <w:rPr>
          <w:rFonts w:eastAsia="標楷體"/>
          <w:color w:val="000000" w:themeColor="text1"/>
          <w:sz w:val="28"/>
          <w:szCs w:val="28"/>
        </w:rPr>
      </w:pPr>
      <w:r w:rsidRPr="000044D2">
        <w:rPr>
          <w:rFonts w:eastAsia="標楷體"/>
          <w:color w:val="000000" w:themeColor="text1"/>
          <w:sz w:val="28"/>
          <w:szCs w:val="28"/>
        </w:rPr>
        <w:t>地點：本校蘭潭校區行政中心</w:t>
      </w:r>
      <w:r w:rsidRPr="000044D2">
        <w:rPr>
          <w:rFonts w:eastAsia="標楷體"/>
          <w:color w:val="000000" w:themeColor="text1"/>
          <w:sz w:val="28"/>
          <w:szCs w:val="28"/>
        </w:rPr>
        <w:t>2</w:t>
      </w:r>
      <w:r w:rsidRPr="000044D2">
        <w:rPr>
          <w:rFonts w:eastAsia="標楷體"/>
          <w:color w:val="000000" w:themeColor="text1"/>
          <w:sz w:val="28"/>
          <w:szCs w:val="28"/>
        </w:rPr>
        <w:t>樓第</w:t>
      </w:r>
      <w:r w:rsidRPr="000044D2">
        <w:rPr>
          <w:rFonts w:eastAsia="標楷體"/>
          <w:color w:val="000000" w:themeColor="text1"/>
          <w:sz w:val="28"/>
          <w:szCs w:val="28"/>
        </w:rPr>
        <w:t>1</w:t>
      </w:r>
      <w:r w:rsidRPr="000044D2">
        <w:rPr>
          <w:rFonts w:eastAsia="標楷體"/>
          <w:color w:val="000000" w:themeColor="text1"/>
          <w:sz w:val="28"/>
          <w:szCs w:val="28"/>
        </w:rPr>
        <w:t>會議室</w:t>
      </w:r>
    </w:p>
    <w:p w14:paraId="5EC72FA1" w14:textId="77777777" w:rsidR="00A274D9" w:rsidRPr="000044D2" w:rsidRDefault="00A274D9" w:rsidP="00A274D9">
      <w:pPr>
        <w:spacing w:line="440" w:lineRule="exact"/>
        <w:jc w:val="both"/>
        <w:rPr>
          <w:rFonts w:eastAsia="標楷體"/>
          <w:color w:val="000000" w:themeColor="text1"/>
          <w:sz w:val="28"/>
          <w:szCs w:val="28"/>
        </w:rPr>
      </w:pPr>
      <w:r w:rsidRPr="000044D2">
        <w:rPr>
          <w:rFonts w:eastAsia="標楷體"/>
          <w:color w:val="000000" w:themeColor="text1"/>
          <w:sz w:val="28"/>
          <w:szCs w:val="28"/>
        </w:rPr>
        <w:t>主席：</w:t>
      </w:r>
      <w:r w:rsidR="00192F87" w:rsidRPr="000044D2">
        <w:rPr>
          <w:rFonts w:eastAsia="標楷體"/>
          <w:color w:val="000000" w:themeColor="text1"/>
          <w:sz w:val="28"/>
          <w:szCs w:val="28"/>
        </w:rPr>
        <w:t>艾</w:t>
      </w:r>
      <w:r w:rsidR="00192F87" w:rsidRPr="000044D2">
        <w:rPr>
          <w:rFonts w:eastAsia="標楷體"/>
          <w:color w:val="000000" w:themeColor="text1"/>
          <w:sz w:val="28"/>
          <w:szCs w:val="28"/>
        </w:rPr>
        <w:t xml:space="preserve"> </w:t>
      </w:r>
      <w:r w:rsidR="00192F87" w:rsidRPr="000044D2">
        <w:rPr>
          <w:rFonts w:eastAsia="標楷體"/>
          <w:color w:val="000000" w:themeColor="text1"/>
          <w:sz w:val="28"/>
          <w:szCs w:val="28"/>
        </w:rPr>
        <w:t>群</w:t>
      </w:r>
      <w:r w:rsidRPr="000044D2">
        <w:rPr>
          <w:rFonts w:eastAsia="標楷體"/>
          <w:color w:val="000000" w:themeColor="text1"/>
          <w:sz w:val="28"/>
          <w:szCs w:val="28"/>
        </w:rPr>
        <w:t>校長</w:t>
      </w:r>
    </w:p>
    <w:p w14:paraId="1A7B1C2A" w14:textId="77777777" w:rsidR="001525DB" w:rsidRDefault="00A274D9" w:rsidP="00A274D9">
      <w:pPr>
        <w:spacing w:line="440" w:lineRule="exact"/>
        <w:jc w:val="right"/>
        <w:rPr>
          <w:rFonts w:eastAsia="標楷體"/>
          <w:color w:val="000000" w:themeColor="text1"/>
          <w:sz w:val="28"/>
          <w:szCs w:val="28"/>
        </w:rPr>
      </w:pPr>
      <w:r w:rsidRPr="000044D2">
        <w:rPr>
          <w:rFonts w:eastAsia="標楷體"/>
          <w:color w:val="000000" w:themeColor="text1"/>
          <w:sz w:val="28"/>
          <w:szCs w:val="28"/>
        </w:rPr>
        <w:tab/>
      </w:r>
      <w:r w:rsidRPr="000044D2">
        <w:rPr>
          <w:rFonts w:eastAsia="標楷體"/>
          <w:color w:val="000000" w:themeColor="text1"/>
          <w:sz w:val="28"/>
          <w:szCs w:val="28"/>
        </w:rPr>
        <w:tab/>
      </w:r>
      <w:r w:rsidRPr="000044D2">
        <w:rPr>
          <w:rFonts w:eastAsia="標楷體"/>
          <w:color w:val="000000" w:themeColor="text1"/>
          <w:sz w:val="28"/>
          <w:szCs w:val="28"/>
        </w:rPr>
        <w:tab/>
      </w:r>
      <w:r w:rsidRPr="000044D2">
        <w:rPr>
          <w:rFonts w:eastAsia="標楷體"/>
          <w:color w:val="000000" w:themeColor="text1"/>
          <w:sz w:val="28"/>
          <w:szCs w:val="28"/>
        </w:rPr>
        <w:tab/>
      </w:r>
      <w:r w:rsidRPr="000044D2">
        <w:rPr>
          <w:rFonts w:eastAsia="標楷體"/>
          <w:color w:val="000000" w:themeColor="text1"/>
          <w:sz w:val="28"/>
          <w:szCs w:val="28"/>
        </w:rPr>
        <w:tab/>
      </w:r>
      <w:r w:rsidRPr="000044D2">
        <w:rPr>
          <w:rFonts w:eastAsia="標楷體"/>
          <w:color w:val="000000" w:themeColor="text1"/>
          <w:sz w:val="28"/>
          <w:szCs w:val="28"/>
        </w:rPr>
        <w:tab/>
      </w:r>
      <w:r w:rsidRPr="000044D2">
        <w:rPr>
          <w:rFonts w:eastAsia="標楷體"/>
          <w:color w:val="000000" w:themeColor="text1"/>
          <w:sz w:val="28"/>
          <w:szCs w:val="28"/>
        </w:rPr>
        <w:tab/>
      </w:r>
      <w:r w:rsidRPr="000044D2">
        <w:rPr>
          <w:rFonts w:eastAsia="標楷體"/>
          <w:color w:val="000000" w:themeColor="text1"/>
          <w:sz w:val="28"/>
          <w:szCs w:val="28"/>
        </w:rPr>
        <w:tab/>
        <w:t xml:space="preserve">             </w:t>
      </w:r>
      <w:r w:rsidR="00953E1D" w:rsidRPr="000044D2">
        <w:rPr>
          <w:rFonts w:eastAsia="標楷體"/>
          <w:color w:val="000000" w:themeColor="text1"/>
          <w:sz w:val="28"/>
          <w:szCs w:val="28"/>
        </w:rPr>
        <w:t>紀</w:t>
      </w:r>
      <w:r w:rsidRPr="000044D2">
        <w:rPr>
          <w:rFonts w:eastAsia="標楷體"/>
          <w:color w:val="000000" w:themeColor="text1"/>
          <w:sz w:val="28"/>
          <w:szCs w:val="28"/>
        </w:rPr>
        <w:t>錄：楊子岳</w:t>
      </w:r>
    </w:p>
    <w:p w14:paraId="7FF44794" w14:textId="77777777" w:rsidR="004D5C93" w:rsidRDefault="004D5C93" w:rsidP="00BC7506">
      <w:pPr>
        <w:overflowPunct w:val="0"/>
        <w:spacing w:line="420" w:lineRule="exact"/>
        <w:ind w:left="1414" w:hanging="1414"/>
        <w:jc w:val="both"/>
      </w:pPr>
      <w:r>
        <w:rPr>
          <w:rFonts w:eastAsia="標楷體" w:hint="eastAsia"/>
          <w:sz w:val="28"/>
          <w:szCs w:val="28"/>
        </w:rPr>
        <w:t>出席人員：</w:t>
      </w:r>
      <w:r>
        <w:rPr>
          <w:rFonts w:eastAsia="標楷體" w:hint="eastAsia"/>
          <w:color w:val="000000"/>
          <w:sz w:val="28"/>
          <w:szCs w:val="28"/>
        </w:rPr>
        <w:t>艾</w:t>
      </w:r>
      <w:r>
        <w:rPr>
          <w:rFonts w:eastAsia="標楷體"/>
          <w:color w:val="000000"/>
          <w:sz w:val="28"/>
          <w:szCs w:val="28"/>
        </w:rPr>
        <w:t xml:space="preserve"> </w:t>
      </w:r>
      <w:r>
        <w:rPr>
          <w:rFonts w:eastAsia="標楷體" w:hint="eastAsia"/>
          <w:color w:val="000000"/>
          <w:sz w:val="28"/>
          <w:szCs w:val="28"/>
        </w:rPr>
        <w:t>群</w:t>
      </w:r>
      <w:r>
        <w:rPr>
          <w:rFonts w:eastAsia="標楷體" w:hint="eastAsia"/>
          <w:sz w:val="28"/>
          <w:szCs w:val="28"/>
        </w:rPr>
        <w:t>委員、黃光亮委員、朱紀實委員、楊德清委員、古國隆委員、</w:t>
      </w:r>
      <w:r w:rsidRPr="00D369DD">
        <w:rPr>
          <w:rFonts w:eastAsia="標楷體" w:hint="eastAsia"/>
          <w:sz w:val="28"/>
          <w:szCs w:val="28"/>
        </w:rPr>
        <w:t>林芸薇</w:t>
      </w:r>
      <w:r>
        <w:rPr>
          <w:rFonts w:eastAsia="標楷體" w:hint="eastAsia"/>
          <w:sz w:val="28"/>
          <w:szCs w:val="28"/>
        </w:rPr>
        <w:t>委員、黃文理委員、徐善德委員、吳惠珍委員、</w:t>
      </w:r>
      <w:r w:rsidR="00636D12" w:rsidRPr="00636D12">
        <w:rPr>
          <w:rFonts w:eastAsia="標楷體" w:hint="eastAsia"/>
          <w:sz w:val="28"/>
          <w:szCs w:val="28"/>
        </w:rPr>
        <w:t>許忠仁</w:t>
      </w:r>
      <w:r>
        <w:rPr>
          <w:rFonts w:eastAsia="標楷體" w:hint="eastAsia"/>
          <w:sz w:val="28"/>
          <w:szCs w:val="28"/>
        </w:rPr>
        <w:t>委員、陳宜貞委員</w:t>
      </w:r>
      <w:r>
        <w:rPr>
          <w:rFonts w:eastAsia="標楷體" w:hint="eastAsia"/>
          <w:kern w:val="0"/>
          <w:sz w:val="20"/>
          <w:szCs w:val="20"/>
        </w:rPr>
        <w:t>、</w:t>
      </w:r>
      <w:r w:rsidR="00636D12" w:rsidRPr="00636D12">
        <w:rPr>
          <w:rFonts w:eastAsia="標楷體" w:hint="eastAsia"/>
          <w:sz w:val="28"/>
          <w:szCs w:val="28"/>
        </w:rPr>
        <w:t>蔡柳卿</w:t>
      </w:r>
      <w:r>
        <w:rPr>
          <w:rFonts w:eastAsia="標楷體" w:hint="eastAsia"/>
          <w:sz w:val="28"/>
          <w:szCs w:val="28"/>
        </w:rPr>
        <w:t>委員、</w:t>
      </w:r>
      <w:r w:rsidR="00636D12" w:rsidRPr="00636D12">
        <w:rPr>
          <w:rFonts w:eastAsia="標楷體" w:hint="eastAsia"/>
          <w:sz w:val="28"/>
          <w:szCs w:val="28"/>
        </w:rPr>
        <w:t>吳建平</w:t>
      </w:r>
      <w:r>
        <w:rPr>
          <w:rFonts w:eastAsia="標楷體" w:hint="eastAsia"/>
          <w:sz w:val="28"/>
          <w:szCs w:val="28"/>
        </w:rPr>
        <w:t>委員、</w:t>
      </w:r>
      <w:r w:rsidR="00636D12" w:rsidRPr="00636D12">
        <w:rPr>
          <w:rFonts w:eastAsia="標楷體" w:hint="eastAsia"/>
          <w:sz w:val="28"/>
          <w:szCs w:val="28"/>
        </w:rPr>
        <w:t>葉瑞峰</w:t>
      </w:r>
      <w:r>
        <w:rPr>
          <w:rFonts w:eastAsia="標楷體" w:hint="eastAsia"/>
          <w:sz w:val="28"/>
          <w:szCs w:val="28"/>
        </w:rPr>
        <w:t>委員、</w:t>
      </w:r>
      <w:r w:rsidR="00636D12" w:rsidRPr="00636D12">
        <w:rPr>
          <w:rFonts w:eastAsia="標楷體" w:hint="eastAsia"/>
          <w:sz w:val="28"/>
          <w:szCs w:val="28"/>
        </w:rPr>
        <w:t>賴治民</w:t>
      </w:r>
      <w:r>
        <w:rPr>
          <w:rFonts w:eastAsia="標楷體" w:hint="eastAsia"/>
          <w:sz w:val="28"/>
          <w:szCs w:val="28"/>
        </w:rPr>
        <w:t>委員</w:t>
      </w:r>
    </w:p>
    <w:p w14:paraId="596AEE2D" w14:textId="77777777" w:rsidR="004D5C93" w:rsidRPr="00D369DD" w:rsidRDefault="004D5C93" w:rsidP="004D5C93">
      <w:pPr>
        <w:overflowPunct w:val="0"/>
        <w:spacing w:line="420" w:lineRule="exact"/>
        <w:ind w:left="1372" w:hanging="1372"/>
        <w:jc w:val="both"/>
        <w:rPr>
          <w:rFonts w:eastAsia="標楷體"/>
          <w:color w:val="000000" w:themeColor="text1"/>
          <w:sz w:val="28"/>
          <w:szCs w:val="28"/>
        </w:rPr>
      </w:pPr>
      <w:r>
        <w:rPr>
          <w:rFonts w:eastAsia="標楷體" w:hint="eastAsia"/>
          <w:sz w:val="28"/>
          <w:szCs w:val="28"/>
        </w:rPr>
        <w:t>列席人員：</w:t>
      </w:r>
      <w:r w:rsidR="00636D12" w:rsidRPr="00636D12">
        <w:rPr>
          <w:rFonts w:eastAsia="標楷體" w:hint="eastAsia"/>
          <w:sz w:val="28"/>
          <w:szCs w:val="28"/>
        </w:rPr>
        <w:t>黃健政處長</w:t>
      </w:r>
      <w:r>
        <w:rPr>
          <w:rFonts w:eastAsia="標楷體" w:hint="eastAsia"/>
          <w:sz w:val="28"/>
          <w:szCs w:val="28"/>
        </w:rPr>
        <w:t>、</w:t>
      </w:r>
      <w:r w:rsidR="00636D12" w:rsidRPr="00636D12">
        <w:rPr>
          <w:rFonts w:eastAsia="標楷體" w:hint="eastAsia"/>
          <w:sz w:val="28"/>
          <w:szCs w:val="28"/>
        </w:rPr>
        <w:t>王麗雯組長</w:t>
      </w:r>
      <w:r w:rsidR="00636D12">
        <w:rPr>
          <w:rFonts w:eastAsia="標楷體" w:hint="eastAsia"/>
          <w:sz w:val="28"/>
          <w:szCs w:val="28"/>
        </w:rPr>
        <w:t>、</w:t>
      </w:r>
      <w:r>
        <w:rPr>
          <w:rFonts w:eastAsia="標楷體" w:hint="eastAsia"/>
          <w:sz w:val="28"/>
          <w:szCs w:val="28"/>
        </w:rPr>
        <w:t>楊弘道組長、楊詩燕組長、</w:t>
      </w:r>
      <w:r w:rsidR="00636D12" w:rsidRPr="00636D12">
        <w:rPr>
          <w:rFonts w:eastAsia="標楷體" w:hint="eastAsia"/>
          <w:sz w:val="28"/>
          <w:szCs w:val="28"/>
        </w:rPr>
        <w:t>龔士凱</w:t>
      </w:r>
      <w:r w:rsidR="00636D12">
        <w:rPr>
          <w:rFonts w:eastAsia="標楷體" w:hint="eastAsia"/>
          <w:sz w:val="28"/>
          <w:szCs w:val="28"/>
        </w:rPr>
        <w:t>副理、</w:t>
      </w:r>
      <w:r w:rsidRPr="00D369DD">
        <w:rPr>
          <w:rFonts w:eastAsia="標楷體" w:hint="eastAsia"/>
          <w:sz w:val="28"/>
          <w:szCs w:val="28"/>
        </w:rPr>
        <w:t>侯龍彬</w:t>
      </w:r>
      <w:r>
        <w:rPr>
          <w:rFonts w:eastAsia="標楷體" w:hint="eastAsia"/>
          <w:sz w:val="28"/>
          <w:szCs w:val="28"/>
        </w:rPr>
        <w:t>同學、</w:t>
      </w:r>
      <w:proofErr w:type="gramStart"/>
      <w:r w:rsidRPr="00D369DD">
        <w:rPr>
          <w:rFonts w:eastAsia="標楷體" w:hint="eastAsia"/>
          <w:sz w:val="28"/>
          <w:szCs w:val="28"/>
        </w:rPr>
        <w:t>范</w:t>
      </w:r>
      <w:proofErr w:type="gramEnd"/>
      <w:r w:rsidRPr="00D369DD">
        <w:rPr>
          <w:rFonts w:eastAsia="標楷體" w:hint="eastAsia"/>
          <w:sz w:val="28"/>
          <w:szCs w:val="28"/>
        </w:rPr>
        <w:t>姜心瑜</w:t>
      </w:r>
      <w:r>
        <w:rPr>
          <w:rFonts w:eastAsia="標楷體" w:hint="eastAsia"/>
          <w:sz w:val="28"/>
          <w:szCs w:val="28"/>
        </w:rPr>
        <w:t>同學</w:t>
      </w:r>
      <w:r>
        <w:rPr>
          <w:rFonts w:eastAsia="標楷體"/>
          <w:kern w:val="0"/>
          <w:sz w:val="20"/>
          <w:szCs w:val="20"/>
        </w:rPr>
        <w:t>(</w:t>
      </w:r>
      <w:r>
        <w:rPr>
          <w:rFonts w:eastAsia="標楷體" w:hint="eastAsia"/>
          <w:kern w:val="0"/>
          <w:sz w:val="20"/>
          <w:szCs w:val="20"/>
        </w:rPr>
        <w:t>請假</w:t>
      </w:r>
      <w:r w:rsidR="00636D12">
        <w:rPr>
          <w:rFonts w:eastAsia="標楷體" w:hint="eastAsia"/>
          <w:kern w:val="0"/>
          <w:sz w:val="20"/>
          <w:szCs w:val="20"/>
        </w:rPr>
        <w:t>，程進銘同學代理</w:t>
      </w:r>
      <w:r>
        <w:rPr>
          <w:rFonts w:eastAsia="標楷體"/>
          <w:kern w:val="0"/>
          <w:sz w:val="20"/>
          <w:szCs w:val="20"/>
        </w:rPr>
        <w:t>)</w:t>
      </w:r>
      <w:r>
        <w:rPr>
          <w:rFonts w:eastAsia="標楷體" w:hint="eastAsia"/>
          <w:sz w:val="28"/>
          <w:szCs w:val="28"/>
        </w:rPr>
        <w:t>、</w:t>
      </w:r>
      <w:proofErr w:type="gramStart"/>
      <w:r w:rsidRPr="00D369DD">
        <w:rPr>
          <w:rFonts w:eastAsia="標楷體" w:hint="eastAsia"/>
          <w:sz w:val="28"/>
          <w:szCs w:val="28"/>
        </w:rPr>
        <w:t>余</w:t>
      </w:r>
      <w:proofErr w:type="gramEnd"/>
      <w:r w:rsidRPr="00D369DD">
        <w:rPr>
          <w:rFonts w:eastAsia="標楷體" w:hint="eastAsia"/>
          <w:sz w:val="28"/>
          <w:szCs w:val="28"/>
        </w:rPr>
        <w:t>心</w:t>
      </w:r>
      <w:proofErr w:type="gramStart"/>
      <w:r w:rsidRPr="00D369DD">
        <w:rPr>
          <w:rFonts w:eastAsia="標楷體" w:hint="eastAsia"/>
          <w:sz w:val="28"/>
          <w:szCs w:val="28"/>
        </w:rPr>
        <w:t>卉</w:t>
      </w:r>
      <w:proofErr w:type="gramEnd"/>
      <w:r>
        <w:rPr>
          <w:rFonts w:eastAsia="標楷體" w:hint="eastAsia"/>
          <w:sz w:val="28"/>
          <w:szCs w:val="28"/>
        </w:rPr>
        <w:t>同學</w:t>
      </w:r>
    </w:p>
    <w:p w14:paraId="76402676" w14:textId="77777777" w:rsidR="004D5C93" w:rsidRPr="004D5C93" w:rsidRDefault="004D5C93" w:rsidP="00A274D9">
      <w:pPr>
        <w:spacing w:line="440" w:lineRule="exact"/>
        <w:jc w:val="right"/>
        <w:rPr>
          <w:rFonts w:eastAsia="標楷體"/>
          <w:color w:val="000000" w:themeColor="text1"/>
          <w:sz w:val="28"/>
          <w:szCs w:val="28"/>
        </w:rPr>
      </w:pPr>
    </w:p>
    <w:p w14:paraId="16106F36" w14:textId="77777777" w:rsidR="00A274D9" w:rsidRPr="000044D2" w:rsidRDefault="00C9192E" w:rsidP="00A274D9">
      <w:pPr>
        <w:numPr>
          <w:ilvl w:val="0"/>
          <w:numId w:val="1"/>
        </w:numPr>
        <w:spacing w:beforeLines="50" w:before="299" w:line="440" w:lineRule="exact"/>
        <w:ind w:left="841" w:hangingChars="300" w:hanging="841"/>
        <w:jc w:val="both"/>
        <w:rPr>
          <w:rFonts w:eastAsia="標楷體"/>
          <w:b/>
          <w:color w:val="000000" w:themeColor="text1"/>
          <w:sz w:val="28"/>
          <w:szCs w:val="28"/>
        </w:rPr>
      </w:pPr>
      <w:r>
        <w:rPr>
          <w:rFonts w:eastAsia="標楷體"/>
          <w:b/>
          <w:color w:val="000000" w:themeColor="text1"/>
          <w:sz w:val="28"/>
          <w:szCs w:val="28"/>
        </w:rPr>
        <w:t>主席</w:t>
      </w:r>
      <w:r>
        <w:rPr>
          <w:rFonts w:eastAsia="標楷體" w:hint="eastAsia"/>
          <w:b/>
          <w:color w:val="000000" w:themeColor="text1"/>
          <w:sz w:val="28"/>
          <w:szCs w:val="28"/>
        </w:rPr>
        <w:t>致詞</w:t>
      </w:r>
    </w:p>
    <w:p w14:paraId="0F87254A" w14:textId="77777777" w:rsidR="00A274D9" w:rsidRPr="000044D2" w:rsidRDefault="00A274D9" w:rsidP="00BC41C4">
      <w:pPr>
        <w:numPr>
          <w:ilvl w:val="0"/>
          <w:numId w:val="1"/>
        </w:numPr>
        <w:spacing w:line="480" w:lineRule="exact"/>
        <w:ind w:left="574" w:hanging="574"/>
        <w:jc w:val="both"/>
        <w:rPr>
          <w:rFonts w:eastAsia="標楷體"/>
          <w:color w:val="000000" w:themeColor="text1"/>
          <w:sz w:val="28"/>
          <w:szCs w:val="28"/>
        </w:rPr>
      </w:pPr>
      <w:r w:rsidRPr="000044D2">
        <w:rPr>
          <w:rFonts w:eastAsia="標楷體"/>
          <w:b/>
          <w:color w:val="000000" w:themeColor="text1"/>
          <w:sz w:val="28"/>
          <w:szCs w:val="28"/>
        </w:rPr>
        <w:t>上次會議決議事項暨執行情形</w:t>
      </w:r>
      <w:r w:rsidRPr="000044D2">
        <w:rPr>
          <w:rFonts w:eastAsia="標楷體"/>
          <w:color w:val="000000" w:themeColor="text1"/>
          <w:sz w:val="28"/>
          <w:szCs w:val="28"/>
        </w:rPr>
        <w:t>(</w:t>
      </w:r>
      <w:r w:rsidRPr="000044D2">
        <w:rPr>
          <w:rFonts w:eastAsia="標楷體"/>
          <w:color w:val="000000" w:themeColor="text1"/>
          <w:sz w:val="28"/>
          <w:szCs w:val="28"/>
        </w:rPr>
        <w:t>會議時間：</w:t>
      </w:r>
      <w:r w:rsidR="00373976" w:rsidRPr="000044D2">
        <w:rPr>
          <w:rFonts w:eastAsia="標楷體"/>
          <w:color w:val="000000" w:themeColor="text1"/>
          <w:sz w:val="28"/>
          <w:szCs w:val="28"/>
        </w:rPr>
        <w:t>10</w:t>
      </w:r>
      <w:r w:rsidR="00D6535B">
        <w:rPr>
          <w:rFonts w:eastAsia="標楷體" w:hint="eastAsia"/>
          <w:color w:val="000000" w:themeColor="text1"/>
          <w:sz w:val="28"/>
          <w:szCs w:val="28"/>
        </w:rPr>
        <w:t>9</w:t>
      </w:r>
      <w:r w:rsidR="00373976" w:rsidRPr="000044D2">
        <w:rPr>
          <w:rFonts w:eastAsia="標楷體"/>
          <w:color w:val="000000" w:themeColor="text1"/>
          <w:sz w:val="28"/>
          <w:szCs w:val="28"/>
        </w:rPr>
        <w:t>年</w:t>
      </w:r>
      <w:r w:rsidR="00F1286F">
        <w:rPr>
          <w:rFonts w:eastAsia="標楷體" w:hint="eastAsia"/>
          <w:color w:val="000000" w:themeColor="text1"/>
          <w:sz w:val="28"/>
          <w:szCs w:val="28"/>
        </w:rPr>
        <w:t>9</w:t>
      </w:r>
      <w:r w:rsidR="00373976" w:rsidRPr="000044D2">
        <w:rPr>
          <w:rFonts w:eastAsia="標楷體"/>
          <w:color w:val="000000" w:themeColor="text1"/>
          <w:sz w:val="28"/>
          <w:szCs w:val="28"/>
        </w:rPr>
        <w:t>月</w:t>
      </w:r>
      <w:r w:rsidR="00D6535B">
        <w:rPr>
          <w:rFonts w:eastAsia="標楷體" w:hint="eastAsia"/>
          <w:color w:val="000000" w:themeColor="text1"/>
          <w:sz w:val="28"/>
          <w:szCs w:val="28"/>
        </w:rPr>
        <w:t>1</w:t>
      </w:r>
      <w:r w:rsidR="00F1286F">
        <w:rPr>
          <w:rFonts w:eastAsia="標楷體" w:hint="eastAsia"/>
          <w:color w:val="000000" w:themeColor="text1"/>
          <w:sz w:val="28"/>
          <w:szCs w:val="28"/>
        </w:rPr>
        <w:t>5</w:t>
      </w:r>
      <w:r w:rsidR="00373976" w:rsidRPr="000044D2">
        <w:rPr>
          <w:rFonts w:eastAsia="標楷體"/>
          <w:color w:val="000000" w:themeColor="text1"/>
          <w:sz w:val="28"/>
          <w:szCs w:val="28"/>
        </w:rPr>
        <w:t>日上午</w:t>
      </w:r>
      <w:r w:rsidR="00D6535B">
        <w:rPr>
          <w:rFonts w:eastAsia="標楷體" w:hint="eastAsia"/>
          <w:color w:val="000000" w:themeColor="text1"/>
          <w:sz w:val="28"/>
          <w:szCs w:val="28"/>
        </w:rPr>
        <w:t>10</w:t>
      </w:r>
      <w:r w:rsidR="00373976" w:rsidRPr="000044D2">
        <w:rPr>
          <w:rFonts w:eastAsia="標楷體"/>
          <w:color w:val="000000" w:themeColor="text1"/>
          <w:sz w:val="28"/>
          <w:szCs w:val="28"/>
        </w:rPr>
        <w:t>時</w:t>
      </w:r>
      <w:r w:rsidRPr="000044D2">
        <w:rPr>
          <w:rFonts w:eastAsia="標楷體"/>
          <w:color w:val="000000" w:themeColor="text1"/>
          <w:sz w:val="28"/>
          <w:szCs w:val="28"/>
        </w:rPr>
        <w:t>)</w:t>
      </w:r>
    </w:p>
    <w:p w14:paraId="4EAE43FA" w14:textId="77777777" w:rsidR="00A274D9" w:rsidRPr="000044D2" w:rsidRDefault="00A274D9" w:rsidP="009971FA">
      <w:pPr>
        <w:snapToGrid w:val="0"/>
        <w:spacing w:line="400" w:lineRule="exact"/>
        <w:ind w:left="1134" w:hangingChars="405" w:hanging="1134"/>
        <w:jc w:val="both"/>
        <w:rPr>
          <w:rFonts w:eastAsia="標楷體"/>
          <w:color w:val="000000" w:themeColor="text1"/>
          <w:sz w:val="28"/>
          <w:szCs w:val="28"/>
        </w:rPr>
      </w:pPr>
      <w:r w:rsidRPr="000044D2">
        <w:rPr>
          <w:rFonts w:eastAsia="標楷體"/>
          <w:color w:val="000000" w:themeColor="text1"/>
          <w:sz w:val="28"/>
          <w:szCs w:val="28"/>
        </w:rPr>
        <w:t>提案</w:t>
      </w:r>
      <w:proofErr w:type="gramStart"/>
      <w:r w:rsidRPr="000044D2">
        <w:rPr>
          <w:rFonts w:eastAsia="標楷體"/>
          <w:color w:val="000000" w:themeColor="text1"/>
          <w:sz w:val="28"/>
          <w:szCs w:val="28"/>
        </w:rPr>
        <w:t>一</w:t>
      </w:r>
      <w:proofErr w:type="gramEnd"/>
      <w:r w:rsidR="008A02BB" w:rsidRPr="000044D2">
        <w:rPr>
          <w:rFonts w:eastAsia="標楷體"/>
          <w:color w:val="000000" w:themeColor="text1"/>
          <w:sz w:val="28"/>
          <w:szCs w:val="28"/>
        </w:rPr>
        <w:t>：</w:t>
      </w:r>
      <w:r w:rsidR="00F1286F" w:rsidRPr="00F1286F">
        <w:rPr>
          <w:rFonts w:eastAsia="標楷體" w:hint="eastAsia"/>
          <w:color w:val="000000" w:themeColor="text1"/>
          <w:sz w:val="28"/>
          <w:szCs w:val="28"/>
        </w:rPr>
        <w:t>有關本校場地設備管理收入之收支要點第</w:t>
      </w:r>
      <w:r w:rsidR="00F1286F" w:rsidRPr="00F1286F">
        <w:rPr>
          <w:rFonts w:eastAsia="標楷體" w:hint="eastAsia"/>
          <w:color w:val="000000" w:themeColor="text1"/>
          <w:sz w:val="28"/>
          <w:szCs w:val="28"/>
        </w:rPr>
        <w:t>1</w:t>
      </w:r>
      <w:r w:rsidR="00F1286F" w:rsidRPr="00F1286F">
        <w:rPr>
          <w:rFonts w:eastAsia="標楷體" w:hint="eastAsia"/>
          <w:color w:val="000000" w:themeColor="text1"/>
          <w:sz w:val="28"/>
          <w:szCs w:val="28"/>
        </w:rPr>
        <w:t>點、第</w:t>
      </w:r>
      <w:r w:rsidR="00F1286F" w:rsidRPr="00F1286F">
        <w:rPr>
          <w:rFonts w:eastAsia="標楷體" w:hint="eastAsia"/>
          <w:color w:val="000000" w:themeColor="text1"/>
          <w:sz w:val="28"/>
          <w:szCs w:val="28"/>
        </w:rPr>
        <w:t>3</w:t>
      </w:r>
      <w:r w:rsidR="00F1286F" w:rsidRPr="00F1286F">
        <w:rPr>
          <w:rFonts w:eastAsia="標楷體" w:hint="eastAsia"/>
          <w:color w:val="000000" w:themeColor="text1"/>
          <w:sz w:val="28"/>
          <w:szCs w:val="28"/>
        </w:rPr>
        <w:t>點、第</w:t>
      </w:r>
      <w:r w:rsidR="00F1286F" w:rsidRPr="00F1286F">
        <w:rPr>
          <w:rFonts w:eastAsia="標楷體" w:hint="eastAsia"/>
          <w:color w:val="000000" w:themeColor="text1"/>
          <w:sz w:val="28"/>
          <w:szCs w:val="28"/>
        </w:rPr>
        <w:t>4</w:t>
      </w:r>
      <w:r w:rsidR="00F1286F" w:rsidRPr="00F1286F">
        <w:rPr>
          <w:rFonts w:eastAsia="標楷體" w:hint="eastAsia"/>
          <w:color w:val="000000" w:themeColor="text1"/>
          <w:sz w:val="28"/>
          <w:szCs w:val="28"/>
        </w:rPr>
        <w:t>點修正案，提請審議。</w:t>
      </w:r>
    </w:p>
    <w:p w14:paraId="0E729B39" w14:textId="77777777" w:rsidR="00A85BF4" w:rsidRPr="000044D2" w:rsidRDefault="00A274D9" w:rsidP="009971FA">
      <w:pPr>
        <w:spacing w:line="400" w:lineRule="exact"/>
        <w:ind w:left="1635" w:hangingChars="584" w:hanging="1635"/>
        <w:jc w:val="both"/>
        <w:rPr>
          <w:rFonts w:eastAsia="標楷體"/>
          <w:color w:val="000000" w:themeColor="text1"/>
          <w:sz w:val="28"/>
          <w:szCs w:val="28"/>
        </w:rPr>
      </w:pPr>
      <w:r w:rsidRPr="000044D2">
        <w:rPr>
          <w:rFonts w:eastAsia="標楷體"/>
          <w:color w:val="000000" w:themeColor="text1"/>
          <w:sz w:val="28"/>
          <w:szCs w:val="28"/>
        </w:rPr>
        <w:t>執行單位：</w:t>
      </w:r>
      <w:r w:rsidR="00F1286F" w:rsidRPr="00F1286F">
        <w:rPr>
          <w:rFonts w:eastAsia="標楷體" w:hint="eastAsia"/>
          <w:color w:val="000000" w:themeColor="text1"/>
          <w:sz w:val="28"/>
          <w:szCs w:val="28"/>
        </w:rPr>
        <w:t>總務處</w:t>
      </w:r>
      <w:r w:rsidR="00F1286F" w:rsidRPr="00F1286F">
        <w:rPr>
          <w:rFonts w:eastAsia="標楷體" w:hint="eastAsia"/>
          <w:color w:val="000000" w:themeColor="text1"/>
          <w:sz w:val="28"/>
          <w:szCs w:val="28"/>
        </w:rPr>
        <w:t>(</w:t>
      </w:r>
      <w:r w:rsidR="00F1286F" w:rsidRPr="00F1286F">
        <w:rPr>
          <w:rFonts w:eastAsia="標楷體" w:hint="eastAsia"/>
          <w:color w:val="000000" w:themeColor="text1"/>
          <w:sz w:val="28"/>
          <w:szCs w:val="28"/>
        </w:rPr>
        <w:t>資產經營管理組</w:t>
      </w:r>
      <w:r w:rsidR="00F1286F" w:rsidRPr="00F1286F">
        <w:rPr>
          <w:rFonts w:eastAsia="標楷體" w:hint="eastAsia"/>
          <w:color w:val="000000" w:themeColor="text1"/>
          <w:sz w:val="28"/>
          <w:szCs w:val="28"/>
        </w:rPr>
        <w:t>)</w:t>
      </w:r>
    </w:p>
    <w:p w14:paraId="5DB9A588" w14:textId="77777777" w:rsidR="00F1286F" w:rsidRPr="00F1286F" w:rsidRDefault="005372B5" w:rsidP="009971FA">
      <w:pPr>
        <w:spacing w:line="400" w:lineRule="exact"/>
        <w:ind w:left="1635" w:hangingChars="584" w:hanging="1635"/>
        <w:jc w:val="both"/>
        <w:rPr>
          <w:rFonts w:eastAsia="標楷體"/>
          <w:color w:val="000000" w:themeColor="text1"/>
          <w:sz w:val="28"/>
          <w:szCs w:val="28"/>
        </w:rPr>
      </w:pPr>
      <w:r w:rsidRPr="000044D2">
        <w:rPr>
          <w:rFonts w:eastAsia="標楷體"/>
          <w:color w:val="000000" w:themeColor="text1"/>
          <w:sz w:val="28"/>
          <w:szCs w:val="28"/>
        </w:rPr>
        <w:t>決議：</w:t>
      </w:r>
      <w:r w:rsidR="00F1286F" w:rsidRPr="00F1286F">
        <w:rPr>
          <w:rFonts w:eastAsia="標楷體" w:hint="eastAsia"/>
          <w:color w:val="000000" w:themeColor="text1"/>
          <w:sz w:val="28"/>
          <w:szCs w:val="28"/>
        </w:rPr>
        <w:t>修正通過，修正如下：</w:t>
      </w:r>
    </w:p>
    <w:p w14:paraId="36104BB7" w14:textId="77777777" w:rsidR="00F1286F" w:rsidRPr="00F1286F" w:rsidRDefault="00F1286F" w:rsidP="009971FA">
      <w:pPr>
        <w:spacing w:line="400" w:lineRule="exact"/>
        <w:ind w:leftChars="343" w:left="1299" w:hangingChars="170" w:hanging="476"/>
        <w:jc w:val="both"/>
        <w:rPr>
          <w:rFonts w:eastAsia="標楷體"/>
          <w:color w:val="000000" w:themeColor="text1"/>
          <w:sz w:val="28"/>
          <w:szCs w:val="28"/>
        </w:rPr>
      </w:pPr>
      <w:r w:rsidRPr="00F1286F">
        <w:rPr>
          <w:rFonts w:eastAsia="標楷體" w:hint="eastAsia"/>
          <w:color w:val="000000" w:themeColor="text1"/>
          <w:sz w:val="28"/>
          <w:szCs w:val="28"/>
        </w:rPr>
        <w:t>(</w:t>
      </w:r>
      <w:proofErr w:type="gramStart"/>
      <w:r w:rsidRPr="00F1286F">
        <w:rPr>
          <w:rFonts w:eastAsia="標楷體" w:hint="eastAsia"/>
          <w:color w:val="000000" w:themeColor="text1"/>
          <w:sz w:val="28"/>
          <w:szCs w:val="28"/>
        </w:rPr>
        <w:t>一</w:t>
      </w:r>
      <w:proofErr w:type="gramEnd"/>
      <w:r>
        <w:rPr>
          <w:rFonts w:eastAsia="標楷體" w:hint="eastAsia"/>
          <w:color w:val="000000" w:themeColor="text1"/>
          <w:sz w:val="28"/>
          <w:szCs w:val="28"/>
        </w:rPr>
        <w:t>)</w:t>
      </w:r>
      <w:r w:rsidRPr="00F1286F">
        <w:rPr>
          <w:rFonts w:eastAsia="標楷體" w:hint="eastAsia"/>
          <w:color w:val="000000" w:themeColor="text1"/>
          <w:sz w:val="28"/>
          <w:szCs w:val="28"/>
        </w:rPr>
        <w:t>每年</w:t>
      </w:r>
      <w:r w:rsidRPr="00F1286F">
        <w:rPr>
          <w:rFonts w:eastAsia="標楷體" w:hint="eastAsia"/>
          <w:color w:val="000000" w:themeColor="text1"/>
          <w:sz w:val="28"/>
          <w:szCs w:val="28"/>
        </w:rPr>
        <w:t>2</w:t>
      </w:r>
      <w:r w:rsidRPr="00F1286F">
        <w:rPr>
          <w:rFonts w:eastAsia="標楷體" w:hint="eastAsia"/>
          <w:color w:val="000000" w:themeColor="text1"/>
          <w:sz w:val="28"/>
          <w:szCs w:val="28"/>
        </w:rPr>
        <w:t>月及</w:t>
      </w:r>
      <w:r w:rsidRPr="00F1286F">
        <w:rPr>
          <w:rFonts w:eastAsia="標楷體" w:hint="eastAsia"/>
          <w:color w:val="000000" w:themeColor="text1"/>
          <w:sz w:val="28"/>
          <w:szCs w:val="28"/>
        </w:rPr>
        <w:t>8</w:t>
      </w:r>
      <w:r w:rsidRPr="00F1286F">
        <w:rPr>
          <w:rFonts w:eastAsia="標楷體" w:hint="eastAsia"/>
          <w:color w:val="000000" w:themeColor="text1"/>
          <w:sz w:val="28"/>
          <w:szCs w:val="28"/>
        </w:rPr>
        <w:t>月主管更換時，請總務處以電子郵件通知主管其業管之場地設備管理經費剩餘額度及其可使用之用途。</w:t>
      </w:r>
    </w:p>
    <w:p w14:paraId="2A35883E" w14:textId="77777777" w:rsidR="00F1286F" w:rsidRPr="00F1286F" w:rsidRDefault="00F1286F" w:rsidP="009971FA">
      <w:pPr>
        <w:spacing w:line="400" w:lineRule="exact"/>
        <w:ind w:leftChars="343" w:left="1299" w:hangingChars="170" w:hanging="476"/>
        <w:jc w:val="both"/>
        <w:rPr>
          <w:rFonts w:eastAsia="標楷體"/>
          <w:color w:val="000000" w:themeColor="text1"/>
          <w:sz w:val="28"/>
          <w:szCs w:val="28"/>
        </w:rPr>
      </w:pPr>
      <w:r w:rsidRPr="00F1286F">
        <w:rPr>
          <w:rFonts w:eastAsia="標楷體" w:hint="eastAsia"/>
          <w:color w:val="000000" w:themeColor="text1"/>
          <w:sz w:val="28"/>
          <w:szCs w:val="28"/>
        </w:rPr>
        <w:t>(</w:t>
      </w:r>
      <w:r w:rsidRPr="00F1286F">
        <w:rPr>
          <w:rFonts w:eastAsia="標楷體" w:hint="eastAsia"/>
          <w:color w:val="000000" w:themeColor="text1"/>
          <w:sz w:val="28"/>
          <w:szCs w:val="28"/>
        </w:rPr>
        <w:t>二</w:t>
      </w:r>
      <w:r w:rsidRPr="00F1286F">
        <w:rPr>
          <w:rFonts w:eastAsia="標楷體" w:hint="eastAsia"/>
          <w:color w:val="000000" w:themeColor="text1"/>
          <w:sz w:val="28"/>
          <w:szCs w:val="28"/>
        </w:rPr>
        <w:t>)</w:t>
      </w:r>
      <w:r w:rsidRPr="00F1286F">
        <w:rPr>
          <w:rFonts w:eastAsia="標楷體" w:hint="eastAsia"/>
          <w:color w:val="000000" w:themeColor="text1"/>
          <w:sz w:val="28"/>
          <w:szCs w:val="28"/>
        </w:rPr>
        <w:tab/>
      </w:r>
      <w:r w:rsidRPr="00F1286F">
        <w:rPr>
          <w:rFonts w:eastAsia="標楷體" w:hint="eastAsia"/>
          <w:color w:val="000000" w:themeColor="text1"/>
          <w:sz w:val="28"/>
          <w:szCs w:val="28"/>
        </w:rPr>
        <w:t>修正本要點第</w:t>
      </w:r>
      <w:r w:rsidRPr="00F1286F">
        <w:rPr>
          <w:rFonts w:eastAsia="標楷體" w:hint="eastAsia"/>
          <w:color w:val="000000" w:themeColor="text1"/>
          <w:sz w:val="28"/>
          <w:szCs w:val="28"/>
        </w:rPr>
        <w:t>4</w:t>
      </w:r>
      <w:r w:rsidRPr="00F1286F">
        <w:rPr>
          <w:rFonts w:eastAsia="標楷體" w:hint="eastAsia"/>
          <w:color w:val="000000" w:themeColor="text1"/>
          <w:sz w:val="28"/>
          <w:szCs w:val="28"/>
        </w:rPr>
        <w:t>點第</w:t>
      </w:r>
      <w:r w:rsidRPr="00F1286F">
        <w:rPr>
          <w:rFonts w:eastAsia="標楷體" w:hint="eastAsia"/>
          <w:color w:val="000000" w:themeColor="text1"/>
          <w:sz w:val="28"/>
          <w:szCs w:val="28"/>
        </w:rPr>
        <w:t>1</w:t>
      </w:r>
      <w:r w:rsidRPr="00F1286F">
        <w:rPr>
          <w:rFonts w:eastAsia="標楷體" w:hint="eastAsia"/>
          <w:color w:val="000000" w:themeColor="text1"/>
          <w:sz w:val="28"/>
          <w:szCs w:val="28"/>
        </w:rPr>
        <w:t>款：「總務處管理之場地收入…</w:t>
      </w:r>
      <w:proofErr w:type="gramStart"/>
      <w:r w:rsidRPr="00F1286F">
        <w:rPr>
          <w:rFonts w:eastAsia="標楷體" w:hint="eastAsia"/>
          <w:color w:val="000000" w:themeColor="text1"/>
          <w:sz w:val="28"/>
          <w:szCs w:val="28"/>
        </w:rPr>
        <w:t>…</w:t>
      </w:r>
      <w:proofErr w:type="gramEnd"/>
      <w:r w:rsidRPr="00F1286F">
        <w:rPr>
          <w:rFonts w:eastAsia="標楷體" w:hint="eastAsia"/>
          <w:color w:val="000000" w:themeColor="text1"/>
          <w:sz w:val="28"/>
          <w:szCs w:val="28"/>
        </w:rPr>
        <w:t>，應於該項收入總額扣除相</w:t>
      </w:r>
      <w:proofErr w:type="gramStart"/>
      <w:r w:rsidRPr="00F1286F">
        <w:rPr>
          <w:rFonts w:eastAsia="標楷體" w:hint="eastAsia"/>
          <w:color w:val="000000" w:themeColor="text1"/>
          <w:sz w:val="28"/>
          <w:szCs w:val="28"/>
        </w:rPr>
        <w:t>關稅賦後</w:t>
      </w:r>
      <w:proofErr w:type="gramEnd"/>
      <w:r w:rsidRPr="00F1286F">
        <w:rPr>
          <w:rFonts w:eastAsia="標楷體" w:hint="eastAsia"/>
          <w:color w:val="000000" w:themeColor="text1"/>
          <w:sz w:val="28"/>
          <w:szCs w:val="28"/>
        </w:rPr>
        <w:t>，</w:t>
      </w:r>
      <w:proofErr w:type="gramStart"/>
      <w:r w:rsidRPr="00F1286F">
        <w:rPr>
          <w:rFonts w:eastAsia="標楷體" w:hint="eastAsia"/>
          <w:color w:val="000000" w:themeColor="text1"/>
          <w:sz w:val="28"/>
          <w:szCs w:val="28"/>
        </w:rPr>
        <w:t>提撥</w:t>
      </w:r>
      <w:proofErr w:type="gramEnd"/>
      <w:r w:rsidRPr="00F1286F">
        <w:rPr>
          <w:rFonts w:eastAsia="標楷體" w:hint="eastAsia"/>
          <w:color w:val="000000" w:themeColor="text1"/>
          <w:sz w:val="28"/>
          <w:szCs w:val="28"/>
        </w:rPr>
        <w:t>15%</w:t>
      </w:r>
      <w:r w:rsidRPr="00F1286F">
        <w:rPr>
          <w:rFonts w:eastAsia="標楷體" w:hint="eastAsia"/>
          <w:color w:val="000000" w:themeColor="text1"/>
          <w:sz w:val="28"/>
          <w:szCs w:val="28"/>
        </w:rPr>
        <w:t>為學校管理費，…</w:t>
      </w:r>
      <w:proofErr w:type="gramStart"/>
      <w:r w:rsidRPr="00F1286F">
        <w:rPr>
          <w:rFonts w:eastAsia="標楷體" w:hint="eastAsia"/>
          <w:color w:val="000000" w:themeColor="text1"/>
          <w:sz w:val="28"/>
          <w:szCs w:val="28"/>
        </w:rPr>
        <w:t>…</w:t>
      </w:r>
      <w:proofErr w:type="gramEnd"/>
      <w:r w:rsidRPr="00F1286F">
        <w:rPr>
          <w:rFonts w:eastAsia="標楷體" w:hint="eastAsia"/>
          <w:color w:val="000000" w:themeColor="text1"/>
          <w:sz w:val="28"/>
          <w:szCs w:val="28"/>
        </w:rPr>
        <w:t>。」；修正為：「總務處管理之場地收入…</w:t>
      </w:r>
      <w:proofErr w:type="gramStart"/>
      <w:r w:rsidRPr="00F1286F">
        <w:rPr>
          <w:rFonts w:eastAsia="標楷體" w:hint="eastAsia"/>
          <w:color w:val="000000" w:themeColor="text1"/>
          <w:sz w:val="28"/>
          <w:szCs w:val="28"/>
        </w:rPr>
        <w:t>…</w:t>
      </w:r>
      <w:proofErr w:type="gramEnd"/>
      <w:r w:rsidRPr="00F1286F">
        <w:rPr>
          <w:rFonts w:eastAsia="標楷體" w:hint="eastAsia"/>
          <w:color w:val="000000" w:themeColor="text1"/>
          <w:sz w:val="28"/>
          <w:szCs w:val="28"/>
        </w:rPr>
        <w:t>，應於該項收入總額扣除相</w:t>
      </w:r>
      <w:proofErr w:type="gramStart"/>
      <w:r w:rsidRPr="00F1286F">
        <w:rPr>
          <w:rFonts w:eastAsia="標楷體" w:hint="eastAsia"/>
          <w:color w:val="000000" w:themeColor="text1"/>
          <w:sz w:val="28"/>
          <w:szCs w:val="28"/>
        </w:rPr>
        <w:t>關稅賦後</w:t>
      </w:r>
      <w:proofErr w:type="gramEnd"/>
      <w:r w:rsidRPr="00F1286F">
        <w:rPr>
          <w:rFonts w:eastAsia="標楷體" w:hint="eastAsia"/>
          <w:color w:val="000000" w:themeColor="text1"/>
          <w:sz w:val="28"/>
          <w:szCs w:val="28"/>
        </w:rPr>
        <w:t>，</w:t>
      </w:r>
      <w:proofErr w:type="gramStart"/>
      <w:r w:rsidRPr="00F1286F">
        <w:rPr>
          <w:rFonts w:eastAsia="標楷體" w:hint="eastAsia"/>
          <w:color w:val="000000" w:themeColor="text1"/>
          <w:sz w:val="28"/>
          <w:szCs w:val="28"/>
        </w:rPr>
        <w:t>提撥</w:t>
      </w:r>
      <w:proofErr w:type="gramEnd"/>
      <w:r w:rsidRPr="00F1286F">
        <w:rPr>
          <w:rFonts w:eastAsia="標楷體" w:hint="eastAsia"/>
          <w:color w:val="000000" w:themeColor="text1"/>
          <w:sz w:val="28"/>
          <w:szCs w:val="28"/>
        </w:rPr>
        <w:t>15%</w:t>
      </w:r>
      <w:r w:rsidRPr="00F1286F">
        <w:rPr>
          <w:rFonts w:eastAsia="標楷體" w:hint="eastAsia"/>
          <w:color w:val="000000" w:themeColor="text1"/>
          <w:sz w:val="28"/>
          <w:szCs w:val="28"/>
        </w:rPr>
        <w:t>納入校務基金，…</w:t>
      </w:r>
      <w:proofErr w:type="gramStart"/>
      <w:r w:rsidRPr="00F1286F">
        <w:rPr>
          <w:rFonts w:eastAsia="標楷體" w:hint="eastAsia"/>
          <w:color w:val="000000" w:themeColor="text1"/>
          <w:sz w:val="28"/>
          <w:szCs w:val="28"/>
        </w:rPr>
        <w:t>…</w:t>
      </w:r>
      <w:proofErr w:type="gramEnd"/>
      <w:r w:rsidRPr="00F1286F">
        <w:rPr>
          <w:rFonts w:eastAsia="標楷體" w:hint="eastAsia"/>
          <w:color w:val="000000" w:themeColor="text1"/>
          <w:sz w:val="28"/>
          <w:szCs w:val="28"/>
        </w:rPr>
        <w:t>。」。</w:t>
      </w:r>
      <w:r w:rsidRPr="00F1286F">
        <w:rPr>
          <w:rFonts w:eastAsia="標楷體" w:hint="eastAsia"/>
          <w:color w:val="000000" w:themeColor="text1"/>
          <w:sz w:val="28"/>
          <w:szCs w:val="28"/>
        </w:rPr>
        <w:t xml:space="preserve"> </w:t>
      </w:r>
    </w:p>
    <w:p w14:paraId="62B8876A" w14:textId="77777777" w:rsidR="00F1286F" w:rsidRPr="00F1286F" w:rsidRDefault="00F1286F" w:rsidP="009971FA">
      <w:pPr>
        <w:spacing w:line="400" w:lineRule="exact"/>
        <w:ind w:leftChars="343" w:left="1299" w:hangingChars="170" w:hanging="476"/>
        <w:jc w:val="both"/>
        <w:rPr>
          <w:rFonts w:eastAsia="標楷體"/>
          <w:color w:val="000000" w:themeColor="text1"/>
          <w:sz w:val="28"/>
          <w:szCs w:val="28"/>
        </w:rPr>
      </w:pPr>
      <w:r w:rsidRPr="00F1286F">
        <w:rPr>
          <w:rFonts w:eastAsia="標楷體" w:hint="eastAsia"/>
          <w:color w:val="000000" w:themeColor="text1"/>
          <w:sz w:val="28"/>
          <w:szCs w:val="28"/>
        </w:rPr>
        <w:t>(</w:t>
      </w:r>
      <w:r w:rsidRPr="00F1286F">
        <w:rPr>
          <w:rFonts w:eastAsia="標楷體" w:hint="eastAsia"/>
          <w:color w:val="000000" w:themeColor="text1"/>
          <w:sz w:val="28"/>
          <w:szCs w:val="28"/>
        </w:rPr>
        <w:t>三</w:t>
      </w:r>
      <w:r w:rsidRPr="00F1286F">
        <w:rPr>
          <w:rFonts w:eastAsia="標楷體" w:hint="eastAsia"/>
          <w:color w:val="000000" w:themeColor="text1"/>
          <w:sz w:val="28"/>
          <w:szCs w:val="28"/>
        </w:rPr>
        <w:t>)</w:t>
      </w:r>
      <w:r w:rsidRPr="00F1286F">
        <w:rPr>
          <w:rFonts w:eastAsia="標楷體" w:hint="eastAsia"/>
          <w:color w:val="000000" w:themeColor="text1"/>
          <w:sz w:val="28"/>
          <w:szCs w:val="28"/>
        </w:rPr>
        <w:tab/>
      </w:r>
      <w:r w:rsidRPr="00F1286F">
        <w:rPr>
          <w:rFonts w:eastAsia="標楷體" w:hint="eastAsia"/>
          <w:color w:val="000000" w:themeColor="text1"/>
          <w:sz w:val="28"/>
          <w:szCs w:val="28"/>
        </w:rPr>
        <w:t>將本要點第</w:t>
      </w:r>
      <w:r w:rsidRPr="00F1286F">
        <w:rPr>
          <w:rFonts w:eastAsia="標楷體" w:hint="eastAsia"/>
          <w:color w:val="000000" w:themeColor="text1"/>
          <w:sz w:val="28"/>
          <w:szCs w:val="28"/>
        </w:rPr>
        <w:t>4</w:t>
      </w:r>
      <w:r w:rsidRPr="00F1286F">
        <w:rPr>
          <w:rFonts w:eastAsia="標楷體" w:hint="eastAsia"/>
          <w:color w:val="000000" w:themeColor="text1"/>
          <w:sz w:val="28"/>
          <w:szCs w:val="28"/>
        </w:rPr>
        <w:t>點第</w:t>
      </w:r>
      <w:r w:rsidRPr="00F1286F">
        <w:rPr>
          <w:rFonts w:eastAsia="標楷體" w:hint="eastAsia"/>
          <w:color w:val="000000" w:themeColor="text1"/>
          <w:sz w:val="28"/>
          <w:szCs w:val="28"/>
        </w:rPr>
        <w:t>2</w:t>
      </w:r>
      <w:r w:rsidRPr="00F1286F">
        <w:rPr>
          <w:rFonts w:eastAsia="標楷體" w:hint="eastAsia"/>
          <w:color w:val="000000" w:themeColor="text1"/>
          <w:sz w:val="28"/>
          <w:szCs w:val="28"/>
        </w:rPr>
        <w:t>款與第</w:t>
      </w:r>
      <w:r w:rsidRPr="00F1286F">
        <w:rPr>
          <w:rFonts w:eastAsia="標楷體" w:hint="eastAsia"/>
          <w:color w:val="000000" w:themeColor="text1"/>
          <w:sz w:val="28"/>
          <w:szCs w:val="28"/>
        </w:rPr>
        <w:t>3</w:t>
      </w:r>
      <w:r w:rsidRPr="00F1286F">
        <w:rPr>
          <w:rFonts w:eastAsia="標楷體" w:hint="eastAsia"/>
          <w:color w:val="000000" w:themeColor="text1"/>
          <w:sz w:val="28"/>
          <w:szCs w:val="28"/>
        </w:rPr>
        <w:t>款前後順序對調。</w:t>
      </w:r>
    </w:p>
    <w:p w14:paraId="5C2FE5FE" w14:textId="77777777" w:rsidR="00F1286F" w:rsidRPr="00F1286F" w:rsidRDefault="00F1286F" w:rsidP="009971FA">
      <w:pPr>
        <w:spacing w:line="400" w:lineRule="exact"/>
        <w:ind w:leftChars="343" w:left="1299" w:hangingChars="170" w:hanging="476"/>
        <w:jc w:val="both"/>
        <w:rPr>
          <w:rFonts w:eastAsia="標楷體"/>
          <w:color w:val="000000" w:themeColor="text1"/>
          <w:sz w:val="28"/>
          <w:szCs w:val="28"/>
        </w:rPr>
      </w:pPr>
      <w:r w:rsidRPr="00F1286F">
        <w:rPr>
          <w:rFonts w:eastAsia="標楷體" w:hint="eastAsia"/>
          <w:color w:val="000000" w:themeColor="text1"/>
          <w:sz w:val="28"/>
          <w:szCs w:val="28"/>
        </w:rPr>
        <w:t>(</w:t>
      </w:r>
      <w:r w:rsidRPr="00F1286F">
        <w:rPr>
          <w:rFonts w:eastAsia="標楷體" w:hint="eastAsia"/>
          <w:color w:val="000000" w:themeColor="text1"/>
          <w:sz w:val="28"/>
          <w:szCs w:val="28"/>
        </w:rPr>
        <w:t>四</w:t>
      </w:r>
      <w:r w:rsidRPr="00F1286F">
        <w:rPr>
          <w:rFonts w:eastAsia="標楷體" w:hint="eastAsia"/>
          <w:color w:val="000000" w:themeColor="text1"/>
          <w:sz w:val="28"/>
          <w:szCs w:val="28"/>
        </w:rPr>
        <w:t>)</w:t>
      </w:r>
      <w:r w:rsidRPr="00F1286F">
        <w:rPr>
          <w:rFonts w:eastAsia="標楷體" w:hint="eastAsia"/>
          <w:color w:val="000000" w:themeColor="text1"/>
          <w:sz w:val="28"/>
          <w:szCs w:val="28"/>
        </w:rPr>
        <w:tab/>
      </w:r>
      <w:r w:rsidRPr="00F1286F">
        <w:rPr>
          <w:rFonts w:eastAsia="標楷體" w:hint="eastAsia"/>
          <w:color w:val="000000" w:themeColor="text1"/>
          <w:sz w:val="28"/>
          <w:szCs w:val="28"/>
        </w:rPr>
        <w:t>修正本要點第</w:t>
      </w:r>
      <w:r w:rsidRPr="00F1286F">
        <w:rPr>
          <w:rFonts w:eastAsia="標楷體" w:hint="eastAsia"/>
          <w:color w:val="000000" w:themeColor="text1"/>
          <w:sz w:val="28"/>
          <w:szCs w:val="28"/>
        </w:rPr>
        <w:t>4</w:t>
      </w:r>
      <w:r w:rsidRPr="00F1286F">
        <w:rPr>
          <w:rFonts w:eastAsia="標楷體" w:hint="eastAsia"/>
          <w:color w:val="000000" w:themeColor="text1"/>
          <w:sz w:val="28"/>
          <w:szCs w:val="28"/>
        </w:rPr>
        <w:t>點第</w:t>
      </w:r>
      <w:r w:rsidRPr="00F1286F">
        <w:rPr>
          <w:rFonts w:eastAsia="標楷體" w:hint="eastAsia"/>
          <w:color w:val="000000" w:themeColor="text1"/>
          <w:sz w:val="28"/>
          <w:szCs w:val="28"/>
        </w:rPr>
        <w:t>2</w:t>
      </w:r>
      <w:r w:rsidRPr="00F1286F">
        <w:rPr>
          <w:rFonts w:eastAsia="標楷體" w:hint="eastAsia"/>
          <w:color w:val="000000" w:themeColor="text1"/>
          <w:sz w:val="28"/>
          <w:szCs w:val="28"/>
        </w:rPr>
        <w:t>款：「其他場地…</w:t>
      </w:r>
      <w:proofErr w:type="gramStart"/>
      <w:r w:rsidRPr="00F1286F">
        <w:rPr>
          <w:rFonts w:eastAsia="標楷體" w:hint="eastAsia"/>
          <w:color w:val="000000" w:themeColor="text1"/>
          <w:sz w:val="28"/>
          <w:szCs w:val="28"/>
        </w:rPr>
        <w:t>…</w:t>
      </w:r>
      <w:proofErr w:type="gramEnd"/>
      <w:r w:rsidRPr="00F1286F">
        <w:rPr>
          <w:rFonts w:eastAsia="標楷體" w:hint="eastAsia"/>
          <w:color w:val="000000" w:themeColor="text1"/>
          <w:sz w:val="28"/>
          <w:szCs w:val="28"/>
        </w:rPr>
        <w:t>.</w:t>
      </w:r>
      <w:r w:rsidRPr="00F1286F">
        <w:rPr>
          <w:rFonts w:eastAsia="標楷體" w:hint="eastAsia"/>
          <w:color w:val="000000" w:themeColor="text1"/>
          <w:sz w:val="28"/>
          <w:szCs w:val="28"/>
        </w:rPr>
        <w:t>，應於該項收入總額扣除相</w:t>
      </w:r>
      <w:proofErr w:type="gramStart"/>
      <w:r w:rsidRPr="00F1286F">
        <w:rPr>
          <w:rFonts w:eastAsia="標楷體" w:hint="eastAsia"/>
          <w:color w:val="000000" w:themeColor="text1"/>
          <w:sz w:val="28"/>
          <w:szCs w:val="28"/>
        </w:rPr>
        <w:t>關稅賦後</w:t>
      </w:r>
      <w:proofErr w:type="gramEnd"/>
      <w:r w:rsidRPr="00F1286F">
        <w:rPr>
          <w:rFonts w:eastAsia="標楷體" w:hint="eastAsia"/>
          <w:color w:val="000000" w:themeColor="text1"/>
          <w:sz w:val="28"/>
          <w:szCs w:val="28"/>
        </w:rPr>
        <w:t>，</w:t>
      </w:r>
      <w:proofErr w:type="gramStart"/>
      <w:r w:rsidRPr="00F1286F">
        <w:rPr>
          <w:rFonts w:eastAsia="標楷體" w:hint="eastAsia"/>
          <w:color w:val="000000" w:themeColor="text1"/>
          <w:sz w:val="28"/>
          <w:szCs w:val="28"/>
        </w:rPr>
        <w:t>提撥</w:t>
      </w:r>
      <w:proofErr w:type="gramEnd"/>
      <w:r w:rsidRPr="00F1286F">
        <w:rPr>
          <w:rFonts w:eastAsia="標楷體" w:hint="eastAsia"/>
          <w:color w:val="000000" w:themeColor="text1"/>
          <w:sz w:val="28"/>
          <w:szCs w:val="28"/>
        </w:rPr>
        <w:t>15%</w:t>
      </w:r>
      <w:r w:rsidRPr="00F1286F">
        <w:rPr>
          <w:rFonts w:eastAsia="標楷體" w:hint="eastAsia"/>
          <w:color w:val="000000" w:themeColor="text1"/>
          <w:sz w:val="28"/>
          <w:szCs w:val="28"/>
        </w:rPr>
        <w:t>為學校管理費，其餘</w:t>
      </w:r>
      <w:r w:rsidRPr="00F1286F">
        <w:rPr>
          <w:rFonts w:eastAsia="標楷體" w:hint="eastAsia"/>
          <w:color w:val="000000" w:themeColor="text1"/>
          <w:sz w:val="28"/>
          <w:szCs w:val="28"/>
        </w:rPr>
        <w:t>85%</w:t>
      </w:r>
      <w:r w:rsidRPr="00F1286F">
        <w:rPr>
          <w:rFonts w:eastAsia="標楷體" w:hint="eastAsia"/>
          <w:color w:val="000000" w:themeColor="text1"/>
          <w:sz w:val="28"/>
          <w:szCs w:val="28"/>
        </w:rPr>
        <w:t>由總務處統籌分配</w:t>
      </w:r>
      <w:r w:rsidRPr="00F1286F">
        <w:rPr>
          <w:rFonts w:eastAsia="標楷體" w:hint="eastAsia"/>
          <w:color w:val="000000" w:themeColor="text1"/>
          <w:sz w:val="28"/>
          <w:szCs w:val="28"/>
        </w:rPr>
        <w:t>(</w:t>
      </w:r>
      <w:r w:rsidRPr="00F1286F">
        <w:rPr>
          <w:rFonts w:eastAsia="標楷體" w:hint="eastAsia"/>
          <w:color w:val="000000" w:themeColor="text1"/>
          <w:sz w:val="28"/>
          <w:szCs w:val="28"/>
        </w:rPr>
        <w:t>主辦單位</w:t>
      </w:r>
      <w:r w:rsidRPr="00F1286F">
        <w:rPr>
          <w:rFonts w:eastAsia="標楷體" w:hint="eastAsia"/>
          <w:color w:val="000000" w:themeColor="text1"/>
          <w:sz w:val="28"/>
          <w:szCs w:val="28"/>
        </w:rPr>
        <w:t>60%</w:t>
      </w:r>
      <w:r w:rsidRPr="00F1286F">
        <w:rPr>
          <w:rFonts w:eastAsia="標楷體" w:hint="eastAsia"/>
          <w:color w:val="000000" w:themeColor="text1"/>
          <w:sz w:val="28"/>
          <w:szCs w:val="28"/>
        </w:rPr>
        <w:t>、總務處</w:t>
      </w:r>
      <w:r w:rsidRPr="00F1286F">
        <w:rPr>
          <w:rFonts w:eastAsia="標楷體" w:hint="eastAsia"/>
          <w:color w:val="000000" w:themeColor="text1"/>
          <w:sz w:val="28"/>
          <w:szCs w:val="28"/>
        </w:rPr>
        <w:t>25%</w:t>
      </w:r>
      <w:r w:rsidRPr="00F1286F">
        <w:rPr>
          <w:rFonts w:eastAsia="標楷體" w:hint="eastAsia"/>
          <w:color w:val="000000" w:themeColor="text1"/>
          <w:sz w:val="28"/>
          <w:szCs w:val="28"/>
        </w:rPr>
        <w:t>。</w:t>
      </w:r>
      <w:proofErr w:type="gramStart"/>
      <w:r w:rsidRPr="00F1286F">
        <w:rPr>
          <w:rFonts w:eastAsia="標楷體" w:hint="eastAsia"/>
          <w:color w:val="000000" w:themeColor="text1"/>
          <w:sz w:val="28"/>
          <w:szCs w:val="28"/>
        </w:rPr>
        <w:t>)</w:t>
      </w:r>
      <w:r w:rsidRPr="00F1286F">
        <w:rPr>
          <w:rFonts w:eastAsia="標楷體" w:hint="eastAsia"/>
          <w:color w:val="000000" w:themeColor="text1"/>
          <w:sz w:val="28"/>
          <w:szCs w:val="28"/>
        </w:rPr>
        <w:t>供日後支應場地設備管理相關費用</w:t>
      </w:r>
      <w:proofErr w:type="gramEnd"/>
      <w:r w:rsidRPr="00F1286F">
        <w:rPr>
          <w:rFonts w:eastAsia="標楷體" w:hint="eastAsia"/>
          <w:color w:val="000000" w:themeColor="text1"/>
          <w:sz w:val="28"/>
          <w:szCs w:val="28"/>
        </w:rPr>
        <w:t>。」；修正為：「其他場地……</w:t>
      </w:r>
      <w:r w:rsidRPr="00F1286F">
        <w:rPr>
          <w:rFonts w:eastAsia="標楷體" w:hint="eastAsia"/>
          <w:color w:val="000000" w:themeColor="text1"/>
          <w:sz w:val="28"/>
          <w:szCs w:val="28"/>
        </w:rPr>
        <w:t>.</w:t>
      </w:r>
      <w:r w:rsidRPr="00F1286F">
        <w:rPr>
          <w:rFonts w:eastAsia="標楷體" w:hint="eastAsia"/>
          <w:color w:val="000000" w:themeColor="text1"/>
          <w:sz w:val="28"/>
          <w:szCs w:val="28"/>
        </w:rPr>
        <w:t>，應於該項收入總額扣除相關稅賦後，提撥</w:t>
      </w:r>
      <w:r w:rsidRPr="00F1286F">
        <w:rPr>
          <w:rFonts w:eastAsia="標楷體" w:hint="eastAsia"/>
          <w:color w:val="000000" w:themeColor="text1"/>
          <w:sz w:val="28"/>
          <w:szCs w:val="28"/>
        </w:rPr>
        <w:t>15%</w:t>
      </w:r>
      <w:r w:rsidRPr="00F1286F">
        <w:rPr>
          <w:rFonts w:eastAsia="標楷體" w:hint="eastAsia"/>
          <w:color w:val="000000" w:themeColor="text1"/>
          <w:sz w:val="28"/>
          <w:szCs w:val="28"/>
        </w:rPr>
        <w:t>納入校務基金，其餘</w:t>
      </w:r>
      <w:r w:rsidRPr="00F1286F">
        <w:rPr>
          <w:rFonts w:eastAsia="標楷體" w:hint="eastAsia"/>
          <w:color w:val="000000" w:themeColor="text1"/>
          <w:sz w:val="28"/>
          <w:szCs w:val="28"/>
        </w:rPr>
        <w:t>85%</w:t>
      </w:r>
      <w:r w:rsidRPr="00F1286F">
        <w:rPr>
          <w:rFonts w:eastAsia="標楷體" w:hint="eastAsia"/>
          <w:color w:val="000000" w:themeColor="text1"/>
          <w:sz w:val="28"/>
          <w:szCs w:val="28"/>
        </w:rPr>
        <w:t>由總務處統籌</w:t>
      </w:r>
      <w:r w:rsidRPr="00F1286F">
        <w:rPr>
          <w:rFonts w:eastAsia="標楷體" w:hint="eastAsia"/>
          <w:color w:val="000000" w:themeColor="text1"/>
          <w:sz w:val="28"/>
          <w:szCs w:val="28"/>
        </w:rPr>
        <w:t>(</w:t>
      </w:r>
      <w:r w:rsidRPr="00F1286F">
        <w:rPr>
          <w:rFonts w:eastAsia="標楷體" w:hint="eastAsia"/>
          <w:color w:val="000000" w:themeColor="text1"/>
          <w:sz w:val="28"/>
          <w:szCs w:val="28"/>
        </w:rPr>
        <w:t>場地管理單位</w:t>
      </w:r>
      <w:r w:rsidRPr="00F1286F">
        <w:rPr>
          <w:rFonts w:eastAsia="標楷體" w:hint="eastAsia"/>
          <w:color w:val="000000" w:themeColor="text1"/>
          <w:sz w:val="28"/>
          <w:szCs w:val="28"/>
        </w:rPr>
        <w:t>40%</w:t>
      </w:r>
      <w:r w:rsidRPr="00F1286F">
        <w:rPr>
          <w:rFonts w:eastAsia="標楷體" w:hint="eastAsia"/>
          <w:color w:val="000000" w:themeColor="text1"/>
          <w:sz w:val="28"/>
          <w:szCs w:val="28"/>
        </w:rPr>
        <w:t>、總務處</w:t>
      </w:r>
      <w:r w:rsidRPr="00F1286F">
        <w:rPr>
          <w:rFonts w:eastAsia="標楷體" w:hint="eastAsia"/>
          <w:color w:val="000000" w:themeColor="text1"/>
          <w:sz w:val="28"/>
          <w:szCs w:val="28"/>
        </w:rPr>
        <w:t>45%)</w:t>
      </w:r>
      <w:r w:rsidRPr="00F1286F">
        <w:rPr>
          <w:rFonts w:eastAsia="標楷體" w:hint="eastAsia"/>
          <w:color w:val="000000" w:themeColor="text1"/>
          <w:sz w:val="28"/>
          <w:szCs w:val="28"/>
        </w:rPr>
        <w:t>，並專款作為場地設備修繕與新增購置之用。」。</w:t>
      </w:r>
    </w:p>
    <w:p w14:paraId="34971E1C" w14:textId="77777777" w:rsidR="00F1286F" w:rsidRPr="00F1286F" w:rsidRDefault="00F1286F" w:rsidP="009971FA">
      <w:pPr>
        <w:spacing w:line="400" w:lineRule="exact"/>
        <w:ind w:leftChars="343" w:left="1299" w:hangingChars="170" w:hanging="476"/>
        <w:jc w:val="both"/>
        <w:rPr>
          <w:rFonts w:eastAsia="標楷體"/>
          <w:color w:val="000000" w:themeColor="text1"/>
          <w:sz w:val="28"/>
          <w:szCs w:val="28"/>
        </w:rPr>
      </w:pPr>
      <w:r w:rsidRPr="00F1286F">
        <w:rPr>
          <w:rFonts w:eastAsia="標楷體" w:hint="eastAsia"/>
          <w:color w:val="000000" w:themeColor="text1"/>
          <w:sz w:val="28"/>
          <w:szCs w:val="28"/>
        </w:rPr>
        <w:t>(</w:t>
      </w:r>
      <w:r w:rsidRPr="00F1286F">
        <w:rPr>
          <w:rFonts w:eastAsia="標楷體" w:hint="eastAsia"/>
          <w:color w:val="000000" w:themeColor="text1"/>
          <w:sz w:val="28"/>
          <w:szCs w:val="28"/>
        </w:rPr>
        <w:t>五</w:t>
      </w:r>
      <w:r w:rsidRPr="00F1286F">
        <w:rPr>
          <w:rFonts w:eastAsia="標楷體" w:hint="eastAsia"/>
          <w:color w:val="000000" w:themeColor="text1"/>
          <w:sz w:val="28"/>
          <w:szCs w:val="28"/>
        </w:rPr>
        <w:t>)</w:t>
      </w:r>
      <w:r w:rsidRPr="00F1286F">
        <w:rPr>
          <w:rFonts w:eastAsia="標楷體" w:hint="eastAsia"/>
          <w:color w:val="000000" w:themeColor="text1"/>
          <w:sz w:val="28"/>
          <w:szCs w:val="28"/>
        </w:rPr>
        <w:tab/>
      </w:r>
      <w:r w:rsidRPr="00F1286F">
        <w:rPr>
          <w:rFonts w:eastAsia="標楷體" w:hint="eastAsia"/>
          <w:color w:val="000000" w:themeColor="text1"/>
          <w:sz w:val="28"/>
          <w:szCs w:val="28"/>
        </w:rPr>
        <w:t>修正本要點第</w:t>
      </w:r>
      <w:r w:rsidRPr="00F1286F">
        <w:rPr>
          <w:rFonts w:eastAsia="標楷體" w:hint="eastAsia"/>
          <w:color w:val="000000" w:themeColor="text1"/>
          <w:sz w:val="28"/>
          <w:szCs w:val="28"/>
        </w:rPr>
        <w:t>6</w:t>
      </w:r>
      <w:r w:rsidRPr="00F1286F">
        <w:rPr>
          <w:rFonts w:eastAsia="標楷體" w:hint="eastAsia"/>
          <w:color w:val="000000" w:themeColor="text1"/>
          <w:sz w:val="28"/>
          <w:szCs w:val="28"/>
        </w:rPr>
        <w:t>點第</w:t>
      </w:r>
      <w:r w:rsidRPr="00F1286F">
        <w:rPr>
          <w:rFonts w:eastAsia="標楷體" w:hint="eastAsia"/>
          <w:color w:val="000000" w:themeColor="text1"/>
          <w:sz w:val="28"/>
          <w:szCs w:val="28"/>
        </w:rPr>
        <w:t>3</w:t>
      </w:r>
      <w:r w:rsidRPr="00F1286F">
        <w:rPr>
          <w:rFonts w:eastAsia="標楷體" w:hint="eastAsia"/>
          <w:color w:val="000000" w:themeColor="text1"/>
          <w:sz w:val="28"/>
          <w:szCs w:val="28"/>
        </w:rPr>
        <w:t>款：「教師工作費、職工加班費、工讀費及差旅費。」修正為：「職工加班費、工讀費及差旅費。」</w:t>
      </w:r>
      <w:r w:rsidR="00703DC5">
        <w:rPr>
          <w:rFonts w:eastAsia="標楷體" w:hint="eastAsia"/>
          <w:color w:val="000000" w:themeColor="text1"/>
          <w:sz w:val="28"/>
          <w:szCs w:val="28"/>
        </w:rPr>
        <w:t xml:space="preserve"> </w:t>
      </w:r>
    </w:p>
    <w:p w14:paraId="246AF409" w14:textId="77777777" w:rsidR="00F1286F" w:rsidRPr="00F1286F" w:rsidRDefault="00F1286F" w:rsidP="009971FA">
      <w:pPr>
        <w:spacing w:line="400" w:lineRule="exact"/>
        <w:ind w:leftChars="343" w:left="1299" w:hangingChars="170" w:hanging="476"/>
        <w:jc w:val="both"/>
        <w:rPr>
          <w:rFonts w:eastAsia="標楷體"/>
          <w:color w:val="000000" w:themeColor="text1"/>
          <w:sz w:val="28"/>
          <w:szCs w:val="28"/>
        </w:rPr>
      </w:pPr>
      <w:r w:rsidRPr="00F1286F">
        <w:rPr>
          <w:rFonts w:eastAsia="標楷體" w:hint="eastAsia"/>
          <w:color w:val="000000" w:themeColor="text1"/>
          <w:sz w:val="28"/>
          <w:szCs w:val="28"/>
        </w:rPr>
        <w:lastRenderedPageBreak/>
        <w:t>(</w:t>
      </w:r>
      <w:r w:rsidRPr="00F1286F">
        <w:rPr>
          <w:rFonts w:eastAsia="標楷體" w:hint="eastAsia"/>
          <w:color w:val="000000" w:themeColor="text1"/>
          <w:sz w:val="28"/>
          <w:szCs w:val="28"/>
        </w:rPr>
        <w:t>六</w:t>
      </w:r>
      <w:r w:rsidRPr="00F1286F">
        <w:rPr>
          <w:rFonts w:eastAsia="標楷體" w:hint="eastAsia"/>
          <w:color w:val="000000" w:themeColor="text1"/>
          <w:sz w:val="28"/>
          <w:szCs w:val="28"/>
        </w:rPr>
        <w:t>)</w:t>
      </w:r>
      <w:r w:rsidRPr="00F1286F">
        <w:rPr>
          <w:rFonts w:eastAsia="標楷體" w:hint="eastAsia"/>
          <w:color w:val="000000" w:themeColor="text1"/>
          <w:sz w:val="28"/>
          <w:szCs w:val="28"/>
        </w:rPr>
        <w:tab/>
      </w:r>
      <w:r w:rsidRPr="00F1286F">
        <w:rPr>
          <w:rFonts w:eastAsia="標楷體" w:hint="eastAsia"/>
          <w:color w:val="000000" w:themeColor="text1"/>
          <w:sz w:val="28"/>
          <w:szCs w:val="28"/>
        </w:rPr>
        <w:t>修正要點第</w:t>
      </w:r>
      <w:r w:rsidRPr="00F1286F">
        <w:rPr>
          <w:rFonts w:eastAsia="標楷體" w:hint="eastAsia"/>
          <w:color w:val="000000" w:themeColor="text1"/>
          <w:sz w:val="28"/>
          <w:szCs w:val="28"/>
        </w:rPr>
        <w:t>6</w:t>
      </w:r>
      <w:r w:rsidRPr="00F1286F">
        <w:rPr>
          <w:rFonts w:eastAsia="標楷體" w:hint="eastAsia"/>
          <w:color w:val="000000" w:themeColor="text1"/>
          <w:sz w:val="28"/>
          <w:szCs w:val="28"/>
        </w:rPr>
        <w:t>點第</w:t>
      </w:r>
      <w:r w:rsidRPr="00F1286F">
        <w:rPr>
          <w:rFonts w:eastAsia="標楷體" w:hint="eastAsia"/>
          <w:color w:val="000000" w:themeColor="text1"/>
          <w:sz w:val="28"/>
          <w:szCs w:val="28"/>
        </w:rPr>
        <w:t>5</w:t>
      </w:r>
      <w:r w:rsidRPr="00F1286F">
        <w:rPr>
          <w:rFonts w:eastAsia="標楷體" w:hint="eastAsia"/>
          <w:color w:val="000000" w:themeColor="text1"/>
          <w:sz w:val="28"/>
          <w:szCs w:val="28"/>
        </w:rPr>
        <w:t>款：「編制內教師本薪（年功薪）、加給以外之給與及編制外人員之人事費。」修正為：「計畫人員及編制外人員之人事費。」</w:t>
      </w:r>
    </w:p>
    <w:p w14:paraId="3620CB45" w14:textId="77777777" w:rsidR="00F1286F" w:rsidRPr="00F1286F" w:rsidRDefault="00F1286F" w:rsidP="009971FA">
      <w:pPr>
        <w:spacing w:line="400" w:lineRule="exact"/>
        <w:ind w:leftChars="343" w:left="1299" w:hangingChars="170" w:hanging="476"/>
        <w:jc w:val="both"/>
        <w:rPr>
          <w:rFonts w:eastAsia="標楷體"/>
          <w:color w:val="000000" w:themeColor="text1"/>
          <w:sz w:val="28"/>
          <w:szCs w:val="28"/>
        </w:rPr>
      </w:pPr>
      <w:r w:rsidRPr="00F1286F">
        <w:rPr>
          <w:rFonts w:eastAsia="標楷體" w:hint="eastAsia"/>
          <w:color w:val="000000" w:themeColor="text1"/>
          <w:sz w:val="28"/>
          <w:szCs w:val="28"/>
        </w:rPr>
        <w:t>(</w:t>
      </w:r>
      <w:r w:rsidRPr="00F1286F">
        <w:rPr>
          <w:rFonts w:eastAsia="標楷體" w:hint="eastAsia"/>
          <w:color w:val="000000" w:themeColor="text1"/>
          <w:sz w:val="28"/>
          <w:szCs w:val="28"/>
        </w:rPr>
        <w:t>七</w:t>
      </w:r>
      <w:r w:rsidRPr="00F1286F">
        <w:rPr>
          <w:rFonts w:eastAsia="標楷體" w:hint="eastAsia"/>
          <w:color w:val="000000" w:themeColor="text1"/>
          <w:sz w:val="28"/>
          <w:szCs w:val="28"/>
        </w:rPr>
        <w:t>)</w:t>
      </w:r>
      <w:r w:rsidRPr="00F1286F">
        <w:rPr>
          <w:rFonts w:eastAsia="標楷體" w:hint="eastAsia"/>
          <w:color w:val="000000" w:themeColor="text1"/>
          <w:sz w:val="28"/>
          <w:szCs w:val="28"/>
        </w:rPr>
        <w:tab/>
      </w:r>
      <w:r w:rsidRPr="00F1286F">
        <w:rPr>
          <w:rFonts w:eastAsia="標楷體" w:hint="eastAsia"/>
          <w:color w:val="000000" w:themeColor="text1"/>
          <w:sz w:val="28"/>
          <w:szCs w:val="28"/>
        </w:rPr>
        <w:t>刪除本要點第</w:t>
      </w:r>
      <w:r w:rsidRPr="00F1286F">
        <w:rPr>
          <w:rFonts w:eastAsia="標楷體" w:hint="eastAsia"/>
          <w:color w:val="000000" w:themeColor="text1"/>
          <w:sz w:val="28"/>
          <w:szCs w:val="28"/>
        </w:rPr>
        <w:t>6</w:t>
      </w:r>
      <w:r w:rsidRPr="00F1286F">
        <w:rPr>
          <w:rFonts w:eastAsia="標楷體" w:hint="eastAsia"/>
          <w:color w:val="000000" w:themeColor="text1"/>
          <w:sz w:val="28"/>
          <w:szCs w:val="28"/>
        </w:rPr>
        <w:t>點第</w:t>
      </w:r>
      <w:r w:rsidRPr="00F1286F">
        <w:rPr>
          <w:rFonts w:eastAsia="標楷體" w:hint="eastAsia"/>
          <w:color w:val="000000" w:themeColor="text1"/>
          <w:sz w:val="28"/>
          <w:szCs w:val="28"/>
        </w:rPr>
        <w:t>7</w:t>
      </w:r>
      <w:r w:rsidRPr="00F1286F">
        <w:rPr>
          <w:rFonts w:eastAsia="標楷體" w:hint="eastAsia"/>
          <w:color w:val="000000" w:themeColor="text1"/>
          <w:sz w:val="28"/>
          <w:szCs w:val="28"/>
        </w:rPr>
        <w:t>、</w:t>
      </w:r>
      <w:r w:rsidRPr="00F1286F">
        <w:rPr>
          <w:rFonts w:eastAsia="標楷體" w:hint="eastAsia"/>
          <w:color w:val="000000" w:themeColor="text1"/>
          <w:sz w:val="28"/>
          <w:szCs w:val="28"/>
        </w:rPr>
        <w:t>8</w:t>
      </w:r>
      <w:r w:rsidRPr="00F1286F">
        <w:rPr>
          <w:rFonts w:eastAsia="標楷體" w:hint="eastAsia"/>
          <w:color w:val="000000" w:themeColor="text1"/>
          <w:sz w:val="28"/>
          <w:szCs w:val="28"/>
        </w:rPr>
        <w:t>、</w:t>
      </w:r>
      <w:r w:rsidRPr="00F1286F">
        <w:rPr>
          <w:rFonts w:eastAsia="標楷體" w:hint="eastAsia"/>
          <w:color w:val="000000" w:themeColor="text1"/>
          <w:sz w:val="28"/>
          <w:szCs w:val="28"/>
        </w:rPr>
        <w:t>9</w:t>
      </w:r>
      <w:r w:rsidRPr="00F1286F">
        <w:rPr>
          <w:rFonts w:eastAsia="標楷體" w:hint="eastAsia"/>
          <w:color w:val="000000" w:themeColor="text1"/>
          <w:sz w:val="28"/>
          <w:szCs w:val="28"/>
        </w:rPr>
        <w:t>、</w:t>
      </w:r>
      <w:r w:rsidRPr="00F1286F">
        <w:rPr>
          <w:rFonts w:eastAsia="標楷體" w:hint="eastAsia"/>
          <w:color w:val="000000" w:themeColor="text1"/>
          <w:sz w:val="28"/>
          <w:szCs w:val="28"/>
        </w:rPr>
        <w:t>10</w:t>
      </w:r>
      <w:r w:rsidRPr="00F1286F">
        <w:rPr>
          <w:rFonts w:eastAsia="標楷體" w:hint="eastAsia"/>
          <w:color w:val="000000" w:themeColor="text1"/>
          <w:sz w:val="28"/>
          <w:szCs w:val="28"/>
        </w:rPr>
        <w:t>及</w:t>
      </w:r>
      <w:r w:rsidRPr="00F1286F">
        <w:rPr>
          <w:rFonts w:eastAsia="標楷體" w:hint="eastAsia"/>
          <w:color w:val="000000" w:themeColor="text1"/>
          <w:sz w:val="28"/>
          <w:szCs w:val="28"/>
        </w:rPr>
        <w:t>12</w:t>
      </w:r>
      <w:r w:rsidRPr="00F1286F">
        <w:rPr>
          <w:rFonts w:eastAsia="標楷體" w:hint="eastAsia"/>
          <w:color w:val="000000" w:themeColor="text1"/>
          <w:sz w:val="28"/>
          <w:szCs w:val="28"/>
        </w:rPr>
        <w:t>款。</w:t>
      </w:r>
    </w:p>
    <w:p w14:paraId="2322F347" w14:textId="77777777" w:rsidR="00F1286F" w:rsidRPr="008E08FE" w:rsidRDefault="00F1286F" w:rsidP="009971FA">
      <w:pPr>
        <w:spacing w:line="400" w:lineRule="exact"/>
        <w:ind w:leftChars="343" w:left="1299" w:hangingChars="170" w:hanging="476"/>
        <w:jc w:val="both"/>
        <w:rPr>
          <w:rFonts w:eastAsia="標楷體"/>
          <w:b/>
          <w:color w:val="000000" w:themeColor="text1"/>
          <w:sz w:val="28"/>
          <w:szCs w:val="28"/>
        </w:rPr>
      </w:pPr>
      <w:r w:rsidRPr="008E08FE">
        <w:rPr>
          <w:rFonts w:eastAsia="標楷體" w:hint="eastAsia"/>
          <w:b/>
          <w:color w:val="000000" w:themeColor="text1"/>
          <w:sz w:val="28"/>
          <w:szCs w:val="28"/>
        </w:rPr>
        <w:t>(</w:t>
      </w:r>
      <w:r w:rsidRPr="008E08FE">
        <w:rPr>
          <w:rFonts w:eastAsia="標楷體" w:hint="eastAsia"/>
          <w:b/>
          <w:color w:val="000000" w:themeColor="text1"/>
          <w:sz w:val="28"/>
          <w:szCs w:val="28"/>
        </w:rPr>
        <w:t>八</w:t>
      </w:r>
      <w:r w:rsidRPr="008E08FE">
        <w:rPr>
          <w:rFonts w:eastAsia="標楷體" w:hint="eastAsia"/>
          <w:b/>
          <w:color w:val="000000" w:themeColor="text1"/>
          <w:sz w:val="28"/>
          <w:szCs w:val="28"/>
        </w:rPr>
        <w:t>)</w:t>
      </w:r>
      <w:r w:rsidRPr="008E08FE">
        <w:rPr>
          <w:rFonts w:eastAsia="標楷體" w:hint="eastAsia"/>
          <w:b/>
          <w:color w:val="000000" w:themeColor="text1"/>
          <w:sz w:val="28"/>
          <w:szCs w:val="28"/>
        </w:rPr>
        <w:tab/>
      </w:r>
      <w:r w:rsidRPr="008E08FE">
        <w:rPr>
          <w:rFonts w:eastAsia="標楷體" w:hint="eastAsia"/>
          <w:b/>
          <w:color w:val="000000" w:themeColor="text1"/>
          <w:sz w:val="28"/>
          <w:szCs w:val="28"/>
        </w:rPr>
        <w:t>本案會議紀錄經</w:t>
      </w:r>
      <w:proofErr w:type="gramStart"/>
      <w:r w:rsidRPr="008E08FE">
        <w:rPr>
          <w:rFonts w:eastAsia="標楷體" w:hint="eastAsia"/>
          <w:b/>
          <w:color w:val="000000" w:themeColor="text1"/>
          <w:sz w:val="28"/>
          <w:szCs w:val="28"/>
        </w:rPr>
        <w:t>會簽業管</w:t>
      </w:r>
      <w:proofErr w:type="gramEnd"/>
      <w:r w:rsidRPr="008E08FE">
        <w:rPr>
          <w:rFonts w:eastAsia="標楷體" w:hint="eastAsia"/>
          <w:b/>
          <w:color w:val="000000" w:themeColor="text1"/>
          <w:sz w:val="28"/>
          <w:szCs w:val="28"/>
        </w:rPr>
        <w:t>單位</w:t>
      </w:r>
      <w:r w:rsidRPr="008E08FE">
        <w:rPr>
          <w:rFonts w:eastAsia="標楷體" w:hint="eastAsia"/>
          <w:b/>
          <w:color w:val="000000" w:themeColor="text1"/>
          <w:sz w:val="28"/>
          <w:szCs w:val="28"/>
        </w:rPr>
        <w:t>(</w:t>
      </w:r>
      <w:r w:rsidRPr="008E08FE">
        <w:rPr>
          <w:rFonts w:eastAsia="標楷體" w:hint="eastAsia"/>
          <w:b/>
          <w:color w:val="000000" w:themeColor="text1"/>
          <w:sz w:val="28"/>
          <w:szCs w:val="28"/>
        </w:rPr>
        <w:t>總務處</w:t>
      </w:r>
      <w:r w:rsidRPr="008E08FE">
        <w:rPr>
          <w:rFonts w:eastAsia="標楷體" w:hint="eastAsia"/>
          <w:b/>
          <w:color w:val="000000" w:themeColor="text1"/>
          <w:sz w:val="28"/>
          <w:szCs w:val="28"/>
        </w:rPr>
        <w:t>)</w:t>
      </w:r>
      <w:r w:rsidRPr="008E08FE">
        <w:rPr>
          <w:rFonts w:eastAsia="標楷體" w:hint="eastAsia"/>
          <w:b/>
          <w:color w:val="000000" w:themeColor="text1"/>
          <w:sz w:val="28"/>
          <w:szCs w:val="28"/>
        </w:rPr>
        <w:t>，單位簽具建議予以保留第</w:t>
      </w:r>
      <w:r w:rsidRPr="008E08FE">
        <w:rPr>
          <w:rFonts w:eastAsia="標楷體" w:hint="eastAsia"/>
          <w:b/>
          <w:color w:val="000000" w:themeColor="text1"/>
          <w:sz w:val="28"/>
          <w:szCs w:val="28"/>
        </w:rPr>
        <w:t>6</w:t>
      </w:r>
      <w:r w:rsidRPr="008E08FE">
        <w:rPr>
          <w:rFonts w:eastAsia="標楷體" w:hint="eastAsia"/>
          <w:b/>
          <w:color w:val="000000" w:themeColor="text1"/>
          <w:sz w:val="28"/>
          <w:szCs w:val="28"/>
        </w:rPr>
        <w:t>點第</w:t>
      </w:r>
      <w:r w:rsidRPr="008E08FE">
        <w:rPr>
          <w:rFonts w:eastAsia="標楷體" w:hint="eastAsia"/>
          <w:b/>
          <w:color w:val="000000" w:themeColor="text1"/>
          <w:sz w:val="28"/>
          <w:szCs w:val="28"/>
        </w:rPr>
        <w:t>10</w:t>
      </w:r>
      <w:r w:rsidRPr="008E08FE">
        <w:rPr>
          <w:rFonts w:eastAsia="標楷體" w:hint="eastAsia"/>
          <w:b/>
          <w:color w:val="000000" w:themeColor="text1"/>
          <w:sz w:val="28"/>
          <w:szCs w:val="28"/>
        </w:rPr>
        <w:t>、</w:t>
      </w:r>
      <w:r w:rsidRPr="008E08FE">
        <w:rPr>
          <w:rFonts w:eastAsia="標楷體" w:hint="eastAsia"/>
          <w:b/>
          <w:color w:val="000000" w:themeColor="text1"/>
          <w:sz w:val="28"/>
          <w:szCs w:val="28"/>
        </w:rPr>
        <w:t>12</w:t>
      </w:r>
      <w:r w:rsidRPr="008E08FE">
        <w:rPr>
          <w:rFonts w:eastAsia="標楷體" w:hint="eastAsia"/>
          <w:b/>
          <w:color w:val="000000" w:themeColor="text1"/>
          <w:sz w:val="28"/>
          <w:szCs w:val="28"/>
        </w:rPr>
        <w:t>款條文，經校長核示後同意保留。</w:t>
      </w:r>
    </w:p>
    <w:p w14:paraId="0EDBC323" w14:textId="77777777" w:rsidR="008915EF" w:rsidRPr="000044D2" w:rsidRDefault="00A274D9" w:rsidP="006D4146">
      <w:pPr>
        <w:spacing w:line="400" w:lineRule="exact"/>
        <w:ind w:left="1682" w:hangingChars="600" w:hanging="1682"/>
        <w:jc w:val="both"/>
        <w:rPr>
          <w:rFonts w:eastAsia="標楷體"/>
          <w:b/>
          <w:color w:val="FF0000"/>
          <w:sz w:val="28"/>
          <w:szCs w:val="28"/>
        </w:rPr>
      </w:pPr>
      <w:r w:rsidRPr="000044D2">
        <w:rPr>
          <w:rFonts w:ascii="新細明體" w:hAnsi="新細明體" w:cs="新細明體" w:hint="eastAsia"/>
          <w:b/>
          <w:color w:val="000000" w:themeColor="text1"/>
          <w:sz w:val="28"/>
          <w:szCs w:val="28"/>
        </w:rPr>
        <w:t>◎</w:t>
      </w:r>
      <w:r w:rsidRPr="000044D2">
        <w:rPr>
          <w:rFonts w:eastAsia="標楷體"/>
          <w:b/>
          <w:color w:val="000000" w:themeColor="text1"/>
          <w:sz w:val="28"/>
          <w:szCs w:val="28"/>
        </w:rPr>
        <w:t>執行情形：</w:t>
      </w:r>
      <w:r w:rsidR="009D6AEB" w:rsidRPr="009D6AEB">
        <w:rPr>
          <w:rFonts w:eastAsia="標楷體" w:hint="eastAsia"/>
          <w:b/>
          <w:color w:val="000000" w:themeColor="text1"/>
          <w:sz w:val="28"/>
          <w:szCs w:val="28"/>
        </w:rPr>
        <w:t>已完成條文修正並提</w:t>
      </w:r>
      <w:r w:rsidR="009D6AEB" w:rsidRPr="009D6AEB">
        <w:rPr>
          <w:rFonts w:eastAsia="標楷體" w:hint="eastAsia"/>
          <w:b/>
          <w:color w:val="000000" w:themeColor="text1"/>
          <w:sz w:val="28"/>
          <w:szCs w:val="28"/>
        </w:rPr>
        <w:t>109</w:t>
      </w:r>
      <w:r w:rsidR="009D6AEB" w:rsidRPr="009D6AEB">
        <w:rPr>
          <w:rFonts w:eastAsia="標楷體" w:hint="eastAsia"/>
          <w:b/>
          <w:color w:val="000000" w:themeColor="text1"/>
          <w:sz w:val="28"/>
          <w:szCs w:val="28"/>
        </w:rPr>
        <w:t>學年度第</w:t>
      </w:r>
      <w:r w:rsidR="009D6AEB" w:rsidRPr="009D6AEB">
        <w:rPr>
          <w:rFonts w:eastAsia="標楷體" w:hint="eastAsia"/>
          <w:b/>
          <w:color w:val="000000" w:themeColor="text1"/>
          <w:sz w:val="28"/>
          <w:szCs w:val="28"/>
        </w:rPr>
        <w:t>3</w:t>
      </w:r>
      <w:r w:rsidR="009D6AEB" w:rsidRPr="009D6AEB">
        <w:rPr>
          <w:rFonts w:eastAsia="標楷體" w:hint="eastAsia"/>
          <w:b/>
          <w:color w:val="000000" w:themeColor="text1"/>
          <w:sz w:val="28"/>
          <w:szCs w:val="28"/>
        </w:rPr>
        <w:t>次行政會議</w:t>
      </w:r>
      <w:r w:rsidR="008E08FE" w:rsidRPr="00D91CA2">
        <w:rPr>
          <w:rFonts w:eastAsia="標楷體" w:hint="eastAsia"/>
          <w:b/>
          <w:color w:val="000000" w:themeColor="text1"/>
          <w:sz w:val="28"/>
          <w:szCs w:val="28"/>
        </w:rPr>
        <w:t>(109.11.10</w:t>
      </w:r>
      <w:r w:rsidR="008E08FE" w:rsidRPr="00D91CA2">
        <w:rPr>
          <w:rFonts w:eastAsia="標楷體" w:hint="eastAsia"/>
          <w:b/>
          <w:color w:val="000000" w:themeColor="text1"/>
          <w:sz w:val="28"/>
          <w:szCs w:val="28"/>
        </w:rPr>
        <w:t>召開</w:t>
      </w:r>
      <w:r w:rsidR="008E08FE" w:rsidRPr="00D91CA2">
        <w:rPr>
          <w:rFonts w:eastAsia="標楷體" w:hint="eastAsia"/>
          <w:b/>
          <w:color w:val="000000" w:themeColor="text1"/>
          <w:sz w:val="28"/>
          <w:szCs w:val="28"/>
        </w:rPr>
        <w:t>)</w:t>
      </w:r>
      <w:r w:rsidR="009D6AEB" w:rsidRPr="009D6AEB">
        <w:rPr>
          <w:rFonts w:eastAsia="標楷體" w:hint="eastAsia"/>
          <w:b/>
          <w:color w:val="000000" w:themeColor="text1"/>
          <w:sz w:val="28"/>
          <w:szCs w:val="28"/>
        </w:rPr>
        <w:t>討論</w:t>
      </w:r>
      <w:r w:rsidR="008915EF" w:rsidRPr="000044D2">
        <w:rPr>
          <w:rFonts w:eastAsia="標楷體"/>
          <w:b/>
          <w:color w:val="000000" w:themeColor="text1"/>
          <w:sz w:val="28"/>
          <w:szCs w:val="28"/>
        </w:rPr>
        <w:t>。</w:t>
      </w:r>
    </w:p>
    <w:p w14:paraId="1FD9CF1D" w14:textId="77777777" w:rsidR="00F1286F" w:rsidRDefault="00A274D9" w:rsidP="009971FA">
      <w:pPr>
        <w:snapToGrid w:val="0"/>
        <w:spacing w:beforeLines="50" w:before="299" w:line="400" w:lineRule="exact"/>
        <w:ind w:left="1036" w:hangingChars="370" w:hanging="1036"/>
        <w:jc w:val="both"/>
        <w:rPr>
          <w:rFonts w:eastAsia="標楷體"/>
          <w:color w:val="000000" w:themeColor="text1"/>
          <w:sz w:val="28"/>
          <w:szCs w:val="28"/>
        </w:rPr>
      </w:pPr>
      <w:r w:rsidRPr="000044D2">
        <w:rPr>
          <w:rFonts w:eastAsia="標楷體"/>
          <w:color w:val="000000" w:themeColor="text1"/>
          <w:sz w:val="28"/>
          <w:szCs w:val="28"/>
        </w:rPr>
        <w:t>提案二：</w:t>
      </w:r>
      <w:r w:rsidR="00F1286F" w:rsidRPr="00F1286F">
        <w:rPr>
          <w:rFonts w:eastAsia="標楷體" w:hint="eastAsia"/>
          <w:color w:val="000000" w:themeColor="text1"/>
          <w:sz w:val="28"/>
          <w:szCs w:val="28"/>
        </w:rPr>
        <w:t>本校貴重儀器及一般性儀器管理要點第</w:t>
      </w:r>
      <w:r w:rsidR="00F1286F" w:rsidRPr="00F1286F">
        <w:rPr>
          <w:rFonts w:eastAsia="標楷體" w:hint="eastAsia"/>
          <w:color w:val="000000" w:themeColor="text1"/>
          <w:sz w:val="28"/>
          <w:szCs w:val="28"/>
        </w:rPr>
        <w:t>1</w:t>
      </w:r>
      <w:r w:rsidR="00F1286F" w:rsidRPr="00F1286F">
        <w:rPr>
          <w:rFonts w:eastAsia="標楷體" w:hint="eastAsia"/>
          <w:color w:val="000000" w:themeColor="text1"/>
          <w:sz w:val="28"/>
          <w:szCs w:val="28"/>
        </w:rPr>
        <w:t>點、第</w:t>
      </w:r>
      <w:r w:rsidR="00F1286F" w:rsidRPr="00F1286F">
        <w:rPr>
          <w:rFonts w:eastAsia="標楷體" w:hint="eastAsia"/>
          <w:color w:val="000000" w:themeColor="text1"/>
          <w:sz w:val="28"/>
          <w:szCs w:val="28"/>
        </w:rPr>
        <w:t>2</w:t>
      </w:r>
      <w:r w:rsidR="00F1286F" w:rsidRPr="00F1286F">
        <w:rPr>
          <w:rFonts w:eastAsia="標楷體" w:hint="eastAsia"/>
          <w:color w:val="000000" w:themeColor="text1"/>
          <w:sz w:val="28"/>
          <w:szCs w:val="28"/>
        </w:rPr>
        <w:t>點及第</w:t>
      </w:r>
      <w:r w:rsidR="00F1286F" w:rsidRPr="00F1286F">
        <w:rPr>
          <w:rFonts w:eastAsia="標楷體" w:hint="eastAsia"/>
          <w:color w:val="000000" w:themeColor="text1"/>
          <w:sz w:val="28"/>
          <w:szCs w:val="28"/>
        </w:rPr>
        <w:t>7</w:t>
      </w:r>
      <w:r w:rsidR="00F1286F" w:rsidRPr="00F1286F">
        <w:rPr>
          <w:rFonts w:eastAsia="標楷體" w:hint="eastAsia"/>
          <w:color w:val="000000" w:themeColor="text1"/>
          <w:sz w:val="28"/>
          <w:szCs w:val="28"/>
        </w:rPr>
        <w:t>點修正草案，提請審議。</w:t>
      </w:r>
    </w:p>
    <w:p w14:paraId="01EB4443" w14:textId="77777777" w:rsidR="00D6535B" w:rsidRDefault="00A274D9" w:rsidP="009971FA">
      <w:pPr>
        <w:spacing w:line="400" w:lineRule="exact"/>
        <w:ind w:left="1635" w:hangingChars="584" w:hanging="1635"/>
        <w:jc w:val="both"/>
        <w:rPr>
          <w:rFonts w:eastAsia="標楷體"/>
          <w:color w:val="000000" w:themeColor="text1"/>
          <w:sz w:val="28"/>
          <w:szCs w:val="28"/>
        </w:rPr>
      </w:pPr>
      <w:r w:rsidRPr="000044D2">
        <w:rPr>
          <w:rFonts w:eastAsia="標楷體"/>
          <w:color w:val="000000" w:themeColor="text1"/>
          <w:sz w:val="28"/>
          <w:szCs w:val="28"/>
        </w:rPr>
        <w:t>執行單位：</w:t>
      </w:r>
      <w:r w:rsidR="00F1286F" w:rsidRPr="00F1286F">
        <w:rPr>
          <w:rFonts w:eastAsia="標楷體" w:hint="eastAsia"/>
          <w:color w:val="000000" w:themeColor="text1"/>
          <w:sz w:val="28"/>
          <w:szCs w:val="28"/>
        </w:rPr>
        <w:t>研究發展處</w:t>
      </w:r>
    </w:p>
    <w:p w14:paraId="39A65EB6" w14:textId="77777777" w:rsidR="00373976" w:rsidRPr="00D6535B" w:rsidRDefault="00A274D9" w:rsidP="009971FA">
      <w:pPr>
        <w:spacing w:line="400" w:lineRule="exact"/>
        <w:ind w:left="756" w:hangingChars="270" w:hanging="756"/>
        <w:jc w:val="both"/>
        <w:rPr>
          <w:rFonts w:eastAsia="標楷體"/>
          <w:color w:val="000000" w:themeColor="text1"/>
          <w:sz w:val="28"/>
          <w:szCs w:val="28"/>
        </w:rPr>
      </w:pPr>
      <w:r w:rsidRPr="000044D2">
        <w:rPr>
          <w:rFonts w:eastAsia="標楷體"/>
          <w:color w:val="000000" w:themeColor="text1"/>
          <w:sz w:val="28"/>
          <w:szCs w:val="28"/>
        </w:rPr>
        <w:t>決議：</w:t>
      </w:r>
      <w:r w:rsidR="00F1286F" w:rsidRPr="00F1286F">
        <w:rPr>
          <w:rFonts w:ascii="標楷體" w:eastAsia="標楷體" w:hAnsi="標楷體" w:hint="eastAsia"/>
          <w:color w:val="000000" w:themeColor="text1"/>
          <w:sz w:val="28"/>
          <w:szCs w:val="28"/>
        </w:rPr>
        <w:t>照案通過。</w:t>
      </w:r>
    </w:p>
    <w:p w14:paraId="3E8C3194" w14:textId="77777777" w:rsidR="00D6535B" w:rsidRDefault="00A274D9" w:rsidP="009971FA">
      <w:pPr>
        <w:snapToGrid w:val="0"/>
        <w:spacing w:line="400" w:lineRule="exact"/>
        <w:ind w:left="1696" w:hangingChars="605" w:hanging="1696"/>
        <w:jc w:val="both"/>
        <w:rPr>
          <w:rFonts w:eastAsia="標楷體"/>
          <w:b/>
          <w:color w:val="000000" w:themeColor="text1"/>
          <w:sz w:val="28"/>
          <w:szCs w:val="28"/>
        </w:rPr>
      </w:pPr>
      <w:r w:rsidRPr="000044D2">
        <w:rPr>
          <w:rFonts w:ascii="新細明體" w:hAnsi="新細明體" w:cs="新細明體" w:hint="eastAsia"/>
          <w:b/>
          <w:color w:val="000000" w:themeColor="text1"/>
          <w:sz w:val="28"/>
          <w:szCs w:val="28"/>
        </w:rPr>
        <w:t>◎</w:t>
      </w:r>
      <w:r w:rsidRPr="000044D2">
        <w:rPr>
          <w:rFonts w:eastAsia="標楷體"/>
          <w:b/>
          <w:color w:val="000000" w:themeColor="text1"/>
          <w:sz w:val="28"/>
          <w:szCs w:val="28"/>
        </w:rPr>
        <w:t>執行情形：</w:t>
      </w:r>
      <w:r w:rsidR="00D91CA2" w:rsidRPr="00D91CA2">
        <w:rPr>
          <w:rFonts w:eastAsia="標楷體" w:hint="eastAsia"/>
          <w:b/>
          <w:color w:val="000000" w:themeColor="text1"/>
          <w:sz w:val="28"/>
          <w:szCs w:val="28"/>
        </w:rPr>
        <w:t>本案</w:t>
      </w:r>
      <w:r w:rsidR="00956D5A">
        <w:rPr>
          <w:rFonts w:eastAsia="標楷體" w:hint="eastAsia"/>
          <w:b/>
          <w:color w:val="000000" w:themeColor="text1"/>
          <w:sz w:val="28"/>
          <w:szCs w:val="28"/>
        </w:rPr>
        <w:t>提</w:t>
      </w:r>
      <w:r w:rsidR="00D91CA2" w:rsidRPr="00D91CA2">
        <w:rPr>
          <w:rFonts w:eastAsia="標楷體" w:hint="eastAsia"/>
          <w:b/>
          <w:color w:val="000000" w:themeColor="text1"/>
          <w:sz w:val="28"/>
          <w:szCs w:val="28"/>
        </w:rPr>
        <w:t>109</w:t>
      </w:r>
      <w:r w:rsidR="00D91CA2" w:rsidRPr="00D91CA2">
        <w:rPr>
          <w:rFonts w:eastAsia="標楷體" w:hint="eastAsia"/>
          <w:b/>
          <w:color w:val="000000" w:themeColor="text1"/>
          <w:sz w:val="28"/>
          <w:szCs w:val="28"/>
        </w:rPr>
        <w:t>學年度第</w:t>
      </w:r>
      <w:r w:rsidR="00D91CA2" w:rsidRPr="00D91CA2">
        <w:rPr>
          <w:rFonts w:eastAsia="標楷體" w:hint="eastAsia"/>
          <w:b/>
          <w:color w:val="000000" w:themeColor="text1"/>
          <w:sz w:val="28"/>
          <w:szCs w:val="28"/>
        </w:rPr>
        <w:t>3</w:t>
      </w:r>
      <w:r w:rsidR="00D91CA2" w:rsidRPr="00D91CA2">
        <w:rPr>
          <w:rFonts w:eastAsia="標楷體" w:hint="eastAsia"/>
          <w:b/>
          <w:color w:val="000000" w:themeColor="text1"/>
          <w:sz w:val="28"/>
          <w:szCs w:val="28"/>
        </w:rPr>
        <w:t>次行政會議</w:t>
      </w:r>
      <w:r w:rsidR="00D91CA2" w:rsidRPr="00D91CA2">
        <w:rPr>
          <w:rFonts w:eastAsia="標楷體" w:hint="eastAsia"/>
          <w:b/>
          <w:color w:val="000000" w:themeColor="text1"/>
          <w:sz w:val="28"/>
          <w:szCs w:val="28"/>
        </w:rPr>
        <w:t>(109.11.10</w:t>
      </w:r>
      <w:r w:rsidR="00D91CA2" w:rsidRPr="00D91CA2">
        <w:rPr>
          <w:rFonts w:eastAsia="標楷體" w:hint="eastAsia"/>
          <w:b/>
          <w:color w:val="000000" w:themeColor="text1"/>
          <w:sz w:val="28"/>
          <w:szCs w:val="28"/>
        </w:rPr>
        <w:t>召開</w:t>
      </w:r>
      <w:r w:rsidR="00D91CA2" w:rsidRPr="00D91CA2">
        <w:rPr>
          <w:rFonts w:eastAsia="標楷體" w:hint="eastAsia"/>
          <w:b/>
          <w:color w:val="000000" w:themeColor="text1"/>
          <w:sz w:val="28"/>
          <w:szCs w:val="28"/>
        </w:rPr>
        <w:t>)</w:t>
      </w:r>
      <w:r w:rsidR="00D91CA2" w:rsidRPr="00D91CA2">
        <w:rPr>
          <w:rFonts w:eastAsia="標楷體" w:hint="eastAsia"/>
          <w:b/>
          <w:color w:val="000000" w:themeColor="text1"/>
          <w:sz w:val="28"/>
          <w:szCs w:val="28"/>
        </w:rPr>
        <w:t>審議。</w:t>
      </w:r>
    </w:p>
    <w:p w14:paraId="2356D3DC" w14:textId="77777777" w:rsidR="00B00BE2" w:rsidRPr="000044D2" w:rsidRDefault="00B00BE2" w:rsidP="009971FA">
      <w:pPr>
        <w:snapToGrid w:val="0"/>
        <w:spacing w:beforeLines="50" w:before="299" w:line="400" w:lineRule="exact"/>
        <w:ind w:left="1036" w:hangingChars="370" w:hanging="1036"/>
        <w:jc w:val="both"/>
        <w:rPr>
          <w:rFonts w:eastAsia="標楷體"/>
          <w:color w:val="000000" w:themeColor="text1"/>
          <w:sz w:val="28"/>
          <w:szCs w:val="28"/>
        </w:rPr>
      </w:pPr>
      <w:r w:rsidRPr="000044D2">
        <w:rPr>
          <w:rFonts w:eastAsia="標楷體"/>
          <w:color w:val="000000" w:themeColor="text1"/>
          <w:sz w:val="28"/>
          <w:szCs w:val="28"/>
        </w:rPr>
        <w:t>提案</w:t>
      </w:r>
      <w:proofErr w:type="gramStart"/>
      <w:r>
        <w:rPr>
          <w:rFonts w:eastAsia="標楷體" w:hint="eastAsia"/>
          <w:color w:val="000000" w:themeColor="text1"/>
          <w:sz w:val="28"/>
          <w:szCs w:val="28"/>
        </w:rPr>
        <w:t>三</w:t>
      </w:r>
      <w:proofErr w:type="gramEnd"/>
      <w:r w:rsidRPr="000044D2">
        <w:rPr>
          <w:rFonts w:eastAsia="標楷體"/>
          <w:color w:val="000000" w:themeColor="text1"/>
          <w:sz w:val="28"/>
          <w:szCs w:val="28"/>
        </w:rPr>
        <w:t>：</w:t>
      </w:r>
      <w:r w:rsidR="00F1286F" w:rsidRPr="00F1286F">
        <w:rPr>
          <w:rFonts w:eastAsia="標楷體" w:hint="eastAsia"/>
          <w:color w:val="000000" w:themeColor="text1"/>
          <w:sz w:val="28"/>
          <w:szCs w:val="28"/>
        </w:rPr>
        <w:t>有關本校校務基金專任稽核人員擔任本校證券交易受任人</w:t>
      </w:r>
      <w:r w:rsidR="00F1286F" w:rsidRPr="00F1286F">
        <w:rPr>
          <w:rFonts w:eastAsia="標楷體" w:hint="eastAsia"/>
          <w:color w:val="000000" w:themeColor="text1"/>
          <w:sz w:val="28"/>
          <w:szCs w:val="28"/>
        </w:rPr>
        <w:t>(</w:t>
      </w:r>
      <w:r w:rsidR="00F1286F" w:rsidRPr="00F1286F">
        <w:rPr>
          <w:rFonts w:eastAsia="標楷體" w:hint="eastAsia"/>
          <w:color w:val="000000" w:themeColor="text1"/>
          <w:sz w:val="28"/>
          <w:szCs w:val="28"/>
        </w:rPr>
        <w:t>下單人員</w:t>
      </w:r>
      <w:r w:rsidR="00F1286F" w:rsidRPr="00F1286F">
        <w:rPr>
          <w:rFonts w:eastAsia="標楷體" w:hint="eastAsia"/>
          <w:color w:val="000000" w:themeColor="text1"/>
          <w:sz w:val="28"/>
          <w:szCs w:val="28"/>
        </w:rPr>
        <w:t>)</w:t>
      </w:r>
      <w:r w:rsidR="00F1286F" w:rsidRPr="00F1286F">
        <w:rPr>
          <w:rFonts w:eastAsia="標楷體" w:hint="eastAsia"/>
          <w:color w:val="000000" w:themeColor="text1"/>
          <w:sz w:val="28"/>
          <w:szCs w:val="28"/>
        </w:rPr>
        <w:t>是否合宜案，提請審議。</w:t>
      </w:r>
    </w:p>
    <w:p w14:paraId="550A5146" w14:textId="77777777" w:rsidR="00B00BE2" w:rsidRDefault="00B00BE2" w:rsidP="009971FA">
      <w:pPr>
        <w:spacing w:line="400" w:lineRule="exact"/>
        <w:ind w:left="1635" w:hangingChars="584" w:hanging="1635"/>
        <w:jc w:val="both"/>
        <w:rPr>
          <w:rFonts w:eastAsia="標楷體"/>
          <w:color w:val="000000" w:themeColor="text1"/>
          <w:sz w:val="28"/>
          <w:szCs w:val="28"/>
        </w:rPr>
      </w:pPr>
      <w:r w:rsidRPr="000044D2">
        <w:rPr>
          <w:rFonts w:eastAsia="標楷體"/>
          <w:color w:val="000000" w:themeColor="text1"/>
          <w:sz w:val="28"/>
          <w:szCs w:val="28"/>
        </w:rPr>
        <w:t>執行單位：</w:t>
      </w:r>
      <w:r w:rsidRPr="00B00BE2">
        <w:rPr>
          <w:rFonts w:eastAsia="標楷體" w:hint="eastAsia"/>
          <w:color w:val="000000" w:themeColor="text1"/>
          <w:sz w:val="28"/>
          <w:szCs w:val="28"/>
        </w:rPr>
        <w:t>研究發展處</w:t>
      </w:r>
    </w:p>
    <w:p w14:paraId="07DCC6AC" w14:textId="77777777" w:rsidR="00B00BE2" w:rsidRPr="00F1286F" w:rsidRDefault="00B00BE2" w:rsidP="009971FA">
      <w:pPr>
        <w:spacing w:line="400" w:lineRule="exact"/>
        <w:ind w:left="784" w:hangingChars="280" w:hanging="784"/>
        <w:jc w:val="both"/>
        <w:rPr>
          <w:rFonts w:eastAsia="標楷體"/>
          <w:color w:val="000000" w:themeColor="text1"/>
          <w:sz w:val="28"/>
          <w:szCs w:val="28"/>
        </w:rPr>
      </w:pPr>
      <w:r w:rsidRPr="000044D2">
        <w:rPr>
          <w:rFonts w:eastAsia="標楷體"/>
          <w:color w:val="000000" w:themeColor="text1"/>
          <w:sz w:val="28"/>
          <w:szCs w:val="28"/>
        </w:rPr>
        <w:t>決議：</w:t>
      </w:r>
      <w:r w:rsidR="00F1286F" w:rsidRPr="00F1286F">
        <w:rPr>
          <w:rFonts w:ascii="標楷體" w:eastAsia="標楷體" w:hAnsi="標楷體" w:hint="eastAsia"/>
          <w:color w:val="000000" w:themeColor="text1"/>
          <w:sz w:val="28"/>
          <w:szCs w:val="28"/>
        </w:rPr>
        <w:t>校務基金稽核人員不適合兼任證券交易受任人，請投資管理小組於下次會議前重新提列人選，並報告投資決策過程及作業規範與流程等。</w:t>
      </w:r>
    </w:p>
    <w:p w14:paraId="3BBE589A" w14:textId="77777777" w:rsidR="00295AE4" w:rsidRDefault="00B00BE2" w:rsidP="00295AE4">
      <w:pPr>
        <w:snapToGrid w:val="0"/>
        <w:spacing w:line="400" w:lineRule="exact"/>
        <w:ind w:left="1668" w:hangingChars="595" w:hanging="1668"/>
        <w:jc w:val="both"/>
        <w:rPr>
          <w:rFonts w:eastAsia="標楷體"/>
          <w:b/>
          <w:color w:val="000000" w:themeColor="text1"/>
          <w:sz w:val="28"/>
          <w:szCs w:val="28"/>
        </w:rPr>
      </w:pPr>
      <w:r w:rsidRPr="000044D2">
        <w:rPr>
          <w:rFonts w:ascii="新細明體" w:hAnsi="新細明體" w:cs="新細明體" w:hint="eastAsia"/>
          <w:b/>
          <w:color w:val="000000" w:themeColor="text1"/>
          <w:sz w:val="28"/>
          <w:szCs w:val="28"/>
        </w:rPr>
        <w:t>◎</w:t>
      </w:r>
      <w:r w:rsidRPr="000044D2">
        <w:rPr>
          <w:rFonts w:eastAsia="標楷體"/>
          <w:b/>
          <w:color w:val="000000" w:themeColor="text1"/>
          <w:sz w:val="28"/>
          <w:szCs w:val="28"/>
        </w:rPr>
        <w:t>執行情形：</w:t>
      </w:r>
      <w:r w:rsidR="00295AE4">
        <w:rPr>
          <w:rFonts w:eastAsia="標楷體" w:hint="eastAsia"/>
          <w:b/>
          <w:color w:val="000000" w:themeColor="text1"/>
          <w:sz w:val="28"/>
          <w:szCs w:val="28"/>
        </w:rPr>
        <w:t>總務處出納組回復</w:t>
      </w:r>
      <w:r w:rsidR="00295AE4">
        <w:rPr>
          <w:rFonts w:eastAsia="標楷體" w:hint="eastAsia"/>
          <w:b/>
          <w:color w:val="000000" w:themeColor="text1"/>
          <w:sz w:val="28"/>
          <w:szCs w:val="28"/>
        </w:rPr>
        <w:t>:</w:t>
      </w:r>
    </w:p>
    <w:p w14:paraId="1059D48E" w14:textId="77777777" w:rsidR="00295AE4" w:rsidRPr="00295AE4" w:rsidRDefault="00295AE4" w:rsidP="00295AE4">
      <w:pPr>
        <w:snapToGrid w:val="0"/>
        <w:spacing w:line="400" w:lineRule="exact"/>
        <w:ind w:leftChars="472" w:left="1666" w:hangingChars="190" w:hanging="533"/>
        <w:jc w:val="both"/>
        <w:rPr>
          <w:rFonts w:eastAsia="標楷體"/>
          <w:b/>
          <w:color w:val="000000" w:themeColor="text1"/>
          <w:sz w:val="28"/>
          <w:szCs w:val="28"/>
        </w:rPr>
      </w:pPr>
      <w:r w:rsidRPr="00295AE4">
        <w:rPr>
          <w:rFonts w:eastAsia="標楷體" w:hint="eastAsia"/>
          <w:b/>
          <w:color w:val="000000" w:themeColor="text1"/>
          <w:sz w:val="28"/>
          <w:szCs w:val="28"/>
        </w:rPr>
        <w:t>一、有關證券交易受任人案，提本次會議審議。</w:t>
      </w:r>
    </w:p>
    <w:p w14:paraId="613BFF6F" w14:textId="77777777" w:rsidR="00295AE4" w:rsidRPr="00295AE4" w:rsidRDefault="00295AE4" w:rsidP="00295AE4">
      <w:pPr>
        <w:snapToGrid w:val="0"/>
        <w:spacing w:line="400" w:lineRule="exact"/>
        <w:ind w:leftChars="472" w:left="1666" w:hangingChars="190" w:hanging="533"/>
        <w:jc w:val="both"/>
        <w:rPr>
          <w:rFonts w:eastAsia="標楷體"/>
          <w:b/>
          <w:color w:val="000000" w:themeColor="text1"/>
          <w:sz w:val="28"/>
          <w:szCs w:val="28"/>
        </w:rPr>
      </w:pPr>
      <w:r w:rsidRPr="00295AE4">
        <w:rPr>
          <w:rFonts w:eastAsia="標楷體" w:hint="eastAsia"/>
          <w:b/>
          <w:color w:val="000000" w:themeColor="text1"/>
          <w:sz w:val="28"/>
          <w:szCs w:val="28"/>
        </w:rPr>
        <w:t>二、有關投資決策過程及作業規範與流程等，於本次會議中報告。</w:t>
      </w:r>
    </w:p>
    <w:p w14:paraId="55C339D6" w14:textId="77777777" w:rsidR="00C10088" w:rsidRDefault="00C10088" w:rsidP="00295AE4">
      <w:pPr>
        <w:snapToGrid w:val="0"/>
        <w:spacing w:line="400" w:lineRule="exact"/>
        <w:ind w:left="1668" w:hangingChars="595" w:hanging="1668"/>
        <w:jc w:val="both"/>
        <w:rPr>
          <w:rFonts w:eastAsia="標楷體"/>
          <w:b/>
          <w:color w:val="000000" w:themeColor="text1"/>
          <w:sz w:val="28"/>
          <w:szCs w:val="28"/>
        </w:rPr>
      </w:pPr>
      <w:r w:rsidRPr="00295AE4">
        <w:rPr>
          <w:rFonts w:eastAsia="標楷體"/>
          <w:b/>
          <w:color w:val="000000" w:themeColor="text1"/>
          <w:sz w:val="28"/>
          <w:szCs w:val="28"/>
        </w:rPr>
        <w:t>決議</w:t>
      </w:r>
      <w:r w:rsidRPr="00145BA5">
        <w:rPr>
          <w:rFonts w:eastAsia="標楷體"/>
          <w:b/>
          <w:color w:val="000000" w:themeColor="text1"/>
          <w:sz w:val="28"/>
          <w:szCs w:val="28"/>
        </w:rPr>
        <w:t>：</w:t>
      </w:r>
      <w:proofErr w:type="gramStart"/>
      <w:r w:rsidR="004D5C93">
        <w:rPr>
          <w:rFonts w:eastAsia="標楷體" w:hint="eastAsia"/>
          <w:b/>
          <w:color w:val="000000" w:themeColor="text1"/>
          <w:sz w:val="28"/>
          <w:szCs w:val="28"/>
        </w:rPr>
        <w:t>洽悉。</w:t>
      </w:r>
      <w:proofErr w:type="gramEnd"/>
    </w:p>
    <w:p w14:paraId="3D8EB1E4" w14:textId="77777777" w:rsidR="00947719" w:rsidRDefault="00947719" w:rsidP="00947719">
      <w:pPr>
        <w:numPr>
          <w:ilvl w:val="0"/>
          <w:numId w:val="1"/>
        </w:numPr>
        <w:spacing w:beforeLines="50" w:before="299" w:line="420" w:lineRule="exact"/>
        <w:jc w:val="both"/>
        <w:rPr>
          <w:rFonts w:eastAsia="標楷體"/>
          <w:b/>
          <w:sz w:val="28"/>
          <w:szCs w:val="28"/>
        </w:rPr>
      </w:pPr>
      <w:r>
        <w:rPr>
          <w:rFonts w:eastAsia="標楷體" w:hint="eastAsia"/>
          <w:b/>
          <w:sz w:val="28"/>
          <w:szCs w:val="28"/>
        </w:rPr>
        <w:t>報告事項</w:t>
      </w:r>
    </w:p>
    <w:p w14:paraId="264B47EE" w14:textId="77777777" w:rsidR="00947719" w:rsidRPr="00947719" w:rsidRDefault="00947719" w:rsidP="009971FA">
      <w:pPr>
        <w:pStyle w:val="aff"/>
        <w:spacing w:line="400" w:lineRule="exact"/>
        <w:ind w:leftChars="-8" w:left="1" w:hangingChars="7" w:hanging="20"/>
        <w:rPr>
          <w:rFonts w:eastAsia="標楷體"/>
          <w:b/>
          <w:color w:val="000000"/>
          <w:sz w:val="28"/>
          <w:szCs w:val="28"/>
        </w:rPr>
      </w:pPr>
      <w:r w:rsidRPr="00947719">
        <w:rPr>
          <w:rFonts w:ascii="新細明體" w:hAnsi="新細明體" w:cs="新細明體" w:hint="eastAsia"/>
          <w:b/>
          <w:color w:val="000000"/>
          <w:sz w:val="28"/>
          <w:szCs w:val="28"/>
        </w:rPr>
        <w:t>※</w:t>
      </w:r>
      <w:r w:rsidRPr="00947719">
        <w:rPr>
          <w:rFonts w:eastAsia="標楷體" w:hint="eastAsia"/>
          <w:b/>
          <w:color w:val="000000"/>
          <w:sz w:val="28"/>
          <w:szCs w:val="28"/>
        </w:rPr>
        <w:t>報告事項</w:t>
      </w:r>
      <w:proofErr w:type="gramStart"/>
      <w:r w:rsidRPr="00947719">
        <w:rPr>
          <w:rFonts w:eastAsia="標楷體" w:hint="eastAsia"/>
          <w:b/>
          <w:color w:val="000000"/>
          <w:sz w:val="28"/>
          <w:szCs w:val="28"/>
        </w:rPr>
        <w:t>一</w:t>
      </w:r>
      <w:proofErr w:type="gramEnd"/>
    </w:p>
    <w:p w14:paraId="31132F9B" w14:textId="77777777" w:rsidR="00947719" w:rsidRPr="00947719" w:rsidRDefault="00947719" w:rsidP="009971FA">
      <w:pPr>
        <w:pStyle w:val="aff"/>
        <w:spacing w:line="400" w:lineRule="exact"/>
        <w:ind w:leftChars="-8" w:left="1" w:hangingChars="7" w:hanging="20"/>
        <w:rPr>
          <w:rFonts w:eastAsia="標楷體"/>
          <w:b/>
          <w:color w:val="000000" w:themeColor="text1"/>
          <w:sz w:val="28"/>
          <w:szCs w:val="28"/>
        </w:rPr>
      </w:pPr>
      <w:r w:rsidRPr="00947719">
        <w:rPr>
          <w:rFonts w:eastAsia="標楷體" w:hint="eastAsia"/>
          <w:b/>
          <w:color w:val="000000"/>
          <w:sz w:val="28"/>
          <w:szCs w:val="28"/>
        </w:rPr>
        <w:t>報告</w:t>
      </w:r>
      <w:r w:rsidRPr="00947719">
        <w:rPr>
          <w:rFonts w:eastAsia="標楷體" w:hint="eastAsia"/>
          <w:b/>
          <w:color w:val="000000" w:themeColor="text1"/>
          <w:sz w:val="28"/>
          <w:szCs w:val="28"/>
        </w:rPr>
        <w:t>單位：</w:t>
      </w:r>
      <w:r>
        <w:rPr>
          <w:rFonts w:eastAsia="標楷體" w:hint="eastAsia"/>
          <w:b/>
          <w:color w:val="000000" w:themeColor="text1"/>
          <w:sz w:val="28"/>
          <w:szCs w:val="28"/>
        </w:rPr>
        <w:t>總務</w:t>
      </w:r>
      <w:r w:rsidRPr="00947719">
        <w:rPr>
          <w:rFonts w:eastAsia="標楷體" w:hint="eastAsia"/>
          <w:b/>
          <w:color w:val="000000" w:themeColor="text1"/>
          <w:sz w:val="28"/>
          <w:szCs w:val="28"/>
        </w:rPr>
        <w:t>處</w:t>
      </w:r>
      <w:r>
        <w:rPr>
          <w:rFonts w:eastAsia="標楷體" w:hint="eastAsia"/>
          <w:b/>
          <w:color w:val="000000" w:themeColor="text1"/>
          <w:sz w:val="28"/>
          <w:szCs w:val="28"/>
        </w:rPr>
        <w:t>(</w:t>
      </w:r>
      <w:r>
        <w:rPr>
          <w:rFonts w:eastAsia="標楷體" w:hint="eastAsia"/>
          <w:b/>
          <w:color w:val="000000" w:themeColor="text1"/>
          <w:sz w:val="28"/>
          <w:szCs w:val="28"/>
        </w:rPr>
        <w:t>出納組</w:t>
      </w:r>
      <w:r w:rsidR="00CC7C27">
        <w:rPr>
          <w:rFonts w:eastAsia="標楷體" w:hint="eastAsia"/>
          <w:b/>
          <w:color w:val="000000" w:themeColor="text1"/>
          <w:sz w:val="28"/>
          <w:szCs w:val="28"/>
        </w:rPr>
        <w:t>-</w:t>
      </w:r>
      <w:r w:rsidR="00CC7C27">
        <w:rPr>
          <w:rFonts w:eastAsia="標楷體" w:hint="eastAsia"/>
          <w:b/>
          <w:color w:val="000000" w:themeColor="text1"/>
          <w:sz w:val="28"/>
          <w:szCs w:val="28"/>
        </w:rPr>
        <w:t>投資管理小組</w:t>
      </w:r>
      <w:r>
        <w:rPr>
          <w:rFonts w:eastAsia="標楷體" w:hint="eastAsia"/>
          <w:b/>
          <w:color w:val="000000" w:themeColor="text1"/>
          <w:sz w:val="28"/>
          <w:szCs w:val="28"/>
        </w:rPr>
        <w:t>)</w:t>
      </w:r>
    </w:p>
    <w:p w14:paraId="48162559" w14:textId="77777777" w:rsidR="00947719" w:rsidRPr="007A3A8D" w:rsidRDefault="00947719" w:rsidP="009971FA">
      <w:pPr>
        <w:pStyle w:val="aff"/>
        <w:spacing w:line="400" w:lineRule="exact"/>
        <w:ind w:leftChars="-8" w:left="1" w:hangingChars="7" w:hanging="20"/>
        <w:rPr>
          <w:rFonts w:eastAsia="標楷體"/>
          <w:b/>
          <w:color w:val="000000" w:themeColor="text1"/>
          <w:sz w:val="28"/>
          <w:szCs w:val="28"/>
        </w:rPr>
      </w:pPr>
      <w:r w:rsidRPr="00947719">
        <w:rPr>
          <w:rFonts w:eastAsia="標楷體" w:hint="eastAsia"/>
          <w:b/>
          <w:color w:val="000000"/>
          <w:sz w:val="28"/>
          <w:szCs w:val="28"/>
        </w:rPr>
        <w:t>案由</w:t>
      </w:r>
      <w:r w:rsidRPr="007A3A8D">
        <w:rPr>
          <w:rFonts w:eastAsia="標楷體" w:hint="eastAsia"/>
          <w:b/>
          <w:color w:val="000000" w:themeColor="text1"/>
          <w:sz w:val="28"/>
          <w:szCs w:val="28"/>
        </w:rPr>
        <w:t>：</w:t>
      </w:r>
      <w:r w:rsidR="007A3A8D" w:rsidRPr="007A3A8D">
        <w:rPr>
          <w:rFonts w:eastAsia="標楷體" w:hint="eastAsia"/>
          <w:b/>
          <w:color w:val="000000" w:themeColor="text1"/>
          <w:sz w:val="28"/>
          <w:szCs w:val="28"/>
        </w:rPr>
        <w:t>有關本校校務基金投資作業流程及作業規範，提請報告。</w:t>
      </w:r>
    </w:p>
    <w:p w14:paraId="14A3B195" w14:textId="77777777" w:rsidR="00947719" w:rsidRPr="007A3A8D" w:rsidRDefault="00947719" w:rsidP="009971FA">
      <w:pPr>
        <w:pStyle w:val="aff"/>
        <w:spacing w:line="400" w:lineRule="exact"/>
        <w:ind w:leftChars="-8" w:left="1" w:hangingChars="7" w:hanging="20"/>
        <w:rPr>
          <w:rFonts w:eastAsia="標楷體"/>
          <w:b/>
          <w:color w:val="000000" w:themeColor="text1"/>
          <w:sz w:val="28"/>
          <w:szCs w:val="28"/>
        </w:rPr>
      </w:pPr>
      <w:r w:rsidRPr="007A3A8D">
        <w:rPr>
          <w:rFonts w:eastAsia="標楷體" w:hint="eastAsia"/>
          <w:b/>
          <w:color w:val="000000" w:themeColor="text1"/>
          <w:sz w:val="28"/>
          <w:szCs w:val="28"/>
        </w:rPr>
        <w:t>說明：</w:t>
      </w:r>
    </w:p>
    <w:p w14:paraId="66E06A55" w14:textId="77777777" w:rsidR="007A3A8D" w:rsidRPr="007A3A8D" w:rsidRDefault="00947719" w:rsidP="007A3A8D">
      <w:pPr>
        <w:spacing w:line="420" w:lineRule="exact"/>
        <w:ind w:leftChars="100" w:left="800" w:hangingChars="200" w:hanging="560"/>
        <w:jc w:val="both"/>
        <w:rPr>
          <w:rFonts w:ascii="標楷體" w:eastAsia="標楷體" w:hAnsi="標楷體"/>
          <w:color w:val="000000" w:themeColor="text1"/>
          <w:sz w:val="28"/>
          <w:szCs w:val="28"/>
        </w:rPr>
      </w:pPr>
      <w:r w:rsidRPr="007A3A8D">
        <w:rPr>
          <w:rFonts w:eastAsia="標楷體" w:hint="eastAsia"/>
          <w:color w:val="000000" w:themeColor="text1"/>
          <w:kern w:val="0"/>
          <w:sz w:val="28"/>
          <w:szCs w:val="28"/>
        </w:rPr>
        <w:t>一、</w:t>
      </w:r>
      <w:r w:rsidR="007A3A8D" w:rsidRPr="007A3A8D">
        <w:rPr>
          <w:rFonts w:ascii="標楷體" w:eastAsia="標楷體" w:hAnsi="標楷體" w:hint="eastAsia"/>
          <w:color w:val="000000" w:themeColor="text1"/>
          <w:sz w:val="28"/>
          <w:szCs w:val="28"/>
        </w:rPr>
        <w:t>依據</w:t>
      </w:r>
      <w:r w:rsidR="007A3A8D" w:rsidRPr="007A3A8D">
        <w:rPr>
          <w:rFonts w:ascii="標楷體" w:eastAsia="標楷體" w:hAnsi="標楷體"/>
          <w:color w:val="000000" w:themeColor="text1"/>
          <w:sz w:val="28"/>
          <w:szCs w:val="28"/>
        </w:rPr>
        <w:t>10</w:t>
      </w:r>
      <w:r w:rsidR="007A3A8D" w:rsidRPr="007A3A8D">
        <w:rPr>
          <w:rFonts w:ascii="標楷體" w:eastAsia="標楷體" w:hAnsi="標楷體" w:hint="eastAsia"/>
          <w:color w:val="000000" w:themeColor="text1"/>
          <w:sz w:val="28"/>
          <w:szCs w:val="28"/>
        </w:rPr>
        <w:t>9年9月15日109</w:t>
      </w:r>
      <w:r w:rsidR="007A3A8D" w:rsidRPr="007A3A8D">
        <w:rPr>
          <w:rFonts w:ascii="標楷體" w:eastAsia="標楷體" w:hAnsi="標楷體"/>
          <w:color w:val="000000" w:themeColor="text1"/>
          <w:sz w:val="28"/>
          <w:szCs w:val="28"/>
        </w:rPr>
        <w:t>學年度第</w:t>
      </w:r>
      <w:r w:rsidR="007A3A8D" w:rsidRPr="007A3A8D">
        <w:rPr>
          <w:rFonts w:ascii="標楷體" w:eastAsia="標楷體" w:hAnsi="標楷體" w:hint="eastAsia"/>
          <w:color w:val="000000" w:themeColor="text1"/>
          <w:sz w:val="28"/>
          <w:szCs w:val="28"/>
        </w:rPr>
        <w:t>1</w:t>
      </w:r>
      <w:r w:rsidR="007A3A8D" w:rsidRPr="007A3A8D">
        <w:rPr>
          <w:rFonts w:ascii="標楷體" w:eastAsia="標楷體" w:hAnsi="標楷體"/>
          <w:color w:val="000000" w:themeColor="text1"/>
          <w:sz w:val="28"/>
          <w:szCs w:val="28"/>
        </w:rPr>
        <w:t>次校務基金管理委員會議</w:t>
      </w:r>
      <w:r w:rsidR="00956D5A">
        <w:rPr>
          <w:rFonts w:ascii="標楷體" w:eastAsia="標楷體" w:hAnsi="標楷體" w:hint="eastAsia"/>
          <w:color w:val="000000" w:themeColor="text1"/>
          <w:sz w:val="28"/>
          <w:szCs w:val="28"/>
        </w:rPr>
        <w:t>提案</w:t>
      </w:r>
      <w:proofErr w:type="gramStart"/>
      <w:r w:rsidR="00956D5A">
        <w:rPr>
          <w:rFonts w:ascii="標楷體" w:eastAsia="標楷體" w:hAnsi="標楷體" w:hint="eastAsia"/>
          <w:color w:val="000000" w:themeColor="text1"/>
          <w:sz w:val="28"/>
          <w:szCs w:val="28"/>
        </w:rPr>
        <w:t>三</w:t>
      </w:r>
      <w:proofErr w:type="gramEnd"/>
      <w:r w:rsidR="00956D5A">
        <w:rPr>
          <w:rFonts w:ascii="標楷體" w:eastAsia="標楷體" w:hAnsi="標楷體" w:hint="eastAsia"/>
          <w:color w:val="000000" w:themeColor="text1"/>
          <w:sz w:val="28"/>
          <w:szCs w:val="28"/>
        </w:rPr>
        <w:t>決議</w:t>
      </w:r>
      <w:r w:rsidR="007A3A8D" w:rsidRPr="007A3A8D">
        <w:rPr>
          <w:rFonts w:ascii="標楷體" w:eastAsia="標楷體" w:hAnsi="標楷體" w:hint="eastAsia"/>
          <w:color w:val="000000" w:themeColor="text1"/>
          <w:sz w:val="28"/>
          <w:szCs w:val="28"/>
        </w:rPr>
        <w:t>辦理。</w:t>
      </w:r>
    </w:p>
    <w:p w14:paraId="4A5C2A7A" w14:textId="77777777" w:rsidR="007A3A8D" w:rsidRDefault="007A3A8D" w:rsidP="00FF229B">
      <w:pPr>
        <w:spacing w:line="420" w:lineRule="exact"/>
        <w:ind w:leftChars="99" w:left="728" w:hangingChars="175" w:hanging="490"/>
        <w:jc w:val="both"/>
        <w:rPr>
          <w:rFonts w:ascii="標楷體" w:eastAsia="標楷體" w:hAnsi="標楷體"/>
          <w:sz w:val="28"/>
          <w:szCs w:val="28"/>
        </w:rPr>
      </w:pPr>
      <w:r w:rsidRPr="007A3A8D">
        <w:rPr>
          <w:rFonts w:ascii="標楷體" w:eastAsia="標楷體" w:hAnsi="標楷體" w:hint="eastAsia"/>
          <w:color w:val="000000" w:themeColor="text1"/>
          <w:sz w:val="28"/>
          <w:szCs w:val="28"/>
        </w:rPr>
        <w:t>二、本校運用資金轉投資，係依據本校</w:t>
      </w:r>
      <w:r w:rsidRPr="00A606C2">
        <w:rPr>
          <w:rFonts w:ascii="標楷體" w:eastAsia="標楷體" w:hAnsi="標楷體" w:hint="eastAsia"/>
          <w:sz w:val="28"/>
          <w:szCs w:val="28"/>
        </w:rPr>
        <w:t>投資取得之收益收支管理要點辦理</w:t>
      </w:r>
      <w:r>
        <w:rPr>
          <w:rFonts w:ascii="標楷體" w:eastAsia="標楷體" w:hAnsi="標楷體" w:hint="eastAsia"/>
          <w:sz w:val="28"/>
          <w:szCs w:val="28"/>
        </w:rPr>
        <w:t>。該</w:t>
      </w:r>
      <w:r w:rsidRPr="00A606C2">
        <w:rPr>
          <w:rFonts w:ascii="標楷體" w:eastAsia="標楷體" w:hAnsi="標楷體" w:hint="eastAsia"/>
          <w:sz w:val="28"/>
          <w:szCs w:val="28"/>
        </w:rPr>
        <w:t>要點第</w:t>
      </w:r>
      <w:r>
        <w:rPr>
          <w:rFonts w:ascii="標楷體" w:eastAsia="標楷體" w:hAnsi="標楷體" w:hint="eastAsia"/>
          <w:sz w:val="28"/>
          <w:szCs w:val="28"/>
        </w:rPr>
        <w:t>4</w:t>
      </w:r>
      <w:r w:rsidRPr="00A606C2">
        <w:rPr>
          <w:rFonts w:ascii="標楷體" w:eastAsia="標楷體" w:hAnsi="標楷體" w:hint="eastAsia"/>
          <w:sz w:val="28"/>
          <w:szCs w:val="28"/>
        </w:rPr>
        <w:t>點</w:t>
      </w:r>
      <w:r>
        <w:rPr>
          <w:rFonts w:ascii="標楷體" w:eastAsia="標楷體" w:hAnsi="標楷體" w:hint="eastAsia"/>
          <w:sz w:val="28"/>
          <w:szCs w:val="28"/>
        </w:rPr>
        <w:t>：</w:t>
      </w:r>
      <w:r w:rsidRPr="00A606C2">
        <w:rPr>
          <w:rFonts w:ascii="標楷體" w:eastAsia="標楷體" w:hAnsi="標楷體" w:hint="eastAsia"/>
          <w:sz w:val="28"/>
          <w:szCs w:val="28"/>
        </w:rPr>
        <w:t>「投資管理小組應擬訂年度投資規劃及執行各項投資評量與決策，並定期將投資效益報告校務基金管理委員會」。</w:t>
      </w:r>
    </w:p>
    <w:p w14:paraId="4CD65DDD" w14:textId="77777777" w:rsidR="007A3A8D" w:rsidRDefault="007A3A8D" w:rsidP="00FF229B">
      <w:pPr>
        <w:spacing w:line="420" w:lineRule="exact"/>
        <w:ind w:leftChars="99" w:left="753" w:hangingChars="184" w:hanging="515"/>
        <w:jc w:val="both"/>
        <w:rPr>
          <w:rFonts w:ascii="標楷體" w:eastAsia="標楷體" w:hAnsi="標楷體"/>
          <w:sz w:val="28"/>
          <w:szCs w:val="28"/>
        </w:rPr>
      </w:pPr>
      <w:r>
        <w:rPr>
          <w:rFonts w:ascii="標楷體" w:eastAsia="標楷體" w:hAnsi="標楷體" w:hint="eastAsia"/>
          <w:sz w:val="28"/>
          <w:szCs w:val="28"/>
        </w:rPr>
        <w:lastRenderedPageBreak/>
        <w:t>三、本校</w:t>
      </w:r>
      <w:r w:rsidRPr="00090F42">
        <w:rPr>
          <w:rFonts w:ascii="標楷體" w:eastAsia="標楷體" w:hAnsi="標楷體" w:hint="eastAsia"/>
          <w:sz w:val="28"/>
          <w:szCs w:val="28"/>
        </w:rPr>
        <w:t>投資規劃</w:t>
      </w:r>
      <w:r>
        <w:rPr>
          <w:rFonts w:ascii="標楷體" w:eastAsia="標楷體" w:hAnsi="標楷體" w:hint="eastAsia"/>
          <w:sz w:val="28"/>
          <w:szCs w:val="28"/>
        </w:rPr>
        <w:t>案經校務基金管理委員會議審議通過後，</w:t>
      </w:r>
      <w:r w:rsidRPr="00090F42">
        <w:rPr>
          <w:rFonts w:ascii="標楷體" w:eastAsia="標楷體" w:hAnsi="標楷體" w:hint="eastAsia"/>
          <w:sz w:val="28"/>
          <w:szCs w:val="28"/>
        </w:rPr>
        <w:t>視市場經濟情勢，</w:t>
      </w:r>
      <w:proofErr w:type="gramStart"/>
      <w:r w:rsidRPr="00090F42">
        <w:rPr>
          <w:rFonts w:ascii="標楷體" w:eastAsia="標楷體" w:hAnsi="標楷體" w:hint="eastAsia"/>
          <w:sz w:val="28"/>
          <w:szCs w:val="28"/>
        </w:rPr>
        <w:t>採</w:t>
      </w:r>
      <w:proofErr w:type="gramEnd"/>
      <w:r w:rsidRPr="00090F42">
        <w:rPr>
          <w:rFonts w:ascii="標楷體" w:eastAsia="標楷體" w:hAnsi="標楷體" w:hint="eastAsia"/>
          <w:sz w:val="28"/>
          <w:szCs w:val="28"/>
        </w:rPr>
        <w:t>保守穩健原則，</w:t>
      </w:r>
      <w:r>
        <w:rPr>
          <w:rFonts w:ascii="標楷體" w:eastAsia="標楷體" w:hAnsi="標楷體" w:hint="eastAsia"/>
          <w:sz w:val="28"/>
          <w:szCs w:val="28"/>
        </w:rPr>
        <w:t>依據</w:t>
      </w:r>
      <w:r w:rsidRPr="00090F42">
        <w:rPr>
          <w:rFonts w:ascii="標楷體" w:eastAsia="標楷體" w:hAnsi="標楷體" w:hint="eastAsia"/>
          <w:sz w:val="28"/>
          <w:szCs w:val="28"/>
        </w:rPr>
        <w:t>投資標的分配之權重比例，</w:t>
      </w:r>
      <w:r>
        <w:rPr>
          <w:rFonts w:ascii="標楷體" w:eastAsia="標楷體" w:hAnsi="標楷體" w:hint="eastAsia"/>
          <w:sz w:val="28"/>
          <w:szCs w:val="28"/>
        </w:rPr>
        <w:t>並循</w:t>
      </w:r>
      <w:r w:rsidRPr="00CD1282">
        <w:rPr>
          <w:rFonts w:ascii="標楷體" w:eastAsia="標楷體" w:hAnsi="標楷體" w:hint="eastAsia"/>
          <w:sz w:val="28"/>
          <w:szCs w:val="28"/>
        </w:rPr>
        <w:t>行政程序</w:t>
      </w:r>
      <w:r>
        <w:rPr>
          <w:rFonts w:ascii="標楷體" w:eastAsia="標楷體" w:hAnsi="標楷體" w:hint="eastAsia"/>
          <w:sz w:val="28"/>
          <w:szCs w:val="28"/>
        </w:rPr>
        <w:t>完成申購作業</w:t>
      </w:r>
      <w:r w:rsidRPr="00CD1282">
        <w:rPr>
          <w:rFonts w:ascii="標楷體" w:eastAsia="標楷體" w:hAnsi="標楷體" w:hint="eastAsia"/>
          <w:sz w:val="28"/>
          <w:szCs w:val="28"/>
        </w:rPr>
        <w:t>，</w:t>
      </w:r>
      <w:r w:rsidRPr="00090F42">
        <w:rPr>
          <w:rFonts w:ascii="標楷體" w:eastAsia="標楷體" w:hAnsi="標楷體" w:hint="eastAsia"/>
          <w:sz w:val="28"/>
          <w:szCs w:val="28"/>
        </w:rPr>
        <w:t>始得進場投入</w:t>
      </w:r>
      <w:r w:rsidRPr="00A606C2">
        <w:rPr>
          <w:rFonts w:ascii="標楷體" w:eastAsia="標楷體" w:hAnsi="標楷體" w:hint="eastAsia"/>
          <w:sz w:val="28"/>
          <w:szCs w:val="28"/>
        </w:rPr>
        <w:t>。本</w:t>
      </w:r>
      <w:r>
        <w:rPr>
          <w:rFonts w:ascii="標楷體" w:eastAsia="標楷體" w:hAnsi="標楷體" w:hint="eastAsia"/>
          <w:sz w:val="28"/>
          <w:szCs w:val="28"/>
        </w:rPr>
        <w:t>年度投資規劃案</w:t>
      </w:r>
      <w:r w:rsidRPr="00A606C2">
        <w:rPr>
          <w:rFonts w:ascii="標楷體" w:eastAsia="標楷體" w:hAnsi="標楷體" w:hint="eastAsia"/>
          <w:sz w:val="28"/>
          <w:szCs w:val="28"/>
        </w:rPr>
        <w:t>經109年3月19日投資管理小組會議</w:t>
      </w:r>
      <w:r>
        <w:rPr>
          <w:rFonts w:ascii="標楷體" w:eastAsia="標楷體" w:hAnsi="標楷體" w:hint="eastAsia"/>
          <w:sz w:val="28"/>
          <w:szCs w:val="28"/>
        </w:rPr>
        <w:t>、</w:t>
      </w:r>
      <w:r w:rsidRPr="00A606C2">
        <w:rPr>
          <w:rFonts w:ascii="標楷體" w:eastAsia="標楷體" w:hAnsi="標楷體" w:hint="eastAsia"/>
          <w:sz w:val="28"/>
          <w:szCs w:val="28"/>
        </w:rPr>
        <w:t>109年5月19日校務基金管理委員會審議通過，</w:t>
      </w:r>
      <w:r>
        <w:rPr>
          <w:rFonts w:ascii="標楷體" w:eastAsia="標楷體" w:hAnsi="標楷體" w:hint="eastAsia"/>
          <w:sz w:val="28"/>
          <w:szCs w:val="28"/>
        </w:rPr>
        <w:t>並於</w:t>
      </w:r>
      <w:r w:rsidRPr="00A606C2">
        <w:rPr>
          <w:rFonts w:ascii="標楷體" w:eastAsia="標楷體" w:hAnsi="標楷體" w:hint="eastAsia"/>
          <w:sz w:val="28"/>
          <w:szCs w:val="28"/>
        </w:rPr>
        <w:t>109年6月4日進行第</w:t>
      </w:r>
      <w:r>
        <w:rPr>
          <w:rFonts w:ascii="標楷體" w:eastAsia="標楷體" w:hAnsi="標楷體" w:hint="eastAsia"/>
          <w:sz w:val="28"/>
          <w:szCs w:val="28"/>
        </w:rPr>
        <w:t>1</w:t>
      </w:r>
      <w:r w:rsidRPr="00A606C2">
        <w:rPr>
          <w:rFonts w:ascii="標楷體" w:eastAsia="標楷體" w:hAnsi="標楷體" w:hint="eastAsia"/>
          <w:sz w:val="28"/>
          <w:szCs w:val="28"/>
        </w:rPr>
        <w:t>次</w:t>
      </w:r>
      <w:r>
        <w:rPr>
          <w:rFonts w:ascii="標楷體" w:eastAsia="標楷體" w:hAnsi="標楷體" w:hint="eastAsia"/>
          <w:sz w:val="28"/>
          <w:szCs w:val="28"/>
        </w:rPr>
        <w:t>有價證券</w:t>
      </w:r>
      <w:r w:rsidRPr="00A606C2">
        <w:rPr>
          <w:rFonts w:ascii="標楷體" w:eastAsia="標楷體" w:hAnsi="標楷體" w:hint="eastAsia"/>
          <w:sz w:val="28"/>
          <w:szCs w:val="28"/>
        </w:rPr>
        <w:t>投資，投資執行情形並</w:t>
      </w:r>
      <w:r>
        <w:rPr>
          <w:rFonts w:ascii="標楷體" w:eastAsia="標楷體" w:hAnsi="標楷體" w:hint="eastAsia"/>
          <w:sz w:val="28"/>
          <w:szCs w:val="28"/>
        </w:rPr>
        <w:t>提送</w:t>
      </w:r>
      <w:r w:rsidRPr="00A606C2">
        <w:rPr>
          <w:rFonts w:ascii="標楷體" w:eastAsia="標楷體" w:hAnsi="標楷體" w:hint="eastAsia"/>
          <w:sz w:val="28"/>
          <w:szCs w:val="28"/>
        </w:rPr>
        <w:t>校務基金管理委員會報告。</w:t>
      </w:r>
    </w:p>
    <w:p w14:paraId="56DBD56E" w14:textId="77777777" w:rsidR="00947719" w:rsidRPr="007A3A8D" w:rsidRDefault="007A3A8D" w:rsidP="00B24151">
      <w:pPr>
        <w:spacing w:line="420" w:lineRule="exact"/>
        <w:ind w:leftChars="98" w:left="683" w:hangingChars="160" w:hanging="448"/>
        <w:jc w:val="both"/>
        <w:rPr>
          <w:rFonts w:eastAsia="標楷體"/>
          <w:color w:val="000000" w:themeColor="text1"/>
          <w:kern w:val="0"/>
          <w:sz w:val="28"/>
          <w:szCs w:val="28"/>
        </w:rPr>
      </w:pPr>
      <w:r w:rsidRPr="007A3A8D">
        <w:rPr>
          <w:rFonts w:eastAsia="標楷體" w:hint="eastAsia"/>
          <w:color w:val="000000" w:themeColor="text1"/>
          <w:kern w:val="0"/>
          <w:sz w:val="28"/>
          <w:szCs w:val="28"/>
        </w:rPr>
        <w:t>四</w:t>
      </w:r>
      <w:r w:rsidR="00947719" w:rsidRPr="007A3A8D">
        <w:rPr>
          <w:rFonts w:eastAsia="標楷體" w:hint="eastAsia"/>
          <w:color w:val="000000" w:themeColor="text1"/>
          <w:kern w:val="0"/>
          <w:sz w:val="28"/>
          <w:szCs w:val="28"/>
        </w:rPr>
        <w:t>、</w:t>
      </w:r>
      <w:r w:rsidRPr="007A3A8D">
        <w:rPr>
          <w:rFonts w:eastAsia="標楷體" w:hint="eastAsia"/>
          <w:color w:val="000000" w:themeColor="text1"/>
          <w:kern w:val="0"/>
          <w:sz w:val="28"/>
          <w:szCs w:val="28"/>
        </w:rPr>
        <w:t>檢附</w:t>
      </w:r>
      <w:r w:rsidR="00B24151" w:rsidRPr="007A3A8D">
        <w:rPr>
          <w:rFonts w:ascii="標楷體" w:eastAsia="標楷體" w:hAnsi="標楷體" w:hint="eastAsia"/>
          <w:color w:val="000000" w:themeColor="text1"/>
          <w:sz w:val="28"/>
          <w:szCs w:val="28"/>
        </w:rPr>
        <w:t>本校</w:t>
      </w:r>
      <w:r w:rsidR="00B24151" w:rsidRPr="00A606C2">
        <w:rPr>
          <w:rFonts w:ascii="標楷體" w:eastAsia="標楷體" w:hAnsi="標楷體" w:hint="eastAsia"/>
          <w:sz w:val="28"/>
          <w:szCs w:val="28"/>
        </w:rPr>
        <w:t>投資取得之收益收支管理要點</w:t>
      </w:r>
      <w:r w:rsidR="00B24151">
        <w:rPr>
          <w:rFonts w:ascii="標楷體" w:eastAsia="標楷體" w:hAnsi="標楷體" w:hint="eastAsia"/>
          <w:sz w:val="28"/>
          <w:szCs w:val="28"/>
        </w:rPr>
        <w:t>及</w:t>
      </w:r>
      <w:r w:rsidRPr="007A3A8D">
        <w:rPr>
          <w:rFonts w:eastAsia="標楷體" w:hint="eastAsia"/>
          <w:color w:val="000000" w:themeColor="text1"/>
          <w:kern w:val="0"/>
          <w:sz w:val="28"/>
          <w:szCs w:val="28"/>
        </w:rPr>
        <w:t>校務基金投資有價證券下單作業流程</w:t>
      </w:r>
      <w:r w:rsidR="00947719" w:rsidRPr="00CC7C27">
        <w:rPr>
          <w:rFonts w:eastAsia="標楷體"/>
          <w:color w:val="000000" w:themeColor="text1"/>
          <w:kern w:val="0"/>
          <w:sz w:val="28"/>
          <w:szCs w:val="28"/>
        </w:rPr>
        <w:t>(</w:t>
      </w:r>
      <w:r w:rsidR="00947719" w:rsidRPr="00CC7C27">
        <w:rPr>
          <w:rFonts w:eastAsia="標楷體" w:hint="eastAsia"/>
          <w:color w:val="000000" w:themeColor="text1"/>
          <w:sz w:val="28"/>
          <w:szCs w:val="28"/>
        </w:rPr>
        <w:t>詳如附件</w:t>
      </w:r>
      <w:r w:rsidR="00947719" w:rsidRPr="00CC7C27">
        <w:rPr>
          <w:rFonts w:eastAsia="標楷體" w:hint="eastAsia"/>
          <w:color w:val="000000" w:themeColor="text1"/>
          <w:sz w:val="28"/>
          <w:szCs w:val="28"/>
        </w:rPr>
        <w:t>1</w:t>
      </w:r>
      <w:r w:rsidR="00947719" w:rsidRPr="00CC7C27">
        <w:rPr>
          <w:rFonts w:eastAsia="標楷體" w:hint="eastAsia"/>
          <w:color w:val="000000" w:themeColor="text1"/>
          <w:sz w:val="28"/>
          <w:szCs w:val="28"/>
        </w:rPr>
        <w:t>，頁</w:t>
      </w:r>
      <w:r w:rsidR="00085EA5">
        <w:rPr>
          <w:rFonts w:eastAsia="標楷體" w:hint="eastAsia"/>
          <w:color w:val="000000" w:themeColor="text1"/>
          <w:sz w:val="28"/>
          <w:szCs w:val="28"/>
        </w:rPr>
        <w:t>7</w:t>
      </w:r>
      <w:r w:rsidR="00BB6D19" w:rsidRPr="00CC7C27">
        <w:rPr>
          <w:rFonts w:eastAsia="標楷體" w:hint="eastAsia"/>
          <w:color w:val="000000" w:themeColor="text1"/>
          <w:sz w:val="28"/>
          <w:szCs w:val="28"/>
        </w:rPr>
        <w:t>-</w:t>
      </w:r>
      <w:r w:rsidR="00085EA5">
        <w:rPr>
          <w:rFonts w:eastAsia="標楷體" w:hint="eastAsia"/>
          <w:color w:val="000000" w:themeColor="text1"/>
          <w:sz w:val="28"/>
          <w:szCs w:val="28"/>
        </w:rPr>
        <w:t>9</w:t>
      </w:r>
      <w:r w:rsidR="00947719" w:rsidRPr="00CC7C27">
        <w:rPr>
          <w:rFonts w:eastAsia="標楷體"/>
          <w:color w:val="000000" w:themeColor="text1"/>
          <w:kern w:val="0"/>
          <w:sz w:val="28"/>
          <w:szCs w:val="28"/>
        </w:rPr>
        <w:t>)</w:t>
      </w:r>
      <w:r w:rsidR="00947719" w:rsidRPr="00CC7C27">
        <w:rPr>
          <w:rFonts w:eastAsia="標楷體" w:hint="eastAsia"/>
          <w:color w:val="000000" w:themeColor="text1"/>
          <w:kern w:val="0"/>
          <w:sz w:val="28"/>
          <w:szCs w:val="28"/>
        </w:rPr>
        <w:t>，</w:t>
      </w:r>
      <w:proofErr w:type="gramStart"/>
      <w:r w:rsidR="00947719" w:rsidRPr="007A3A8D">
        <w:rPr>
          <w:rFonts w:eastAsia="標楷體" w:hint="eastAsia"/>
          <w:color w:val="000000" w:themeColor="text1"/>
          <w:kern w:val="0"/>
          <w:sz w:val="28"/>
          <w:szCs w:val="28"/>
        </w:rPr>
        <w:t>請卓參</w:t>
      </w:r>
      <w:proofErr w:type="gramEnd"/>
      <w:r w:rsidR="00947719" w:rsidRPr="007A3A8D">
        <w:rPr>
          <w:rFonts w:eastAsia="標楷體" w:hint="eastAsia"/>
          <w:color w:val="000000" w:themeColor="text1"/>
          <w:kern w:val="0"/>
          <w:sz w:val="28"/>
          <w:szCs w:val="28"/>
        </w:rPr>
        <w:t>。</w:t>
      </w:r>
    </w:p>
    <w:p w14:paraId="4A97B740" w14:textId="77777777" w:rsidR="00BC3B73" w:rsidRDefault="00947719" w:rsidP="00BC3B73">
      <w:pPr>
        <w:pStyle w:val="aff"/>
        <w:spacing w:line="400" w:lineRule="exact"/>
        <w:ind w:leftChars="-8" w:left="797" w:hangingChars="291" w:hanging="816"/>
        <w:rPr>
          <w:rFonts w:eastAsia="標楷體"/>
          <w:b/>
          <w:color w:val="000000" w:themeColor="text1"/>
          <w:sz w:val="28"/>
          <w:szCs w:val="28"/>
        </w:rPr>
      </w:pPr>
      <w:r w:rsidRPr="00947719">
        <w:rPr>
          <w:rFonts w:eastAsia="標楷體" w:hint="eastAsia"/>
          <w:b/>
          <w:color w:val="000000"/>
          <w:sz w:val="28"/>
          <w:szCs w:val="28"/>
        </w:rPr>
        <w:t>決定</w:t>
      </w:r>
      <w:r w:rsidRPr="00947719">
        <w:rPr>
          <w:rFonts w:eastAsia="標楷體" w:hint="eastAsia"/>
          <w:b/>
          <w:color w:val="000000" w:themeColor="text1"/>
          <w:sz w:val="28"/>
          <w:szCs w:val="28"/>
        </w:rPr>
        <w:t>：</w:t>
      </w:r>
      <w:r w:rsidR="00BC3B73" w:rsidRPr="00BC3B73">
        <w:rPr>
          <w:rFonts w:eastAsia="標楷體" w:hint="eastAsia"/>
          <w:b/>
          <w:color w:val="000000" w:themeColor="text1"/>
          <w:sz w:val="28"/>
          <w:szCs w:val="28"/>
        </w:rPr>
        <w:t>請修正校務基金投資有價證劵作業流程圖，修正如下：</w:t>
      </w:r>
    </w:p>
    <w:p w14:paraId="395DE75F" w14:textId="77777777" w:rsidR="00BC3B73" w:rsidRPr="00BC3B73" w:rsidRDefault="00BC3B73" w:rsidP="00BC3B73">
      <w:pPr>
        <w:pStyle w:val="aff"/>
        <w:numPr>
          <w:ilvl w:val="0"/>
          <w:numId w:val="10"/>
        </w:numPr>
        <w:spacing w:line="400" w:lineRule="exact"/>
        <w:ind w:leftChars="0" w:left="868" w:hanging="562"/>
        <w:rPr>
          <w:rFonts w:eastAsia="標楷體"/>
          <w:b/>
          <w:color w:val="000000" w:themeColor="text1"/>
          <w:sz w:val="28"/>
          <w:szCs w:val="28"/>
        </w:rPr>
      </w:pPr>
      <w:r w:rsidRPr="00BC3B73">
        <w:rPr>
          <w:rFonts w:eastAsia="標楷體" w:hint="eastAsia"/>
          <w:b/>
          <w:color w:val="000000"/>
          <w:sz w:val="28"/>
          <w:szCs w:val="28"/>
        </w:rPr>
        <w:t>「未成交」應回到投資標的規劃小組再評估。</w:t>
      </w:r>
    </w:p>
    <w:p w14:paraId="6281E82C" w14:textId="77777777" w:rsidR="00C1383D" w:rsidRPr="00C1383D" w:rsidRDefault="00BC3B73" w:rsidP="00BC3B73">
      <w:pPr>
        <w:pStyle w:val="aff"/>
        <w:numPr>
          <w:ilvl w:val="0"/>
          <w:numId w:val="10"/>
        </w:numPr>
        <w:spacing w:line="400" w:lineRule="exact"/>
        <w:ind w:leftChars="0" w:left="868" w:hanging="562"/>
        <w:rPr>
          <w:rFonts w:eastAsia="標楷體"/>
          <w:b/>
          <w:color w:val="000000" w:themeColor="text1"/>
          <w:sz w:val="28"/>
          <w:szCs w:val="28"/>
        </w:rPr>
      </w:pPr>
      <w:r w:rsidRPr="00BC3B73">
        <w:rPr>
          <w:rFonts w:eastAsia="標楷體" w:hint="eastAsia"/>
          <w:b/>
          <w:color w:val="000000"/>
          <w:sz w:val="28"/>
          <w:szCs w:val="28"/>
        </w:rPr>
        <w:t>「核銷程序簽核」下方增加結束之程序。</w:t>
      </w:r>
    </w:p>
    <w:p w14:paraId="2CB4D6D2" w14:textId="77777777" w:rsidR="007C59DC" w:rsidRPr="00C1383D" w:rsidRDefault="00A23E94" w:rsidP="00C1383D">
      <w:pPr>
        <w:numPr>
          <w:ilvl w:val="0"/>
          <w:numId w:val="1"/>
        </w:numPr>
        <w:spacing w:beforeLines="50" w:before="299" w:line="420" w:lineRule="exact"/>
        <w:jc w:val="both"/>
        <w:rPr>
          <w:rFonts w:eastAsia="標楷體"/>
          <w:b/>
          <w:color w:val="000000" w:themeColor="text1"/>
          <w:sz w:val="28"/>
          <w:szCs w:val="28"/>
        </w:rPr>
      </w:pPr>
      <w:r w:rsidRPr="00C1383D">
        <w:rPr>
          <w:rFonts w:eastAsia="標楷體"/>
          <w:b/>
          <w:color w:val="000000" w:themeColor="text1"/>
          <w:sz w:val="28"/>
          <w:szCs w:val="28"/>
        </w:rPr>
        <w:t>提案討論</w:t>
      </w:r>
    </w:p>
    <w:p w14:paraId="30A21347" w14:textId="77777777" w:rsidR="008B27F0" w:rsidRPr="000044D2" w:rsidRDefault="008B27F0" w:rsidP="00085EA5">
      <w:pPr>
        <w:overflowPunct w:val="0"/>
        <w:spacing w:line="400" w:lineRule="exact"/>
        <w:ind w:leftChars="12" w:left="1442" w:hangingChars="504" w:hanging="1413"/>
        <w:jc w:val="both"/>
        <w:rPr>
          <w:rFonts w:eastAsia="標楷體"/>
          <w:color w:val="000000" w:themeColor="text1"/>
        </w:rPr>
      </w:pPr>
      <w:r w:rsidRPr="000044D2">
        <w:rPr>
          <w:rFonts w:ascii="新細明體" w:hAnsi="新細明體" w:cs="新細明體" w:hint="eastAsia"/>
          <w:b/>
          <w:color w:val="000000" w:themeColor="text1"/>
          <w:sz w:val="28"/>
          <w:szCs w:val="28"/>
        </w:rPr>
        <w:t>※</w:t>
      </w:r>
      <w:r w:rsidRPr="000044D2">
        <w:rPr>
          <w:rFonts w:eastAsia="標楷體"/>
          <w:b/>
          <w:color w:val="000000" w:themeColor="text1"/>
          <w:sz w:val="28"/>
          <w:szCs w:val="28"/>
        </w:rPr>
        <w:t>提案</w:t>
      </w:r>
      <w:proofErr w:type="gramStart"/>
      <w:r w:rsidR="0094101F">
        <w:rPr>
          <w:rFonts w:eastAsia="標楷體" w:hint="eastAsia"/>
          <w:b/>
          <w:color w:val="000000" w:themeColor="text1"/>
          <w:sz w:val="28"/>
          <w:szCs w:val="28"/>
        </w:rPr>
        <w:t>一</w:t>
      </w:r>
      <w:proofErr w:type="gramEnd"/>
    </w:p>
    <w:p w14:paraId="54CA4E3A" w14:textId="77777777" w:rsidR="008B27F0" w:rsidRPr="000044D2" w:rsidRDefault="008B27F0" w:rsidP="009971FA">
      <w:pPr>
        <w:overflowPunct w:val="0"/>
        <w:spacing w:line="400" w:lineRule="exact"/>
        <w:ind w:leftChars="12" w:left="1442" w:hangingChars="504" w:hanging="1413"/>
        <w:jc w:val="both"/>
        <w:rPr>
          <w:rFonts w:eastAsia="標楷體"/>
          <w:b/>
          <w:color w:val="000000" w:themeColor="text1"/>
          <w:sz w:val="28"/>
          <w:szCs w:val="28"/>
        </w:rPr>
      </w:pPr>
      <w:r w:rsidRPr="000044D2">
        <w:rPr>
          <w:rFonts w:eastAsia="標楷體"/>
          <w:b/>
          <w:color w:val="000000" w:themeColor="text1"/>
          <w:sz w:val="28"/>
          <w:szCs w:val="28"/>
        </w:rPr>
        <w:t>提案單位：</w:t>
      </w:r>
      <w:r w:rsidR="00C05E55" w:rsidRPr="00C05E55">
        <w:rPr>
          <w:rFonts w:eastAsia="標楷體" w:hint="eastAsia"/>
          <w:b/>
          <w:color w:val="000000" w:themeColor="text1"/>
          <w:sz w:val="28"/>
          <w:szCs w:val="28"/>
        </w:rPr>
        <w:t>總務處</w:t>
      </w:r>
      <w:r w:rsidR="00C05E55">
        <w:rPr>
          <w:rFonts w:eastAsia="標楷體" w:hint="eastAsia"/>
          <w:b/>
          <w:color w:val="000000" w:themeColor="text1"/>
          <w:sz w:val="28"/>
          <w:szCs w:val="28"/>
        </w:rPr>
        <w:t>(</w:t>
      </w:r>
      <w:r w:rsidR="00C05E55" w:rsidRPr="00C05E55">
        <w:rPr>
          <w:rFonts w:eastAsia="標楷體" w:hint="eastAsia"/>
          <w:b/>
          <w:color w:val="000000" w:themeColor="text1"/>
          <w:sz w:val="28"/>
          <w:szCs w:val="28"/>
        </w:rPr>
        <w:t>資產經營管理組</w:t>
      </w:r>
      <w:r w:rsidR="00C05E55">
        <w:rPr>
          <w:rFonts w:eastAsia="標楷體" w:hint="eastAsia"/>
          <w:b/>
          <w:color w:val="000000" w:themeColor="text1"/>
          <w:sz w:val="28"/>
          <w:szCs w:val="28"/>
        </w:rPr>
        <w:t>)</w:t>
      </w:r>
    </w:p>
    <w:p w14:paraId="7027F330" w14:textId="77777777" w:rsidR="008B27F0" w:rsidRPr="000044D2" w:rsidRDefault="008B27F0" w:rsidP="006D4146">
      <w:pPr>
        <w:overflowPunct w:val="0"/>
        <w:spacing w:line="400" w:lineRule="exact"/>
        <w:ind w:leftChars="10" w:left="809" w:hangingChars="280" w:hanging="785"/>
        <w:jc w:val="both"/>
        <w:rPr>
          <w:rFonts w:eastAsia="標楷體"/>
          <w:b/>
          <w:color w:val="000000" w:themeColor="text1"/>
          <w:sz w:val="28"/>
          <w:szCs w:val="28"/>
        </w:rPr>
      </w:pPr>
      <w:r w:rsidRPr="000044D2">
        <w:rPr>
          <w:rFonts w:eastAsia="標楷體"/>
          <w:b/>
          <w:color w:val="000000" w:themeColor="text1"/>
          <w:sz w:val="28"/>
          <w:szCs w:val="28"/>
        </w:rPr>
        <w:t>案由：</w:t>
      </w:r>
      <w:r w:rsidR="00947719" w:rsidRPr="00947719">
        <w:rPr>
          <w:rFonts w:eastAsia="標楷體" w:hint="eastAsia"/>
          <w:b/>
          <w:color w:val="000000" w:themeColor="text1"/>
          <w:sz w:val="28"/>
          <w:szCs w:val="28"/>
        </w:rPr>
        <w:t>有關</w:t>
      </w:r>
      <w:proofErr w:type="gramStart"/>
      <w:r w:rsidR="00947719" w:rsidRPr="00947719">
        <w:rPr>
          <w:rFonts w:eastAsia="標楷體" w:hint="eastAsia"/>
          <w:b/>
          <w:color w:val="000000" w:themeColor="text1"/>
          <w:sz w:val="28"/>
          <w:szCs w:val="28"/>
        </w:rPr>
        <w:t>本校嘉師</w:t>
      </w:r>
      <w:proofErr w:type="gramEnd"/>
      <w:r w:rsidR="00947719" w:rsidRPr="00947719">
        <w:rPr>
          <w:rFonts w:eastAsia="標楷體" w:hint="eastAsia"/>
          <w:b/>
          <w:color w:val="000000" w:themeColor="text1"/>
          <w:sz w:val="28"/>
          <w:szCs w:val="28"/>
        </w:rPr>
        <w:t>二村學人宿舍新建工程增編預算</w:t>
      </w:r>
      <w:r w:rsidR="00947719" w:rsidRPr="00947719">
        <w:rPr>
          <w:rFonts w:eastAsia="標楷體" w:hint="eastAsia"/>
          <w:b/>
          <w:color w:val="000000" w:themeColor="text1"/>
          <w:sz w:val="28"/>
          <w:szCs w:val="28"/>
        </w:rPr>
        <w:t>7,119</w:t>
      </w:r>
      <w:r w:rsidR="00947719" w:rsidRPr="00947719">
        <w:rPr>
          <w:rFonts w:eastAsia="標楷體" w:hint="eastAsia"/>
          <w:b/>
          <w:color w:val="000000" w:themeColor="text1"/>
          <w:sz w:val="28"/>
          <w:szCs w:val="28"/>
        </w:rPr>
        <w:t>萬</w:t>
      </w:r>
      <w:r w:rsidR="00947719" w:rsidRPr="00947719">
        <w:rPr>
          <w:rFonts w:eastAsia="標楷體" w:hint="eastAsia"/>
          <w:b/>
          <w:color w:val="000000" w:themeColor="text1"/>
          <w:sz w:val="28"/>
          <w:szCs w:val="28"/>
        </w:rPr>
        <w:t>862</w:t>
      </w:r>
      <w:r w:rsidR="00947719" w:rsidRPr="00947719">
        <w:rPr>
          <w:rFonts w:eastAsia="標楷體" w:hint="eastAsia"/>
          <w:b/>
          <w:color w:val="000000" w:themeColor="text1"/>
          <w:sz w:val="28"/>
          <w:szCs w:val="28"/>
        </w:rPr>
        <w:t>元案，</w:t>
      </w:r>
      <w:r w:rsidRPr="000044D2">
        <w:rPr>
          <w:rFonts w:eastAsia="標楷體"/>
          <w:b/>
          <w:color w:val="000000" w:themeColor="text1"/>
          <w:sz w:val="28"/>
          <w:szCs w:val="28"/>
        </w:rPr>
        <w:t>提請審議。</w:t>
      </w:r>
    </w:p>
    <w:p w14:paraId="47A97CC3" w14:textId="77777777" w:rsidR="008B27F0" w:rsidRPr="000044D2" w:rsidRDefault="008B27F0" w:rsidP="009971FA">
      <w:pPr>
        <w:overflowPunct w:val="0"/>
        <w:spacing w:line="400" w:lineRule="exact"/>
        <w:ind w:leftChars="12" w:left="1442" w:hangingChars="504" w:hanging="1413"/>
        <w:jc w:val="both"/>
        <w:rPr>
          <w:rFonts w:eastAsia="標楷體"/>
          <w:b/>
          <w:color w:val="000000" w:themeColor="text1"/>
          <w:sz w:val="28"/>
          <w:szCs w:val="28"/>
        </w:rPr>
      </w:pPr>
      <w:r w:rsidRPr="000044D2">
        <w:rPr>
          <w:rFonts w:eastAsia="標楷體"/>
          <w:b/>
          <w:color w:val="000000" w:themeColor="text1"/>
          <w:sz w:val="28"/>
          <w:szCs w:val="28"/>
        </w:rPr>
        <w:t>說明：</w:t>
      </w:r>
    </w:p>
    <w:p w14:paraId="4C241649" w14:textId="77777777" w:rsidR="008B27F0" w:rsidRPr="00897FF5" w:rsidRDefault="008B27F0" w:rsidP="006D4146">
      <w:pPr>
        <w:spacing w:line="400" w:lineRule="exact"/>
        <w:ind w:leftChars="138" w:left="810" w:hangingChars="171" w:hanging="479"/>
        <w:jc w:val="both"/>
        <w:rPr>
          <w:rFonts w:ascii="標楷體" w:eastAsia="標楷體" w:hAnsi="標楷體"/>
          <w:sz w:val="28"/>
          <w:szCs w:val="28"/>
        </w:rPr>
      </w:pPr>
      <w:r w:rsidRPr="00C9192E">
        <w:rPr>
          <w:rFonts w:eastAsia="標楷體"/>
          <w:color w:val="000000" w:themeColor="text1"/>
          <w:sz w:val="28"/>
          <w:szCs w:val="28"/>
        </w:rPr>
        <w:t>一、</w:t>
      </w:r>
      <w:r w:rsidR="009267A6" w:rsidRPr="00786394">
        <w:rPr>
          <w:rFonts w:eastAsia="標楷體"/>
          <w:color w:val="000000" w:themeColor="text1"/>
          <w:sz w:val="28"/>
          <w:szCs w:val="28"/>
          <w:lang w:eastAsia="zh-HK"/>
        </w:rPr>
        <w:t>本校</w:t>
      </w:r>
      <w:r w:rsidR="009267A6" w:rsidRPr="00786394">
        <w:rPr>
          <w:rFonts w:eastAsia="標楷體"/>
          <w:color w:val="000000" w:themeColor="text1"/>
          <w:sz w:val="28"/>
          <w:szCs w:val="28"/>
        </w:rPr>
        <w:t>10</w:t>
      </w:r>
      <w:r w:rsidR="009267A6" w:rsidRPr="00897FF5">
        <w:rPr>
          <w:rFonts w:ascii="標楷體" w:eastAsia="標楷體" w:hAnsi="標楷體"/>
          <w:sz w:val="28"/>
          <w:szCs w:val="28"/>
        </w:rPr>
        <w:t>5年10月5日105學年度第1學期</w:t>
      </w:r>
      <w:r w:rsidR="002D1860" w:rsidRPr="00897FF5">
        <w:rPr>
          <w:rFonts w:ascii="標楷體" w:eastAsia="標楷體" w:hAnsi="標楷體" w:hint="eastAsia"/>
          <w:sz w:val="28"/>
          <w:szCs w:val="28"/>
        </w:rPr>
        <w:t>校務基金管理委員會</w:t>
      </w:r>
      <w:proofErr w:type="gramStart"/>
      <w:r w:rsidR="00786394" w:rsidRPr="00897FF5">
        <w:rPr>
          <w:rFonts w:ascii="標楷體" w:eastAsia="標楷體" w:hAnsi="標楷體"/>
          <w:sz w:val="28"/>
          <w:szCs w:val="28"/>
        </w:rPr>
        <w:t>通過嘉師</w:t>
      </w:r>
      <w:proofErr w:type="gramEnd"/>
      <w:r w:rsidR="00786394" w:rsidRPr="00897FF5">
        <w:rPr>
          <w:rFonts w:ascii="標楷體" w:eastAsia="標楷體" w:hAnsi="標楷體"/>
          <w:sz w:val="28"/>
          <w:szCs w:val="28"/>
        </w:rPr>
        <w:t>二村學人宿舍興建案，由總務處向本校校務基金舉債1億3,000萬元並</w:t>
      </w:r>
      <w:proofErr w:type="gramStart"/>
      <w:r w:rsidR="00786394" w:rsidRPr="00897FF5">
        <w:rPr>
          <w:rFonts w:ascii="標楷體" w:eastAsia="標楷體" w:hAnsi="標楷體"/>
          <w:sz w:val="28"/>
          <w:szCs w:val="28"/>
        </w:rPr>
        <w:t>採</w:t>
      </w:r>
      <w:proofErr w:type="gramEnd"/>
      <w:r w:rsidR="00786394" w:rsidRPr="00897FF5">
        <w:rPr>
          <w:rFonts w:ascii="標楷體" w:eastAsia="標楷體" w:hAnsi="標楷體"/>
          <w:sz w:val="28"/>
          <w:szCs w:val="28"/>
        </w:rPr>
        <w:t>逐年攤還方式進行。</w:t>
      </w:r>
    </w:p>
    <w:p w14:paraId="1F77D95F" w14:textId="77777777" w:rsidR="00947719" w:rsidRPr="00897FF5" w:rsidRDefault="008B27F0" w:rsidP="00897FF5">
      <w:pPr>
        <w:spacing w:line="400" w:lineRule="exact"/>
        <w:ind w:leftChars="139" w:left="894" w:hangingChars="200" w:hanging="560"/>
        <w:jc w:val="both"/>
        <w:rPr>
          <w:rFonts w:eastAsia="標楷體"/>
          <w:color w:val="000000" w:themeColor="text1"/>
          <w:sz w:val="28"/>
          <w:szCs w:val="28"/>
        </w:rPr>
      </w:pPr>
      <w:r w:rsidRPr="00897FF5">
        <w:rPr>
          <w:rFonts w:ascii="標楷體" w:eastAsia="標楷體" w:hAnsi="標楷體"/>
          <w:sz w:val="28"/>
          <w:szCs w:val="28"/>
        </w:rPr>
        <w:t>二、</w:t>
      </w:r>
      <w:r w:rsidR="00786394" w:rsidRPr="00897FF5">
        <w:rPr>
          <w:rFonts w:ascii="標楷體" w:eastAsia="標楷體" w:hAnsi="標楷體"/>
          <w:sz w:val="28"/>
          <w:szCs w:val="28"/>
        </w:rPr>
        <w:t>本案</w:t>
      </w:r>
      <w:r w:rsidR="00947719" w:rsidRPr="00897FF5">
        <w:rPr>
          <w:rFonts w:ascii="標楷體" w:eastAsia="標楷體" w:hAnsi="標楷體"/>
          <w:sz w:val="28"/>
          <w:szCs w:val="28"/>
        </w:rPr>
        <w:t>規</w:t>
      </w:r>
      <w:r w:rsidR="00947719" w:rsidRPr="00897FF5">
        <w:rPr>
          <w:rFonts w:eastAsia="標楷體"/>
          <w:color w:val="000000" w:themeColor="text1"/>
          <w:sz w:val="28"/>
          <w:szCs w:val="28"/>
        </w:rPr>
        <w:t>劃</w:t>
      </w:r>
      <w:r w:rsidR="00786394" w:rsidRPr="00897FF5">
        <w:rPr>
          <w:rFonts w:eastAsia="標楷體"/>
          <w:color w:val="000000" w:themeColor="text1"/>
          <w:sz w:val="28"/>
          <w:szCs w:val="28"/>
        </w:rPr>
        <w:t>興建地上</w:t>
      </w:r>
      <w:r w:rsidR="00786394" w:rsidRPr="00897FF5">
        <w:rPr>
          <w:rFonts w:eastAsia="標楷體"/>
          <w:color w:val="000000" w:themeColor="text1"/>
          <w:sz w:val="28"/>
          <w:szCs w:val="28"/>
        </w:rPr>
        <w:t>5</w:t>
      </w:r>
      <w:r w:rsidR="00786394" w:rsidRPr="00897FF5">
        <w:rPr>
          <w:rFonts w:eastAsia="標楷體"/>
          <w:color w:val="000000" w:themeColor="text1"/>
          <w:sz w:val="28"/>
          <w:szCs w:val="28"/>
        </w:rPr>
        <w:t>樓地下</w:t>
      </w:r>
      <w:r w:rsidR="00786394" w:rsidRPr="00897FF5">
        <w:rPr>
          <w:rFonts w:eastAsia="標楷體"/>
          <w:color w:val="000000" w:themeColor="text1"/>
          <w:sz w:val="28"/>
          <w:szCs w:val="28"/>
        </w:rPr>
        <w:t>1</w:t>
      </w:r>
      <w:r w:rsidR="00786394" w:rsidRPr="00897FF5">
        <w:rPr>
          <w:rFonts w:eastAsia="標楷體"/>
          <w:color w:val="000000" w:themeColor="text1"/>
          <w:sz w:val="28"/>
          <w:szCs w:val="28"/>
        </w:rPr>
        <w:t>樓，因量體原本不大，故較不適合縮減量體。原</w:t>
      </w:r>
      <w:r w:rsidR="00947719" w:rsidRPr="00897FF5">
        <w:rPr>
          <w:rFonts w:eastAsia="標楷體"/>
          <w:color w:val="000000" w:themeColor="text1"/>
          <w:sz w:val="28"/>
          <w:szCs w:val="28"/>
        </w:rPr>
        <w:t>每坪</w:t>
      </w:r>
      <w:proofErr w:type="gramStart"/>
      <w:r w:rsidR="00947719" w:rsidRPr="00897FF5">
        <w:rPr>
          <w:rFonts w:eastAsia="標楷體"/>
          <w:color w:val="000000" w:themeColor="text1"/>
          <w:sz w:val="28"/>
          <w:szCs w:val="28"/>
        </w:rPr>
        <w:t>造價約新</w:t>
      </w:r>
      <w:r w:rsidR="00842D37">
        <w:rPr>
          <w:rFonts w:eastAsia="標楷體" w:hint="eastAsia"/>
          <w:color w:val="000000" w:themeColor="text1"/>
          <w:sz w:val="28"/>
          <w:szCs w:val="28"/>
        </w:rPr>
        <w:t>臺</w:t>
      </w:r>
      <w:r w:rsidR="00947719" w:rsidRPr="00897FF5">
        <w:rPr>
          <w:rFonts w:eastAsia="標楷體"/>
          <w:color w:val="000000" w:themeColor="text1"/>
          <w:sz w:val="28"/>
          <w:szCs w:val="28"/>
        </w:rPr>
        <w:t>幣</w:t>
      </w:r>
      <w:proofErr w:type="gramEnd"/>
      <w:r w:rsidR="00947719" w:rsidRPr="00897FF5">
        <w:rPr>
          <w:rFonts w:eastAsia="標楷體"/>
          <w:color w:val="000000" w:themeColor="text1"/>
          <w:sz w:val="28"/>
          <w:szCs w:val="28"/>
        </w:rPr>
        <w:t>7</w:t>
      </w:r>
      <w:r w:rsidR="00947719" w:rsidRPr="00897FF5">
        <w:rPr>
          <w:rFonts w:eastAsia="標楷體"/>
          <w:color w:val="000000" w:themeColor="text1"/>
          <w:sz w:val="28"/>
          <w:szCs w:val="28"/>
        </w:rPr>
        <w:t>萬</w:t>
      </w:r>
      <w:r w:rsidR="00947719" w:rsidRPr="00897FF5">
        <w:rPr>
          <w:rFonts w:eastAsia="標楷體"/>
          <w:color w:val="000000" w:themeColor="text1"/>
          <w:sz w:val="28"/>
          <w:szCs w:val="28"/>
        </w:rPr>
        <w:t>4,000</w:t>
      </w:r>
      <w:r w:rsidR="00947719" w:rsidRPr="00897FF5">
        <w:rPr>
          <w:rFonts w:eastAsia="標楷體"/>
          <w:color w:val="000000" w:themeColor="text1"/>
          <w:sz w:val="28"/>
          <w:szCs w:val="28"/>
        </w:rPr>
        <w:t>元，依</w:t>
      </w:r>
      <w:r w:rsidR="00786394" w:rsidRPr="00897FF5">
        <w:rPr>
          <w:rFonts w:eastAsia="標楷體"/>
          <w:color w:val="000000" w:themeColor="text1"/>
          <w:sz w:val="28"/>
          <w:szCs w:val="28"/>
        </w:rPr>
        <w:t>目前</w:t>
      </w:r>
      <w:r w:rsidR="00947719" w:rsidRPr="00897FF5">
        <w:rPr>
          <w:rFonts w:eastAsia="標楷體"/>
          <w:color w:val="000000" w:themeColor="text1"/>
          <w:sz w:val="28"/>
          <w:szCs w:val="28"/>
        </w:rPr>
        <w:t>市場行情每坪造價約</w:t>
      </w:r>
      <w:r w:rsidR="00947719" w:rsidRPr="00897FF5">
        <w:rPr>
          <w:rFonts w:eastAsia="標楷體"/>
          <w:color w:val="000000" w:themeColor="text1"/>
          <w:sz w:val="28"/>
          <w:szCs w:val="28"/>
        </w:rPr>
        <w:t>11</w:t>
      </w:r>
      <w:r w:rsidR="00947719" w:rsidRPr="00897FF5">
        <w:rPr>
          <w:rFonts w:eastAsia="標楷體"/>
          <w:color w:val="000000" w:themeColor="text1"/>
          <w:sz w:val="28"/>
          <w:szCs w:val="28"/>
        </w:rPr>
        <w:t>萬</w:t>
      </w:r>
      <w:r w:rsidR="00947719" w:rsidRPr="00897FF5">
        <w:rPr>
          <w:rFonts w:eastAsia="標楷體"/>
          <w:color w:val="000000" w:themeColor="text1"/>
          <w:sz w:val="28"/>
          <w:szCs w:val="28"/>
        </w:rPr>
        <w:t>4,055</w:t>
      </w:r>
      <w:r w:rsidR="00947719" w:rsidRPr="00897FF5">
        <w:rPr>
          <w:rFonts w:eastAsia="標楷體"/>
          <w:color w:val="000000" w:themeColor="text1"/>
          <w:sz w:val="28"/>
          <w:szCs w:val="28"/>
        </w:rPr>
        <w:t>元，總預算由</w:t>
      </w:r>
      <w:r w:rsidR="00947719" w:rsidRPr="00897FF5">
        <w:rPr>
          <w:rFonts w:eastAsia="標楷體"/>
          <w:color w:val="000000" w:themeColor="text1"/>
          <w:sz w:val="28"/>
          <w:szCs w:val="28"/>
        </w:rPr>
        <w:t>1</w:t>
      </w:r>
      <w:r w:rsidR="00947719" w:rsidRPr="00897FF5">
        <w:rPr>
          <w:rFonts w:eastAsia="標楷體"/>
          <w:color w:val="000000" w:themeColor="text1"/>
          <w:sz w:val="28"/>
          <w:szCs w:val="28"/>
        </w:rPr>
        <w:t>億</w:t>
      </w:r>
      <w:r w:rsidR="00947719" w:rsidRPr="00897FF5">
        <w:rPr>
          <w:rFonts w:eastAsia="標楷體"/>
          <w:color w:val="000000" w:themeColor="text1"/>
          <w:sz w:val="28"/>
          <w:szCs w:val="28"/>
        </w:rPr>
        <w:t>3,000</w:t>
      </w:r>
      <w:r w:rsidR="00947719" w:rsidRPr="00897FF5">
        <w:rPr>
          <w:rFonts w:eastAsia="標楷體"/>
          <w:color w:val="000000" w:themeColor="text1"/>
          <w:sz w:val="28"/>
          <w:szCs w:val="28"/>
        </w:rPr>
        <w:t>萬元增加為</w:t>
      </w:r>
      <w:r w:rsidR="00947719" w:rsidRPr="00897FF5">
        <w:rPr>
          <w:rFonts w:eastAsia="標楷體"/>
          <w:color w:val="000000" w:themeColor="text1"/>
          <w:sz w:val="28"/>
          <w:szCs w:val="28"/>
        </w:rPr>
        <w:t>2</w:t>
      </w:r>
      <w:r w:rsidR="00947719" w:rsidRPr="00897FF5">
        <w:rPr>
          <w:rFonts w:eastAsia="標楷體"/>
          <w:color w:val="000000" w:themeColor="text1"/>
          <w:sz w:val="28"/>
          <w:szCs w:val="28"/>
        </w:rPr>
        <w:t>億</w:t>
      </w:r>
      <w:r w:rsidR="00947719" w:rsidRPr="00897FF5">
        <w:rPr>
          <w:rFonts w:eastAsia="標楷體"/>
          <w:color w:val="000000" w:themeColor="text1"/>
          <w:sz w:val="28"/>
          <w:szCs w:val="28"/>
        </w:rPr>
        <w:t>119</w:t>
      </w:r>
      <w:r w:rsidR="00947719" w:rsidRPr="00897FF5">
        <w:rPr>
          <w:rFonts w:eastAsia="標楷體"/>
          <w:color w:val="000000" w:themeColor="text1"/>
          <w:sz w:val="28"/>
          <w:szCs w:val="28"/>
        </w:rPr>
        <w:t>萬</w:t>
      </w:r>
      <w:r w:rsidR="00947719" w:rsidRPr="00897FF5">
        <w:rPr>
          <w:rFonts w:eastAsia="標楷體"/>
          <w:color w:val="000000" w:themeColor="text1"/>
          <w:sz w:val="28"/>
          <w:szCs w:val="28"/>
        </w:rPr>
        <w:t>862</w:t>
      </w:r>
      <w:r w:rsidR="00947719" w:rsidRPr="00897FF5">
        <w:rPr>
          <w:rFonts w:eastAsia="標楷體"/>
          <w:color w:val="000000" w:themeColor="text1"/>
          <w:sz w:val="28"/>
          <w:szCs w:val="28"/>
        </w:rPr>
        <w:t>元，預算增加</w:t>
      </w:r>
      <w:r w:rsidR="00947719" w:rsidRPr="00897FF5">
        <w:rPr>
          <w:rFonts w:eastAsia="標楷體"/>
          <w:color w:val="000000" w:themeColor="text1"/>
          <w:sz w:val="28"/>
          <w:szCs w:val="28"/>
        </w:rPr>
        <w:t>7,119</w:t>
      </w:r>
      <w:r w:rsidR="00947719" w:rsidRPr="00897FF5">
        <w:rPr>
          <w:rFonts w:eastAsia="標楷體"/>
          <w:color w:val="000000" w:themeColor="text1"/>
          <w:sz w:val="28"/>
          <w:szCs w:val="28"/>
        </w:rPr>
        <w:t>萬</w:t>
      </w:r>
      <w:r w:rsidR="00947719" w:rsidRPr="00897FF5">
        <w:rPr>
          <w:rFonts w:eastAsia="標楷體"/>
          <w:color w:val="000000" w:themeColor="text1"/>
          <w:sz w:val="28"/>
          <w:szCs w:val="28"/>
        </w:rPr>
        <w:t>862</w:t>
      </w:r>
      <w:r w:rsidR="00947719" w:rsidRPr="00897FF5">
        <w:rPr>
          <w:rFonts w:eastAsia="標楷體"/>
          <w:color w:val="000000" w:themeColor="text1"/>
          <w:sz w:val="28"/>
          <w:szCs w:val="28"/>
        </w:rPr>
        <w:t>元，建議增編預算</w:t>
      </w:r>
      <w:r w:rsidR="00947719" w:rsidRPr="00897FF5">
        <w:rPr>
          <w:rFonts w:eastAsia="標楷體"/>
          <w:color w:val="000000" w:themeColor="text1"/>
          <w:sz w:val="28"/>
          <w:szCs w:val="28"/>
        </w:rPr>
        <w:t>7,119</w:t>
      </w:r>
      <w:r w:rsidR="00947719" w:rsidRPr="00897FF5">
        <w:rPr>
          <w:rFonts w:eastAsia="標楷體"/>
          <w:color w:val="000000" w:themeColor="text1"/>
          <w:sz w:val="28"/>
          <w:szCs w:val="28"/>
        </w:rPr>
        <w:t>萬</w:t>
      </w:r>
      <w:r w:rsidR="00947719" w:rsidRPr="00897FF5">
        <w:rPr>
          <w:rFonts w:eastAsia="標楷體"/>
          <w:color w:val="000000" w:themeColor="text1"/>
          <w:sz w:val="28"/>
          <w:szCs w:val="28"/>
        </w:rPr>
        <w:t>862</w:t>
      </w:r>
      <w:r w:rsidR="00947719" w:rsidRPr="00897FF5">
        <w:rPr>
          <w:rFonts w:eastAsia="標楷體"/>
          <w:color w:val="000000" w:themeColor="text1"/>
          <w:sz w:val="28"/>
          <w:szCs w:val="28"/>
        </w:rPr>
        <w:t>元以符</w:t>
      </w:r>
      <w:r w:rsidR="008E08FE" w:rsidRPr="00897FF5">
        <w:rPr>
          <w:rFonts w:eastAsia="標楷體"/>
          <w:color w:val="000000" w:themeColor="text1"/>
          <w:sz w:val="28"/>
          <w:szCs w:val="28"/>
        </w:rPr>
        <w:t>市場行情，增加之預算擬藉由提高租金使營運收入增加，以利逐年攤還。</w:t>
      </w:r>
    </w:p>
    <w:p w14:paraId="53DAC5BC" w14:textId="77777777" w:rsidR="00C05E55" w:rsidRPr="00786394" w:rsidRDefault="00947719" w:rsidP="00897FF5">
      <w:pPr>
        <w:spacing w:line="400" w:lineRule="exact"/>
        <w:ind w:leftChars="139" w:left="894" w:hangingChars="200" w:hanging="560"/>
        <w:jc w:val="both"/>
        <w:rPr>
          <w:rFonts w:eastAsia="標楷體"/>
          <w:color w:val="000000" w:themeColor="text1"/>
          <w:sz w:val="28"/>
          <w:szCs w:val="28"/>
        </w:rPr>
      </w:pPr>
      <w:r w:rsidRPr="00897FF5">
        <w:rPr>
          <w:rFonts w:eastAsia="標楷體"/>
          <w:color w:val="000000" w:themeColor="text1"/>
          <w:sz w:val="28"/>
          <w:szCs w:val="28"/>
        </w:rPr>
        <w:t>三、</w:t>
      </w:r>
      <w:r w:rsidR="00C05E55" w:rsidRPr="00897FF5">
        <w:rPr>
          <w:rFonts w:eastAsia="標楷體"/>
          <w:color w:val="000000" w:themeColor="text1"/>
          <w:sz w:val="28"/>
          <w:szCs w:val="28"/>
        </w:rPr>
        <w:t>檢附核准</w:t>
      </w:r>
      <w:r w:rsidR="006A1776" w:rsidRPr="00897FF5">
        <w:rPr>
          <w:rFonts w:eastAsia="標楷體"/>
          <w:color w:val="000000" w:themeColor="text1"/>
          <w:sz w:val="28"/>
          <w:szCs w:val="28"/>
        </w:rPr>
        <w:t>提案</w:t>
      </w:r>
      <w:r w:rsidR="00C05E55" w:rsidRPr="00897FF5">
        <w:rPr>
          <w:rFonts w:eastAsia="標楷體"/>
          <w:color w:val="000000" w:themeColor="text1"/>
          <w:sz w:val="28"/>
          <w:szCs w:val="28"/>
        </w:rPr>
        <w:t>簽、</w:t>
      </w:r>
      <w:proofErr w:type="gramStart"/>
      <w:r w:rsidR="007B7E9D" w:rsidRPr="00897FF5">
        <w:rPr>
          <w:rFonts w:eastAsia="標楷體"/>
          <w:color w:val="000000" w:themeColor="text1"/>
          <w:sz w:val="28"/>
          <w:szCs w:val="28"/>
        </w:rPr>
        <w:t>嘉師二村簽</w:t>
      </w:r>
      <w:proofErr w:type="gramEnd"/>
      <w:r w:rsidR="007B7E9D" w:rsidRPr="00786394">
        <w:rPr>
          <w:rFonts w:eastAsia="標楷體"/>
          <w:color w:val="000000" w:themeColor="text1"/>
          <w:sz w:val="28"/>
          <w:szCs w:val="28"/>
        </w:rPr>
        <w:t>核需求單位檢討預算或需求內容</w:t>
      </w:r>
      <w:r w:rsidR="006A1776" w:rsidRPr="00786394">
        <w:rPr>
          <w:rFonts w:eastAsia="標楷體"/>
          <w:color w:val="000000" w:themeColor="text1"/>
          <w:sz w:val="28"/>
          <w:szCs w:val="28"/>
        </w:rPr>
        <w:t>、</w:t>
      </w:r>
      <w:r w:rsidR="007B7E9D" w:rsidRPr="00897FF5">
        <w:rPr>
          <w:rFonts w:eastAsia="標楷體"/>
          <w:color w:val="000000" w:themeColor="text1"/>
          <w:sz w:val="28"/>
          <w:szCs w:val="28"/>
        </w:rPr>
        <w:t>財務規劃</w:t>
      </w:r>
      <w:r w:rsidR="001969C9" w:rsidRPr="00897FF5">
        <w:rPr>
          <w:rFonts w:eastAsia="標楷體"/>
          <w:color w:val="000000" w:themeColor="text1"/>
          <w:sz w:val="28"/>
          <w:szCs w:val="28"/>
        </w:rPr>
        <w:t>及償還申請單</w:t>
      </w:r>
      <w:r w:rsidR="007B7E9D" w:rsidRPr="00897FF5">
        <w:rPr>
          <w:rFonts w:eastAsia="標楷體"/>
          <w:color w:val="000000" w:themeColor="text1"/>
          <w:sz w:val="28"/>
          <w:szCs w:val="28"/>
        </w:rPr>
        <w:t>各</w:t>
      </w:r>
      <w:r w:rsidR="007B7E9D" w:rsidRPr="00897FF5">
        <w:rPr>
          <w:rFonts w:eastAsia="標楷體"/>
          <w:color w:val="000000" w:themeColor="text1"/>
          <w:sz w:val="28"/>
          <w:szCs w:val="28"/>
        </w:rPr>
        <w:t>1</w:t>
      </w:r>
      <w:r w:rsidR="007B7E9D" w:rsidRPr="00897FF5">
        <w:rPr>
          <w:rFonts w:eastAsia="標楷體"/>
          <w:color w:val="000000" w:themeColor="text1"/>
          <w:sz w:val="28"/>
          <w:szCs w:val="28"/>
        </w:rPr>
        <w:t>份</w:t>
      </w:r>
      <w:r w:rsidR="00C05E55" w:rsidRPr="00786394">
        <w:rPr>
          <w:rFonts w:eastAsia="標楷體"/>
          <w:color w:val="000000" w:themeColor="text1"/>
          <w:sz w:val="28"/>
          <w:szCs w:val="28"/>
        </w:rPr>
        <w:t>(</w:t>
      </w:r>
      <w:r w:rsidR="00C05E55" w:rsidRPr="00786394">
        <w:rPr>
          <w:rFonts w:eastAsia="標楷體"/>
          <w:color w:val="000000" w:themeColor="text1"/>
          <w:sz w:val="28"/>
          <w:szCs w:val="28"/>
        </w:rPr>
        <w:t>如附件</w:t>
      </w:r>
      <w:r w:rsidR="003D6C4B" w:rsidRPr="00786394">
        <w:rPr>
          <w:rFonts w:eastAsia="標楷體"/>
          <w:color w:val="000000" w:themeColor="text1"/>
          <w:sz w:val="28"/>
          <w:szCs w:val="28"/>
        </w:rPr>
        <w:t>2</w:t>
      </w:r>
      <w:r w:rsidR="00C05E55" w:rsidRPr="00786394">
        <w:rPr>
          <w:rFonts w:eastAsia="標楷體"/>
          <w:color w:val="000000" w:themeColor="text1"/>
          <w:sz w:val="28"/>
          <w:szCs w:val="28"/>
        </w:rPr>
        <w:t>，</w:t>
      </w:r>
      <w:r w:rsidR="00EA718E" w:rsidRPr="00786394">
        <w:rPr>
          <w:rFonts w:eastAsia="標楷體"/>
          <w:color w:val="000000" w:themeColor="text1"/>
          <w:sz w:val="28"/>
          <w:szCs w:val="28"/>
        </w:rPr>
        <w:t>P</w:t>
      </w:r>
      <w:r w:rsidR="00225700" w:rsidRPr="00786394">
        <w:rPr>
          <w:rFonts w:eastAsia="標楷體"/>
          <w:color w:val="000000" w:themeColor="text1"/>
          <w:sz w:val="28"/>
          <w:szCs w:val="28"/>
        </w:rPr>
        <w:t>1</w:t>
      </w:r>
      <w:r w:rsidR="00085EA5" w:rsidRPr="00786394">
        <w:rPr>
          <w:rFonts w:eastAsia="標楷體"/>
          <w:color w:val="000000" w:themeColor="text1"/>
          <w:sz w:val="28"/>
          <w:szCs w:val="28"/>
        </w:rPr>
        <w:t>0</w:t>
      </w:r>
      <w:r w:rsidR="00C05E55" w:rsidRPr="00786394">
        <w:rPr>
          <w:rFonts w:eastAsia="標楷體"/>
          <w:color w:val="000000" w:themeColor="text1"/>
          <w:sz w:val="28"/>
          <w:szCs w:val="28"/>
        </w:rPr>
        <w:t>~</w:t>
      </w:r>
      <w:r w:rsidR="00225700" w:rsidRPr="00786394">
        <w:rPr>
          <w:rFonts w:eastAsia="標楷體"/>
          <w:color w:val="000000" w:themeColor="text1"/>
          <w:sz w:val="28"/>
          <w:szCs w:val="28"/>
        </w:rPr>
        <w:t>2</w:t>
      </w:r>
      <w:r w:rsidR="00085EA5" w:rsidRPr="00786394">
        <w:rPr>
          <w:rFonts w:eastAsia="標楷體"/>
          <w:color w:val="000000" w:themeColor="text1"/>
          <w:sz w:val="28"/>
          <w:szCs w:val="28"/>
        </w:rPr>
        <w:t>2</w:t>
      </w:r>
      <w:r w:rsidR="00C05E55" w:rsidRPr="00786394">
        <w:rPr>
          <w:rFonts w:eastAsia="標楷體"/>
          <w:color w:val="000000" w:themeColor="text1"/>
          <w:sz w:val="28"/>
          <w:szCs w:val="28"/>
        </w:rPr>
        <w:t>)</w:t>
      </w:r>
      <w:r w:rsidR="00C05E55" w:rsidRPr="00786394">
        <w:rPr>
          <w:rFonts w:eastAsia="標楷體"/>
          <w:color w:val="000000" w:themeColor="text1"/>
          <w:sz w:val="28"/>
          <w:szCs w:val="28"/>
        </w:rPr>
        <w:t>。</w:t>
      </w:r>
    </w:p>
    <w:p w14:paraId="0AE0AE4B" w14:textId="6A68242A" w:rsidR="00F03E05" w:rsidRPr="00BC7037" w:rsidRDefault="008B27F0" w:rsidP="004D5C93">
      <w:pPr>
        <w:overflowPunct w:val="0"/>
        <w:spacing w:line="400" w:lineRule="exact"/>
        <w:ind w:leftChars="12" w:left="867" w:hangingChars="299" w:hanging="838"/>
        <w:jc w:val="both"/>
        <w:rPr>
          <w:rFonts w:eastAsia="標楷體"/>
          <w:b/>
          <w:color w:val="000000" w:themeColor="text1"/>
          <w:sz w:val="28"/>
          <w:szCs w:val="28"/>
        </w:rPr>
      </w:pPr>
      <w:r w:rsidRPr="00786394">
        <w:rPr>
          <w:rFonts w:eastAsia="標楷體"/>
          <w:b/>
          <w:color w:val="000000" w:themeColor="text1"/>
          <w:sz w:val="28"/>
          <w:szCs w:val="28"/>
        </w:rPr>
        <w:t>決議：</w:t>
      </w:r>
      <w:r w:rsidR="00BC7037">
        <w:rPr>
          <w:rFonts w:eastAsia="標楷體" w:hint="eastAsia"/>
          <w:b/>
          <w:color w:val="000000" w:themeColor="text1"/>
          <w:sz w:val="28"/>
          <w:szCs w:val="28"/>
        </w:rPr>
        <w:t>同意增加</w:t>
      </w:r>
      <w:r w:rsidR="00BC7037" w:rsidRPr="009F7B74">
        <w:rPr>
          <w:rFonts w:eastAsia="標楷體" w:hint="eastAsia"/>
          <w:b/>
          <w:color w:val="000000" w:themeColor="text1"/>
          <w:sz w:val="28"/>
          <w:szCs w:val="28"/>
        </w:rPr>
        <w:t>預算，另請總務處評估在此預算內調整房間坪數並增加房間數之可行性。</w:t>
      </w:r>
    </w:p>
    <w:p w14:paraId="688B236C" w14:textId="77777777" w:rsidR="00AD6E3F" w:rsidRPr="000044D2" w:rsidRDefault="00AD6E3F" w:rsidP="009971FA">
      <w:pPr>
        <w:overflowPunct w:val="0"/>
        <w:spacing w:beforeLines="50" w:before="299" w:line="400" w:lineRule="exact"/>
        <w:ind w:leftChars="12" w:left="1442" w:hangingChars="504" w:hanging="1413"/>
        <w:jc w:val="both"/>
        <w:rPr>
          <w:rFonts w:eastAsia="標楷體"/>
          <w:color w:val="000000" w:themeColor="text1"/>
        </w:rPr>
      </w:pPr>
      <w:r w:rsidRPr="000044D2">
        <w:rPr>
          <w:rFonts w:ascii="新細明體" w:hAnsi="新細明體" w:cs="新細明體" w:hint="eastAsia"/>
          <w:b/>
          <w:color w:val="000000" w:themeColor="text1"/>
          <w:sz w:val="28"/>
          <w:szCs w:val="28"/>
        </w:rPr>
        <w:t>※</w:t>
      </w:r>
      <w:r w:rsidRPr="000044D2">
        <w:rPr>
          <w:rFonts w:eastAsia="標楷體"/>
          <w:b/>
          <w:color w:val="000000" w:themeColor="text1"/>
          <w:sz w:val="28"/>
          <w:szCs w:val="28"/>
        </w:rPr>
        <w:t>提案</w:t>
      </w:r>
      <w:r w:rsidR="0094101F">
        <w:rPr>
          <w:rFonts w:eastAsia="標楷體" w:hint="eastAsia"/>
          <w:b/>
          <w:color w:val="000000" w:themeColor="text1"/>
          <w:sz w:val="28"/>
          <w:szCs w:val="28"/>
        </w:rPr>
        <w:t>二</w:t>
      </w:r>
    </w:p>
    <w:p w14:paraId="3CDADE92" w14:textId="77777777" w:rsidR="00AD6E3F" w:rsidRPr="008270C9" w:rsidRDefault="00AD6E3F" w:rsidP="009971FA">
      <w:pPr>
        <w:overflowPunct w:val="0"/>
        <w:spacing w:line="400" w:lineRule="exact"/>
        <w:ind w:leftChars="12" w:left="1442" w:hangingChars="504" w:hanging="1413"/>
        <w:jc w:val="both"/>
        <w:rPr>
          <w:rFonts w:eastAsia="標楷體"/>
          <w:b/>
          <w:color w:val="000000" w:themeColor="text1"/>
          <w:sz w:val="28"/>
          <w:szCs w:val="28"/>
        </w:rPr>
      </w:pPr>
      <w:r w:rsidRPr="000044D2">
        <w:rPr>
          <w:rFonts w:eastAsia="標楷體"/>
          <w:b/>
          <w:color w:val="000000" w:themeColor="text1"/>
          <w:sz w:val="28"/>
          <w:szCs w:val="28"/>
        </w:rPr>
        <w:t>提案單位：</w:t>
      </w:r>
      <w:r w:rsidRPr="008270C9">
        <w:rPr>
          <w:rFonts w:eastAsia="標楷體" w:hint="eastAsia"/>
          <w:b/>
          <w:color w:val="000000" w:themeColor="text1"/>
          <w:sz w:val="28"/>
          <w:szCs w:val="28"/>
        </w:rPr>
        <w:t>總務處</w:t>
      </w:r>
      <w:r w:rsidRPr="008270C9">
        <w:rPr>
          <w:rFonts w:eastAsia="標楷體" w:hint="eastAsia"/>
          <w:b/>
          <w:color w:val="000000" w:themeColor="text1"/>
          <w:sz w:val="28"/>
          <w:szCs w:val="28"/>
        </w:rPr>
        <w:t>(</w:t>
      </w:r>
      <w:r w:rsidR="009971FA" w:rsidRPr="008270C9">
        <w:rPr>
          <w:rFonts w:eastAsia="標楷體" w:hint="eastAsia"/>
          <w:b/>
          <w:color w:val="000000" w:themeColor="text1"/>
          <w:sz w:val="28"/>
          <w:szCs w:val="28"/>
        </w:rPr>
        <w:t>出納</w:t>
      </w:r>
      <w:r w:rsidRPr="008270C9">
        <w:rPr>
          <w:rFonts w:eastAsia="標楷體" w:hint="eastAsia"/>
          <w:b/>
          <w:color w:val="000000" w:themeColor="text1"/>
          <w:sz w:val="28"/>
          <w:szCs w:val="28"/>
        </w:rPr>
        <w:t>組</w:t>
      </w:r>
      <w:r w:rsidR="00CC7C27">
        <w:rPr>
          <w:rFonts w:eastAsia="標楷體" w:hint="eastAsia"/>
          <w:b/>
          <w:color w:val="000000" w:themeColor="text1"/>
          <w:sz w:val="28"/>
          <w:szCs w:val="28"/>
        </w:rPr>
        <w:t>-</w:t>
      </w:r>
      <w:r w:rsidR="00CC7C27">
        <w:rPr>
          <w:rFonts w:eastAsia="標楷體" w:hint="eastAsia"/>
          <w:b/>
          <w:color w:val="000000" w:themeColor="text1"/>
          <w:sz w:val="28"/>
          <w:szCs w:val="28"/>
        </w:rPr>
        <w:t>投資管理小組</w:t>
      </w:r>
      <w:r w:rsidRPr="008270C9">
        <w:rPr>
          <w:rFonts w:eastAsia="標楷體" w:hint="eastAsia"/>
          <w:b/>
          <w:color w:val="000000" w:themeColor="text1"/>
          <w:sz w:val="28"/>
          <w:szCs w:val="28"/>
        </w:rPr>
        <w:t>)</w:t>
      </w:r>
    </w:p>
    <w:p w14:paraId="339955F1" w14:textId="77777777" w:rsidR="00AD6E3F" w:rsidRPr="008E08FE" w:rsidRDefault="00AD6E3F" w:rsidP="009971FA">
      <w:pPr>
        <w:overflowPunct w:val="0"/>
        <w:spacing w:line="400" w:lineRule="exact"/>
        <w:ind w:leftChars="12" w:left="881" w:hangingChars="304" w:hanging="852"/>
        <w:jc w:val="both"/>
        <w:rPr>
          <w:rFonts w:eastAsia="標楷體"/>
          <w:b/>
          <w:color w:val="FF0000"/>
          <w:sz w:val="28"/>
          <w:szCs w:val="28"/>
        </w:rPr>
      </w:pPr>
      <w:r w:rsidRPr="008270C9">
        <w:rPr>
          <w:rFonts w:eastAsia="標楷體"/>
          <w:b/>
          <w:color w:val="000000" w:themeColor="text1"/>
          <w:sz w:val="28"/>
          <w:szCs w:val="28"/>
        </w:rPr>
        <w:t>案由：</w:t>
      </w:r>
      <w:r w:rsidR="00D4286C" w:rsidRPr="007A3A8D">
        <w:rPr>
          <w:rFonts w:eastAsia="標楷體" w:hint="eastAsia"/>
          <w:b/>
          <w:color w:val="000000" w:themeColor="text1"/>
          <w:sz w:val="28"/>
          <w:szCs w:val="28"/>
        </w:rPr>
        <w:t>本校有價證券交易受任人案，提請審議。</w:t>
      </w:r>
    </w:p>
    <w:p w14:paraId="1C82BC4B" w14:textId="77777777" w:rsidR="00AD6E3F" w:rsidRPr="008270C9" w:rsidRDefault="00AD6E3F" w:rsidP="009971FA">
      <w:pPr>
        <w:overflowPunct w:val="0"/>
        <w:spacing w:line="400" w:lineRule="exact"/>
        <w:ind w:leftChars="12" w:left="1442" w:hangingChars="504" w:hanging="1413"/>
        <w:jc w:val="both"/>
        <w:rPr>
          <w:rFonts w:eastAsia="標楷體"/>
          <w:b/>
          <w:color w:val="000000" w:themeColor="text1"/>
          <w:sz w:val="28"/>
          <w:szCs w:val="28"/>
        </w:rPr>
      </w:pPr>
      <w:r w:rsidRPr="008270C9">
        <w:rPr>
          <w:rFonts w:eastAsia="標楷體"/>
          <w:b/>
          <w:color w:val="000000" w:themeColor="text1"/>
          <w:sz w:val="28"/>
          <w:szCs w:val="28"/>
        </w:rPr>
        <w:t>說明：</w:t>
      </w:r>
    </w:p>
    <w:p w14:paraId="5E7E567F" w14:textId="77777777" w:rsidR="007A3A8D" w:rsidRDefault="00897FF5" w:rsidP="00897FF5">
      <w:pPr>
        <w:spacing w:line="400" w:lineRule="exact"/>
        <w:ind w:leftChars="139" w:left="824" w:hangingChars="175" w:hanging="490"/>
        <w:jc w:val="both"/>
        <w:rPr>
          <w:rFonts w:eastAsia="標楷體"/>
          <w:sz w:val="28"/>
          <w:szCs w:val="28"/>
        </w:rPr>
      </w:pPr>
      <w:r>
        <w:rPr>
          <w:rFonts w:eastAsia="標楷體" w:hint="eastAsia"/>
          <w:sz w:val="28"/>
          <w:szCs w:val="28"/>
        </w:rPr>
        <w:lastRenderedPageBreak/>
        <w:t>一、</w:t>
      </w:r>
      <w:r w:rsidR="007A3A8D">
        <w:rPr>
          <w:rFonts w:eastAsia="標楷體" w:hint="eastAsia"/>
          <w:sz w:val="28"/>
          <w:szCs w:val="28"/>
        </w:rPr>
        <w:t>本案前於</w:t>
      </w:r>
      <w:r w:rsidR="007A3A8D">
        <w:rPr>
          <w:rFonts w:eastAsia="標楷體"/>
          <w:sz w:val="28"/>
          <w:szCs w:val="28"/>
        </w:rPr>
        <w:t>109</w:t>
      </w:r>
      <w:r w:rsidR="007A3A8D">
        <w:rPr>
          <w:rFonts w:eastAsia="標楷體" w:hint="eastAsia"/>
          <w:sz w:val="28"/>
          <w:szCs w:val="28"/>
        </w:rPr>
        <w:t>年</w:t>
      </w:r>
      <w:r w:rsidR="007A3A8D">
        <w:rPr>
          <w:rFonts w:eastAsia="標楷體"/>
          <w:sz w:val="28"/>
          <w:szCs w:val="28"/>
        </w:rPr>
        <w:t>5</w:t>
      </w:r>
      <w:r w:rsidR="00937FB8">
        <w:rPr>
          <w:rFonts w:eastAsia="標楷體" w:hint="eastAsia"/>
          <w:sz w:val="28"/>
          <w:szCs w:val="28"/>
        </w:rPr>
        <w:t>月</w:t>
      </w:r>
      <w:r w:rsidR="007A3A8D">
        <w:rPr>
          <w:rFonts w:eastAsia="標楷體"/>
          <w:sz w:val="28"/>
          <w:szCs w:val="28"/>
        </w:rPr>
        <w:t>19</w:t>
      </w:r>
      <w:r w:rsidR="007A3A8D">
        <w:rPr>
          <w:rFonts w:eastAsia="標楷體" w:hint="eastAsia"/>
          <w:sz w:val="28"/>
          <w:szCs w:val="28"/>
        </w:rPr>
        <w:t>日</w:t>
      </w:r>
      <w:r w:rsidR="007A3A8D">
        <w:rPr>
          <w:rFonts w:eastAsia="標楷體"/>
          <w:sz w:val="28"/>
          <w:szCs w:val="28"/>
        </w:rPr>
        <w:t>108</w:t>
      </w:r>
      <w:r w:rsidR="007A3A8D">
        <w:rPr>
          <w:rFonts w:eastAsia="標楷體" w:hint="eastAsia"/>
          <w:sz w:val="28"/>
          <w:szCs w:val="28"/>
        </w:rPr>
        <w:t>學年度第</w:t>
      </w:r>
      <w:r w:rsidR="007A3A8D">
        <w:rPr>
          <w:rFonts w:eastAsia="標楷體"/>
          <w:sz w:val="28"/>
          <w:szCs w:val="28"/>
        </w:rPr>
        <w:t>4</w:t>
      </w:r>
      <w:r w:rsidR="007A3A8D">
        <w:rPr>
          <w:rFonts w:eastAsia="標楷體" w:hint="eastAsia"/>
          <w:sz w:val="28"/>
          <w:szCs w:val="28"/>
        </w:rPr>
        <w:t>次校務基金管理委員會審議通過，由秘書室范惠珍專門委員及總務處出納組王麗雯組長擔任本校證券交易受任人</w:t>
      </w:r>
      <w:r w:rsidR="007A3A8D">
        <w:rPr>
          <w:rFonts w:eastAsia="標楷體"/>
          <w:sz w:val="28"/>
          <w:szCs w:val="28"/>
        </w:rPr>
        <w:t>(</w:t>
      </w:r>
      <w:r w:rsidR="007A3A8D">
        <w:rPr>
          <w:rFonts w:eastAsia="標楷體" w:hint="eastAsia"/>
          <w:sz w:val="28"/>
          <w:szCs w:val="28"/>
        </w:rPr>
        <w:t>下單人員</w:t>
      </w:r>
      <w:r w:rsidR="007A3A8D">
        <w:rPr>
          <w:rFonts w:eastAsia="標楷體"/>
          <w:sz w:val="28"/>
          <w:szCs w:val="28"/>
        </w:rPr>
        <w:t>)</w:t>
      </w:r>
      <w:r w:rsidR="007A3A8D">
        <w:rPr>
          <w:rFonts w:eastAsia="標楷體" w:hint="eastAsia"/>
          <w:sz w:val="28"/>
          <w:szCs w:val="28"/>
        </w:rPr>
        <w:t>。</w:t>
      </w:r>
    </w:p>
    <w:p w14:paraId="2FC92A64" w14:textId="77777777" w:rsidR="007A3A8D" w:rsidRDefault="00897FF5" w:rsidP="00897FF5">
      <w:pPr>
        <w:spacing w:line="400" w:lineRule="exact"/>
        <w:ind w:leftChars="139" w:left="894" w:hangingChars="200" w:hanging="560"/>
        <w:jc w:val="both"/>
        <w:rPr>
          <w:rFonts w:eastAsia="標楷體"/>
          <w:sz w:val="28"/>
          <w:szCs w:val="28"/>
        </w:rPr>
      </w:pPr>
      <w:r>
        <w:rPr>
          <w:rFonts w:eastAsia="標楷體" w:hint="eastAsia"/>
          <w:sz w:val="28"/>
          <w:szCs w:val="28"/>
        </w:rPr>
        <w:t>二、</w:t>
      </w:r>
      <w:r w:rsidR="007A3A8D">
        <w:rPr>
          <w:rFonts w:eastAsia="標楷體" w:hint="eastAsia"/>
          <w:sz w:val="28"/>
          <w:szCs w:val="28"/>
        </w:rPr>
        <w:t>惟</w:t>
      </w:r>
      <w:r w:rsidR="00CC7C27">
        <w:rPr>
          <w:rFonts w:eastAsia="標楷體" w:hint="eastAsia"/>
          <w:sz w:val="28"/>
          <w:szCs w:val="28"/>
        </w:rPr>
        <w:t>會</w:t>
      </w:r>
      <w:r w:rsidR="007A3A8D">
        <w:rPr>
          <w:rFonts w:eastAsia="標楷體" w:hint="eastAsia"/>
          <w:sz w:val="28"/>
          <w:szCs w:val="28"/>
        </w:rPr>
        <w:t>後考量秘書室范惠珍專門委員為本校校務基金專任稽核人員，應獨立超然執行稽核任務，不適合兼任</w:t>
      </w:r>
      <w:r w:rsidR="007A3A8D" w:rsidRPr="00897FF5">
        <w:rPr>
          <w:rFonts w:eastAsia="標楷體" w:hint="eastAsia"/>
          <w:sz w:val="28"/>
          <w:szCs w:val="28"/>
        </w:rPr>
        <w:t>證券交易受任人，並經</w:t>
      </w:r>
      <w:r w:rsidR="007A3A8D" w:rsidRPr="00897FF5">
        <w:rPr>
          <w:rFonts w:eastAsia="標楷體"/>
          <w:sz w:val="28"/>
          <w:szCs w:val="28"/>
        </w:rPr>
        <w:t>109</w:t>
      </w:r>
      <w:r w:rsidR="007A3A8D" w:rsidRPr="00897FF5">
        <w:rPr>
          <w:rFonts w:eastAsia="標楷體" w:hint="eastAsia"/>
          <w:sz w:val="28"/>
          <w:szCs w:val="28"/>
        </w:rPr>
        <w:t>年</w:t>
      </w:r>
      <w:r w:rsidR="007A3A8D" w:rsidRPr="00897FF5">
        <w:rPr>
          <w:rFonts w:eastAsia="標楷體"/>
          <w:sz w:val="28"/>
          <w:szCs w:val="28"/>
        </w:rPr>
        <w:t>9</w:t>
      </w:r>
      <w:r w:rsidR="007A3A8D" w:rsidRPr="00897FF5">
        <w:rPr>
          <w:rFonts w:eastAsia="標楷體" w:hint="eastAsia"/>
          <w:sz w:val="28"/>
          <w:szCs w:val="28"/>
        </w:rPr>
        <w:t>月</w:t>
      </w:r>
      <w:r w:rsidR="007A3A8D" w:rsidRPr="00897FF5">
        <w:rPr>
          <w:rFonts w:eastAsia="標楷體"/>
          <w:sz w:val="28"/>
          <w:szCs w:val="28"/>
        </w:rPr>
        <w:t>15</w:t>
      </w:r>
      <w:r w:rsidR="007A3A8D" w:rsidRPr="00897FF5">
        <w:rPr>
          <w:rFonts w:eastAsia="標楷體" w:hint="eastAsia"/>
          <w:sz w:val="28"/>
          <w:szCs w:val="28"/>
        </w:rPr>
        <w:t>日</w:t>
      </w:r>
      <w:r w:rsidR="007A3A8D">
        <w:rPr>
          <w:rFonts w:eastAsia="標楷體"/>
          <w:sz w:val="28"/>
          <w:szCs w:val="28"/>
        </w:rPr>
        <w:t>109</w:t>
      </w:r>
      <w:r w:rsidR="007A3A8D">
        <w:rPr>
          <w:rFonts w:eastAsia="標楷體" w:hint="eastAsia"/>
          <w:sz w:val="28"/>
          <w:szCs w:val="28"/>
        </w:rPr>
        <w:t>學年度第</w:t>
      </w:r>
      <w:r w:rsidR="007A3A8D">
        <w:rPr>
          <w:rFonts w:eastAsia="標楷體"/>
          <w:sz w:val="28"/>
          <w:szCs w:val="28"/>
        </w:rPr>
        <w:t>1</w:t>
      </w:r>
      <w:r w:rsidR="007A3A8D">
        <w:rPr>
          <w:rFonts w:eastAsia="標楷體" w:hint="eastAsia"/>
          <w:sz w:val="28"/>
          <w:szCs w:val="28"/>
        </w:rPr>
        <w:t>次校務基金管理委員會審議通過在案，並請投資管理小組重新提列人選。</w:t>
      </w:r>
    </w:p>
    <w:p w14:paraId="536C1984" w14:textId="77777777" w:rsidR="007A3A8D" w:rsidRDefault="00897FF5" w:rsidP="00897FF5">
      <w:pPr>
        <w:spacing w:line="400" w:lineRule="exact"/>
        <w:ind w:leftChars="139" w:left="894" w:hangingChars="200" w:hanging="560"/>
        <w:jc w:val="both"/>
        <w:rPr>
          <w:rFonts w:eastAsia="標楷體"/>
          <w:sz w:val="28"/>
          <w:szCs w:val="28"/>
        </w:rPr>
      </w:pPr>
      <w:r>
        <w:rPr>
          <w:rFonts w:eastAsia="標楷體" w:hint="eastAsia"/>
          <w:sz w:val="28"/>
          <w:szCs w:val="28"/>
        </w:rPr>
        <w:t>三、</w:t>
      </w:r>
      <w:r w:rsidR="007A3A8D">
        <w:rPr>
          <w:rFonts w:eastAsia="標楷體" w:hint="eastAsia"/>
          <w:sz w:val="28"/>
          <w:szCs w:val="28"/>
        </w:rPr>
        <w:t>經調查國內部分公立大學執行校務基金投資作業分工情形，主要承辦單位</w:t>
      </w:r>
      <w:r w:rsidR="007A3A8D" w:rsidRPr="00897FF5">
        <w:rPr>
          <w:rFonts w:eastAsia="標楷體" w:hint="eastAsia"/>
          <w:sz w:val="28"/>
          <w:szCs w:val="28"/>
        </w:rPr>
        <w:t>分別有財務管理處、</w:t>
      </w:r>
      <w:r w:rsidR="007A3A8D">
        <w:rPr>
          <w:rFonts w:ascii="標楷體" w:eastAsia="標楷體" w:hAnsi="標楷體" w:hint="eastAsia"/>
          <w:sz w:val="28"/>
        </w:rPr>
        <w:t>秘書處(財務規劃室)、財務處、秘書室等。有價證券授權下單人員有1或2人，分別由投資小組委員(老師)、副理、組長、行政秘書</w:t>
      </w:r>
      <w:proofErr w:type="gramStart"/>
      <w:r w:rsidR="007A3A8D">
        <w:rPr>
          <w:rFonts w:ascii="標楷體" w:eastAsia="標楷體" w:hAnsi="標楷體" w:hint="eastAsia"/>
          <w:sz w:val="28"/>
        </w:rPr>
        <w:t>及校聘專員</w:t>
      </w:r>
      <w:proofErr w:type="gramEnd"/>
      <w:r w:rsidR="007A3A8D">
        <w:rPr>
          <w:rFonts w:ascii="標楷體" w:eastAsia="標楷體" w:hAnsi="標楷體" w:hint="eastAsia"/>
          <w:sz w:val="28"/>
        </w:rPr>
        <w:t>擔任。</w:t>
      </w:r>
    </w:p>
    <w:p w14:paraId="751BB8F6" w14:textId="77777777" w:rsidR="00CD67B4" w:rsidRDefault="00897FF5" w:rsidP="00CD67B4">
      <w:pPr>
        <w:spacing w:line="400" w:lineRule="exact"/>
        <w:ind w:leftChars="139" w:left="894" w:hangingChars="200" w:hanging="560"/>
        <w:jc w:val="both"/>
        <w:rPr>
          <w:rFonts w:eastAsia="標楷體"/>
          <w:color w:val="000000" w:themeColor="text1"/>
          <w:sz w:val="28"/>
          <w:szCs w:val="28"/>
        </w:rPr>
      </w:pPr>
      <w:r>
        <w:rPr>
          <w:rFonts w:eastAsia="標楷體" w:hint="eastAsia"/>
          <w:color w:val="000000" w:themeColor="text1"/>
          <w:sz w:val="28"/>
          <w:szCs w:val="28"/>
        </w:rPr>
        <w:t>四、</w:t>
      </w:r>
      <w:r w:rsidR="007A3A8D" w:rsidRPr="007A3A8D">
        <w:rPr>
          <w:rFonts w:eastAsia="標楷體" w:hint="eastAsia"/>
          <w:color w:val="000000" w:themeColor="text1"/>
          <w:sz w:val="28"/>
          <w:szCs w:val="28"/>
        </w:rPr>
        <w:t>檢附</w:t>
      </w:r>
      <w:r w:rsidR="007A3A8D" w:rsidRPr="00897FF5">
        <w:rPr>
          <w:rFonts w:eastAsia="標楷體" w:hint="eastAsia"/>
          <w:sz w:val="28"/>
          <w:szCs w:val="28"/>
        </w:rPr>
        <w:t>國立</w:t>
      </w:r>
      <w:r w:rsidR="007A3A8D" w:rsidRPr="007A3A8D">
        <w:rPr>
          <w:rFonts w:eastAsia="標楷體" w:hint="eastAsia"/>
          <w:color w:val="000000" w:themeColor="text1"/>
          <w:sz w:val="28"/>
          <w:szCs w:val="28"/>
        </w:rPr>
        <w:t>大學執行校務基金投資作業</w:t>
      </w:r>
      <w:r w:rsidR="007A3A8D" w:rsidRPr="007A3A8D">
        <w:rPr>
          <w:rFonts w:ascii="標楷體" w:eastAsia="標楷體" w:hAnsi="標楷體" w:hint="eastAsia"/>
          <w:color w:val="000000" w:themeColor="text1"/>
          <w:sz w:val="28"/>
        </w:rPr>
        <w:t>有價證券下單人員統計表</w:t>
      </w:r>
      <w:r w:rsidR="00AD6E3F" w:rsidRPr="007A3A8D">
        <w:rPr>
          <w:rFonts w:eastAsia="標楷體"/>
          <w:color w:val="000000" w:themeColor="text1"/>
          <w:sz w:val="28"/>
          <w:szCs w:val="28"/>
        </w:rPr>
        <w:t>(</w:t>
      </w:r>
      <w:r w:rsidR="00AD6E3F" w:rsidRPr="007A3A8D">
        <w:rPr>
          <w:rFonts w:eastAsia="標楷體"/>
          <w:color w:val="000000" w:themeColor="text1"/>
          <w:sz w:val="28"/>
          <w:szCs w:val="28"/>
        </w:rPr>
        <w:t>如附件</w:t>
      </w:r>
      <w:r w:rsidR="00225700">
        <w:rPr>
          <w:rFonts w:eastAsia="標楷體" w:hint="eastAsia"/>
          <w:color w:val="000000" w:themeColor="text1"/>
          <w:sz w:val="28"/>
          <w:szCs w:val="28"/>
        </w:rPr>
        <w:t>3</w:t>
      </w:r>
    </w:p>
    <w:p w14:paraId="4393B7AB" w14:textId="77777777" w:rsidR="00AD6E3F" w:rsidRDefault="00AD6E3F" w:rsidP="00CD67B4">
      <w:pPr>
        <w:spacing w:line="400" w:lineRule="exact"/>
        <w:ind w:leftChars="367" w:left="892" w:hangingChars="4" w:hanging="11"/>
        <w:jc w:val="both"/>
        <w:rPr>
          <w:rFonts w:eastAsia="標楷體"/>
          <w:color w:val="000000" w:themeColor="text1"/>
          <w:sz w:val="28"/>
          <w:szCs w:val="28"/>
        </w:rPr>
      </w:pPr>
      <w:r w:rsidRPr="007A3A8D">
        <w:rPr>
          <w:rFonts w:eastAsia="標楷體"/>
          <w:color w:val="000000" w:themeColor="text1"/>
          <w:sz w:val="28"/>
          <w:szCs w:val="28"/>
        </w:rPr>
        <w:t>，</w:t>
      </w:r>
      <w:r w:rsidRPr="00CC7C27">
        <w:rPr>
          <w:rFonts w:eastAsia="標楷體"/>
          <w:color w:val="000000" w:themeColor="text1"/>
          <w:sz w:val="28"/>
          <w:szCs w:val="28"/>
        </w:rPr>
        <w:t>P</w:t>
      </w:r>
      <w:r w:rsidR="00085EA5">
        <w:rPr>
          <w:rFonts w:eastAsia="標楷體" w:hint="eastAsia"/>
          <w:color w:val="000000" w:themeColor="text1"/>
          <w:sz w:val="28"/>
          <w:szCs w:val="28"/>
        </w:rPr>
        <w:t>23</w:t>
      </w:r>
      <w:r w:rsidRPr="00CC7C27">
        <w:rPr>
          <w:rFonts w:eastAsia="標楷體"/>
          <w:color w:val="000000" w:themeColor="text1"/>
          <w:sz w:val="28"/>
          <w:szCs w:val="28"/>
        </w:rPr>
        <w:t>)</w:t>
      </w:r>
      <w:r w:rsidR="007A3A8D" w:rsidRPr="00CC7C27">
        <w:rPr>
          <w:rFonts w:ascii="標楷體" w:eastAsia="標楷體" w:hAnsi="標楷體" w:hint="eastAsia"/>
          <w:color w:val="000000" w:themeColor="text1"/>
          <w:sz w:val="28"/>
        </w:rPr>
        <w:t>，</w:t>
      </w:r>
      <w:proofErr w:type="gramStart"/>
      <w:r w:rsidR="007A3A8D" w:rsidRPr="007A3A8D">
        <w:rPr>
          <w:rFonts w:ascii="標楷體" w:eastAsia="標楷體" w:hAnsi="標楷體" w:hint="eastAsia"/>
          <w:color w:val="000000" w:themeColor="text1"/>
          <w:sz w:val="28"/>
        </w:rPr>
        <w:t>請卓參</w:t>
      </w:r>
      <w:proofErr w:type="gramEnd"/>
      <w:r w:rsidR="00897FF5">
        <w:rPr>
          <w:rFonts w:ascii="標楷體" w:eastAsia="標楷體" w:hAnsi="標楷體" w:hint="eastAsia"/>
          <w:color w:val="000000" w:themeColor="text1"/>
          <w:sz w:val="28"/>
        </w:rPr>
        <w:t>(受任人推薦名單</w:t>
      </w:r>
      <w:r w:rsidR="00956D5A">
        <w:rPr>
          <w:rFonts w:ascii="標楷體" w:eastAsia="標楷體" w:hAnsi="標楷體" w:hint="eastAsia"/>
          <w:color w:val="000000" w:themeColor="text1"/>
          <w:sz w:val="28"/>
        </w:rPr>
        <w:t>由</w:t>
      </w:r>
      <w:r w:rsidR="00897FF5">
        <w:rPr>
          <w:rFonts w:ascii="標楷體" w:eastAsia="標楷體" w:hAnsi="標楷體" w:hint="eastAsia"/>
          <w:color w:val="000000" w:themeColor="text1"/>
          <w:sz w:val="28"/>
        </w:rPr>
        <w:t>投資管理小組依109年11月11日會議決議，於本次會議現場補充)</w:t>
      </w:r>
      <w:r w:rsidRPr="007A3A8D">
        <w:rPr>
          <w:rFonts w:eastAsia="標楷體"/>
          <w:color w:val="000000" w:themeColor="text1"/>
          <w:sz w:val="28"/>
          <w:szCs w:val="28"/>
        </w:rPr>
        <w:t>。</w:t>
      </w:r>
    </w:p>
    <w:p w14:paraId="2B354FE8" w14:textId="77777777" w:rsidR="00BC7037" w:rsidRPr="009F7B74" w:rsidRDefault="00CD67B4" w:rsidP="00BC7037">
      <w:pPr>
        <w:spacing w:line="400" w:lineRule="exact"/>
        <w:ind w:leftChars="139" w:left="894" w:hangingChars="200" w:hanging="560"/>
        <w:jc w:val="both"/>
        <w:rPr>
          <w:rFonts w:eastAsia="標楷體"/>
          <w:b/>
          <w:color w:val="000000" w:themeColor="text1"/>
          <w:sz w:val="28"/>
          <w:szCs w:val="28"/>
        </w:rPr>
      </w:pPr>
      <w:r>
        <w:rPr>
          <w:rFonts w:eastAsia="標楷體" w:hint="eastAsia"/>
          <w:color w:val="000000" w:themeColor="text1"/>
          <w:sz w:val="28"/>
          <w:szCs w:val="28"/>
        </w:rPr>
        <w:t>五、</w:t>
      </w:r>
      <w:r w:rsidR="00BC7037" w:rsidRPr="00461021">
        <w:rPr>
          <w:rFonts w:eastAsia="標楷體" w:hint="eastAsia"/>
          <w:b/>
          <w:color w:val="000000" w:themeColor="text1"/>
          <w:sz w:val="28"/>
          <w:szCs w:val="28"/>
        </w:rPr>
        <w:t>(</w:t>
      </w:r>
      <w:r w:rsidR="00BC7037" w:rsidRPr="00461021">
        <w:rPr>
          <w:rFonts w:eastAsia="標楷體" w:hint="eastAsia"/>
          <w:b/>
          <w:color w:val="000000" w:themeColor="text1"/>
          <w:sz w:val="28"/>
          <w:szCs w:val="28"/>
        </w:rPr>
        <w:t>現場補</w:t>
      </w:r>
      <w:r w:rsidR="00BC7037" w:rsidRPr="00CD67B4">
        <w:rPr>
          <w:rFonts w:eastAsia="標楷體" w:hint="eastAsia"/>
          <w:b/>
          <w:color w:val="000000" w:themeColor="text1"/>
          <w:sz w:val="28"/>
          <w:szCs w:val="28"/>
        </w:rPr>
        <w:t>充報告</w:t>
      </w:r>
      <w:r w:rsidR="00BC7037">
        <w:rPr>
          <w:rFonts w:eastAsia="標楷體" w:hint="eastAsia"/>
          <w:b/>
          <w:color w:val="000000" w:themeColor="text1"/>
          <w:sz w:val="28"/>
          <w:szCs w:val="28"/>
        </w:rPr>
        <w:t>)</w:t>
      </w:r>
      <w:r w:rsidR="00BC7037" w:rsidRPr="00CD67B4">
        <w:rPr>
          <w:rFonts w:eastAsia="標楷體" w:hint="eastAsia"/>
          <w:b/>
          <w:color w:val="000000" w:themeColor="text1"/>
          <w:sz w:val="28"/>
          <w:szCs w:val="28"/>
        </w:rPr>
        <w:t>依本校</w:t>
      </w:r>
      <w:r w:rsidR="00BC7037">
        <w:rPr>
          <w:rFonts w:eastAsia="標楷體" w:hint="eastAsia"/>
          <w:b/>
          <w:color w:val="000000" w:themeColor="text1"/>
          <w:sz w:val="28"/>
          <w:szCs w:val="28"/>
        </w:rPr>
        <w:t>1</w:t>
      </w:r>
      <w:r w:rsidR="00BC7037">
        <w:rPr>
          <w:rFonts w:eastAsia="標楷體"/>
          <w:b/>
          <w:color w:val="000000" w:themeColor="text1"/>
          <w:sz w:val="28"/>
          <w:szCs w:val="28"/>
        </w:rPr>
        <w:t>09</w:t>
      </w:r>
      <w:r w:rsidR="00BC7037">
        <w:rPr>
          <w:rFonts w:eastAsia="標楷體" w:hint="eastAsia"/>
          <w:b/>
          <w:color w:val="000000" w:themeColor="text1"/>
          <w:sz w:val="28"/>
          <w:szCs w:val="28"/>
        </w:rPr>
        <w:t>年</w:t>
      </w:r>
      <w:r w:rsidR="00BC7037">
        <w:rPr>
          <w:rFonts w:eastAsia="標楷體" w:hint="eastAsia"/>
          <w:b/>
          <w:color w:val="000000" w:themeColor="text1"/>
          <w:sz w:val="28"/>
          <w:szCs w:val="28"/>
        </w:rPr>
        <w:t>1</w:t>
      </w:r>
      <w:r w:rsidR="00BC7037">
        <w:rPr>
          <w:rFonts w:eastAsia="標楷體"/>
          <w:b/>
          <w:color w:val="000000" w:themeColor="text1"/>
          <w:sz w:val="28"/>
          <w:szCs w:val="28"/>
        </w:rPr>
        <w:t>1</w:t>
      </w:r>
      <w:r w:rsidR="00BC7037">
        <w:rPr>
          <w:rFonts w:eastAsia="標楷體" w:hint="eastAsia"/>
          <w:b/>
          <w:color w:val="000000" w:themeColor="text1"/>
          <w:sz w:val="28"/>
          <w:szCs w:val="28"/>
        </w:rPr>
        <w:t>月</w:t>
      </w:r>
      <w:r w:rsidR="00BC7037">
        <w:rPr>
          <w:rFonts w:eastAsia="標楷體" w:hint="eastAsia"/>
          <w:b/>
          <w:color w:val="000000" w:themeColor="text1"/>
          <w:sz w:val="28"/>
          <w:szCs w:val="28"/>
        </w:rPr>
        <w:t>1</w:t>
      </w:r>
      <w:r w:rsidR="00BC7037">
        <w:rPr>
          <w:rFonts w:eastAsia="標楷體"/>
          <w:b/>
          <w:color w:val="000000" w:themeColor="text1"/>
          <w:sz w:val="28"/>
          <w:szCs w:val="28"/>
        </w:rPr>
        <w:t>1</w:t>
      </w:r>
      <w:r w:rsidR="00BC7037">
        <w:rPr>
          <w:rFonts w:eastAsia="標楷體" w:hint="eastAsia"/>
          <w:b/>
          <w:color w:val="000000" w:themeColor="text1"/>
          <w:sz w:val="28"/>
          <w:szCs w:val="28"/>
        </w:rPr>
        <w:t>日召開之</w:t>
      </w:r>
      <w:r w:rsidR="00BC7037" w:rsidRPr="00CD67B4">
        <w:rPr>
          <w:rFonts w:eastAsia="標楷體" w:hint="eastAsia"/>
          <w:b/>
          <w:color w:val="000000" w:themeColor="text1"/>
          <w:sz w:val="28"/>
          <w:szCs w:val="28"/>
        </w:rPr>
        <w:t>109</w:t>
      </w:r>
      <w:r w:rsidR="00BC7037" w:rsidRPr="00CD67B4">
        <w:rPr>
          <w:rFonts w:eastAsia="標楷體" w:hint="eastAsia"/>
          <w:b/>
          <w:color w:val="000000" w:themeColor="text1"/>
          <w:sz w:val="28"/>
          <w:szCs w:val="28"/>
        </w:rPr>
        <w:t>學年度校務基金</w:t>
      </w:r>
      <w:r w:rsidR="00BC7037" w:rsidRPr="00CD67B4">
        <w:rPr>
          <w:rFonts w:eastAsia="標楷體" w:hint="eastAsia"/>
          <w:b/>
          <w:sz w:val="28"/>
          <w:szCs w:val="28"/>
        </w:rPr>
        <w:t>投資管理小組會議決議，</w:t>
      </w:r>
      <w:r w:rsidR="00BC7037" w:rsidRPr="009F7B74">
        <w:rPr>
          <w:rFonts w:eastAsia="標楷體" w:hint="eastAsia"/>
          <w:b/>
          <w:color w:val="000000" w:themeColor="text1"/>
          <w:sz w:val="28"/>
          <w:szCs w:val="28"/>
        </w:rPr>
        <w:t>暫不提列第</w:t>
      </w:r>
      <w:r w:rsidR="00BC7037" w:rsidRPr="009F7B74">
        <w:rPr>
          <w:rFonts w:eastAsia="標楷體" w:hint="eastAsia"/>
          <w:b/>
          <w:color w:val="000000" w:themeColor="text1"/>
          <w:sz w:val="28"/>
          <w:szCs w:val="28"/>
        </w:rPr>
        <w:t>2</w:t>
      </w:r>
      <w:r w:rsidR="00BC7037" w:rsidRPr="009F7B74">
        <w:rPr>
          <w:rFonts w:eastAsia="標楷體" w:hint="eastAsia"/>
          <w:b/>
          <w:color w:val="000000" w:themeColor="text1"/>
          <w:sz w:val="28"/>
          <w:szCs w:val="28"/>
        </w:rPr>
        <w:t>位下單受任人。</w:t>
      </w:r>
    </w:p>
    <w:p w14:paraId="537F5B51" w14:textId="5828AB02" w:rsidR="00AD6E3F" w:rsidRPr="00842D37" w:rsidRDefault="00AD6E3F" w:rsidP="00BC7037">
      <w:pPr>
        <w:overflowPunct w:val="0"/>
        <w:spacing w:line="400" w:lineRule="exact"/>
        <w:ind w:leftChars="12" w:left="1442" w:hangingChars="504" w:hanging="1413"/>
        <w:jc w:val="both"/>
        <w:rPr>
          <w:rFonts w:eastAsia="標楷體"/>
          <w:b/>
          <w:color w:val="000000" w:themeColor="text1"/>
          <w:sz w:val="28"/>
          <w:szCs w:val="28"/>
        </w:rPr>
      </w:pPr>
      <w:r w:rsidRPr="007A3A8D">
        <w:rPr>
          <w:rFonts w:eastAsia="標楷體"/>
          <w:b/>
          <w:color w:val="000000" w:themeColor="text1"/>
          <w:sz w:val="28"/>
          <w:szCs w:val="28"/>
        </w:rPr>
        <w:t>決議：</w:t>
      </w:r>
      <w:r w:rsidR="004D5C93" w:rsidRPr="00842D37">
        <w:rPr>
          <w:rFonts w:eastAsia="標楷體" w:hint="eastAsia"/>
          <w:b/>
          <w:sz w:val="28"/>
          <w:szCs w:val="28"/>
        </w:rPr>
        <w:t>照案通過。</w:t>
      </w:r>
    </w:p>
    <w:p w14:paraId="57DF0705" w14:textId="77777777" w:rsidR="00947719" w:rsidRPr="008270C9" w:rsidRDefault="00947719" w:rsidP="009971FA">
      <w:pPr>
        <w:overflowPunct w:val="0"/>
        <w:spacing w:beforeLines="50" w:before="299" w:line="400" w:lineRule="exact"/>
        <w:ind w:leftChars="12" w:left="1442" w:hangingChars="504" w:hanging="1413"/>
        <w:jc w:val="both"/>
        <w:rPr>
          <w:rFonts w:eastAsia="標楷體"/>
          <w:color w:val="000000" w:themeColor="text1"/>
        </w:rPr>
      </w:pPr>
      <w:r w:rsidRPr="008270C9">
        <w:rPr>
          <w:rFonts w:ascii="新細明體" w:hAnsi="新細明體" w:cs="新細明體" w:hint="eastAsia"/>
          <w:b/>
          <w:color w:val="000000" w:themeColor="text1"/>
          <w:sz w:val="28"/>
          <w:szCs w:val="28"/>
        </w:rPr>
        <w:t>※</w:t>
      </w:r>
      <w:r w:rsidRPr="008270C9">
        <w:rPr>
          <w:rFonts w:eastAsia="標楷體"/>
          <w:b/>
          <w:color w:val="000000" w:themeColor="text1"/>
          <w:sz w:val="28"/>
          <w:szCs w:val="28"/>
        </w:rPr>
        <w:t>提案</w:t>
      </w:r>
      <w:proofErr w:type="gramStart"/>
      <w:r w:rsidR="0094101F">
        <w:rPr>
          <w:rFonts w:eastAsia="標楷體" w:hint="eastAsia"/>
          <w:b/>
          <w:color w:val="000000" w:themeColor="text1"/>
          <w:sz w:val="28"/>
          <w:szCs w:val="28"/>
        </w:rPr>
        <w:t>三</w:t>
      </w:r>
      <w:proofErr w:type="gramEnd"/>
    </w:p>
    <w:p w14:paraId="221D276E" w14:textId="77777777" w:rsidR="00947719" w:rsidRPr="008270C9" w:rsidRDefault="00947719" w:rsidP="009971FA">
      <w:pPr>
        <w:overflowPunct w:val="0"/>
        <w:spacing w:line="400" w:lineRule="exact"/>
        <w:ind w:leftChars="12" w:left="1442" w:hangingChars="504" w:hanging="1413"/>
        <w:jc w:val="both"/>
        <w:rPr>
          <w:rFonts w:eastAsia="標楷體"/>
          <w:b/>
          <w:color w:val="000000" w:themeColor="text1"/>
          <w:sz w:val="28"/>
          <w:szCs w:val="28"/>
        </w:rPr>
      </w:pPr>
      <w:r w:rsidRPr="008270C9">
        <w:rPr>
          <w:rFonts w:eastAsia="標楷體"/>
          <w:b/>
          <w:color w:val="000000" w:themeColor="text1"/>
          <w:sz w:val="28"/>
          <w:szCs w:val="28"/>
        </w:rPr>
        <w:t>提案單位：</w:t>
      </w:r>
      <w:r w:rsidRPr="008270C9">
        <w:rPr>
          <w:rFonts w:eastAsia="標楷體" w:hint="eastAsia"/>
          <w:b/>
          <w:color w:val="000000" w:themeColor="text1"/>
          <w:sz w:val="28"/>
          <w:szCs w:val="28"/>
        </w:rPr>
        <w:t>總務處</w:t>
      </w:r>
      <w:r w:rsidRPr="008270C9">
        <w:rPr>
          <w:rFonts w:eastAsia="標楷體" w:hint="eastAsia"/>
          <w:b/>
          <w:color w:val="000000" w:themeColor="text1"/>
          <w:sz w:val="28"/>
          <w:szCs w:val="28"/>
        </w:rPr>
        <w:t>(</w:t>
      </w:r>
      <w:r w:rsidR="009971FA" w:rsidRPr="008270C9">
        <w:rPr>
          <w:rFonts w:eastAsia="標楷體" w:hint="eastAsia"/>
          <w:b/>
          <w:color w:val="000000" w:themeColor="text1"/>
          <w:sz w:val="28"/>
          <w:szCs w:val="28"/>
        </w:rPr>
        <w:t>出納組</w:t>
      </w:r>
      <w:r w:rsidR="00CC7C27">
        <w:rPr>
          <w:rFonts w:eastAsia="標楷體" w:hint="eastAsia"/>
          <w:b/>
          <w:color w:val="000000" w:themeColor="text1"/>
          <w:sz w:val="28"/>
          <w:szCs w:val="28"/>
        </w:rPr>
        <w:t>-</w:t>
      </w:r>
      <w:r w:rsidR="00CC7C27">
        <w:rPr>
          <w:rFonts w:eastAsia="標楷體" w:hint="eastAsia"/>
          <w:b/>
          <w:color w:val="000000" w:themeColor="text1"/>
          <w:sz w:val="28"/>
          <w:szCs w:val="28"/>
        </w:rPr>
        <w:t>投資管理小組</w:t>
      </w:r>
      <w:r w:rsidRPr="008270C9">
        <w:rPr>
          <w:rFonts w:eastAsia="標楷體" w:hint="eastAsia"/>
          <w:b/>
          <w:color w:val="000000" w:themeColor="text1"/>
          <w:sz w:val="28"/>
          <w:szCs w:val="28"/>
        </w:rPr>
        <w:t>)</w:t>
      </w:r>
    </w:p>
    <w:p w14:paraId="537E6DEB" w14:textId="77777777" w:rsidR="007A3A8D" w:rsidRDefault="00947719" w:rsidP="00B24151">
      <w:pPr>
        <w:overflowPunct w:val="0"/>
        <w:spacing w:line="400" w:lineRule="exact"/>
        <w:ind w:leftChars="12" w:left="825" w:hangingChars="284" w:hanging="796"/>
        <w:jc w:val="both"/>
        <w:rPr>
          <w:rFonts w:eastAsia="標楷體"/>
          <w:color w:val="000000"/>
          <w:sz w:val="28"/>
          <w:szCs w:val="28"/>
        </w:rPr>
      </w:pPr>
      <w:r w:rsidRPr="008270C9">
        <w:rPr>
          <w:rFonts w:eastAsia="標楷體"/>
          <w:b/>
          <w:color w:val="000000" w:themeColor="text1"/>
          <w:sz w:val="28"/>
          <w:szCs w:val="28"/>
        </w:rPr>
        <w:t>案由：</w:t>
      </w:r>
      <w:r w:rsidR="007A3A8D">
        <w:rPr>
          <w:rFonts w:eastAsia="標楷體"/>
          <w:color w:val="000000"/>
          <w:sz w:val="28"/>
          <w:szCs w:val="28"/>
        </w:rPr>
        <w:t>109</w:t>
      </w:r>
      <w:r w:rsidR="007A3A8D">
        <w:rPr>
          <w:rFonts w:eastAsia="標楷體" w:hint="eastAsia"/>
          <w:color w:val="000000"/>
          <w:sz w:val="28"/>
          <w:szCs w:val="28"/>
        </w:rPr>
        <w:t>學年度校務基金投資管理小組會議紀錄暨</w:t>
      </w:r>
      <w:proofErr w:type="gramStart"/>
      <w:r w:rsidR="007A3A8D">
        <w:rPr>
          <w:rFonts w:eastAsia="標楷體"/>
          <w:color w:val="000000"/>
          <w:sz w:val="28"/>
          <w:szCs w:val="28"/>
        </w:rPr>
        <w:t>110</w:t>
      </w:r>
      <w:proofErr w:type="gramEnd"/>
      <w:r w:rsidR="007A3A8D">
        <w:rPr>
          <w:rFonts w:eastAsia="標楷體" w:hint="eastAsia"/>
          <w:color w:val="000000"/>
          <w:sz w:val="28"/>
          <w:szCs w:val="28"/>
        </w:rPr>
        <w:t>年度投資規劃案，提請審議。</w:t>
      </w:r>
    </w:p>
    <w:p w14:paraId="344BAABC" w14:textId="77777777" w:rsidR="00947719" w:rsidRDefault="00947719" w:rsidP="005858F3">
      <w:pPr>
        <w:overflowPunct w:val="0"/>
        <w:spacing w:line="400" w:lineRule="exact"/>
        <w:ind w:leftChars="12" w:left="881" w:hangingChars="304" w:hanging="852"/>
        <w:jc w:val="both"/>
        <w:rPr>
          <w:rFonts w:eastAsia="標楷體"/>
          <w:b/>
          <w:color w:val="000000" w:themeColor="text1"/>
          <w:sz w:val="28"/>
          <w:szCs w:val="28"/>
        </w:rPr>
      </w:pPr>
      <w:r w:rsidRPr="008270C9">
        <w:rPr>
          <w:rFonts w:eastAsia="標楷體"/>
          <w:b/>
          <w:color w:val="000000" w:themeColor="text1"/>
          <w:sz w:val="28"/>
          <w:szCs w:val="28"/>
        </w:rPr>
        <w:t>說明：</w:t>
      </w:r>
    </w:p>
    <w:p w14:paraId="55E1CA62" w14:textId="77777777" w:rsidR="00F6258E" w:rsidRDefault="00F6258E" w:rsidP="00F6258E">
      <w:pPr>
        <w:spacing w:line="400" w:lineRule="exact"/>
        <w:ind w:leftChars="139" w:left="894" w:hangingChars="200" w:hanging="560"/>
        <w:jc w:val="both"/>
        <w:rPr>
          <w:rFonts w:ascii="標楷體" w:eastAsia="標楷體" w:hAnsi="標楷體"/>
          <w:sz w:val="28"/>
          <w:szCs w:val="28"/>
        </w:rPr>
      </w:pPr>
      <w:r>
        <w:rPr>
          <w:rFonts w:ascii="標楷體" w:eastAsia="標楷體" w:hAnsi="標楷體" w:hint="eastAsia"/>
          <w:sz w:val="28"/>
          <w:szCs w:val="28"/>
        </w:rPr>
        <w:t>一、</w:t>
      </w:r>
      <w:r w:rsidRPr="00F6258E">
        <w:rPr>
          <w:rFonts w:eastAsia="標楷體" w:hint="eastAsia"/>
          <w:sz w:val="28"/>
          <w:szCs w:val="28"/>
        </w:rPr>
        <w:t>109</w:t>
      </w:r>
      <w:r w:rsidRPr="00A83A79">
        <w:rPr>
          <w:rFonts w:eastAsia="標楷體" w:hint="eastAsia"/>
          <w:color w:val="000000"/>
          <w:sz w:val="28"/>
          <w:szCs w:val="28"/>
        </w:rPr>
        <w:t>學年度校務基金投資管理小組會議業於</w:t>
      </w:r>
      <w:r w:rsidRPr="00A83A79">
        <w:rPr>
          <w:rFonts w:eastAsia="標楷體" w:hint="eastAsia"/>
          <w:color w:val="000000"/>
          <w:sz w:val="28"/>
          <w:szCs w:val="28"/>
        </w:rPr>
        <w:t>109</w:t>
      </w:r>
      <w:r w:rsidRPr="00A83A79">
        <w:rPr>
          <w:rFonts w:eastAsia="標楷體" w:hint="eastAsia"/>
          <w:color w:val="000000"/>
          <w:sz w:val="28"/>
          <w:szCs w:val="28"/>
        </w:rPr>
        <w:t>年</w:t>
      </w:r>
      <w:r>
        <w:rPr>
          <w:rFonts w:eastAsia="標楷體" w:hint="eastAsia"/>
          <w:color w:val="000000"/>
          <w:sz w:val="28"/>
          <w:szCs w:val="28"/>
        </w:rPr>
        <w:t>11</w:t>
      </w:r>
      <w:r w:rsidRPr="00A83A79">
        <w:rPr>
          <w:rFonts w:eastAsia="標楷體" w:hint="eastAsia"/>
          <w:color w:val="000000"/>
          <w:sz w:val="28"/>
          <w:szCs w:val="28"/>
        </w:rPr>
        <w:t>月</w:t>
      </w:r>
      <w:r>
        <w:rPr>
          <w:rFonts w:eastAsia="標楷體" w:hint="eastAsia"/>
          <w:color w:val="000000"/>
          <w:sz w:val="28"/>
          <w:szCs w:val="28"/>
        </w:rPr>
        <w:t>11</w:t>
      </w:r>
      <w:r w:rsidRPr="00A83A79">
        <w:rPr>
          <w:rFonts w:eastAsia="標楷體" w:hint="eastAsia"/>
          <w:color w:val="000000"/>
          <w:sz w:val="28"/>
          <w:szCs w:val="28"/>
        </w:rPr>
        <w:t>日召開完竣，提案討論</w:t>
      </w:r>
      <w:r w:rsidRPr="00A83A79">
        <w:rPr>
          <w:rFonts w:eastAsia="標楷體" w:hint="eastAsia"/>
          <w:color w:val="000000"/>
          <w:sz w:val="28"/>
          <w:szCs w:val="28"/>
        </w:rPr>
        <w:t>3</w:t>
      </w:r>
      <w:r w:rsidRPr="00A83A79">
        <w:rPr>
          <w:rFonts w:eastAsia="標楷體" w:hint="eastAsia"/>
          <w:color w:val="000000"/>
          <w:sz w:val="28"/>
          <w:szCs w:val="28"/>
        </w:rPr>
        <w:t>案</w:t>
      </w:r>
      <w:r>
        <w:rPr>
          <w:rFonts w:eastAsia="標楷體" w:hint="eastAsia"/>
          <w:color w:val="000000"/>
          <w:sz w:val="28"/>
          <w:szCs w:val="28"/>
        </w:rPr>
        <w:t>、臨時動議</w:t>
      </w:r>
      <w:r>
        <w:rPr>
          <w:rFonts w:eastAsia="標楷體" w:hint="eastAsia"/>
          <w:color w:val="000000"/>
          <w:sz w:val="28"/>
          <w:szCs w:val="28"/>
        </w:rPr>
        <w:t>1</w:t>
      </w:r>
      <w:r>
        <w:rPr>
          <w:rFonts w:eastAsia="標楷體" w:hint="eastAsia"/>
          <w:color w:val="000000"/>
          <w:sz w:val="28"/>
          <w:szCs w:val="28"/>
        </w:rPr>
        <w:t>案，合計</w:t>
      </w:r>
      <w:r>
        <w:rPr>
          <w:rFonts w:eastAsia="標楷體" w:hint="eastAsia"/>
          <w:color w:val="000000"/>
          <w:sz w:val="28"/>
          <w:szCs w:val="28"/>
        </w:rPr>
        <w:t>4</w:t>
      </w:r>
      <w:r>
        <w:rPr>
          <w:rFonts w:eastAsia="標楷體" w:hint="eastAsia"/>
          <w:color w:val="000000"/>
          <w:sz w:val="28"/>
          <w:szCs w:val="28"/>
        </w:rPr>
        <w:t>案</w:t>
      </w:r>
      <w:r w:rsidRPr="002673C6">
        <w:rPr>
          <w:rFonts w:ascii="標楷體" w:eastAsia="標楷體" w:hAnsi="標楷體" w:hint="eastAsia"/>
          <w:sz w:val="28"/>
          <w:szCs w:val="28"/>
        </w:rPr>
        <w:t>。</w:t>
      </w:r>
    </w:p>
    <w:p w14:paraId="521DF482" w14:textId="77777777" w:rsidR="00F6258E" w:rsidRPr="00CE2223" w:rsidRDefault="00F6258E" w:rsidP="00F6258E">
      <w:pPr>
        <w:overflowPunct w:val="0"/>
        <w:spacing w:line="420" w:lineRule="exact"/>
        <w:ind w:leftChars="274" w:left="1039" w:hangingChars="136" w:hanging="381"/>
        <w:jc w:val="both"/>
        <w:rPr>
          <w:rFonts w:eastAsia="標楷體"/>
          <w:color w:val="000000" w:themeColor="text1"/>
          <w:sz w:val="28"/>
          <w:szCs w:val="28"/>
        </w:rPr>
      </w:pPr>
      <w:r w:rsidRPr="00CE2223">
        <w:rPr>
          <w:rFonts w:eastAsia="標楷體" w:hint="eastAsia"/>
          <w:color w:val="000000" w:themeColor="text1"/>
          <w:sz w:val="28"/>
          <w:szCs w:val="28"/>
        </w:rPr>
        <w:t>(</w:t>
      </w:r>
      <w:proofErr w:type="gramStart"/>
      <w:r w:rsidRPr="00CE2223">
        <w:rPr>
          <w:rFonts w:eastAsia="標楷體" w:hint="eastAsia"/>
          <w:color w:val="000000" w:themeColor="text1"/>
          <w:sz w:val="28"/>
          <w:szCs w:val="28"/>
        </w:rPr>
        <w:t>一</w:t>
      </w:r>
      <w:proofErr w:type="gramEnd"/>
      <w:r w:rsidRPr="00CE2223">
        <w:rPr>
          <w:rFonts w:eastAsia="標楷體" w:hint="eastAsia"/>
          <w:color w:val="000000" w:themeColor="text1"/>
          <w:sz w:val="28"/>
          <w:szCs w:val="28"/>
        </w:rPr>
        <w:t>)</w:t>
      </w:r>
      <w:proofErr w:type="gramStart"/>
      <w:r>
        <w:rPr>
          <w:rFonts w:eastAsia="標楷體" w:hint="eastAsia"/>
          <w:color w:val="000000" w:themeColor="text1"/>
          <w:sz w:val="28"/>
          <w:szCs w:val="28"/>
        </w:rPr>
        <w:t>110</w:t>
      </w:r>
      <w:proofErr w:type="gramEnd"/>
      <w:r>
        <w:rPr>
          <w:rFonts w:eastAsia="標楷體" w:hint="eastAsia"/>
          <w:color w:val="000000" w:themeColor="text1"/>
          <w:sz w:val="28"/>
          <w:szCs w:val="28"/>
        </w:rPr>
        <w:t>年度</w:t>
      </w:r>
      <w:r w:rsidRPr="00CE2223">
        <w:rPr>
          <w:rFonts w:eastAsia="標楷體" w:hint="eastAsia"/>
          <w:color w:val="000000" w:themeColor="text1"/>
          <w:sz w:val="28"/>
          <w:szCs w:val="28"/>
        </w:rPr>
        <w:t>投資規劃草案：</w:t>
      </w:r>
    </w:p>
    <w:p w14:paraId="6239F013" w14:textId="77777777" w:rsidR="00F6258E" w:rsidRPr="00CE2223" w:rsidRDefault="00F6258E" w:rsidP="00F6258E">
      <w:pPr>
        <w:overflowPunct w:val="0"/>
        <w:spacing w:line="420" w:lineRule="exact"/>
        <w:ind w:leftChars="430" w:left="1228" w:hangingChars="70" w:hanging="196"/>
        <w:jc w:val="both"/>
        <w:rPr>
          <w:rFonts w:eastAsia="標楷體"/>
          <w:color w:val="000000" w:themeColor="text1"/>
          <w:sz w:val="28"/>
          <w:szCs w:val="28"/>
        </w:rPr>
      </w:pPr>
      <w:r w:rsidRPr="00CE2223">
        <w:rPr>
          <w:rFonts w:eastAsia="標楷體" w:hint="eastAsia"/>
          <w:color w:val="000000" w:themeColor="text1"/>
          <w:sz w:val="28"/>
          <w:szCs w:val="28"/>
        </w:rPr>
        <w:t>1.</w:t>
      </w:r>
      <w:r w:rsidRPr="00101F45">
        <w:rPr>
          <w:rFonts w:ascii="標楷體" w:eastAsia="標楷體" w:hAnsi="標楷體" w:hint="eastAsia"/>
          <w:color w:val="000000"/>
          <w:sz w:val="28"/>
          <w:szCs w:val="28"/>
        </w:rPr>
        <w:t>110年度投資金額上限</w:t>
      </w:r>
      <w:r w:rsidRPr="00101F45">
        <w:rPr>
          <w:rFonts w:ascii="標楷體" w:eastAsia="標楷體" w:hAnsi="標楷體"/>
          <w:color w:val="000000"/>
          <w:sz w:val="28"/>
          <w:szCs w:val="28"/>
        </w:rPr>
        <w:t>新臺幣</w:t>
      </w:r>
      <w:r w:rsidRPr="00101F45">
        <w:rPr>
          <w:rFonts w:ascii="標楷體" w:eastAsia="標楷體" w:hAnsi="標楷體" w:hint="eastAsia"/>
          <w:color w:val="000000"/>
          <w:sz w:val="28"/>
          <w:szCs w:val="28"/>
        </w:rPr>
        <w:t>6</w:t>
      </w:r>
      <w:r w:rsidRPr="00101F45">
        <w:rPr>
          <w:rFonts w:ascii="標楷體" w:eastAsia="標楷體" w:hAnsi="標楷體"/>
          <w:color w:val="000000"/>
          <w:sz w:val="28"/>
          <w:szCs w:val="28"/>
        </w:rPr>
        <w:t>,</w:t>
      </w:r>
      <w:r w:rsidRPr="00101F45">
        <w:rPr>
          <w:rFonts w:ascii="標楷體" w:eastAsia="標楷體" w:hAnsi="標楷體" w:hint="eastAsia"/>
          <w:color w:val="000000"/>
          <w:sz w:val="28"/>
          <w:szCs w:val="28"/>
        </w:rPr>
        <w:t>000萬元</w:t>
      </w:r>
      <w:r w:rsidRPr="00101F45">
        <w:rPr>
          <w:rFonts w:ascii="標楷體" w:eastAsia="標楷體" w:hAnsi="標楷體"/>
          <w:color w:val="000000"/>
          <w:sz w:val="28"/>
          <w:szCs w:val="28"/>
        </w:rPr>
        <w:t>，</w:t>
      </w:r>
      <w:r w:rsidRPr="00101F45">
        <w:rPr>
          <w:rFonts w:ascii="標楷體" w:eastAsia="標楷體" w:hAnsi="標楷體" w:hint="eastAsia"/>
          <w:color w:val="000000"/>
          <w:sz w:val="28"/>
          <w:szCs w:val="28"/>
        </w:rPr>
        <w:t>總投資金額合計1億元，為有效因應市場</w:t>
      </w:r>
      <w:proofErr w:type="gramStart"/>
      <w:r w:rsidRPr="00101F45">
        <w:rPr>
          <w:rFonts w:ascii="標楷體" w:eastAsia="標楷體" w:hAnsi="標楷體" w:hint="eastAsia"/>
          <w:color w:val="000000"/>
          <w:sz w:val="28"/>
          <w:szCs w:val="28"/>
        </w:rPr>
        <w:t>變化萬息</w:t>
      </w:r>
      <w:proofErr w:type="gramEnd"/>
      <w:r w:rsidRPr="00101F45">
        <w:rPr>
          <w:rFonts w:ascii="標楷體" w:eastAsia="標楷體" w:hAnsi="標楷體" w:hint="eastAsia"/>
          <w:color w:val="000000"/>
          <w:sz w:val="28"/>
          <w:szCs w:val="28"/>
        </w:rPr>
        <w:t>，仍以執行三分之二經費(6</w:t>
      </w:r>
      <w:r w:rsidRPr="00101F45">
        <w:rPr>
          <w:rFonts w:ascii="標楷體" w:eastAsia="標楷體" w:hAnsi="標楷體"/>
          <w:color w:val="000000"/>
          <w:sz w:val="28"/>
          <w:szCs w:val="28"/>
        </w:rPr>
        <w:t>,600</w:t>
      </w:r>
      <w:r w:rsidRPr="00101F45">
        <w:rPr>
          <w:rFonts w:ascii="標楷體" w:eastAsia="標楷體" w:hAnsi="標楷體" w:hint="eastAsia"/>
          <w:color w:val="000000"/>
          <w:sz w:val="28"/>
          <w:szCs w:val="28"/>
        </w:rPr>
        <w:t>萬元)為原則，以彈性運用校務基金。投資標的以低風險高股息為主，選擇本國穩健型、產業風險較低及</w:t>
      </w:r>
      <w:proofErr w:type="gramStart"/>
      <w:r w:rsidRPr="00101F45">
        <w:rPr>
          <w:rFonts w:ascii="標楷體" w:eastAsia="標楷體" w:hAnsi="標楷體" w:hint="eastAsia"/>
          <w:color w:val="000000"/>
          <w:sz w:val="28"/>
          <w:szCs w:val="28"/>
        </w:rPr>
        <w:t>殖</w:t>
      </w:r>
      <w:proofErr w:type="gramEnd"/>
      <w:r w:rsidRPr="00101F45">
        <w:rPr>
          <w:rFonts w:ascii="標楷體" w:eastAsia="標楷體" w:hAnsi="標楷體" w:hint="eastAsia"/>
          <w:color w:val="000000"/>
          <w:sz w:val="28"/>
          <w:szCs w:val="28"/>
        </w:rPr>
        <w:t>利率高之公司進行投資，並</w:t>
      </w:r>
      <w:r w:rsidRPr="00101F45">
        <w:rPr>
          <w:rFonts w:ascii="標楷體" w:eastAsia="標楷體" w:hAnsi="標楷體"/>
          <w:color w:val="000000"/>
          <w:sz w:val="28"/>
          <w:szCs w:val="28"/>
        </w:rPr>
        <w:t>於未來一定期間視市場條件分批進場</w:t>
      </w:r>
      <w:r w:rsidRPr="00CE2223">
        <w:rPr>
          <w:rFonts w:eastAsia="標楷體" w:hint="eastAsia"/>
          <w:color w:val="000000" w:themeColor="text1"/>
          <w:sz w:val="28"/>
          <w:szCs w:val="28"/>
        </w:rPr>
        <w:t>。</w:t>
      </w:r>
    </w:p>
    <w:p w14:paraId="63BBE25D" w14:textId="77777777" w:rsidR="00F6258E" w:rsidRDefault="00F6258E" w:rsidP="00F6258E">
      <w:pPr>
        <w:overflowPunct w:val="0"/>
        <w:spacing w:line="420" w:lineRule="exact"/>
        <w:ind w:leftChars="430" w:left="1228" w:hangingChars="70" w:hanging="196"/>
        <w:jc w:val="both"/>
        <w:rPr>
          <w:rFonts w:eastAsia="標楷體"/>
          <w:color w:val="000000" w:themeColor="text1"/>
          <w:sz w:val="28"/>
          <w:szCs w:val="28"/>
        </w:rPr>
      </w:pPr>
      <w:r w:rsidRPr="00CE2223">
        <w:rPr>
          <w:rFonts w:eastAsia="標楷體" w:hint="eastAsia"/>
          <w:color w:val="000000" w:themeColor="text1"/>
          <w:sz w:val="28"/>
          <w:szCs w:val="28"/>
        </w:rPr>
        <w:t>2.</w:t>
      </w:r>
      <w:r w:rsidRPr="00101F45">
        <w:rPr>
          <w:rFonts w:ascii="標楷體" w:eastAsia="標楷體" w:hAnsi="標楷體" w:hint="eastAsia"/>
          <w:color w:val="000000"/>
          <w:sz w:val="28"/>
          <w:szCs w:val="28"/>
        </w:rPr>
        <w:t>有關</w:t>
      </w:r>
      <w:r w:rsidRPr="00101F45">
        <w:rPr>
          <w:rFonts w:ascii="標楷體" w:eastAsia="標楷體" w:hAnsi="標楷體"/>
          <w:sz w:val="28"/>
        </w:rPr>
        <w:t>美元定存</w:t>
      </w:r>
      <w:proofErr w:type="gramStart"/>
      <w:r w:rsidRPr="00101F45">
        <w:rPr>
          <w:rFonts w:ascii="標楷體" w:eastAsia="標楷體" w:hAnsi="標楷體"/>
          <w:sz w:val="28"/>
        </w:rPr>
        <w:t>或活存</w:t>
      </w:r>
      <w:r w:rsidRPr="00101F45">
        <w:rPr>
          <w:rFonts w:ascii="標楷體" w:eastAsia="標楷體" w:hAnsi="標楷體" w:hint="eastAsia"/>
          <w:sz w:val="28"/>
        </w:rPr>
        <w:t>部分</w:t>
      </w:r>
      <w:proofErr w:type="gramEnd"/>
      <w:r w:rsidRPr="00101F45">
        <w:rPr>
          <w:rFonts w:ascii="標楷體" w:eastAsia="標楷體" w:hAnsi="標楷體" w:hint="eastAsia"/>
          <w:sz w:val="28"/>
        </w:rPr>
        <w:t>，</w:t>
      </w:r>
      <w:r w:rsidRPr="003541A4">
        <w:rPr>
          <w:rFonts w:ascii="標楷體" w:eastAsia="標楷體" w:hAnsi="標楷體" w:hint="eastAsia"/>
          <w:sz w:val="28"/>
        </w:rPr>
        <w:t>因目前美元存款利息低於台幣，</w:t>
      </w:r>
      <w:r>
        <w:rPr>
          <w:rFonts w:ascii="標楷體" w:eastAsia="標楷體" w:hAnsi="標楷體" w:hint="eastAsia"/>
          <w:sz w:val="28"/>
        </w:rPr>
        <w:t>如欲利用投資外幣賺取</w:t>
      </w:r>
      <w:proofErr w:type="gramStart"/>
      <w:r>
        <w:rPr>
          <w:rFonts w:ascii="標楷體" w:eastAsia="標楷體" w:hAnsi="標楷體" w:hint="eastAsia"/>
          <w:sz w:val="28"/>
        </w:rPr>
        <w:t>匯</w:t>
      </w:r>
      <w:proofErr w:type="gramEnd"/>
      <w:r>
        <w:rPr>
          <w:rFonts w:ascii="標楷體" w:eastAsia="標楷體" w:hAnsi="標楷體" w:hint="eastAsia"/>
          <w:sz w:val="28"/>
        </w:rPr>
        <w:t>差者，</w:t>
      </w:r>
      <w:r w:rsidRPr="003541A4">
        <w:rPr>
          <w:rFonts w:ascii="標楷體" w:eastAsia="標楷體" w:hAnsi="標楷體" w:hint="eastAsia"/>
          <w:sz w:val="28"/>
        </w:rPr>
        <w:t>需</w:t>
      </w:r>
      <w:proofErr w:type="gramStart"/>
      <w:r w:rsidRPr="003541A4">
        <w:rPr>
          <w:rFonts w:ascii="標楷體" w:eastAsia="標楷體" w:hAnsi="標楷體" w:hint="eastAsia"/>
          <w:sz w:val="28"/>
        </w:rPr>
        <w:t>採</w:t>
      </w:r>
      <w:proofErr w:type="gramEnd"/>
      <w:r>
        <w:rPr>
          <w:rFonts w:ascii="標楷體" w:eastAsia="標楷體" w:hAnsi="標楷體" w:hint="eastAsia"/>
          <w:sz w:val="28"/>
        </w:rPr>
        <w:t>高槓桿風險投資才具</w:t>
      </w:r>
      <w:r w:rsidRPr="003541A4">
        <w:rPr>
          <w:rFonts w:ascii="標楷體" w:eastAsia="標楷體" w:hAnsi="標楷體" w:hint="eastAsia"/>
          <w:sz w:val="28"/>
        </w:rPr>
        <w:t>效益，現階段暫不投資</w:t>
      </w:r>
      <w:r w:rsidRPr="00CE2223">
        <w:rPr>
          <w:rFonts w:eastAsia="標楷體" w:hint="eastAsia"/>
          <w:color w:val="000000" w:themeColor="text1"/>
          <w:sz w:val="28"/>
          <w:szCs w:val="28"/>
        </w:rPr>
        <w:t>。</w:t>
      </w:r>
    </w:p>
    <w:p w14:paraId="39E80558" w14:textId="77777777" w:rsidR="00F6258E" w:rsidRPr="00101F45" w:rsidRDefault="00F6258E" w:rsidP="00F6258E">
      <w:pPr>
        <w:overflowPunct w:val="0"/>
        <w:spacing w:line="420" w:lineRule="exact"/>
        <w:ind w:leftChars="430" w:left="1228" w:hangingChars="70" w:hanging="196"/>
        <w:jc w:val="both"/>
        <w:rPr>
          <w:rFonts w:ascii="標楷體" w:eastAsia="標楷體" w:hAnsi="標楷體"/>
          <w:sz w:val="28"/>
        </w:rPr>
      </w:pPr>
      <w:r>
        <w:rPr>
          <w:rFonts w:ascii="標楷體" w:eastAsia="標楷體" w:hAnsi="標楷體" w:hint="eastAsia"/>
          <w:sz w:val="28"/>
        </w:rPr>
        <w:lastRenderedPageBreak/>
        <w:t>3.</w:t>
      </w:r>
      <w:r w:rsidRPr="00101F45">
        <w:rPr>
          <w:rFonts w:ascii="標楷體" w:eastAsia="標楷體" w:hAnsi="標楷體" w:hint="eastAsia"/>
          <w:sz w:val="28"/>
        </w:rPr>
        <w:t>請投資標的規劃</w:t>
      </w:r>
      <w:r w:rsidRPr="00101F45">
        <w:rPr>
          <w:rFonts w:ascii="標楷體" w:eastAsia="標楷體" w:hAnsi="標楷體"/>
          <w:sz w:val="28"/>
        </w:rPr>
        <w:t>小組</w:t>
      </w:r>
      <w:proofErr w:type="gramStart"/>
      <w:r w:rsidRPr="00101F45">
        <w:rPr>
          <w:rFonts w:ascii="標楷體" w:eastAsia="標楷體" w:hAnsi="標楷體" w:hint="eastAsia"/>
          <w:sz w:val="28"/>
        </w:rPr>
        <w:t>賡</w:t>
      </w:r>
      <w:proofErr w:type="gramEnd"/>
      <w:r w:rsidRPr="00101F45">
        <w:rPr>
          <w:rFonts w:ascii="標楷體" w:eastAsia="標楷體" w:hAnsi="標楷體" w:hint="eastAsia"/>
          <w:sz w:val="28"/>
        </w:rPr>
        <w:t>續協助推動各項投資作業。</w:t>
      </w:r>
    </w:p>
    <w:p w14:paraId="1521C89A" w14:textId="77777777" w:rsidR="00F6258E" w:rsidRDefault="00F6258E" w:rsidP="00F6258E">
      <w:pPr>
        <w:overflowPunct w:val="0"/>
        <w:spacing w:line="420" w:lineRule="exact"/>
        <w:ind w:leftChars="274" w:left="1232" w:hangingChars="205" w:hanging="574"/>
        <w:jc w:val="both"/>
        <w:rPr>
          <w:rFonts w:eastAsia="標楷體"/>
          <w:color w:val="000000" w:themeColor="text1"/>
          <w:sz w:val="28"/>
          <w:szCs w:val="28"/>
        </w:rPr>
      </w:pPr>
      <w:r>
        <w:rPr>
          <w:rFonts w:ascii="標楷體" w:eastAsia="標楷體" w:hAnsi="標楷體" w:hint="eastAsia"/>
          <w:sz w:val="28"/>
        </w:rPr>
        <w:t>(</w:t>
      </w:r>
      <w:r w:rsidRPr="00101F45">
        <w:rPr>
          <w:rFonts w:ascii="標楷體" w:eastAsia="標楷體" w:hAnsi="標楷體" w:hint="eastAsia"/>
          <w:sz w:val="28"/>
        </w:rPr>
        <w:t>二</w:t>
      </w:r>
      <w:r>
        <w:rPr>
          <w:rFonts w:ascii="標楷體" w:eastAsia="標楷體" w:hAnsi="標楷體" w:hint="eastAsia"/>
          <w:sz w:val="28"/>
        </w:rPr>
        <w:t>)有</w:t>
      </w:r>
      <w:r w:rsidRPr="00F6258E">
        <w:rPr>
          <w:rFonts w:eastAsia="標楷體" w:hint="eastAsia"/>
          <w:color w:val="000000" w:themeColor="text1"/>
          <w:sz w:val="28"/>
          <w:szCs w:val="28"/>
        </w:rPr>
        <w:t>關本校有價證券交易受任人案：</w:t>
      </w:r>
      <w:r w:rsidRPr="0058088E">
        <w:rPr>
          <w:rFonts w:eastAsia="標楷體" w:hint="eastAsia"/>
          <w:color w:val="000000" w:themeColor="text1"/>
          <w:sz w:val="28"/>
          <w:szCs w:val="28"/>
        </w:rPr>
        <w:t>衡酌</w:t>
      </w:r>
      <w:proofErr w:type="gramStart"/>
      <w:r w:rsidRPr="0058088E">
        <w:rPr>
          <w:rFonts w:eastAsia="標楷體" w:hint="eastAsia"/>
          <w:color w:val="000000" w:themeColor="text1"/>
          <w:sz w:val="28"/>
          <w:szCs w:val="28"/>
        </w:rPr>
        <w:t>109</w:t>
      </w:r>
      <w:proofErr w:type="gramEnd"/>
      <w:r w:rsidRPr="0058088E">
        <w:rPr>
          <w:rFonts w:eastAsia="標楷體" w:hint="eastAsia"/>
          <w:color w:val="000000" w:themeColor="text1"/>
          <w:sz w:val="28"/>
          <w:szCs w:val="28"/>
        </w:rPr>
        <w:t>年度共執行</w:t>
      </w:r>
      <w:r w:rsidRPr="0058088E">
        <w:rPr>
          <w:rFonts w:eastAsia="標楷體" w:hint="eastAsia"/>
          <w:color w:val="000000" w:themeColor="text1"/>
          <w:sz w:val="28"/>
          <w:szCs w:val="28"/>
        </w:rPr>
        <w:t>4</w:t>
      </w:r>
      <w:r w:rsidRPr="0058088E">
        <w:rPr>
          <w:rFonts w:eastAsia="標楷體" w:hint="eastAsia"/>
          <w:color w:val="000000" w:themeColor="text1"/>
          <w:sz w:val="28"/>
          <w:szCs w:val="28"/>
        </w:rPr>
        <w:t>次有價證券投資作業，暫不提列第</w:t>
      </w:r>
      <w:r w:rsidRPr="0058088E">
        <w:rPr>
          <w:rFonts w:eastAsia="標楷體" w:hint="eastAsia"/>
          <w:color w:val="000000" w:themeColor="text1"/>
          <w:sz w:val="28"/>
          <w:szCs w:val="28"/>
        </w:rPr>
        <w:t>2</w:t>
      </w:r>
      <w:r w:rsidRPr="0058088E">
        <w:rPr>
          <w:rFonts w:eastAsia="標楷體" w:hint="eastAsia"/>
          <w:color w:val="000000" w:themeColor="text1"/>
          <w:sz w:val="28"/>
          <w:szCs w:val="28"/>
        </w:rPr>
        <w:t>位下單人選。</w:t>
      </w:r>
    </w:p>
    <w:p w14:paraId="4C19884C" w14:textId="77777777" w:rsidR="00F6258E" w:rsidRPr="00CE2223" w:rsidRDefault="00F6258E" w:rsidP="00357820">
      <w:pPr>
        <w:overflowPunct w:val="0"/>
        <w:spacing w:line="420" w:lineRule="exact"/>
        <w:ind w:leftChars="273" w:left="1117" w:hangingChars="165" w:hanging="462"/>
        <w:jc w:val="both"/>
        <w:rPr>
          <w:rFonts w:eastAsia="標楷體"/>
          <w:color w:val="000000" w:themeColor="text1"/>
          <w:sz w:val="28"/>
          <w:szCs w:val="28"/>
        </w:rPr>
      </w:pPr>
      <w:r w:rsidRPr="00CE2223">
        <w:rPr>
          <w:rFonts w:eastAsia="標楷體" w:hint="eastAsia"/>
          <w:color w:val="000000" w:themeColor="text1"/>
          <w:sz w:val="28"/>
          <w:szCs w:val="28"/>
        </w:rPr>
        <w:t>(</w:t>
      </w:r>
      <w:r w:rsidRPr="00CE2223">
        <w:rPr>
          <w:rFonts w:eastAsia="標楷體" w:hint="eastAsia"/>
          <w:color w:val="000000" w:themeColor="text1"/>
          <w:sz w:val="28"/>
          <w:szCs w:val="28"/>
        </w:rPr>
        <w:t>三</w:t>
      </w:r>
      <w:r w:rsidRPr="00CE2223">
        <w:rPr>
          <w:rFonts w:eastAsia="標楷體" w:hint="eastAsia"/>
          <w:color w:val="000000" w:themeColor="text1"/>
          <w:sz w:val="28"/>
          <w:szCs w:val="28"/>
        </w:rPr>
        <w:t>)</w:t>
      </w:r>
      <w:proofErr w:type="gramStart"/>
      <w:r w:rsidRPr="0058088E">
        <w:rPr>
          <w:rFonts w:eastAsia="標楷體" w:hint="eastAsia"/>
          <w:color w:val="000000" w:themeColor="text1"/>
          <w:sz w:val="28"/>
          <w:szCs w:val="28"/>
        </w:rPr>
        <w:t>110</w:t>
      </w:r>
      <w:proofErr w:type="gramEnd"/>
      <w:r w:rsidRPr="0058088E">
        <w:rPr>
          <w:rFonts w:eastAsia="標楷體" w:hint="eastAsia"/>
          <w:color w:val="000000" w:themeColor="text1"/>
          <w:sz w:val="28"/>
          <w:szCs w:val="28"/>
        </w:rPr>
        <w:t>年度到期定期存單及新辦定存，援例辦理郵局</w:t>
      </w:r>
      <w:r w:rsidRPr="0058088E">
        <w:rPr>
          <w:rFonts w:eastAsia="標楷體" w:hint="eastAsia"/>
          <w:color w:val="000000" w:themeColor="text1"/>
          <w:sz w:val="28"/>
          <w:szCs w:val="28"/>
        </w:rPr>
        <w:t>2</w:t>
      </w:r>
      <w:r w:rsidRPr="0058088E">
        <w:rPr>
          <w:rFonts w:eastAsia="標楷體" w:hint="eastAsia"/>
          <w:color w:val="000000" w:themeColor="text1"/>
          <w:sz w:val="28"/>
          <w:szCs w:val="28"/>
        </w:rPr>
        <w:t>年期定期存款，本金自動展期、利息存入劃撥帳戶方式，並視</w:t>
      </w:r>
      <w:r w:rsidRPr="0058088E">
        <w:rPr>
          <w:rFonts w:eastAsia="標楷體"/>
          <w:color w:val="000000" w:themeColor="text1"/>
          <w:sz w:val="28"/>
          <w:szCs w:val="28"/>
        </w:rPr>
        <w:t>央行升息和降息調整</w:t>
      </w:r>
      <w:r w:rsidRPr="0058088E">
        <w:rPr>
          <w:rFonts w:eastAsia="標楷體" w:hint="eastAsia"/>
          <w:color w:val="000000" w:themeColor="text1"/>
          <w:sz w:val="28"/>
          <w:szCs w:val="28"/>
        </w:rPr>
        <w:t>情形，選</w:t>
      </w:r>
      <w:proofErr w:type="gramStart"/>
      <w:r w:rsidRPr="0058088E">
        <w:rPr>
          <w:rFonts w:eastAsia="標楷體" w:hint="eastAsia"/>
          <w:color w:val="000000" w:themeColor="text1"/>
          <w:sz w:val="28"/>
          <w:szCs w:val="28"/>
        </w:rPr>
        <w:t>採</w:t>
      </w:r>
      <w:proofErr w:type="gramEnd"/>
      <w:r w:rsidRPr="0058088E">
        <w:rPr>
          <w:rFonts w:eastAsia="標楷體" w:hint="eastAsia"/>
          <w:color w:val="000000" w:themeColor="text1"/>
          <w:sz w:val="28"/>
          <w:szCs w:val="28"/>
        </w:rPr>
        <w:t>固定或機動利率</w:t>
      </w:r>
      <w:r w:rsidRPr="00CE2223">
        <w:rPr>
          <w:rFonts w:eastAsia="標楷體" w:hint="eastAsia"/>
          <w:color w:val="000000" w:themeColor="text1"/>
          <w:sz w:val="28"/>
          <w:szCs w:val="28"/>
        </w:rPr>
        <w:t>。</w:t>
      </w:r>
    </w:p>
    <w:p w14:paraId="0A8EA8F9" w14:textId="77777777" w:rsidR="00F6258E" w:rsidRPr="00CE2223" w:rsidRDefault="00F6258E" w:rsidP="00357820">
      <w:pPr>
        <w:overflowPunct w:val="0"/>
        <w:spacing w:line="420" w:lineRule="exact"/>
        <w:ind w:leftChars="273" w:left="1117" w:hangingChars="165" w:hanging="462"/>
        <w:jc w:val="both"/>
        <w:rPr>
          <w:rFonts w:eastAsia="標楷體"/>
          <w:color w:val="000000" w:themeColor="text1"/>
          <w:sz w:val="28"/>
          <w:szCs w:val="28"/>
        </w:rPr>
      </w:pPr>
      <w:r w:rsidRPr="00CE2223">
        <w:rPr>
          <w:rFonts w:eastAsia="標楷體" w:hint="eastAsia"/>
          <w:color w:val="000000" w:themeColor="text1"/>
          <w:sz w:val="28"/>
          <w:szCs w:val="28"/>
        </w:rPr>
        <w:t>(</w:t>
      </w:r>
      <w:r>
        <w:rPr>
          <w:rFonts w:eastAsia="標楷體" w:hint="eastAsia"/>
          <w:color w:val="000000" w:themeColor="text1"/>
          <w:sz w:val="28"/>
          <w:szCs w:val="28"/>
        </w:rPr>
        <w:t>四</w:t>
      </w:r>
      <w:r w:rsidRPr="00CE2223">
        <w:rPr>
          <w:rFonts w:eastAsia="標楷體" w:hint="eastAsia"/>
          <w:color w:val="000000" w:themeColor="text1"/>
          <w:sz w:val="28"/>
          <w:szCs w:val="28"/>
        </w:rPr>
        <w:t>)</w:t>
      </w:r>
      <w:r w:rsidRPr="00EF57E7">
        <w:rPr>
          <w:rFonts w:eastAsia="標楷體" w:hint="eastAsia"/>
          <w:color w:val="000000" w:themeColor="text1"/>
          <w:sz w:val="28"/>
          <w:szCs w:val="28"/>
        </w:rPr>
        <w:t>為鼓勵協助推動本校校務基金轉投資</w:t>
      </w:r>
      <w:r>
        <w:rPr>
          <w:rFonts w:eastAsia="標楷體" w:hint="eastAsia"/>
          <w:color w:val="000000" w:themeColor="text1"/>
          <w:sz w:val="28"/>
          <w:szCs w:val="28"/>
        </w:rPr>
        <w:t>同仁，</w:t>
      </w:r>
      <w:r w:rsidRPr="00CE2223">
        <w:rPr>
          <w:rFonts w:eastAsia="標楷體" w:hint="eastAsia"/>
          <w:color w:val="000000" w:themeColor="text1"/>
          <w:sz w:val="28"/>
          <w:szCs w:val="28"/>
        </w:rPr>
        <w:t>通過李永琮副</w:t>
      </w:r>
      <w:r>
        <w:rPr>
          <w:rFonts w:eastAsia="標楷體" w:hint="eastAsia"/>
          <w:color w:val="000000" w:themeColor="text1"/>
          <w:sz w:val="28"/>
          <w:szCs w:val="28"/>
        </w:rPr>
        <w:t>教授、王麗雯</w:t>
      </w:r>
      <w:r w:rsidRPr="00CE2223">
        <w:rPr>
          <w:rFonts w:eastAsia="標楷體" w:hint="eastAsia"/>
          <w:color w:val="000000" w:themeColor="text1"/>
          <w:sz w:val="28"/>
          <w:szCs w:val="28"/>
        </w:rPr>
        <w:t>組長及</w:t>
      </w:r>
      <w:r>
        <w:rPr>
          <w:rFonts w:eastAsia="標楷體" w:hint="eastAsia"/>
          <w:color w:val="000000" w:themeColor="text1"/>
          <w:sz w:val="28"/>
          <w:szCs w:val="28"/>
        </w:rPr>
        <w:t>相關</w:t>
      </w:r>
      <w:r w:rsidRPr="0058088E">
        <w:rPr>
          <w:rFonts w:eastAsia="標楷體" w:hint="eastAsia"/>
          <w:color w:val="000000" w:themeColor="text1"/>
          <w:sz w:val="28"/>
          <w:szCs w:val="28"/>
        </w:rPr>
        <w:t>承辦單位</w:t>
      </w:r>
      <w:r w:rsidRPr="0058088E">
        <w:rPr>
          <w:rFonts w:eastAsia="標楷體" w:hint="eastAsia"/>
          <w:color w:val="000000" w:themeColor="text1"/>
          <w:sz w:val="28"/>
          <w:szCs w:val="28"/>
        </w:rPr>
        <w:t>(</w:t>
      </w:r>
      <w:r w:rsidRPr="0058088E">
        <w:rPr>
          <w:rFonts w:eastAsia="標楷體" w:hint="eastAsia"/>
          <w:color w:val="000000" w:themeColor="text1"/>
          <w:sz w:val="28"/>
          <w:szCs w:val="28"/>
        </w:rPr>
        <w:t>如資產經營組、主計室</w:t>
      </w:r>
      <w:r w:rsidRPr="0058088E">
        <w:rPr>
          <w:rFonts w:eastAsia="標楷體" w:hint="eastAsia"/>
          <w:color w:val="000000" w:themeColor="text1"/>
          <w:sz w:val="28"/>
          <w:szCs w:val="28"/>
        </w:rPr>
        <w:t>)</w:t>
      </w:r>
      <w:r w:rsidRPr="0058088E">
        <w:rPr>
          <w:rFonts w:eastAsia="標楷體" w:hint="eastAsia"/>
          <w:color w:val="000000" w:themeColor="text1"/>
          <w:sz w:val="28"/>
          <w:szCs w:val="28"/>
        </w:rPr>
        <w:t>及同仁</w:t>
      </w:r>
      <w:r>
        <w:rPr>
          <w:rFonts w:eastAsia="標楷體" w:hint="eastAsia"/>
          <w:color w:val="000000" w:themeColor="text1"/>
          <w:sz w:val="28"/>
          <w:szCs w:val="28"/>
        </w:rPr>
        <w:t>給予函</w:t>
      </w:r>
      <w:proofErr w:type="gramStart"/>
      <w:r>
        <w:rPr>
          <w:rFonts w:eastAsia="標楷體" w:hint="eastAsia"/>
          <w:color w:val="000000" w:themeColor="text1"/>
          <w:sz w:val="28"/>
          <w:szCs w:val="28"/>
        </w:rPr>
        <w:t>勉</w:t>
      </w:r>
      <w:proofErr w:type="gramEnd"/>
      <w:r>
        <w:rPr>
          <w:rFonts w:eastAsia="標楷體" w:hint="eastAsia"/>
          <w:color w:val="000000" w:themeColor="text1"/>
          <w:sz w:val="28"/>
          <w:szCs w:val="28"/>
        </w:rPr>
        <w:t>或</w:t>
      </w:r>
      <w:r w:rsidRPr="00CE2223">
        <w:rPr>
          <w:rFonts w:eastAsia="標楷體" w:hint="eastAsia"/>
          <w:color w:val="000000" w:themeColor="text1"/>
          <w:sz w:val="28"/>
          <w:szCs w:val="28"/>
        </w:rPr>
        <w:t>嘉獎</w:t>
      </w:r>
      <w:r>
        <w:rPr>
          <w:rFonts w:eastAsia="標楷體" w:hint="eastAsia"/>
          <w:color w:val="000000" w:themeColor="text1"/>
          <w:sz w:val="28"/>
          <w:szCs w:val="28"/>
        </w:rPr>
        <w:t>案</w:t>
      </w:r>
      <w:r w:rsidRPr="0058088E">
        <w:rPr>
          <w:rFonts w:eastAsia="標楷體" w:hint="eastAsia"/>
          <w:color w:val="000000" w:themeColor="text1"/>
          <w:sz w:val="28"/>
          <w:szCs w:val="28"/>
        </w:rPr>
        <w:t>，</w:t>
      </w:r>
      <w:r>
        <w:rPr>
          <w:rFonts w:eastAsia="標楷體" w:hint="eastAsia"/>
          <w:color w:val="000000" w:themeColor="text1"/>
          <w:sz w:val="28"/>
          <w:szCs w:val="28"/>
        </w:rPr>
        <w:t>將</w:t>
      </w:r>
      <w:r w:rsidRPr="0058088E">
        <w:rPr>
          <w:rFonts w:eastAsia="標楷體" w:hint="eastAsia"/>
          <w:color w:val="000000" w:themeColor="text1"/>
          <w:sz w:val="28"/>
          <w:szCs w:val="28"/>
        </w:rPr>
        <w:t>送請人事室協助辦理函</w:t>
      </w:r>
      <w:proofErr w:type="gramStart"/>
      <w:r w:rsidRPr="0058088E">
        <w:rPr>
          <w:rFonts w:eastAsia="標楷體" w:hint="eastAsia"/>
          <w:color w:val="000000" w:themeColor="text1"/>
          <w:sz w:val="28"/>
          <w:szCs w:val="28"/>
        </w:rPr>
        <w:t>勉</w:t>
      </w:r>
      <w:proofErr w:type="gramEnd"/>
      <w:r w:rsidRPr="0058088E">
        <w:rPr>
          <w:rFonts w:eastAsia="標楷體" w:hint="eastAsia"/>
          <w:color w:val="000000" w:themeColor="text1"/>
          <w:sz w:val="28"/>
          <w:szCs w:val="28"/>
        </w:rPr>
        <w:t>及敘獎。</w:t>
      </w:r>
    </w:p>
    <w:p w14:paraId="1DF51860" w14:textId="6A746395" w:rsidR="00F6258E" w:rsidRPr="00CE2223" w:rsidRDefault="00F6258E" w:rsidP="00F6258E">
      <w:pPr>
        <w:overflowPunct w:val="0"/>
        <w:spacing w:line="420" w:lineRule="exact"/>
        <w:ind w:leftChars="200" w:left="978" w:hangingChars="178" w:hanging="498"/>
        <w:jc w:val="both"/>
        <w:rPr>
          <w:rFonts w:eastAsia="標楷體"/>
          <w:color w:val="000000" w:themeColor="text1"/>
          <w:sz w:val="28"/>
          <w:szCs w:val="28"/>
        </w:rPr>
      </w:pPr>
      <w:r w:rsidRPr="00CE2223">
        <w:rPr>
          <w:rFonts w:eastAsia="標楷體" w:hint="eastAsia"/>
          <w:color w:val="000000" w:themeColor="text1"/>
          <w:sz w:val="28"/>
          <w:szCs w:val="28"/>
        </w:rPr>
        <w:t>二、</w:t>
      </w:r>
      <w:r w:rsidRPr="00CE2223">
        <w:rPr>
          <w:rFonts w:eastAsia="標楷體"/>
          <w:color w:val="000000" w:themeColor="text1"/>
          <w:sz w:val="28"/>
          <w:szCs w:val="28"/>
        </w:rPr>
        <w:t>檢附</w:t>
      </w:r>
      <w:r w:rsidRPr="00F6258E">
        <w:rPr>
          <w:rFonts w:eastAsia="標楷體" w:hint="eastAsia"/>
          <w:color w:val="000000" w:themeColor="text1"/>
          <w:sz w:val="28"/>
          <w:szCs w:val="28"/>
        </w:rPr>
        <w:t>109</w:t>
      </w:r>
      <w:r w:rsidRPr="00A83A79">
        <w:rPr>
          <w:rFonts w:eastAsia="標楷體" w:hint="eastAsia"/>
          <w:color w:val="000000"/>
          <w:sz w:val="28"/>
          <w:szCs w:val="28"/>
        </w:rPr>
        <w:t>年</w:t>
      </w:r>
      <w:r>
        <w:rPr>
          <w:rFonts w:eastAsia="標楷體" w:hint="eastAsia"/>
          <w:color w:val="000000"/>
          <w:sz w:val="28"/>
          <w:szCs w:val="28"/>
        </w:rPr>
        <w:t>11</w:t>
      </w:r>
      <w:r w:rsidRPr="00A83A79">
        <w:rPr>
          <w:rFonts w:eastAsia="標楷體" w:hint="eastAsia"/>
          <w:color w:val="000000"/>
          <w:sz w:val="28"/>
          <w:szCs w:val="28"/>
        </w:rPr>
        <w:t>月</w:t>
      </w:r>
      <w:r>
        <w:rPr>
          <w:rFonts w:eastAsia="標楷體" w:hint="eastAsia"/>
          <w:color w:val="000000"/>
          <w:sz w:val="28"/>
          <w:szCs w:val="28"/>
        </w:rPr>
        <w:t>11</w:t>
      </w:r>
      <w:r w:rsidRPr="00A83A79">
        <w:rPr>
          <w:rFonts w:eastAsia="標楷體" w:hint="eastAsia"/>
          <w:color w:val="000000"/>
          <w:sz w:val="28"/>
          <w:szCs w:val="28"/>
        </w:rPr>
        <w:t>日</w:t>
      </w:r>
      <w:r w:rsidRPr="00CE2223">
        <w:rPr>
          <w:rFonts w:eastAsia="標楷體" w:hint="eastAsia"/>
          <w:color w:val="000000" w:themeColor="text1"/>
          <w:sz w:val="28"/>
          <w:szCs w:val="28"/>
        </w:rPr>
        <w:t>校務基金投資管理小組會議紀錄</w:t>
      </w:r>
      <w:r>
        <w:rPr>
          <w:rFonts w:eastAsia="標楷體" w:hint="eastAsia"/>
          <w:color w:val="000000" w:themeColor="text1"/>
          <w:sz w:val="28"/>
          <w:szCs w:val="28"/>
        </w:rPr>
        <w:t>及</w:t>
      </w:r>
      <w:proofErr w:type="gramStart"/>
      <w:r>
        <w:rPr>
          <w:rFonts w:eastAsia="標楷體" w:hint="eastAsia"/>
          <w:color w:val="000000" w:themeColor="text1"/>
          <w:sz w:val="28"/>
          <w:szCs w:val="28"/>
        </w:rPr>
        <w:t>110</w:t>
      </w:r>
      <w:proofErr w:type="gramEnd"/>
      <w:r>
        <w:rPr>
          <w:rFonts w:eastAsia="標楷體" w:hint="eastAsia"/>
          <w:color w:val="000000" w:themeColor="text1"/>
          <w:sz w:val="28"/>
          <w:szCs w:val="28"/>
        </w:rPr>
        <w:t>年度</w:t>
      </w:r>
      <w:r w:rsidRPr="00CE2223">
        <w:rPr>
          <w:rFonts w:eastAsia="標楷體"/>
          <w:color w:val="000000" w:themeColor="text1"/>
          <w:sz w:val="28"/>
          <w:szCs w:val="28"/>
        </w:rPr>
        <w:t>投資規劃</w:t>
      </w:r>
      <w:r w:rsidRPr="00CE2223">
        <w:rPr>
          <w:rFonts w:eastAsia="標楷體" w:hint="eastAsia"/>
          <w:color w:val="000000" w:themeColor="text1"/>
          <w:sz w:val="28"/>
          <w:szCs w:val="28"/>
        </w:rPr>
        <w:t>草案</w:t>
      </w:r>
      <w:r w:rsidRPr="00CE2223">
        <w:rPr>
          <w:rFonts w:eastAsia="標楷體"/>
          <w:color w:val="000000" w:themeColor="text1"/>
          <w:sz w:val="28"/>
          <w:szCs w:val="28"/>
        </w:rPr>
        <w:t>各</w:t>
      </w:r>
      <w:r w:rsidRPr="00CE2223">
        <w:rPr>
          <w:rFonts w:eastAsia="標楷體"/>
          <w:color w:val="000000" w:themeColor="text1"/>
          <w:sz w:val="28"/>
          <w:szCs w:val="28"/>
        </w:rPr>
        <w:t>1</w:t>
      </w:r>
      <w:r w:rsidRPr="00CE2223">
        <w:rPr>
          <w:rFonts w:eastAsia="標楷體"/>
          <w:color w:val="000000" w:themeColor="text1"/>
          <w:sz w:val="28"/>
          <w:szCs w:val="28"/>
        </w:rPr>
        <w:t>份</w:t>
      </w:r>
      <w:r w:rsidRPr="00CE2223">
        <w:rPr>
          <w:rFonts w:eastAsia="標楷體" w:hint="eastAsia"/>
          <w:color w:val="000000" w:themeColor="text1"/>
          <w:sz w:val="28"/>
          <w:szCs w:val="28"/>
        </w:rPr>
        <w:t>(</w:t>
      </w:r>
      <w:r w:rsidR="00BC7037" w:rsidRPr="0010632E">
        <w:rPr>
          <w:rFonts w:eastAsia="標楷體" w:hint="eastAsia"/>
          <w:b/>
          <w:color w:val="000000" w:themeColor="text1"/>
          <w:sz w:val="28"/>
          <w:szCs w:val="28"/>
        </w:rPr>
        <w:t>現場檢</w:t>
      </w:r>
      <w:proofErr w:type="gramStart"/>
      <w:r w:rsidR="00BC7037" w:rsidRPr="0010632E">
        <w:rPr>
          <w:rFonts w:eastAsia="標楷體" w:hint="eastAsia"/>
          <w:b/>
          <w:color w:val="000000" w:themeColor="text1"/>
          <w:sz w:val="28"/>
          <w:szCs w:val="28"/>
        </w:rPr>
        <w:t>附</w:t>
      </w:r>
      <w:proofErr w:type="gramEnd"/>
      <w:r w:rsidRPr="00BC7037">
        <w:rPr>
          <w:rFonts w:eastAsia="標楷體"/>
          <w:b/>
          <w:color w:val="000000" w:themeColor="text1"/>
          <w:sz w:val="28"/>
          <w:szCs w:val="28"/>
        </w:rPr>
        <w:t>附件</w:t>
      </w:r>
      <w:r w:rsidR="00C66DB7" w:rsidRPr="00BC7037">
        <w:rPr>
          <w:rFonts w:eastAsia="標楷體" w:hint="eastAsia"/>
          <w:b/>
          <w:color w:val="000000" w:themeColor="text1"/>
          <w:sz w:val="28"/>
          <w:szCs w:val="28"/>
        </w:rPr>
        <w:t>8</w:t>
      </w:r>
      <w:r w:rsidRPr="00BC7037">
        <w:rPr>
          <w:rFonts w:eastAsia="標楷體"/>
          <w:b/>
          <w:color w:val="000000" w:themeColor="text1"/>
          <w:sz w:val="28"/>
          <w:szCs w:val="28"/>
        </w:rPr>
        <w:t>，頁</w:t>
      </w:r>
      <w:r w:rsidR="00C66DB7" w:rsidRPr="00BC7037">
        <w:rPr>
          <w:rFonts w:eastAsia="標楷體" w:hint="eastAsia"/>
          <w:b/>
          <w:color w:val="000000" w:themeColor="text1"/>
          <w:sz w:val="28"/>
          <w:szCs w:val="28"/>
        </w:rPr>
        <w:t>110</w:t>
      </w:r>
      <w:r w:rsidRPr="00BC7037">
        <w:rPr>
          <w:rFonts w:eastAsia="標楷體" w:hint="eastAsia"/>
          <w:b/>
          <w:color w:val="000000" w:themeColor="text1"/>
          <w:sz w:val="28"/>
          <w:szCs w:val="28"/>
        </w:rPr>
        <w:t>-1</w:t>
      </w:r>
      <w:r w:rsidR="00C66DB7" w:rsidRPr="00BC7037">
        <w:rPr>
          <w:rFonts w:eastAsia="標楷體" w:hint="eastAsia"/>
          <w:b/>
          <w:color w:val="000000" w:themeColor="text1"/>
          <w:sz w:val="28"/>
          <w:szCs w:val="28"/>
        </w:rPr>
        <w:t>2</w:t>
      </w:r>
      <w:r w:rsidRPr="00BC7037">
        <w:rPr>
          <w:rFonts w:eastAsia="標楷體" w:hint="eastAsia"/>
          <w:b/>
          <w:color w:val="000000" w:themeColor="text1"/>
          <w:sz w:val="28"/>
          <w:szCs w:val="28"/>
        </w:rPr>
        <w:t>9</w:t>
      </w:r>
      <w:r w:rsidRPr="00CE2223">
        <w:rPr>
          <w:rFonts w:eastAsia="標楷體" w:hint="eastAsia"/>
          <w:color w:val="000000" w:themeColor="text1"/>
          <w:sz w:val="28"/>
          <w:szCs w:val="28"/>
        </w:rPr>
        <w:t>)</w:t>
      </w:r>
      <w:r w:rsidRPr="00CE2223">
        <w:rPr>
          <w:rFonts w:eastAsia="標楷體"/>
          <w:color w:val="000000" w:themeColor="text1"/>
          <w:sz w:val="28"/>
          <w:szCs w:val="28"/>
        </w:rPr>
        <w:t>，</w:t>
      </w:r>
      <w:proofErr w:type="gramStart"/>
      <w:r w:rsidRPr="00CE2223">
        <w:rPr>
          <w:rFonts w:eastAsia="標楷體"/>
          <w:color w:val="000000" w:themeColor="text1"/>
          <w:sz w:val="28"/>
          <w:szCs w:val="28"/>
        </w:rPr>
        <w:t>請卓參</w:t>
      </w:r>
      <w:proofErr w:type="gramEnd"/>
      <w:r w:rsidRPr="00CE2223">
        <w:rPr>
          <w:rFonts w:eastAsia="標楷體"/>
          <w:color w:val="000000" w:themeColor="text1"/>
          <w:sz w:val="28"/>
          <w:szCs w:val="28"/>
        </w:rPr>
        <w:t>。</w:t>
      </w:r>
    </w:p>
    <w:p w14:paraId="6D7153CF" w14:textId="77777777" w:rsidR="00BC7037" w:rsidRDefault="00947719" w:rsidP="00BC7037">
      <w:pPr>
        <w:overflowPunct w:val="0"/>
        <w:spacing w:line="400" w:lineRule="exact"/>
        <w:ind w:leftChars="12" w:left="1442" w:hangingChars="504" w:hanging="1413"/>
        <w:jc w:val="both"/>
        <w:rPr>
          <w:rFonts w:eastAsia="標楷體"/>
          <w:b/>
          <w:color w:val="000000" w:themeColor="text1"/>
          <w:sz w:val="28"/>
          <w:szCs w:val="28"/>
        </w:rPr>
      </w:pPr>
      <w:r w:rsidRPr="008270C9">
        <w:rPr>
          <w:rFonts w:eastAsia="標楷體"/>
          <w:b/>
          <w:color w:val="000000" w:themeColor="text1"/>
          <w:sz w:val="28"/>
          <w:szCs w:val="28"/>
        </w:rPr>
        <w:t>決議：</w:t>
      </w:r>
      <w:r w:rsidR="00BC7037">
        <w:rPr>
          <w:rFonts w:eastAsia="標楷體" w:hint="eastAsia"/>
          <w:b/>
          <w:color w:val="000000" w:themeColor="text1"/>
          <w:sz w:val="28"/>
          <w:szCs w:val="28"/>
        </w:rPr>
        <w:t>照案通過，</w:t>
      </w:r>
      <w:r w:rsidR="00BC7037" w:rsidRPr="009F7B74">
        <w:rPr>
          <w:rFonts w:eastAsia="標楷體" w:hint="eastAsia"/>
          <w:b/>
          <w:color w:val="000000" w:themeColor="text1"/>
          <w:sz w:val="28"/>
          <w:szCs w:val="28"/>
        </w:rPr>
        <w:t>並請投資小組定期於本委員會報告投資收益情形。</w:t>
      </w:r>
    </w:p>
    <w:p w14:paraId="59040860" w14:textId="2FA915A0" w:rsidR="0008633F" w:rsidRPr="00FA3069" w:rsidRDefault="0008633F" w:rsidP="00BC7037">
      <w:pPr>
        <w:overflowPunct w:val="0"/>
        <w:spacing w:beforeLines="50" w:before="299" w:line="400" w:lineRule="exact"/>
        <w:ind w:leftChars="12" w:left="1442" w:hangingChars="504" w:hanging="1413"/>
        <w:jc w:val="both"/>
        <w:rPr>
          <w:rFonts w:eastAsia="標楷體"/>
          <w:b/>
          <w:color w:val="000000" w:themeColor="text1"/>
          <w:sz w:val="28"/>
          <w:szCs w:val="28"/>
        </w:rPr>
      </w:pPr>
      <w:r w:rsidRPr="000044D2">
        <w:rPr>
          <w:rFonts w:ascii="新細明體" w:hAnsi="新細明體" w:cs="新細明體" w:hint="eastAsia"/>
          <w:b/>
          <w:color w:val="000000" w:themeColor="text1"/>
          <w:sz w:val="28"/>
          <w:szCs w:val="28"/>
        </w:rPr>
        <w:t>※</w:t>
      </w:r>
      <w:r w:rsidRPr="000044D2">
        <w:rPr>
          <w:rFonts w:eastAsia="標楷體"/>
          <w:b/>
          <w:color w:val="000000" w:themeColor="text1"/>
          <w:sz w:val="28"/>
          <w:szCs w:val="28"/>
        </w:rPr>
        <w:t>提案</w:t>
      </w:r>
      <w:r w:rsidR="0094101F">
        <w:rPr>
          <w:rFonts w:eastAsia="標楷體" w:hint="eastAsia"/>
          <w:b/>
          <w:color w:val="000000" w:themeColor="text1"/>
          <w:sz w:val="28"/>
          <w:szCs w:val="28"/>
        </w:rPr>
        <w:t>四</w:t>
      </w:r>
    </w:p>
    <w:p w14:paraId="0AC230EE" w14:textId="77777777" w:rsidR="0008633F" w:rsidRPr="000044D2" w:rsidRDefault="0008633F" w:rsidP="009971FA">
      <w:pPr>
        <w:overflowPunct w:val="0"/>
        <w:spacing w:line="400" w:lineRule="exact"/>
        <w:ind w:leftChars="12" w:left="881" w:hangingChars="304" w:hanging="852"/>
        <w:jc w:val="both"/>
        <w:rPr>
          <w:rFonts w:eastAsia="標楷體"/>
          <w:b/>
          <w:color w:val="000000" w:themeColor="text1"/>
          <w:sz w:val="28"/>
          <w:szCs w:val="28"/>
        </w:rPr>
      </w:pPr>
      <w:r w:rsidRPr="000044D2">
        <w:rPr>
          <w:rFonts w:eastAsia="標楷體"/>
          <w:b/>
          <w:color w:val="000000" w:themeColor="text1"/>
          <w:sz w:val="28"/>
          <w:szCs w:val="28"/>
        </w:rPr>
        <w:t>提案單位：</w:t>
      </w:r>
      <w:r w:rsidR="00C10088" w:rsidRPr="00C10088">
        <w:rPr>
          <w:rFonts w:eastAsia="標楷體" w:hint="eastAsia"/>
          <w:b/>
          <w:color w:val="000000" w:themeColor="text1"/>
          <w:sz w:val="28"/>
          <w:szCs w:val="28"/>
        </w:rPr>
        <w:t>研究發展處</w:t>
      </w:r>
    </w:p>
    <w:p w14:paraId="56DBDD12" w14:textId="77777777" w:rsidR="0008633F" w:rsidRPr="000044D2" w:rsidRDefault="0008633F" w:rsidP="009971FA">
      <w:pPr>
        <w:overflowPunct w:val="0"/>
        <w:spacing w:line="400" w:lineRule="exact"/>
        <w:ind w:leftChars="12" w:left="881" w:hangingChars="304" w:hanging="852"/>
        <w:jc w:val="both"/>
        <w:rPr>
          <w:rFonts w:eastAsia="標楷體"/>
          <w:b/>
          <w:color w:val="000000" w:themeColor="text1"/>
          <w:sz w:val="28"/>
          <w:szCs w:val="28"/>
        </w:rPr>
      </w:pPr>
      <w:r w:rsidRPr="000044D2">
        <w:rPr>
          <w:rFonts w:eastAsia="標楷體"/>
          <w:b/>
          <w:color w:val="000000" w:themeColor="text1"/>
          <w:sz w:val="28"/>
          <w:szCs w:val="28"/>
        </w:rPr>
        <w:t>案由：</w:t>
      </w:r>
      <w:r w:rsidR="00D91CA2" w:rsidRPr="00D91CA2">
        <w:rPr>
          <w:rFonts w:eastAsia="標楷體" w:hint="eastAsia"/>
          <w:b/>
          <w:color w:val="000000" w:themeColor="text1"/>
          <w:sz w:val="28"/>
          <w:szCs w:val="28"/>
        </w:rPr>
        <w:t>本校產學合作經費收支處理要點第</w:t>
      </w:r>
      <w:r w:rsidR="00D91CA2" w:rsidRPr="00D91CA2">
        <w:rPr>
          <w:rFonts w:eastAsia="標楷體" w:hint="eastAsia"/>
          <w:b/>
          <w:color w:val="000000" w:themeColor="text1"/>
          <w:sz w:val="28"/>
          <w:szCs w:val="28"/>
        </w:rPr>
        <w:t>6</w:t>
      </w:r>
      <w:r w:rsidR="00D91CA2" w:rsidRPr="00D91CA2">
        <w:rPr>
          <w:rFonts w:eastAsia="標楷體" w:hint="eastAsia"/>
          <w:b/>
          <w:color w:val="000000" w:themeColor="text1"/>
          <w:sz w:val="28"/>
          <w:szCs w:val="28"/>
        </w:rPr>
        <w:t>點、第</w:t>
      </w:r>
      <w:r w:rsidR="00D91CA2" w:rsidRPr="00D91CA2">
        <w:rPr>
          <w:rFonts w:eastAsia="標楷體" w:hint="eastAsia"/>
          <w:b/>
          <w:color w:val="000000" w:themeColor="text1"/>
          <w:sz w:val="28"/>
          <w:szCs w:val="28"/>
        </w:rPr>
        <w:t>10</w:t>
      </w:r>
      <w:r w:rsidR="00D91CA2" w:rsidRPr="00D91CA2">
        <w:rPr>
          <w:rFonts w:eastAsia="標楷體" w:hint="eastAsia"/>
          <w:b/>
          <w:color w:val="000000" w:themeColor="text1"/>
          <w:sz w:val="28"/>
          <w:szCs w:val="28"/>
        </w:rPr>
        <w:t>點修正草案，提請審議。</w:t>
      </w:r>
    </w:p>
    <w:p w14:paraId="4BBCE7BC" w14:textId="77777777" w:rsidR="0008633F" w:rsidRPr="000044D2" w:rsidRDefault="0008633F" w:rsidP="009971FA">
      <w:pPr>
        <w:overflowPunct w:val="0"/>
        <w:spacing w:line="400" w:lineRule="exact"/>
        <w:ind w:leftChars="12" w:left="881" w:hangingChars="304" w:hanging="852"/>
        <w:jc w:val="both"/>
        <w:rPr>
          <w:rFonts w:eastAsia="標楷體"/>
          <w:b/>
          <w:color w:val="000000" w:themeColor="text1"/>
          <w:sz w:val="28"/>
          <w:szCs w:val="28"/>
        </w:rPr>
      </w:pPr>
      <w:r w:rsidRPr="000044D2">
        <w:rPr>
          <w:rFonts w:eastAsia="標楷體"/>
          <w:b/>
          <w:color w:val="000000" w:themeColor="text1"/>
          <w:sz w:val="28"/>
          <w:szCs w:val="28"/>
        </w:rPr>
        <w:t>說明：</w:t>
      </w:r>
    </w:p>
    <w:p w14:paraId="2912FC3A" w14:textId="77777777" w:rsidR="00D91CA2" w:rsidRDefault="00D91CA2" w:rsidP="009971FA">
      <w:pPr>
        <w:spacing w:line="400" w:lineRule="exact"/>
        <w:ind w:leftChars="139" w:left="849" w:hangingChars="184" w:hanging="515"/>
        <w:jc w:val="both"/>
        <w:rPr>
          <w:rFonts w:ascii="標楷體" w:eastAsia="標楷體" w:hAnsi="標楷體"/>
          <w:sz w:val="28"/>
          <w:szCs w:val="28"/>
        </w:rPr>
      </w:pPr>
      <w:r w:rsidRPr="002D11FE">
        <w:rPr>
          <w:rFonts w:eastAsia="標楷體"/>
          <w:sz w:val="28"/>
          <w:szCs w:val="28"/>
        </w:rPr>
        <w:t>一、</w:t>
      </w:r>
      <w:r>
        <w:rPr>
          <w:rFonts w:eastAsia="標楷體" w:hint="eastAsia"/>
          <w:sz w:val="28"/>
          <w:szCs w:val="28"/>
        </w:rPr>
        <w:t>本次</w:t>
      </w:r>
      <w:r w:rsidRPr="00D91CA2">
        <w:rPr>
          <w:rFonts w:eastAsia="標楷體" w:hint="eastAsia"/>
          <w:color w:val="000000" w:themeColor="text1"/>
          <w:sz w:val="28"/>
          <w:szCs w:val="28"/>
        </w:rPr>
        <w:t>修正</w:t>
      </w:r>
      <w:r>
        <w:rPr>
          <w:rFonts w:eastAsia="標楷體" w:hint="eastAsia"/>
          <w:sz w:val="28"/>
          <w:szCs w:val="28"/>
        </w:rPr>
        <w:t>重點說明如下</w:t>
      </w:r>
      <w:r>
        <w:rPr>
          <w:rFonts w:ascii="標楷體" w:eastAsia="標楷體" w:hAnsi="標楷體" w:hint="eastAsia"/>
          <w:sz w:val="28"/>
          <w:szCs w:val="28"/>
        </w:rPr>
        <w:t>：</w:t>
      </w:r>
    </w:p>
    <w:p w14:paraId="58630A3F" w14:textId="77777777" w:rsidR="00D91CA2" w:rsidRPr="00DC1119" w:rsidRDefault="00D91CA2" w:rsidP="009971FA">
      <w:pPr>
        <w:spacing w:line="400" w:lineRule="exact"/>
        <w:ind w:leftChars="249" w:left="1287" w:hangingChars="246" w:hanging="689"/>
        <w:jc w:val="both"/>
        <w:rPr>
          <w:rFonts w:eastAsia="標楷體"/>
          <w:bCs/>
          <w:color w:val="000000"/>
          <w:sz w:val="28"/>
          <w:szCs w:val="28"/>
        </w:rPr>
      </w:pPr>
      <w:proofErr w:type="gramStart"/>
      <w:r w:rsidRPr="00DC1119">
        <w:rPr>
          <w:rFonts w:eastAsia="標楷體"/>
          <w:sz w:val="28"/>
          <w:szCs w:val="28"/>
        </w:rPr>
        <w:t>（一</w:t>
      </w:r>
      <w:proofErr w:type="gramEnd"/>
      <w:r w:rsidRPr="00DC1119">
        <w:rPr>
          <w:rFonts w:ascii="標楷體" w:eastAsia="標楷體" w:hAnsi="標楷體"/>
          <w:sz w:val="28"/>
          <w:szCs w:val="28"/>
        </w:rPr>
        <w:t>)</w:t>
      </w:r>
      <w:r w:rsidRPr="00DC1119">
        <w:rPr>
          <w:rFonts w:eastAsia="標楷體" w:hint="eastAsia"/>
          <w:bCs/>
          <w:color w:val="000000"/>
          <w:sz w:val="28"/>
          <w:szCs w:val="28"/>
        </w:rPr>
        <w:t>增列</w:t>
      </w:r>
      <w:r w:rsidRPr="00DC1119">
        <w:rPr>
          <w:rFonts w:eastAsia="標楷體"/>
          <w:spacing w:val="-4"/>
          <w:sz w:val="28"/>
          <w:szCs w:val="28"/>
        </w:rPr>
        <w:t>第</w:t>
      </w:r>
      <w:r w:rsidRPr="00DC1119">
        <w:rPr>
          <w:rFonts w:eastAsia="標楷體"/>
          <w:spacing w:val="-4"/>
          <w:sz w:val="28"/>
          <w:szCs w:val="28"/>
        </w:rPr>
        <w:t>6</w:t>
      </w:r>
      <w:r w:rsidRPr="00DC1119">
        <w:rPr>
          <w:rFonts w:eastAsia="標楷體"/>
          <w:spacing w:val="-4"/>
          <w:sz w:val="28"/>
          <w:szCs w:val="28"/>
        </w:rPr>
        <w:t>點</w:t>
      </w:r>
      <w:r w:rsidRPr="00DC1119">
        <w:rPr>
          <w:rFonts w:eastAsia="標楷體" w:hint="eastAsia"/>
          <w:bCs/>
          <w:color w:val="000000"/>
          <w:sz w:val="28"/>
          <w:szCs w:val="28"/>
        </w:rPr>
        <w:t>第</w:t>
      </w:r>
      <w:r w:rsidRPr="00DC1119">
        <w:rPr>
          <w:rFonts w:eastAsia="標楷體" w:hint="eastAsia"/>
          <w:bCs/>
          <w:color w:val="000000"/>
          <w:sz w:val="28"/>
          <w:szCs w:val="28"/>
        </w:rPr>
        <w:t>3</w:t>
      </w:r>
      <w:r w:rsidRPr="00DC1119">
        <w:rPr>
          <w:rFonts w:eastAsia="標楷體" w:hint="eastAsia"/>
          <w:bCs/>
          <w:color w:val="000000"/>
          <w:sz w:val="28"/>
          <w:szCs w:val="28"/>
        </w:rPr>
        <w:t>項</w:t>
      </w:r>
      <w:r w:rsidRPr="00DC1119">
        <w:rPr>
          <w:rFonts w:ascii="標楷體" w:eastAsia="標楷體" w:hAnsi="標楷體" w:hint="eastAsia"/>
          <w:bCs/>
          <w:color w:val="000000"/>
          <w:sz w:val="28"/>
          <w:szCs w:val="28"/>
        </w:rPr>
        <w:t>，說明</w:t>
      </w:r>
      <w:r w:rsidRPr="00DC1119">
        <w:rPr>
          <w:rFonts w:eastAsia="標楷體"/>
          <w:bCs/>
          <w:color w:val="000000"/>
          <w:sz w:val="28"/>
          <w:szCs w:val="28"/>
        </w:rPr>
        <w:t>應補足計畫總經費</w:t>
      </w:r>
      <w:r w:rsidRPr="00DC1119">
        <w:rPr>
          <w:rFonts w:eastAsia="標楷體" w:hint="eastAsia"/>
          <w:bCs/>
          <w:color w:val="000000"/>
          <w:sz w:val="28"/>
          <w:szCs w:val="28"/>
        </w:rPr>
        <w:t>10%</w:t>
      </w:r>
      <w:r w:rsidRPr="00DC1119">
        <w:rPr>
          <w:rFonts w:eastAsia="標楷體"/>
          <w:bCs/>
          <w:color w:val="000000"/>
          <w:sz w:val="28"/>
          <w:szCs w:val="28"/>
        </w:rPr>
        <w:t>管理費</w:t>
      </w:r>
      <w:r w:rsidRPr="00DC1119">
        <w:rPr>
          <w:rFonts w:eastAsia="標楷體" w:hint="eastAsia"/>
          <w:bCs/>
          <w:color w:val="000000"/>
          <w:sz w:val="28"/>
          <w:szCs w:val="28"/>
        </w:rPr>
        <w:t>之計畫</w:t>
      </w:r>
      <w:r w:rsidRPr="00DC1119">
        <w:rPr>
          <w:rFonts w:eastAsia="標楷體"/>
          <w:bCs/>
          <w:color w:val="000000"/>
          <w:sz w:val="28"/>
          <w:szCs w:val="28"/>
        </w:rPr>
        <w:t>，</w:t>
      </w:r>
      <w:r w:rsidRPr="00DC1119">
        <w:rPr>
          <w:rFonts w:eastAsia="標楷體" w:hint="eastAsia"/>
          <w:bCs/>
          <w:color w:val="000000"/>
          <w:sz w:val="28"/>
          <w:szCs w:val="28"/>
        </w:rPr>
        <w:t>不包含科技部直接核定相關經費</w:t>
      </w:r>
      <w:r w:rsidRPr="00DC1119">
        <w:rPr>
          <w:rFonts w:eastAsia="標楷體" w:hint="eastAsia"/>
          <w:bCs/>
          <w:color w:val="000000"/>
          <w:sz w:val="28"/>
          <w:szCs w:val="28"/>
        </w:rPr>
        <w:t>15%</w:t>
      </w:r>
      <w:r w:rsidRPr="00DC1119">
        <w:rPr>
          <w:rFonts w:eastAsia="標楷體" w:hint="eastAsia"/>
          <w:bCs/>
          <w:color w:val="000000"/>
          <w:sz w:val="28"/>
          <w:szCs w:val="28"/>
        </w:rPr>
        <w:t>管理費之</w:t>
      </w:r>
      <w:r w:rsidRPr="00DC1119">
        <w:rPr>
          <w:rFonts w:ascii="標楷體" w:eastAsia="標楷體" w:hAnsi="標楷體" w:hint="eastAsia"/>
          <w:bCs/>
          <w:color w:val="000000"/>
          <w:sz w:val="28"/>
          <w:szCs w:val="28"/>
          <w:shd w:val="clear" w:color="auto" w:fill="FFF6F6"/>
        </w:rPr>
        <w:t>研究計畫</w:t>
      </w:r>
      <w:r w:rsidRPr="00DC1119">
        <w:rPr>
          <w:rFonts w:ascii="新細明體" w:hAnsi="新細明體" w:hint="eastAsia"/>
          <w:bCs/>
          <w:color w:val="000000"/>
          <w:sz w:val="28"/>
          <w:szCs w:val="28"/>
          <w:shd w:val="clear" w:color="auto" w:fill="FFF6F6"/>
        </w:rPr>
        <w:t>、</w:t>
      </w:r>
      <w:r w:rsidRPr="00DC1119">
        <w:rPr>
          <w:rFonts w:eastAsia="標楷體" w:hint="eastAsia"/>
          <w:bCs/>
          <w:color w:val="000000"/>
          <w:sz w:val="28"/>
          <w:szCs w:val="28"/>
        </w:rPr>
        <w:t>結餘款須依委補計畫規定繳回之計畫及結餘款須依原</w:t>
      </w:r>
      <w:r w:rsidRPr="00DC1119">
        <w:rPr>
          <w:rFonts w:eastAsia="標楷體"/>
          <w:bCs/>
          <w:color w:val="000000"/>
          <w:sz w:val="28"/>
          <w:szCs w:val="28"/>
        </w:rPr>
        <w:t>委補</w:t>
      </w:r>
      <w:r w:rsidRPr="00DC1119">
        <w:rPr>
          <w:rFonts w:eastAsia="標楷體" w:hint="eastAsia"/>
          <w:bCs/>
          <w:color w:val="000000"/>
          <w:sz w:val="28"/>
          <w:szCs w:val="28"/>
        </w:rPr>
        <w:t>計畫規定任務</w:t>
      </w:r>
      <w:proofErr w:type="gramStart"/>
      <w:r w:rsidRPr="00DC1119">
        <w:rPr>
          <w:rFonts w:eastAsia="標楷體" w:hint="eastAsia"/>
          <w:bCs/>
          <w:color w:val="000000"/>
          <w:sz w:val="28"/>
          <w:szCs w:val="28"/>
        </w:rPr>
        <w:t>賡</w:t>
      </w:r>
      <w:proofErr w:type="gramEnd"/>
      <w:r w:rsidRPr="00DC1119">
        <w:rPr>
          <w:rFonts w:eastAsia="標楷體" w:hint="eastAsia"/>
          <w:bCs/>
          <w:color w:val="000000"/>
          <w:sz w:val="28"/>
          <w:szCs w:val="28"/>
        </w:rPr>
        <w:t>續執行之計畫</w:t>
      </w:r>
      <w:r w:rsidRPr="00DC1119">
        <w:rPr>
          <w:rFonts w:ascii="標楷體" w:eastAsia="標楷體" w:hAnsi="標楷體" w:hint="eastAsia"/>
          <w:bCs/>
          <w:color w:val="000000"/>
          <w:sz w:val="28"/>
          <w:szCs w:val="28"/>
        </w:rPr>
        <w:t>。</w:t>
      </w:r>
      <w:r w:rsidRPr="00DC1119">
        <w:rPr>
          <w:rFonts w:eastAsia="標楷體"/>
          <w:bCs/>
          <w:color w:val="000000"/>
          <w:sz w:val="28"/>
          <w:szCs w:val="28"/>
        </w:rPr>
        <w:t>（</w:t>
      </w:r>
      <w:r w:rsidRPr="00DC1119">
        <w:rPr>
          <w:rFonts w:eastAsia="標楷體"/>
          <w:color w:val="000000"/>
          <w:sz w:val="28"/>
          <w:szCs w:val="28"/>
          <w:lang w:eastAsia="zh-HK"/>
        </w:rPr>
        <w:t>修正</w:t>
      </w:r>
      <w:r w:rsidRPr="00DC1119">
        <w:rPr>
          <w:rFonts w:eastAsia="標楷體" w:hint="eastAsia"/>
          <w:color w:val="000000"/>
          <w:sz w:val="28"/>
          <w:szCs w:val="28"/>
          <w:lang w:eastAsia="zh-HK"/>
        </w:rPr>
        <w:t>規定</w:t>
      </w:r>
      <w:r w:rsidRPr="00DC1119">
        <w:rPr>
          <w:rFonts w:eastAsia="標楷體"/>
          <w:color w:val="000000"/>
          <w:sz w:val="28"/>
          <w:szCs w:val="28"/>
          <w:lang w:eastAsia="zh-HK"/>
        </w:rPr>
        <w:t>第</w:t>
      </w:r>
      <w:r>
        <w:rPr>
          <w:rFonts w:eastAsia="標楷體" w:hint="eastAsia"/>
          <w:color w:val="000000"/>
          <w:sz w:val="28"/>
          <w:szCs w:val="28"/>
        </w:rPr>
        <w:t>6</w:t>
      </w:r>
      <w:r w:rsidRPr="00DC1119">
        <w:rPr>
          <w:rFonts w:eastAsia="標楷體" w:hint="eastAsia"/>
          <w:color w:val="000000"/>
          <w:sz w:val="28"/>
          <w:szCs w:val="28"/>
          <w:lang w:eastAsia="zh-HK"/>
        </w:rPr>
        <w:t>點第</w:t>
      </w:r>
      <w:r>
        <w:rPr>
          <w:rFonts w:eastAsia="標楷體" w:hint="eastAsia"/>
          <w:color w:val="000000"/>
          <w:sz w:val="28"/>
          <w:szCs w:val="28"/>
        </w:rPr>
        <w:t>3</w:t>
      </w:r>
      <w:r>
        <w:rPr>
          <w:rFonts w:eastAsia="標楷體" w:hint="eastAsia"/>
          <w:color w:val="000000"/>
          <w:sz w:val="28"/>
          <w:szCs w:val="28"/>
          <w:lang w:eastAsia="zh-HK"/>
        </w:rPr>
        <w:t>項</w:t>
      </w:r>
      <w:r w:rsidRPr="00DC1119">
        <w:rPr>
          <w:rFonts w:eastAsia="標楷體"/>
          <w:bCs/>
          <w:color w:val="000000"/>
          <w:sz w:val="28"/>
          <w:szCs w:val="28"/>
        </w:rPr>
        <w:t>）</w:t>
      </w:r>
    </w:p>
    <w:p w14:paraId="6A8CF02C" w14:textId="77777777" w:rsidR="00D91CA2" w:rsidRDefault="00D91CA2" w:rsidP="009971FA">
      <w:pPr>
        <w:spacing w:line="400" w:lineRule="exact"/>
        <w:ind w:leftChars="249" w:left="1287" w:hangingChars="246" w:hanging="689"/>
        <w:jc w:val="both"/>
        <w:rPr>
          <w:rFonts w:eastAsia="標楷體"/>
          <w:bCs/>
          <w:color w:val="000000"/>
          <w:sz w:val="28"/>
          <w:szCs w:val="28"/>
        </w:rPr>
      </w:pPr>
      <w:proofErr w:type="gramStart"/>
      <w:r w:rsidRPr="00250A7B">
        <w:rPr>
          <w:rFonts w:ascii="標楷體" w:eastAsia="標楷體" w:hAnsi="標楷體" w:hint="eastAsia"/>
          <w:sz w:val="28"/>
          <w:szCs w:val="28"/>
        </w:rPr>
        <w:t>（</w:t>
      </w:r>
      <w:proofErr w:type="gramEnd"/>
      <w:r w:rsidRPr="00250A7B">
        <w:rPr>
          <w:rFonts w:ascii="標楷體" w:eastAsia="標楷體" w:hAnsi="標楷體" w:hint="eastAsia"/>
          <w:sz w:val="28"/>
          <w:szCs w:val="28"/>
        </w:rPr>
        <w:t>二)</w:t>
      </w:r>
      <w:r w:rsidRPr="00DC1119">
        <w:rPr>
          <w:rFonts w:eastAsia="標楷體"/>
          <w:spacing w:val="-4"/>
          <w:sz w:val="28"/>
          <w:szCs w:val="28"/>
        </w:rPr>
        <w:t>第</w:t>
      </w:r>
      <w:r w:rsidRPr="00DC1119">
        <w:rPr>
          <w:rFonts w:eastAsia="標楷體"/>
          <w:spacing w:val="-4"/>
          <w:sz w:val="28"/>
          <w:szCs w:val="28"/>
        </w:rPr>
        <w:t>10</w:t>
      </w:r>
      <w:r w:rsidRPr="00D91CA2">
        <w:rPr>
          <w:rFonts w:eastAsia="標楷體"/>
          <w:bCs/>
          <w:color w:val="000000"/>
          <w:sz w:val="28"/>
          <w:szCs w:val="28"/>
        </w:rPr>
        <w:t>點</w:t>
      </w:r>
      <w:r w:rsidRPr="00D91CA2">
        <w:rPr>
          <w:rFonts w:eastAsia="標楷體" w:hint="eastAsia"/>
          <w:bCs/>
          <w:color w:val="000000"/>
          <w:sz w:val="28"/>
          <w:szCs w:val="28"/>
        </w:rPr>
        <w:t>第</w:t>
      </w:r>
      <w:r w:rsidRPr="00D91CA2">
        <w:rPr>
          <w:rFonts w:eastAsia="標楷體" w:hint="eastAsia"/>
          <w:bCs/>
          <w:color w:val="000000"/>
          <w:sz w:val="28"/>
          <w:szCs w:val="28"/>
        </w:rPr>
        <w:t>1</w:t>
      </w:r>
      <w:r w:rsidRPr="00D91CA2">
        <w:rPr>
          <w:rFonts w:eastAsia="標楷體" w:hint="eastAsia"/>
          <w:bCs/>
          <w:color w:val="000000"/>
          <w:sz w:val="28"/>
          <w:szCs w:val="28"/>
        </w:rPr>
        <w:t>款計畫收入及第</w:t>
      </w:r>
      <w:r w:rsidRPr="00D91CA2">
        <w:rPr>
          <w:rFonts w:eastAsia="標楷體" w:hint="eastAsia"/>
          <w:bCs/>
          <w:color w:val="000000"/>
          <w:sz w:val="28"/>
          <w:szCs w:val="28"/>
        </w:rPr>
        <w:t>2</w:t>
      </w:r>
      <w:r w:rsidRPr="00D91CA2">
        <w:rPr>
          <w:rFonts w:eastAsia="標楷體" w:hint="eastAsia"/>
          <w:bCs/>
          <w:color w:val="000000"/>
          <w:sz w:val="28"/>
          <w:szCs w:val="28"/>
        </w:rPr>
        <w:t>款</w:t>
      </w:r>
      <w:r w:rsidRPr="00D91CA2">
        <w:rPr>
          <w:rFonts w:eastAsia="標楷體"/>
          <w:bCs/>
          <w:color w:val="000000"/>
          <w:sz w:val="28"/>
          <w:szCs w:val="28"/>
        </w:rPr>
        <w:t>檢驗收入</w:t>
      </w:r>
      <w:r w:rsidRPr="00D91CA2">
        <w:rPr>
          <w:rFonts w:eastAsia="標楷體" w:hint="eastAsia"/>
          <w:bCs/>
          <w:color w:val="000000"/>
          <w:sz w:val="28"/>
          <w:szCs w:val="28"/>
        </w:rPr>
        <w:t>均修正為行政管理費。</w:t>
      </w:r>
      <w:r w:rsidRPr="00DC1119">
        <w:rPr>
          <w:rFonts w:eastAsia="標楷體"/>
          <w:bCs/>
          <w:color w:val="000000"/>
          <w:sz w:val="28"/>
          <w:szCs w:val="28"/>
        </w:rPr>
        <w:t>（</w:t>
      </w:r>
      <w:r w:rsidRPr="00D91CA2">
        <w:rPr>
          <w:rFonts w:eastAsia="標楷體"/>
          <w:bCs/>
          <w:color w:val="000000"/>
          <w:sz w:val="28"/>
          <w:szCs w:val="28"/>
        </w:rPr>
        <w:t>修正</w:t>
      </w:r>
      <w:r w:rsidRPr="00D91CA2">
        <w:rPr>
          <w:rFonts w:eastAsia="標楷體" w:hint="eastAsia"/>
          <w:bCs/>
          <w:color w:val="000000"/>
          <w:sz w:val="28"/>
          <w:szCs w:val="28"/>
        </w:rPr>
        <w:t>規定</w:t>
      </w:r>
      <w:r w:rsidRPr="00D91CA2">
        <w:rPr>
          <w:rFonts w:eastAsia="標楷體"/>
          <w:bCs/>
          <w:color w:val="000000"/>
          <w:sz w:val="28"/>
          <w:szCs w:val="28"/>
        </w:rPr>
        <w:t>第</w:t>
      </w:r>
      <w:r w:rsidRPr="00D91CA2">
        <w:rPr>
          <w:rFonts w:eastAsia="標楷體" w:hint="eastAsia"/>
          <w:bCs/>
          <w:color w:val="000000"/>
          <w:sz w:val="28"/>
          <w:szCs w:val="28"/>
        </w:rPr>
        <w:t>10</w:t>
      </w:r>
      <w:r w:rsidRPr="00D91CA2">
        <w:rPr>
          <w:rFonts w:eastAsia="標楷體" w:hint="eastAsia"/>
          <w:bCs/>
          <w:color w:val="000000"/>
          <w:sz w:val="28"/>
          <w:szCs w:val="28"/>
        </w:rPr>
        <w:t>點第</w:t>
      </w:r>
      <w:r w:rsidRPr="00D91CA2">
        <w:rPr>
          <w:rFonts w:eastAsia="標楷體" w:hint="eastAsia"/>
          <w:bCs/>
          <w:color w:val="000000"/>
          <w:sz w:val="28"/>
          <w:szCs w:val="28"/>
        </w:rPr>
        <w:t>1</w:t>
      </w:r>
      <w:r w:rsidRPr="00D91CA2">
        <w:rPr>
          <w:rFonts w:eastAsia="標楷體" w:hint="eastAsia"/>
          <w:bCs/>
          <w:color w:val="000000"/>
          <w:sz w:val="28"/>
          <w:szCs w:val="28"/>
        </w:rPr>
        <w:t>款、第</w:t>
      </w:r>
      <w:r w:rsidRPr="00D91CA2">
        <w:rPr>
          <w:rFonts w:eastAsia="標楷體" w:hint="eastAsia"/>
          <w:bCs/>
          <w:color w:val="000000"/>
          <w:sz w:val="28"/>
          <w:szCs w:val="28"/>
        </w:rPr>
        <w:t>2</w:t>
      </w:r>
      <w:r w:rsidRPr="00D91CA2">
        <w:rPr>
          <w:rFonts w:eastAsia="標楷體" w:hint="eastAsia"/>
          <w:bCs/>
          <w:color w:val="000000"/>
          <w:sz w:val="28"/>
          <w:szCs w:val="28"/>
        </w:rPr>
        <w:t>款</w:t>
      </w:r>
      <w:r w:rsidRPr="00DC1119">
        <w:rPr>
          <w:rFonts w:eastAsia="標楷體"/>
          <w:bCs/>
          <w:color w:val="000000"/>
          <w:sz w:val="28"/>
          <w:szCs w:val="28"/>
        </w:rPr>
        <w:t>）</w:t>
      </w:r>
    </w:p>
    <w:p w14:paraId="3BE6A74B" w14:textId="77777777" w:rsidR="00D91CA2" w:rsidRPr="00250A7B" w:rsidRDefault="00D91CA2" w:rsidP="009971FA">
      <w:pPr>
        <w:spacing w:line="400" w:lineRule="exact"/>
        <w:ind w:leftChars="249" w:left="1287" w:hangingChars="246" w:hanging="689"/>
        <w:jc w:val="both"/>
        <w:rPr>
          <w:rFonts w:eastAsia="標楷體"/>
          <w:bCs/>
          <w:color w:val="000000"/>
          <w:sz w:val="28"/>
          <w:szCs w:val="28"/>
        </w:rPr>
      </w:pPr>
      <w:proofErr w:type="gramStart"/>
      <w:r w:rsidRPr="00D91CA2">
        <w:rPr>
          <w:rFonts w:eastAsia="標楷體" w:hint="eastAsia"/>
          <w:bCs/>
          <w:color w:val="000000"/>
          <w:sz w:val="28"/>
          <w:szCs w:val="28"/>
        </w:rPr>
        <w:t>（</w:t>
      </w:r>
      <w:proofErr w:type="gramEnd"/>
      <w:r w:rsidRPr="00D91CA2">
        <w:rPr>
          <w:rFonts w:eastAsia="標楷體" w:hint="eastAsia"/>
          <w:bCs/>
          <w:color w:val="000000"/>
          <w:sz w:val="28"/>
          <w:szCs w:val="28"/>
        </w:rPr>
        <w:t>三</w:t>
      </w:r>
      <w:r w:rsidRPr="00D91CA2">
        <w:rPr>
          <w:rFonts w:eastAsia="標楷體" w:hint="eastAsia"/>
          <w:bCs/>
          <w:color w:val="000000"/>
          <w:sz w:val="28"/>
          <w:szCs w:val="28"/>
        </w:rPr>
        <w:t>)</w:t>
      </w:r>
      <w:r w:rsidRPr="00D91CA2">
        <w:rPr>
          <w:rFonts w:eastAsia="標楷體"/>
          <w:bCs/>
          <w:color w:val="000000"/>
          <w:sz w:val="28"/>
          <w:szCs w:val="28"/>
        </w:rPr>
        <w:t>因應學校水電費支出逐年增加，第</w:t>
      </w:r>
      <w:r w:rsidRPr="00D91CA2">
        <w:rPr>
          <w:rFonts w:eastAsia="標楷體"/>
          <w:bCs/>
          <w:color w:val="000000"/>
          <w:sz w:val="28"/>
          <w:szCs w:val="28"/>
        </w:rPr>
        <w:t>10</w:t>
      </w:r>
      <w:r w:rsidRPr="00D91CA2">
        <w:rPr>
          <w:rFonts w:eastAsia="標楷體"/>
          <w:bCs/>
          <w:color w:val="000000"/>
          <w:sz w:val="28"/>
          <w:szCs w:val="28"/>
        </w:rPr>
        <w:t>點第</w:t>
      </w:r>
      <w:r w:rsidRPr="00D91CA2">
        <w:rPr>
          <w:rFonts w:eastAsia="標楷體"/>
          <w:bCs/>
          <w:color w:val="000000"/>
          <w:sz w:val="28"/>
          <w:szCs w:val="28"/>
        </w:rPr>
        <w:t>1</w:t>
      </w:r>
      <w:r w:rsidRPr="00D91CA2">
        <w:rPr>
          <w:rFonts w:eastAsia="標楷體"/>
          <w:bCs/>
          <w:color w:val="000000"/>
          <w:sz w:val="28"/>
          <w:szCs w:val="28"/>
        </w:rPr>
        <w:t>款第</w:t>
      </w:r>
      <w:r w:rsidRPr="00D91CA2">
        <w:rPr>
          <w:rFonts w:eastAsia="標楷體"/>
          <w:bCs/>
          <w:color w:val="000000"/>
          <w:sz w:val="28"/>
          <w:szCs w:val="28"/>
        </w:rPr>
        <w:t>1</w:t>
      </w:r>
      <w:r w:rsidRPr="00D91CA2">
        <w:rPr>
          <w:rFonts w:eastAsia="標楷體"/>
          <w:bCs/>
          <w:color w:val="000000"/>
          <w:sz w:val="28"/>
          <w:szCs w:val="28"/>
        </w:rPr>
        <w:t>目水電費及準備金分配比率調</w:t>
      </w:r>
      <w:r w:rsidRPr="00D91CA2">
        <w:rPr>
          <w:rFonts w:eastAsia="標楷體" w:hint="eastAsia"/>
          <w:bCs/>
          <w:color w:val="000000"/>
          <w:sz w:val="28"/>
          <w:szCs w:val="28"/>
        </w:rPr>
        <w:t>整</w:t>
      </w:r>
      <w:r w:rsidRPr="00D91CA2">
        <w:rPr>
          <w:rFonts w:eastAsia="標楷體"/>
          <w:bCs/>
          <w:color w:val="000000"/>
          <w:sz w:val="28"/>
          <w:szCs w:val="28"/>
        </w:rPr>
        <w:t>為</w:t>
      </w:r>
      <w:r w:rsidRPr="00D91CA2">
        <w:rPr>
          <w:rFonts w:eastAsia="標楷體"/>
          <w:bCs/>
          <w:color w:val="000000"/>
          <w:sz w:val="28"/>
          <w:szCs w:val="28"/>
        </w:rPr>
        <w:t>75%</w:t>
      </w:r>
      <w:r w:rsidRPr="00D91CA2">
        <w:rPr>
          <w:rFonts w:eastAsia="標楷體"/>
          <w:bCs/>
          <w:color w:val="000000"/>
          <w:sz w:val="28"/>
          <w:szCs w:val="28"/>
        </w:rPr>
        <w:t>，第</w:t>
      </w:r>
      <w:r w:rsidRPr="00D91CA2">
        <w:rPr>
          <w:rFonts w:eastAsia="標楷體"/>
          <w:bCs/>
          <w:color w:val="000000"/>
          <w:sz w:val="28"/>
          <w:szCs w:val="28"/>
        </w:rPr>
        <w:t>3</w:t>
      </w:r>
      <w:r w:rsidRPr="00D91CA2">
        <w:rPr>
          <w:rFonts w:eastAsia="標楷體"/>
          <w:bCs/>
          <w:color w:val="000000"/>
          <w:sz w:val="28"/>
          <w:szCs w:val="28"/>
        </w:rPr>
        <w:t>目業務相關行政單位分配比率調</w:t>
      </w:r>
      <w:r w:rsidRPr="00D91CA2">
        <w:rPr>
          <w:rFonts w:eastAsia="標楷體" w:hint="eastAsia"/>
          <w:bCs/>
          <w:color w:val="000000"/>
          <w:sz w:val="28"/>
          <w:szCs w:val="28"/>
        </w:rPr>
        <w:t>整</w:t>
      </w:r>
      <w:r w:rsidRPr="00D91CA2">
        <w:rPr>
          <w:rFonts w:eastAsia="標楷體"/>
          <w:bCs/>
          <w:color w:val="000000"/>
          <w:sz w:val="28"/>
          <w:szCs w:val="28"/>
        </w:rPr>
        <w:t>為</w:t>
      </w:r>
      <w:r w:rsidRPr="00D91CA2">
        <w:rPr>
          <w:rFonts w:eastAsia="標楷體"/>
          <w:bCs/>
          <w:color w:val="000000"/>
          <w:sz w:val="28"/>
          <w:szCs w:val="28"/>
        </w:rPr>
        <w:t>7.5%</w:t>
      </w:r>
      <w:r w:rsidRPr="00D91CA2">
        <w:rPr>
          <w:rFonts w:eastAsia="標楷體"/>
          <w:bCs/>
          <w:color w:val="000000"/>
          <w:sz w:val="28"/>
          <w:szCs w:val="28"/>
        </w:rPr>
        <w:t>。</w:t>
      </w:r>
      <w:r w:rsidRPr="00250A7B">
        <w:rPr>
          <w:rFonts w:eastAsia="標楷體"/>
          <w:bCs/>
          <w:color w:val="000000"/>
          <w:sz w:val="28"/>
          <w:szCs w:val="28"/>
        </w:rPr>
        <w:t>（</w:t>
      </w:r>
      <w:r w:rsidRPr="00D91CA2">
        <w:rPr>
          <w:rFonts w:eastAsia="標楷體"/>
          <w:bCs/>
          <w:color w:val="000000"/>
          <w:sz w:val="28"/>
          <w:szCs w:val="28"/>
        </w:rPr>
        <w:t>修正</w:t>
      </w:r>
      <w:r w:rsidRPr="00D91CA2">
        <w:rPr>
          <w:rFonts w:eastAsia="標楷體" w:hint="eastAsia"/>
          <w:bCs/>
          <w:color w:val="000000"/>
          <w:sz w:val="28"/>
          <w:szCs w:val="28"/>
        </w:rPr>
        <w:t>規定</w:t>
      </w:r>
      <w:r w:rsidRPr="00D91CA2">
        <w:rPr>
          <w:rFonts w:eastAsia="標楷體"/>
          <w:bCs/>
          <w:color w:val="000000"/>
          <w:sz w:val="28"/>
          <w:szCs w:val="28"/>
        </w:rPr>
        <w:t>第</w:t>
      </w:r>
      <w:r w:rsidRPr="00D91CA2">
        <w:rPr>
          <w:rFonts w:eastAsia="標楷體" w:hint="eastAsia"/>
          <w:bCs/>
          <w:color w:val="000000"/>
          <w:sz w:val="28"/>
          <w:szCs w:val="28"/>
        </w:rPr>
        <w:t>10</w:t>
      </w:r>
      <w:r w:rsidRPr="00D91CA2">
        <w:rPr>
          <w:rFonts w:eastAsia="標楷體" w:hint="eastAsia"/>
          <w:bCs/>
          <w:color w:val="000000"/>
          <w:sz w:val="28"/>
          <w:szCs w:val="28"/>
        </w:rPr>
        <w:t>點第</w:t>
      </w:r>
      <w:r w:rsidRPr="00D91CA2">
        <w:rPr>
          <w:rFonts w:eastAsia="標楷體" w:hint="eastAsia"/>
          <w:bCs/>
          <w:color w:val="000000"/>
          <w:sz w:val="28"/>
          <w:szCs w:val="28"/>
        </w:rPr>
        <w:t>1</w:t>
      </w:r>
      <w:r w:rsidRPr="00D91CA2">
        <w:rPr>
          <w:rFonts w:eastAsia="標楷體" w:hint="eastAsia"/>
          <w:bCs/>
          <w:color w:val="000000"/>
          <w:sz w:val="28"/>
          <w:szCs w:val="28"/>
        </w:rPr>
        <w:t>款</w:t>
      </w:r>
      <w:r w:rsidRPr="00D91CA2">
        <w:rPr>
          <w:rFonts w:eastAsia="標楷體"/>
          <w:bCs/>
          <w:color w:val="000000"/>
          <w:sz w:val="28"/>
          <w:szCs w:val="28"/>
        </w:rPr>
        <w:t>第</w:t>
      </w:r>
      <w:r w:rsidRPr="00D91CA2">
        <w:rPr>
          <w:rFonts w:eastAsia="標楷體"/>
          <w:bCs/>
          <w:color w:val="000000"/>
          <w:sz w:val="28"/>
          <w:szCs w:val="28"/>
        </w:rPr>
        <w:t>1</w:t>
      </w:r>
      <w:r w:rsidRPr="00D91CA2">
        <w:rPr>
          <w:rFonts w:eastAsia="標楷體"/>
          <w:bCs/>
          <w:color w:val="000000"/>
          <w:sz w:val="28"/>
          <w:szCs w:val="28"/>
        </w:rPr>
        <w:t>目</w:t>
      </w:r>
      <w:r w:rsidRPr="00D91CA2">
        <w:rPr>
          <w:rFonts w:eastAsia="標楷體" w:hint="eastAsia"/>
          <w:bCs/>
          <w:color w:val="000000"/>
          <w:sz w:val="28"/>
          <w:szCs w:val="28"/>
        </w:rPr>
        <w:t>、第</w:t>
      </w:r>
      <w:r w:rsidRPr="00D91CA2">
        <w:rPr>
          <w:rFonts w:eastAsia="標楷體"/>
          <w:bCs/>
          <w:color w:val="000000"/>
          <w:sz w:val="28"/>
          <w:szCs w:val="28"/>
        </w:rPr>
        <w:t>3</w:t>
      </w:r>
      <w:r w:rsidRPr="00D91CA2">
        <w:rPr>
          <w:rFonts w:eastAsia="標楷體"/>
          <w:bCs/>
          <w:color w:val="000000"/>
          <w:sz w:val="28"/>
          <w:szCs w:val="28"/>
        </w:rPr>
        <w:t>目</w:t>
      </w:r>
      <w:r w:rsidRPr="00250A7B">
        <w:rPr>
          <w:rFonts w:eastAsia="標楷體"/>
          <w:bCs/>
          <w:color w:val="000000"/>
          <w:sz w:val="28"/>
          <w:szCs w:val="28"/>
        </w:rPr>
        <w:t>）</w:t>
      </w:r>
    </w:p>
    <w:p w14:paraId="1AACC3E3" w14:textId="77777777" w:rsidR="00D91CA2" w:rsidRPr="001D38A2" w:rsidRDefault="00D91CA2" w:rsidP="009971FA">
      <w:pPr>
        <w:spacing w:line="400" w:lineRule="exact"/>
        <w:ind w:leftChars="249" w:left="1287" w:hangingChars="246" w:hanging="689"/>
        <w:jc w:val="both"/>
        <w:rPr>
          <w:rFonts w:eastAsia="標楷體"/>
          <w:color w:val="000000"/>
          <w:sz w:val="28"/>
          <w:szCs w:val="28"/>
        </w:rPr>
      </w:pPr>
      <w:proofErr w:type="gramStart"/>
      <w:r w:rsidRPr="00D91CA2">
        <w:rPr>
          <w:rFonts w:eastAsia="標楷體" w:hint="eastAsia"/>
          <w:bCs/>
          <w:color w:val="000000"/>
          <w:sz w:val="28"/>
          <w:szCs w:val="28"/>
        </w:rPr>
        <w:t>（</w:t>
      </w:r>
      <w:proofErr w:type="gramEnd"/>
      <w:r w:rsidRPr="00D91CA2">
        <w:rPr>
          <w:rFonts w:eastAsia="標楷體" w:hint="eastAsia"/>
          <w:bCs/>
          <w:color w:val="000000"/>
          <w:sz w:val="28"/>
          <w:szCs w:val="28"/>
        </w:rPr>
        <w:t>四</w:t>
      </w:r>
      <w:r w:rsidRPr="00D91CA2">
        <w:rPr>
          <w:rFonts w:eastAsia="標楷體" w:hint="eastAsia"/>
          <w:bCs/>
          <w:color w:val="000000"/>
          <w:sz w:val="28"/>
          <w:szCs w:val="28"/>
        </w:rPr>
        <w:t>)</w:t>
      </w:r>
      <w:r w:rsidRPr="00D91CA2">
        <w:rPr>
          <w:rFonts w:eastAsia="標楷體" w:hint="eastAsia"/>
          <w:bCs/>
          <w:color w:val="000000"/>
          <w:sz w:val="28"/>
          <w:szCs w:val="28"/>
        </w:rPr>
        <w:t>將</w:t>
      </w:r>
      <w:r w:rsidRPr="00D91CA2">
        <w:rPr>
          <w:rFonts w:eastAsia="標楷體"/>
          <w:bCs/>
          <w:color w:val="000000"/>
          <w:sz w:val="28"/>
          <w:szCs w:val="28"/>
        </w:rPr>
        <w:t>學術單位</w:t>
      </w:r>
      <w:r w:rsidRPr="00D91CA2">
        <w:rPr>
          <w:rFonts w:eastAsia="標楷體" w:hint="eastAsia"/>
          <w:bCs/>
          <w:color w:val="000000"/>
          <w:sz w:val="28"/>
          <w:szCs w:val="28"/>
        </w:rPr>
        <w:t>分配比率依校內教學研究單位層級重新釐定，以資明確。</w:t>
      </w:r>
      <w:r w:rsidRPr="001D38A2">
        <w:rPr>
          <w:rFonts w:eastAsia="標楷體"/>
          <w:bCs/>
          <w:color w:val="000000"/>
          <w:sz w:val="28"/>
          <w:szCs w:val="28"/>
        </w:rPr>
        <w:t>（</w:t>
      </w:r>
      <w:r w:rsidRPr="00D91CA2">
        <w:rPr>
          <w:rFonts w:eastAsia="標楷體"/>
          <w:bCs/>
          <w:color w:val="000000"/>
          <w:sz w:val="28"/>
          <w:szCs w:val="28"/>
        </w:rPr>
        <w:t>修正</w:t>
      </w:r>
      <w:r w:rsidRPr="00D91CA2">
        <w:rPr>
          <w:rFonts w:eastAsia="標楷體" w:hint="eastAsia"/>
          <w:bCs/>
          <w:color w:val="000000"/>
          <w:sz w:val="28"/>
          <w:szCs w:val="28"/>
        </w:rPr>
        <w:t>規定</w:t>
      </w:r>
      <w:r w:rsidRPr="00D91CA2">
        <w:rPr>
          <w:rFonts w:eastAsia="標楷體"/>
          <w:bCs/>
          <w:color w:val="000000"/>
          <w:sz w:val="28"/>
          <w:szCs w:val="28"/>
        </w:rPr>
        <w:t>第</w:t>
      </w:r>
      <w:r w:rsidRPr="00D91CA2">
        <w:rPr>
          <w:rFonts w:eastAsia="標楷體" w:hint="eastAsia"/>
          <w:bCs/>
          <w:color w:val="000000"/>
          <w:sz w:val="28"/>
          <w:szCs w:val="28"/>
        </w:rPr>
        <w:t>10</w:t>
      </w:r>
      <w:r w:rsidRPr="00D91CA2">
        <w:rPr>
          <w:rFonts w:eastAsia="標楷體" w:hint="eastAsia"/>
          <w:bCs/>
          <w:color w:val="000000"/>
          <w:sz w:val="28"/>
          <w:szCs w:val="28"/>
        </w:rPr>
        <w:t>點第</w:t>
      </w:r>
      <w:r w:rsidRPr="001D38A2">
        <w:rPr>
          <w:rFonts w:eastAsia="標楷體" w:hint="eastAsia"/>
          <w:sz w:val="28"/>
          <w:szCs w:val="28"/>
        </w:rPr>
        <w:t>1</w:t>
      </w:r>
      <w:r w:rsidRPr="001D38A2">
        <w:rPr>
          <w:rFonts w:eastAsia="標楷體" w:hint="eastAsia"/>
          <w:sz w:val="28"/>
          <w:szCs w:val="28"/>
        </w:rPr>
        <w:t>款</w:t>
      </w:r>
      <w:r w:rsidRPr="00250A7B">
        <w:rPr>
          <w:rFonts w:eastAsia="標楷體"/>
          <w:sz w:val="28"/>
          <w:szCs w:val="28"/>
        </w:rPr>
        <w:t>第</w:t>
      </w:r>
      <w:r>
        <w:rPr>
          <w:rFonts w:eastAsia="標楷體" w:hint="eastAsia"/>
          <w:sz w:val="28"/>
          <w:szCs w:val="28"/>
        </w:rPr>
        <w:t>2</w:t>
      </w:r>
      <w:r w:rsidRPr="00250A7B">
        <w:rPr>
          <w:rFonts w:eastAsia="標楷體"/>
          <w:sz w:val="28"/>
          <w:szCs w:val="28"/>
        </w:rPr>
        <w:t>目</w:t>
      </w:r>
      <w:r w:rsidRPr="00250A7B">
        <w:rPr>
          <w:rFonts w:ascii="新細明體" w:hAnsi="新細明體" w:hint="eastAsia"/>
          <w:sz w:val="28"/>
          <w:szCs w:val="28"/>
        </w:rPr>
        <w:t>、</w:t>
      </w:r>
      <w:r w:rsidRPr="001D38A2">
        <w:rPr>
          <w:rFonts w:eastAsia="標楷體" w:hint="eastAsia"/>
          <w:sz w:val="28"/>
          <w:szCs w:val="28"/>
        </w:rPr>
        <w:t>第</w:t>
      </w:r>
      <w:r w:rsidRPr="001D38A2">
        <w:rPr>
          <w:rFonts w:eastAsia="標楷體" w:hint="eastAsia"/>
          <w:sz w:val="28"/>
          <w:szCs w:val="28"/>
        </w:rPr>
        <w:t>2</w:t>
      </w:r>
      <w:r w:rsidRPr="001D38A2">
        <w:rPr>
          <w:rFonts w:eastAsia="標楷體" w:hint="eastAsia"/>
          <w:sz w:val="28"/>
          <w:szCs w:val="28"/>
        </w:rPr>
        <w:t>款</w:t>
      </w:r>
      <w:r w:rsidRPr="00250A7B">
        <w:rPr>
          <w:rFonts w:eastAsia="標楷體"/>
          <w:sz w:val="28"/>
          <w:szCs w:val="28"/>
        </w:rPr>
        <w:t>第</w:t>
      </w:r>
      <w:r>
        <w:rPr>
          <w:rFonts w:eastAsia="標楷體" w:hint="eastAsia"/>
          <w:sz w:val="28"/>
          <w:szCs w:val="28"/>
        </w:rPr>
        <w:t>2</w:t>
      </w:r>
      <w:r w:rsidRPr="00250A7B">
        <w:rPr>
          <w:rFonts w:eastAsia="標楷體"/>
          <w:sz w:val="28"/>
          <w:szCs w:val="28"/>
        </w:rPr>
        <w:t>目</w:t>
      </w:r>
      <w:r w:rsidRPr="001D38A2">
        <w:rPr>
          <w:rFonts w:eastAsia="標楷體"/>
          <w:bCs/>
          <w:color w:val="000000"/>
          <w:sz w:val="28"/>
          <w:szCs w:val="28"/>
        </w:rPr>
        <w:t>）</w:t>
      </w:r>
    </w:p>
    <w:p w14:paraId="70E3948F" w14:textId="77777777" w:rsidR="00D91CA2" w:rsidRDefault="00D91CA2" w:rsidP="002C64E4">
      <w:pPr>
        <w:spacing w:line="400" w:lineRule="exact"/>
        <w:ind w:leftChars="139" w:left="908" w:hangingChars="205" w:hanging="574"/>
        <w:jc w:val="both"/>
        <w:rPr>
          <w:rFonts w:eastAsia="標楷體"/>
          <w:sz w:val="28"/>
          <w:szCs w:val="28"/>
        </w:rPr>
      </w:pPr>
      <w:r w:rsidRPr="00250A7B">
        <w:rPr>
          <w:rFonts w:ascii="標楷體" w:eastAsia="標楷體" w:hAnsi="標楷體" w:hint="eastAsia"/>
          <w:sz w:val="28"/>
          <w:szCs w:val="28"/>
        </w:rPr>
        <w:t>二、</w:t>
      </w:r>
      <w:proofErr w:type="gramStart"/>
      <w:r>
        <w:rPr>
          <w:rFonts w:ascii="標楷體" w:eastAsia="標楷體" w:hAnsi="標楷體" w:hint="eastAsia"/>
          <w:sz w:val="28"/>
          <w:szCs w:val="28"/>
        </w:rPr>
        <w:t>檢附簽准</w:t>
      </w:r>
      <w:proofErr w:type="gramEnd"/>
      <w:r>
        <w:rPr>
          <w:rFonts w:ascii="標楷體" w:eastAsia="標楷體" w:hAnsi="標楷體" w:hint="eastAsia"/>
          <w:sz w:val="28"/>
          <w:szCs w:val="28"/>
        </w:rPr>
        <w:t>提案簽呈、修正規定對照表及修正後全文，</w:t>
      </w:r>
      <w:proofErr w:type="gramStart"/>
      <w:r>
        <w:rPr>
          <w:rFonts w:eastAsia="標楷體" w:hint="eastAsia"/>
          <w:sz w:val="28"/>
          <w:szCs w:val="28"/>
        </w:rPr>
        <w:t>請卓參</w:t>
      </w:r>
      <w:proofErr w:type="gramEnd"/>
      <w:r w:rsidR="00CC7C27" w:rsidRPr="003207E9">
        <w:rPr>
          <w:rFonts w:eastAsia="標楷體" w:hint="eastAsia"/>
          <w:color w:val="000000" w:themeColor="text1"/>
          <w:sz w:val="28"/>
          <w:szCs w:val="28"/>
        </w:rPr>
        <w:t>（</w:t>
      </w:r>
      <w:r w:rsidR="008E08FE" w:rsidRPr="00CC7C27">
        <w:rPr>
          <w:rFonts w:eastAsia="標楷體" w:hint="eastAsia"/>
          <w:color w:val="000000" w:themeColor="text1"/>
          <w:sz w:val="28"/>
          <w:szCs w:val="28"/>
        </w:rPr>
        <w:t>詳如</w:t>
      </w:r>
      <w:r w:rsidRPr="00FE3FF2">
        <w:rPr>
          <w:rFonts w:eastAsia="標楷體" w:hint="eastAsia"/>
          <w:sz w:val="28"/>
          <w:szCs w:val="28"/>
        </w:rPr>
        <w:t>附件</w:t>
      </w:r>
      <w:r w:rsidR="00225700">
        <w:rPr>
          <w:rFonts w:ascii="標楷體" w:eastAsia="標楷體" w:hAnsi="標楷體" w:hint="eastAsia"/>
          <w:sz w:val="28"/>
          <w:szCs w:val="28"/>
        </w:rPr>
        <w:t>4</w:t>
      </w:r>
      <w:r w:rsidRPr="00FE3FF2">
        <w:rPr>
          <w:rFonts w:eastAsia="標楷體" w:hint="eastAsia"/>
          <w:sz w:val="28"/>
          <w:szCs w:val="28"/>
        </w:rPr>
        <w:t>，</w:t>
      </w:r>
      <w:r w:rsidRPr="00085EA5">
        <w:rPr>
          <w:rFonts w:eastAsia="標楷體" w:hint="eastAsia"/>
          <w:color w:val="000000" w:themeColor="text1"/>
          <w:sz w:val="28"/>
          <w:szCs w:val="28"/>
        </w:rPr>
        <w:t>頁</w:t>
      </w:r>
      <w:r w:rsidR="00085EA5" w:rsidRPr="00085EA5">
        <w:rPr>
          <w:rFonts w:ascii="標楷體" w:eastAsia="標楷體" w:hAnsi="標楷體" w:hint="eastAsia"/>
          <w:color w:val="000000" w:themeColor="text1"/>
          <w:sz w:val="28"/>
          <w:szCs w:val="28"/>
        </w:rPr>
        <w:t>24</w:t>
      </w:r>
      <w:r w:rsidRPr="00085EA5">
        <w:rPr>
          <w:rFonts w:eastAsia="標楷體" w:hint="eastAsia"/>
          <w:color w:val="000000" w:themeColor="text1"/>
          <w:sz w:val="28"/>
          <w:szCs w:val="28"/>
        </w:rPr>
        <w:t>～</w:t>
      </w:r>
      <w:r w:rsidR="00085EA5" w:rsidRPr="00085EA5">
        <w:rPr>
          <w:rFonts w:eastAsia="標楷體" w:hint="eastAsia"/>
          <w:color w:val="000000" w:themeColor="text1"/>
          <w:sz w:val="28"/>
          <w:szCs w:val="28"/>
        </w:rPr>
        <w:t>30</w:t>
      </w:r>
      <w:r w:rsidR="00CC7C27" w:rsidRPr="00085EA5">
        <w:rPr>
          <w:rFonts w:eastAsia="標楷體" w:hint="eastAsia"/>
          <w:color w:val="000000" w:themeColor="text1"/>
          <w:sz w:val="28"/>
          <w:szCs w:val="28"/>
        </w:rPr>
        <w:t>）</w:t>
      </w:r>
      <w:r w:rsidRPr="005D1050">
        <w:rPr>
          <w:rFonts w:eastAsia="標楷體" w:hint="eastAsia"/>
          <w:sz w:val="28"/>
          <w:szCs w:val="28"/>
        </w:rPr>
        <w:t>。</w:t>
      </w:r>
    </w:p>
    <w:p w14:paraId="65C71B85" w14:textId="77777777" w:rsidR="0008633F" w:rsidRDefault="0008633F" w:rsidP="009971FA">
      <w:pPr>
        <w:overflowPunct w:val="0"/>
        <w:spacing w:line="400" w:lineRule="exact"/>
        <w:ind w:leftChars="12" w:left="1442" w:hangingChars="504" w:hanging="1413"/>
        <w:jc w:val="both"/>
        <w:rPr>
          <w:rFonts w:eastAsia="標楷體"/>
          <w:b/>
          <w:color w:val="000000" w:themeColor="text1"/>
          <w:sz w:val="28"/>
          <w:szCs w:val="28"/>
        </w:rPr>
      </w:pPr>
      <w:r w:rsidRPr="000044D2">
        <w:rPr>
          <w:rFonts w:eastAsia="標楷體"/>
          <w:b/>
          <w:color w:val="000000" w:themeColor="text1"/>
          <w:sz w:val="28"/>
          <w:szCs w:val="28"/>
        </w:rPr>
        <w:t>決議：</w:t>
      </w:r>
      <w:r w:rsidR="004D5C93">
        <w:rPr>
          <w:rFonts w:eastAsia="標楷體" w:hint="eastAsia"/>
          <w:b/>
          <w:color w:val="000000" w:themeColor="text1"/>
          <w:sz w:val="28"/>
          <w:szCs w:val="28"/>
        </w:rPr>
        <w:t>修正通過，修正如下</w:t>
      </w:r>
      <w:r w:rsidR="004D5C93">
        <w:rPr>
          <w:rFonts w:eastAsia="標楷體" w:hint="eastAsia"/>
          <w:b/>
          <w:color w:val="000000" w:themeColor="text1"/>
          <w:sz w:val="28"/>
          <w:szCs w:val="28"/>
        </w:rPr>
        <w:t>:</w:t>
      </w:r>
    </w:p>
    <w:p w14:paraId="2277BAF9" w14:textId="69737DA5" w:rsidR="003F783A" w:rsidRPr="00BC7037" w:rsidRDefault="00B245E2" w:rsidP="006851E6">
      <w:pPr>
        <w:pStyle w:val="aff"/>
        <w:numPr>
          <w:ilvl w:val="0"/>
          <w:numId w:val="9"/>
        </w:numPr>
        <w:spacing w:line="400" w:lineRule="exact"/>
        <w:ind w:leftChars="0" w:left="896" w:hanging="562"/>
        <w:jc w:val="both"/>
        <w:rPr>
          <w:rFonts w:eastAsia="標楷體"/>
          <w:b/>
          <w:bCs/>
          <w:color w:val="000000" w:themeColor="text1"/>
          <w:sz w:val="28"/>
          <w:szCs w:val="28"/>
        </w:rPr>
      </w:pPr>
      <w:r w:rsidRPr="00BC7037">
        <w:rPr>
          <w:rFonts w:eastAsia="標楷體" w:hint="eastAsia"/>
          <w:b/>
          <w:color w:val="000000" w:themeColor="text1"/>
          <w:sz w:val="28"/>
          <w:szCs w:val="28"/>
        </w:rPr>
        <w:t>修正規定</w:t>
      </w:r>
      <w:r w:rsidR="009B4A8A" w:rsidRPr="00BC7037">
        <w:rPr>
          <w:rFonts w:eastAsia="標楷體"/>
          <w:b/>
          <w:color w:val="000000" w:themeColor="text1"/>
          <w:spacing w:val="-4"/>
          <w:sz w:val="28"/>
          <w:szCs w:val="28"/>
        </w:rPr>
        <w:t>第</w:t>
      </w:r>
      <w:r w:rsidR="009B4A8A" w:rsidRPr="00BC7037">
        <w:rPr>
          <w:rFonts w:eastAsia="標楷體"/>
          <w:b/>
          <w:color w:val="000000" w:themeColor="text1"/>
          <w:spacing w:val="-4"/>
          <w:sz w:val="28"/>
          <w:szCs w:val="28"/>
        </w:rPr>
        <w:t>6</w:t>
      </w:r>
      <w:r w:rsidR="009B4A8A" w:rsidRPr="00BC7037">
        <w:rPr>
          <w:rFonts w:eastAsia="標楷體"/>
          <w:b/>
          <w:color w:val="000000" w:themeColor="text1"/>
          <w:spacing w:val="-4"/>
          <w:sz w:val="28"/>
          <w:szCs w:val="28"/>
        </w:rPr>
        <w:t>點</w:t>
      </w:r>
      <w:r w:rsidRPr="00BC7037">
        <w:rPr>
          <w:rFonts w:eastAsia="標楷體" w:hint="eastAsia"/>
          <w:b/>
          <w:color w:val="000000" w:themeColor="text1"/>
          <w:spacing w:val="-4"/>
          <w:sz w:val="28"/>
          <w:szCs w:val="28"/>
        </w:rPr>
        <w:t>第</w:t>
      </w:r>
      <w:r w:rsidRPr="00BC7037">
        <w:rPr>
          <w:rFonts w:eastAsia="標楷體" w:hint="eastAsia"/>
          <w:b/>
          <w:color w:val="000000" w:themeColor="text1"/>
          <w:spacing w:val="-4"/>
          <w:sz w:val="28"/>
          <w:szCs w:val="28"/>
        </w:rPr>
        <w:t>1</w:t>
      </w:r>
      <w:r w:rsidRPr="00BC7037">
        <w:rPr>
          <w:rFonts w:eastAsia="標楷體" w:hint="eastAsia"/>
          <w:b/>
          <w:color w:val="000000" w:themeColor="text1"/>
          <w:spacing w:val="-4"/>
          <w:sz w:val="28"/>
          <w:szCs w:val="28"/>
        </w:rPr>
        <w:t>項</w:t>
      </w:r>
      <w:r w:rsidR="009B4A8A" w:rsidRPr="00BC7037">
        <w:rPr>
          <w:rFonts w:eastAsia="標楷體" w:hint="eastAsia"/>
          <w:b/>
          <w:bCs/>
          <w:color w:val="000000" w:themeColor="text1"/>
          <w:sz w:val="28"/>
          <w:szCs w:val="28"/>
        </w:rPr>
        <w:t>第</w:t>
      </w:r>
      <w:r w:rsidR="009B4A8A" w:rsidRPr="00BC7037">
        <w:rPr>
          <w:rFonts w:eastAsia="標楷體" w:hint="eastAsia"/>
          <w:b/>
          <w:bCs/>
          <w:color w:val="000000" w:themeColor="text1"/>
          <w:sz w:val="28"/>
          <w:szCs w:val="28"/>
        </w:rPr>
        <w:t>1</w:t>
      </w:r>
      <w:r w:rsidR="003F783A" w:rsidRPr="00BC7037">
        <w:rPr>
          <w:rFonts w:eastAsia="標楷體" w:hint="eastAsia"/>
          <w:b/>
          <w:bCs/>
          <w:color w:val="000000" w:themeColor="text1"/>
          <w:sz w:val="28"/>
          <w:szCs w:val="28"/>
        </w:rPr>
        <w:t>款</w:t>
      </w:r>
      <w:r w:rsidR="00BC7037" w:rsidRPr="00BC7037">
        <w:rPr>
          <w:rFonts w:eastAsia="標楷體" w:hint="eastAsia"/>
          <w:b/>
          <w:bCs/>
          <w:color w:val="000000" w:themeColor="text1"/>
          <w:sz w:val="28"/>
          <w:szCs w:val="28"/>
        </w:rPr>
        <w:t>:</w:t>
      </w:r>
      <w:r w:rsidR="003F783A" w:rsidRPr="00BC7037">
        <w:rPr>
          <w:rFonts w:eastAsia="標楷體" w:hint="eastAsia"/>
          <w:b/>
          <w:bCs/>
          <w:color w:val="000000" w:themeColor="text1"/>
          <w:sz w:val="28"/>
          <w:szCs w:val="28"/>
        </w:rPr>
        <w:t>行政管理費計算公式</w:t>
      </w:r>
      <w:r w:rsidRPr="00BC7037">
        <w:rPr>
          <w:rFonts w:eastAsia="標楷體" w:hint="eastAsia"/>
          <w:b/>
          <w:bCs/>
          <w:color w:val="000000" w:themeColor="text1"/>
          <w:sz w:val="28"/>
          <w:szCs w:val="28"/>
        </w:rPr>
        <w:t>中</w:t>
      </w:r>
      <w:r w:rsidRPr="00BC7037">
        <w:rPr>
          <w:rFonts w:ascii="標楷體" w:eastAsia="標楷體" w:hAnsi="標楷體" w:hint="eastAsia"/>
          <w:b/>
          <w:bCs/>
          <w:color w:val="000000" w:themeColor="text1"/>
          <w:sz w:val="28"/>
          <w:szCs w:val="28"/>
        </w:rPr>
        <w:t>，</w:t>
      </w:r>
      <w:r w:rsidR="003F783A" w:rsidRPr="00BC7037">
        <w:rPr>
          <w:rFonts w:eastAsia="標楷體" w:hint="eastAsia"/>
          <w:b/>
          <w:bCs/>
          <w:color w:val="000000" w:themeColor="text1"/>
          <w:sz w:val="28"/>
          <w:szCs w:val="28"/>
        </w:rPr>
        <w:t>計畫總經費</w:t>
      </w:r>
      <w:r w:rsidR="003F783A" w:rsidRPr="00BC7037">
        <w:rPr>
          <w:rFonts w:eastAsia="標楷體" w:hint="eastAsia"/>
          <w:b/>
          <w:bCs/>
          <w:color w:val="000000" w:themeColor="text1"/>
          <w:sz w:val="28"/>
          <w:szCs w:val="28"/>
        </w:rPr>
        <w:t>=</w:t>
      </w:r>
      <w:r w:rsidR="003F783A" w:rsidRPr="00BC7037">
        <w:rPr>
          <w:rFonts w:eastAsia="標楷體" w:hint="eastAsia"/>
          <w:b/>
          <w:bCs/>
          <w:color w:val="000000" w:themeColor="text1"/>
          <w:sz w:val="28"/>
          <w:szCs w:val="28"/>
        </w:rPr>
        <w:t>計畫經費＋行政管理費予以刪除。</w:t>
      </w:r>
    </w:p>
    <w:p w14:paraId="664CAD62" w14:textId="043E69F5" w:rsidR="003F783A" w:rsidRPr="00842D37" w:rsidRDefault="00842D37" w:rsidP="006851E6">
      <w:pPr>
        <w:pStyle w:val="aff"/>
        <w:numPr>
          <w:ilvl w:val="0"/>
          <w:numId w:val="9"/>
        </w:numPr>
        <w:spacing w:line="400" w:lineRule="exact"/>
        <w:ind w:leftChars="0" w:left="896" w:hanging="562"/>
        <w:jc w:val="both"/>
        <w:rPr>
          <w:rFonts w:eastAsia="標楷體"/>
          <w:b/>
          <w:bCs/>
          <w:color w:val="000000"/>
          <w:sz w:val="28"/>
          <w:szCs w:val="28"/>
        </w:rPr>
      </w:pPr>
      <w:r w:rsidRPr="00BC7037">
        <w:rPr>
          <w:rFonts w:eastAsia="標楷體" w:hint="eastAsia"/>
          <w:b/>
          <w:color w:val="000000" w:themeColor="text1"/>
          <w:sz w:val="28"/>
          <w:szCs w:val="28"/>
        </w:rPr>
        <w:lastRenderedPageBreak/>
        <w:t>修正</w:t>
      </w:r>
      <w:r w:rsidR="00B245E2" w:rsidRPr="00BC7037">
        <w:rPr>
          <w:rFonts w:eastAsia="標楷體" w:hint="eastAsia"/>
          <w:b/>
          <w:color w:val="000000" w:themeColor="text1"/>
          <w:sz w:val="28"/>
          <w:szCs w:val="28"/>
        </w:rPr>
        <w:t>規定</w:t>
      </w:r>
      <w:r w:rsidR="003F783A" w:rsidRPr="00BC7037">
        <w:rPr>
          <w:rFonts w:eastAsia="標楷體"/>
          <w:b/>
          <w:color w:val="000000" w:themeColor="text1"/>
          <w:spacing w:val="-4"/>
          <w:sz w:val="28"/>
          <w:szCs w:val="28"/>
        </w:rPr>
        <w:t>第</w:t>
      </w:r>
      <w:r w:rsidR="003F783A" w:rsidRPr="00BC7037">
        <w:rPr>
          <w:rFonts w:eastAsia="標楷體"/>
          <w:b/>
          <w:color w:val="000000" w:themeColor="text1"/>
          <w:spacing w:val="-4"/>
          <w:sz w:val="28"/>
          <w:szCs w:val="28"/>
        </w:rPr>
        <w:t>6</w:t>
      </w:r>
      <w:r w:rsidR="003F783A" w:rsidRPr="00BC7037">
        <w:rPr>
          <w:rFonts w:eastAsia="標楷體"/>
          <w:b/>
          <w:color w:val="000000" w:themeColor="text1"/>
          <w:spacing w:val="-4"/>
          <w:sz w:val="28"/>
          <w:szCs w:val="28"/>
        </w:rPr>
        <w:t>點</w:t>
      </w:r>
      <w:r w:rsidR="00B245E2" w:rsidRPr="00BC7037">
        <w:rPr>
          <w:rFonts w:eastAsia="標楷體" w:hint="eastAsia"/>
          <w:b/>
          <w:color w:val="000000" w:themeColor="text1"/>
          <w:spacing w:val="-4"/>
          <w:sz w:val="28"/>
          <w:szCs w:val="28"/>
        </w:rPr>
        <w:t>第</w:t>
      </w:r>
      <w:r w:rsidR="00B245E2" w:rsidRPr="00BC7037">
        <w:rPr>
          <w:rFonts w:eastAsia="標楷體" w:hint="eastAsia"/>
          <w:b/>
          <w:color w:val="000000" w:themeColor="text1"/>
          <w:spacing w:val="-4"/>
          <w:sz w:val="28"/>
          <w:szCs w:val="28"/>
        </w:rPr>
        <w:t>1</w:t>
      </w:r>
      <w:r w:rsidR="00B245E2" w:rsidRPr="00BC7037">
        <w:rPr>
          <w:rFonts w:eastAsia="標楷體" w:hint="eastAsia"/>
          <w:b/>
          <w:color w:val="000000" w:themeColor="text1"/>
          <w:spacing w:val="-4"/>
          <w:sz w:val="28"/>
          <w:szCs w:val="28"/>
        </w:rPr>
        <w:t>項</w:t>
      </w:r>
      <w:r w:rsidR="003F783A" w:rsidRPr="00BC7037">
        <w:rPr>
          <w:rFonts w:eastAsia="標楷體" w:hint="eastAsia"/>
          <w:b/>
          <w:bCs/>
          <w:color w:val="000000" w:themeColor="text1"/>
          <w:sz w:val="28"/>
          <w:szCs w:val="28"/>
        </w:rPr>
        <w:t>第</w:t>
      </w:r>
      <w:r w:rsidR="003F783A" w:rsidRPr="00BC7037">
        <w:rPr>
          <w:rFonts w:eastAsia="標楷體" w:hint="eastAsia"/>
          <w:b/>
          <w:bCs/>
          <w:color w:val="000000" w:themeColor="text1"/>
          <w:sz w:val="28"/>
          <w:szCs w:val="28"/>
        </w:rPr>
        <w:t>2</w:t>
      </w:r>
      <w:r w:rsidR="003F783A" w:rsidRPr="00BC7037">
        <w:rPr>
          <w:rFonts w:eastAsia="標楷體" w:hint="eastAsia"/>
          <w:b/>
          <w:bCs/>
          <w:color w:val="000000" w:themeColor="text1"/>
          <w:sz w:val="28"/>
          <w:szCs w:val="28"/>
        </w:rPr>
        <w:t>款第</w:t>
      </w:r>
      <w:r w:rsidR="003F783A" w:rsidRPr="00BC7037">
        <w:rPr>
          <w:rFonts w:eastAsia="標楷體" w:hint="eastAsia"/>
          <w:b/>
          <w:bCs/>
          <w:color w:val="000000" w:themeColor="text1"/>
          <w:sz w:val="28"/>
          <w:szCs w:val="28"/>
        </w:rPr>
        <w:t>1</w:t>
      </w:r>
      <w:r w:rsidR="003F783A" w:rsidRPr="00BC7037">
        <w:rPr>
          <w:rFonts w:eastAsia="標楷體" w:hint="eastAsia"/>
          <w:b/>
          <w:bCs/>
          <w:color w:val="000000" w:themeColor="text1"/>
          <w:sz w:val="28"/>
          <w:szCs w:val="28"/>
        </w:rPr>
        <w:t>目</w:t>
      </w:r>
      <w:r w:rsidR="003F783A" w:rsidRPr="00BC7037">
        <w:rPr>
          <w:rFonts w:eastAsia="標楷體" w:hint="eastAsia"/>
          <w:b/>
          <w:bCs/>
          <w:color w:val="000000" w:themeColor="text1"/>
          <w:sz w:val="28"/>
          <w:szCs w:val="28"/>
        </w:rPr>
        <w:t>:</w:t>
      </w:r>
      <w:r w:rsidRPr="00BC7037">
        <w:rPr>
          <w:rFonts w:ascii="新細明體" w:hAnsi="新細明體" w:hint="eastAsia"/>
          <w:b/>
          <w:bCs/>
          <w:color w:val="000000" w:themeColor="text1"/>
          <w:sz w:val="28"/>
          <w:szCs w:val="28"/>
        </w:rPr>
        <w:t>「</w:t>
      </w:r>
      <w:r w:rsidR="003F783A" w:rsidRPr="00BC7037">
        <w:rPr>
          <w:rFonts w:eastAsia="標楷體"/>
          <w:b/>
          <w:bCs/>
          <w:color w:val="000000" w:themeColor="text1"/>
          <w:sz w:val="28"/>
          <w:szCs w:val="28"/>
        </w:rPr>
        <w:t>政府機關委託或補助計</w:t>
      </w:r>
      <w:r w:rsidR="003F783A" w:rsidRPr="00842D37">
        <w:rPr>
          <w:rFonts w:eastAsia="標楷體"/>
          <w:b/>
          <w:bCs/>
          <w:color w:val="000000"/>
          <w:sz w:val="28"/>
          <w:szCs w:val="28"/>
        </w:rPr>
        <w:t>畫，提列百分之十，</w:t>
      </w:r>
      <w:r w:rsidR="003F783A" w:rsidRPr="00842D37">
        <w:rPr>
          <w:rFonts w:eastAsia="標楷體" w:hint="eastAsia"/>
          <w:b/>
          <w:bCs/>
          <w:color w:val="000000"/>
          <w:sz w:val="28"/>
          <w:szCs w:val="28"/>
        </w:rPr>
        <w:t>若低於百分之十者，須事先簽核同意，惟</w:t>
      </w:r>
      <w:r w:rsidR="003F783A" w:rsidRPr="00842D37">
        <w:rPr>
          <w:rFonts w:eastAsia="標楷體"/>
          <w:b/>
          <w:bCs/>
          <w:color w:val="000000"/>
          <w:sz w:val="28"/>
          <w:szCs w:val="28"/>
        </w:rPr>
        <w:t>對方單位</w:t>
      </w:r>
      <w:r w:rsidR="003F783A" w:rsidRPr="00842D37">
        <w:rPr>
          <w:rFonts w:eastAsia="標楷體" w:hint="eastAsia"/>
          <w:b/>
          <w:bCs/>
          <w:color w:val="000000"/>
          <w:sz w:val="28"/>
          <w:szCs w:val="28"/>
        </w:rPr>
        <w:t>另</w:t>
      </w:r>
      <w:r w:rsidR="003F783A" w:rsidRPr="00842D37">
        <w:rPr>
          <w:rFonts w:eastAsia="標楷體"/>
          <w:b/>
          <w:bCs/>
          <w:color w:val="000000"/>
          <w:sz w:val="28"/>
          <w:szCs w:val="28"/>
        </w:rPr>
        <w:t>有規定者從其規定</w:t>
      </w:r>
      <w:r w:rsidRPr="00842D37">
        <w:rPr>
          <w:rFonts w:ascii="新細明體" w:hAnsi="新細明體" w:hint="eastAsia"/>
          <w:b/>
          <w:bCs/>
          <w:color w:val="000000"/>
          <w:sz w:val="28"/>
          <w:szCs w:val="28"/>
        </w:rPr>
        <w:t>」</w:t>
      </w:r>
      <w:r w:rsidRPr="00842D37">
        <w:rPr>
          <w:rFonts w:eastAsia="標楷體" w:hint="eastAsia"/>
          <w:b/>
          <w:bCs/>
          <w:color w:val="000000"/>
          <w:sz w:val="28"/>
          <w:szCs w:val="28"/>
        </w:rPr>
        <w:t>；</w:t>
      </w:r>
      <w:r w:rsidR="003F783A" w:rsidRPr="00842D37">
        <w:rPr>
          <w:rFonts w:eastAsia="標楷體" w:hint="eastAsia"/>
          <w:b/>
          <w:bCs/>
          <w:color w:val="000000"/>
          <w:sz w:val="28"/>
          <w:szCs w:val="28"/>
        </w:rPr>
        <w:t>修正為</w:t>
      </w:r>
      <w:r w:rsidRPr="00842D37">
        <w:rPr>
          <w:rFonts w:eastAsia="標楷體" w:hint="eastAsia"/>
          <w:b/>
          <w:bCs/>
          <w:color w:val="000000"/>
          <w:sz w:val="28"/>
          <w:szCs w:val="28"/>
        </w:rPr>
        <w:t>:</w:t>
      </w:r>
      <w:r w:rsidR="003F783A" w:rsidRPr="00842D37">
        <w:rPr>
          <w:rFonts w:ascii="新細明體" w:hAnsi="新細明體" w:hint="eastAsia"/>
          <w:b/>
          <w:bCs/>
          <w:color w:val="000000"/>
          <w:sz w:val="28"/>
          <w:szCs w:val="28"/>
        </w:rPr>
        <w:t>「</w:t>
      </w:r>
      <w:r w:rsidR="003F783A" w:rsidRPr="00842D37">
        <w:rPr>
          <w:rFonts w:eastAsia="標楷體"/>
          <w:b/>
          <w:bCs/>
          <w:color w:val="000000"/>
          <w:sz w:val="28"/>
          <w:szCs w:val="28"/>
        </w:rPr>
        <w:t>政府機關委託或補助計畫，提列百分之十，</w:t>
      </w:r>
      <w:r w:rsidR="003F783A" w:rsidRPr="00842D37">
        <w:rPr>
          <w:rFonts w:eastAsia="標楷體" w:hint="eastAsia"/>
          <w:b/>
          <w:bCs/>
          <w:color w:val="000000"/>
          <w:sz w:val="28"/>
          <w:szCs w:val="28"/>
        </w:rPr>
        <w:t>若低於百分之十者，須事先簽核同意</w:t>
      </w:r>
      <w:r w:rsidR="003F783A" w:rsidRPr="00BC7037">
        <w:rPr>
          <w:rFonts w:eastAsia="標楷體" w:hint="eastAsia"/>
          <w:b/>
          <w:bCs/>
          <w:color w:val="000000" w:themeColor="text1"/>
          <w:sz w:val="28"/>
          <w:szCs w:val="28"/>
          <w:u w:val="thick"/>
        </w:rPr>
        <w:t>；</w:t>
      </w:r>
      <w:proofErr w:type="gramStart"/>
      <w:r w:rsidR="003F783A" w:rsidRPr="00842D37">
        <w:rPr>
          <w:rFonts w:eastAsia="標楷體" w:hint="eastAsia"/>
          <w:b/>
          <w:bCs/>
          <w:color w:val="000000"/>
          <w:sz w:val="28"/>
          <w:szCs w:val="28"/>
        </w:rPr>
        <w:t>惟</w:t>
      </w:r>
      <w:proofErr w:type="gramEnd"/>
      <w:r w:rsidR="003F783A" w:rsidRPr="00842D37">
        <w:rPr>
          <w:rFonts w:eastAsia="標楷體"/>
          <w:b/>
          <w:bCs/>
          <w:color w:val="000000"/>
          <w:sz w:val="28"/>
          <w:szCs w:val="28"/>
        </w:rPr>
        <w:t>對方單位</w:t>
      </w:r>
      <w:r w:rsidR="003F783A" w:rsidRPr="00842D37">
        <w:rPr>
          <w:rFonts w:eastAsia="標楷體" w:hint="eastAsia"/>
          <w:b/>
          <w:bCs/>
          <w:color w:val="000000"/>
          <w:sz w:val="28"/>
          <w:szCs w:val="28"/>
        </w:rPr>
        <w:t>另</w:t>
      </w:r>
      <w:r w:rsidR="003F783A" w:rsidRPr="00842D37">
        <w:rPr>
          <w:rFonts w:eastAsia="標楷體"/>
          <w:b/>
          <w:bCs/>
          <w:color w:val="000000"/>
          <w:sz w:val="28"/>
          <w:szCs w:val="28"/>
        </w:rPr>
        <w:t>有規定者從其規定</w:t>
      </w:r>
      <w:r w:rsidR="003F783A" w:rsidRPr="00842D37">
        <w:rPr>
          <w:rFonts w:eastAsia="標楷體" w:hint="eastAsia"/>
          <w:b/>
          <w:bCs/>
          <w:color w:val="000000"/>
          <w:sz w:val="28"/>
          <w:szCs w:val="28"/>
        </w:rPr>
        <w:t>。</w:t>
      </w:r>
      <w:r w:rsidR="003F783A" w:rsidRPr="00842D37">
        <w:rPr>
          <w:rFonts w:ascii="新細明體" w:hAnsi="新細明體" w:hint="eastAsia"/>
          <w:b/>
          <w:bCs/>
          <w:color w:val="000000"/>
          <w:sz w:val="28"/>
          <w:szCs w:val="28"/>
        </w:rPr>
        <w:t>」</w:t>
      </w:r>
    </w:p>
    <w:p w14:paraId="0F10304F" w14:textId="40BBA336" w:rsidR="003F783A" w:rsidRPr="00AF11D0" w:rsidRDefault="00842D37" w:rsidP="001F7A5A">
      <w:pPr>
        <w:pStyle w:val="aff"/>
        <w:numPr>
          <w:ilvl w:val="0"/>
          <w:numId w:val="9"/>
        </w:numPr>
        <w:spacing w:line="400" w:lineRule="exact"/>
        <w:ind w:leftChars="0" w:left="896" w:hanging="562"/>
        <w:jc w:val="both"/>
        <w:rPr>
          <w:rFonts w:eastAsia="標楷體"/>
          <w:b/>
          <w:bCs/>
          <w:color w:val="000000"/>
          <w:sz w:val="28"/>
          <w:szCs w:val="28"/>
        </w:rPr>
      </w:pPr>
      <w:r w:rsidRPr="00AF11D0">
        <w:rPr>
          <w:rFonts w:eastAsia="標楷體" w:hint="eastAsia"/>
          <w:b/>
          <w:color w:val="000000" w:themeColor="text1"/>
          <w:sz w:val="28"/>
          <w:szCs w:val="28"/>
        </w:rPr>
        <w:t>修正</w:t>
      </w:r>
      <w:r w:rsidR="00B245E2" w:rsidRPr="00BC7037">
        <w:rPr>
          <w:rFonts w:eastAsia="標楷體" w:hint="eastAsia"/>
          <w:b/>
          <w:color w:val="000000" w:themeColor="text1"/>
          <w:sz w:val="28"/>
          <w:szCs w:val="28"/>
        </w:rPr>
        <w:t>規定</w:t>
      </w:r>
      <w:r w:rsidR="003F783A" w:rsidRPr="00AF11D0">
        <w:rPr>
          <w:rFonts w:eastAsia="標楷體"/>
          <w:b/>
          <w:spacing w:val="-4"/>
          <w:sz w:val="28"/>
          <w:szCs w:val="28"/>
        </w:rPr>
        <w:t>第</w:t>
      </w:r>
      <w:r w:rsidR="003F783A" w:rsidRPr="00AF11D0">
        <w:rPr>
          <w:rFonts w:eastAsia="標楷體"/>
          <w:b/>
          <w:spacing w:val="-4"/>
          <w:sz w:val="28"/>
          <w:szCs w:val="28"/>
        </w:rPr>
        <w:t>10</w:t>
      </w:r>
      <w:r w:rsidR="003F783A" w:rsidRPr="00AF11D0">
        <w:rPr>
          <w:rFonts w:eastAsia="標楷體"/>
          <w:b/>
          <w:spacing w:val="-4"/>
          <w:sz w:val="28"/>
          <w:szCs w:val="28"/>
        </w:rPr>
        <w:t>點第</w:t>
      </w:r>
      <w:r w:rsidR="003F783A" w:rsidRPr="00AF11D0">
        <w:rPr>
          <w:rFonts w:eastAsia="標楷體"/>
          <w:b/>
          <w:spacing w:val="-4"/>
          <w:sz w:val="28"/>
          <w:szCs w:val="28"/>
        </w:rPr>
        <w:t>1</w:t>
      </w:r>
      <w:r w:rsidR="003F783A" w:rsidRPr="00AF11D0">
        <w:rPr>
          <w:rFonts w:eastAsia="標楷體"/>
          <w:b/>
          <w:spacing w:val="-4"/>
          <w:sz w:val="28"/>
          <w:szCs w:val="28"/>
        </w:rPr>
        <w:t>款第</w:t>
      </w:r>
      <w:r w:rsidR="003F783A" w:rsidRPr="00AF11D0">
        <w:rPr>
          <w:rFonts w:eastAsia="標楷體" w:hint="eastAsia"/>
          <w:b/>
          <w:spacing w:val="-4"/>
          <w:sz w:val="28"/>
          <w:szCs w:val="28"/>
        </w:rPr>
        <w:t>3</w:t>
      </w:r>
      <w:r w:rsidR="003F783A" w:rsidRPr="00AF11D0">
        <w:rPr>
          <w:rFonts w:eastAsia="標楷體"/>
          <w:b/>
          <w:spacing w:val="-4"/>
          <w:sz w:val="28"/>
          <w:szCs w:val="28"/>
        </w:rPr>
        <w:t>目</w:t>
      </w:r>
      <w:r w:rsidR="003F783A" w:rsidRPr="00AF11D0">
        <w:rPr>
          <w:rFonts w:eastAsia="標楷體" w:hint="eastAsia"/>
          <w:b/>
          <w:spacing w:val="-4"/>
          <w:sz w:val="28"/>
          <w:szCs w:val="28"/>
        </w:rPr>
        <w:t>「</w:t>
      </w:r>
      <w:r w:rsidR="003F783A" w:rsidRPr="00AF11D0">
        <w:rPr>
          <w:rFonts w:eastAsia="標楷體"/>
          <w:b/>
          <w:spacing w:val="-4"/>
          <w:sz w:val="28"/>
          <w:szCs w:val="28"/>
        </w:rPr>
        <w:t>業務相關行政單位</w:t>
      </w:r>
      <w:r w:rsidR="003F783A" w:rsidRPr="00AF11D0">
        <w:rPr>
          <w:rFonts w:eastAsia="標楷體" w:hint="eastAsia"/>
          <w:b/>
          <w:spacing w:val="-4"/>
          <w:sz w:val="28"/>
          <w:szCs w:val="28"/>
        </w:rPr>
        <w:t>」</w:t>
      </w:r>
      <w:r w:rsidRPr="00AF11D0">
        <w:rPr>
          <w:rFonts w:eastAsia="標楷體" w:hint="eastAsia"/>
          <w:b/>
          <w:spacing w:val="-4"/>
          <w:sz w:val="28"/>
          <w:szCs w:val="28"/>
        </w:rPr>
        <w:t>；</w:t>
      </w:r>
      <w:r w:rsidR="003F783A" w:rsidRPr="00AF11D0">
        <w:rPr>
          <w:rFonts w:eastAsia="標楷體" w:hint="eastAsia"/>
          <w:b/>
          <w:spacing w:val="-4"/>
          <w:sz w:val="28"/>
          <w:szCs w:val="28"/>
        </w:rPr>
        <w:t>修正為</w:t>
      </w:r>
      <w:r w:rsidRPr="00AF11D0">
        <w:rPr>
          <w:rFonts w:eastAsia="標楷體" w:hint="eastAsia"/>
          <w:b/>
          <w:spacing w:val="-4"/>
          <w:sz w:val="28"/>
          <w:szCs w:val="28"/>
        </w:rPr>
        <w:t>:</w:t>
      </w:r>
      <w:r w:rsidR="003F783A" w:rsidRPr="00AF11D0">
        <w:rPr>
          <w:rFonts w:eastAsia="標楷體" w:hint="eastAsia"/>
          <w:b/>
          <w:spacing w:val="-4"/>
          <w:sz w:val="28"/>
          <w:szCs w:val="28"/>
        </w:rPr>
        <w:t>「</w:t>
      </w:r>
      <w:r w:rsidR="003F783A" w:rsidRPr="00AF11D0">
        <w:rPr>
          <w:rFonts w:eastAsia="標楷體"/>
          <w:b/>
          <w:spacing w:val="-4"/>
          <w:sz w:val="28"/>
          <w:szCs w:val="28"/>
        </w:rPr>
        <w:t>業務相關行政單位</w:t>
      </w:r>
      <w:r w:rsidR="003F783A" w:rsidRPr="00AF11D0">
        <w:rPr>
          <w:rFonts w:eastAsia="標楷體" w:hint="eastAsia"/>
          <w:b/>
          <w:spacing w:val="-4"/>
          <w:sz w:val="28"/>
          <w:szCs w:val="28"/>
        </w:rPr>
        <w:t>10</w:t>
      </w:r>
      <w:r w:rsidR="003F783A" w:rsidRPr="00AF11D0">
        <w:rPr>
          <w:rFonts w:eastAsia="標楷體"/>
          <w:b/>
          <w:spacing w:val="-4"/>
          <w:sz w:val="28"/>
          <w:szCs w:val="28"/>
        </w:rPr>
        <w:t>%</w:t>
      </w:r>
      <w:r w:rsidR="003F783A" w:rsidRPr="00AF11D0">
        <w:rPr>
          <w:rFonts w:eastAsia="標楷體" w:hint="eastAsia"/>
          <w:b/>
          <w:spacing w:val="-4"/>
          <w:sz w:val="28"/>
          <w:szCs w:val="28"/>
        </w:rPr>
        <w:t>」</w:t>
      </w:r>
      <w:r w:rsidR="00AF11D0" w:rsidRPr="00AF11D0">
        <w:rPr>
          <w:rFonts w:ascii="標楷體" w:eastAsia="標楷體" w:hAnsi="標楷體" w:hint="eastAsia"/>
          <w:b/>
          <w:spacing w:val="-4"/>
          <w:sz w:val="28"/>
          <w:szCs w:val="28"/>
        </w:rPr>
        <w:t>。</w:t>
      </w:r>
      <w:r w:rsidR="003F783A" w:rsidRPr="00AF11D0">
        <w:rPr>
          <w:rFonts w:eastAsia="標楷體"/>
          <w:b/>
          <w:spacing w:val="-4"/>
          <w:sz w:val="28"/>
          <w:szCs w:val="28"/>
        </w:rPr>
        <w:t>第</w:t>
      </w:r>
      <w:r w:rsidR="003F783A" w:rsidRPr="00AF11D0">
        <w:rPr>
          <w:rFonts w:eastAsia="標楷體"/>
          <w:b/>
          <w:spacing w:val="-4"/>
          <w:sz w:val="28"/>
          <w:szCs w:val="28"/>
        </w:rPr>
        <w:t>10</w:t>
      </w:r>
      <w:r w:rsidR="003F783A" w:rsidRPr="00AF11D0">
        <w:rPr>
          <w:rFonts w:eastAsia="標楷體"/>
          <w:b/>
          <w:spacing w:val="-4"/>
          <w:sz w:val="28"/>
          <w:szCs w:val="28"/>
        </w:rPr>
        <w:t>點第</w:t>
      </w:r>
      <w:r w:rsidR="003F783A" w:rsidRPr="00AF11D0">
        <w:rPr>
          <w:rFonts w:eastAsia="標楷體"/>
          <w:b/>
          <w:spacing w:val="-4"/>
          <w:sz w:val="28"/>
          <w:szCs w:val="28"/>
        </w:rPr>
        <w:t>1</w:t>
      </w:r>
      <w:r w:rsidR="003F783A" w:rsidRPr="00AF11D0">
        <w:rPr>
          <w:rFonts w:eastAsia="標楷體"/>
          <w:b/>
          <w:spacing w:val="-4"/>
          <w:sz w:val="28"/>
          <w:szCs w:val="28"/>
        </w:rPr>
        <w:t>款第</w:t>
      </w:r>
      <w:r w:rsidR="003F783A" w:rsidRPr="00AF11D0">
        <w:rPr>
          <w:rFonts w:eastAsia="標楷體" w:hint="eastAsia"/>
          <w:b/>
          <w:spacing w:val="-4"/>
          <w:sz w:val="28"/>
          <w:szCs w:val="28"/>
        </w:rPr>
        <w:t>4</w:t>
      </w:r>
      <w:r w:rsidR="003F783A" w:rsidRPr="00AF11D0">
        <w:rPr>
          <w:rFonts w:eastAsia="標楷體"/>
          <w:b/>
          <w:spacing w:val="-4"/>
          <w:sz w:val="28"/>
          <w:szCs w:val="28"/>
        </w:rPr>
        <w:t>目</w:t>
      </w:r>
      <w:r w:rsidR="003F783A" w:rsidRPr="00AF11D0">
        <w:rPr>
          <w:rFonts w:eastAsia="標楷體" w:hint="eastAsia"/>
          <w:b/>
          <w:spacing w:val="-4"/>
          <w:sz w:val="28"/>
          <w:szCs w:val="28"/>
        </w:rPr>
        <w:t>「專利、技轉之申請及維護費用</w:t>
      </w:r>
      <w:r w:rsidR="003F783A" w:rsidRPr="00AF11D0">
        <w:rPr>
          <w:rFonts w:eastAsia="標楷體" w:hint="eastAsia"/>
          <w:b/>
          <w:spacing w:val="-4"/>
          <w:sz w:val="28"/>
          <w:szCs w:val="28"/>
        </w:rPr>
        <w:t>5%</w:t>
      </w:r>
      <w:r w:rsidR="003F783A" w:rsidRPr="00AF11D0">
        <w:rPr>
          <w:rFonts w:eastAsia="標楷體" w:hint="eastAsia"/>
          <w:b/>
          <w:spacing w:val="-4"/>
          <w:sz w:val="28"/>
          <w:szCs w:val="28"/>
        </w:rPr>
        <w:t>。」</w:t>
      </w:r>
      <w:r w:rsidRPr="00AF11D0">
        <w:rPr>
          <w:rFonts w:eastAsia="標楷體" w:hint="eastAsia"/>
          <w:b/>
          <w:spacing w:val="-4"/>
          <w:sz w:val="28"/>
          <w:szCs w:val="28"/>
        </w:rPr>
        <w:t>；</w:t>
      </w:r>
      <w:r w:rsidR="003F783A" w:rsidRPr="00AF11D0">
        <w:rPr>
          <w:rFonts w:eastAsia="標楷體" w:hint="eastAsia"/>
          <w:b/>
          <w:spacing w:val="-4"/>
          <w:sz w:val="28"/>
          <w:szCs w:val="28"/>
        </w:rPr>
        <w:t>修正為</w:t>
      </w:r>
      <w:r w:rsidRPr="00AF11D0">
        <w:rPr>
          <w:rFonts w:eastAsia="標楷體" w:hint="eastAsia"/>
          <w:b/>
          <w:spacing w:val="-4"/>
          <w:sz w:val="28"/>
          <w:szCs w:val="28"/>
        </w:rPr>
        <w:t>:</w:t>
      </w:r>
      <w:r w:rsidR="003F783A" w:rsidRPr="00AF11D0">
        <w:rPr>
          <w:rFonts w:eastAsia="標楷體" w:hint="eastAsia"/>
          <w:b/>
          <w:spacing w:val="-4"/>
          <w:sz w:val="28"/>
          <w:szCs w:val="28"/>
        </w:rPr>
        <w:t>「專利、</w:t>
      </w:r>
      <w:r w:rsidR="003F783A" w:rsidRPr="00AF11D0">
        <w:rPr>
          <w:rFonts w:eastAsia="標楷體" w:hint="eastAsia"/>
          <w:b/>
          <w:sz w:val="28"/>
          <w:szCs w:val="28"/>
        </w:rPr>
        <w:t>技轉之申請及維護費用</w:t>
      </w:r>
      <w:r w:rsidR="003F783A" w:rsidRPr="00AF11D0">
        <w:rPr>
          <w:rFonts w:eastAsia="標楷體" w:hint="eastAsia"/>
          <w:b/>
          <w:sz w:val="28"/>
          <w:szCs w:val="28"/>
        </w:rPr>
        <w:t>2.5%</w:t>
      </w:r>
      <w:r w:rsidR="003F783A" w:rsidRPr="00AF11D0">
        <w:rPr>
          <w:rFonts w:eastAsia="標楷體" w:hint="eastAsia"/>
          <w:b/>
          <w:sz w:val="28"/>
          <w:szCs w:val="28"/>
        </w:rPr>
        <w:t>。</w:t>
      </w:r>
      <w:r w:rsidR="003F783A" w:rsidRPr="00AF11D0">
        <w:rPr>
          <w:rFonts w:ascii="新細明體" w:hAnsi="新細明體" w:hint="eastAsia"/>
          <w:b/>
          <w:bCs/>
          <w:color w:val="000000"/>
          <w:sz w:val="28"/>
          <w:szCs w:val="28"/>
        </w:rPr>
        <w:t>」</w:t>
      </w:r>
    </w:p>
    <w:p w14:paraId="7B19F0BB" w14:textId="77777777" w:rsidR="00C10088" w:rsidRPr="000044D2" w:rsidRDefault="00C10088" w:rsidP="009971FA">
      <w:pPr>
        <w:overflowPunct w:val="0"/>
        <w:spacing w:beforeLines="50" w:before="299" w:line="400" w:lineRule="exact"/>
        <w:ind w:leftChars="12" w:left="1442" w:hangingChars="504" w:hanging="1413"/>
        <w:jc w:val="both"/>
        <w:rPr>
          <w:rFonts w:eastAsia="標楷體"/>
          <w:color w:val="000000" w:themeColor="text1"/>
        </w:rPr>
      </w:pPr>
      <w:r w:rsidRPr="000044D2">
        <w:rPr>
          <w:rFonts w:ascii="新細明體" w:hAnsi="新細明體" w:cs="新細明體" w:hint="eastAsia"/>
          <w:b/>
          <w:color w:val="000000" w:themeColor="text1"/>
          <w:sz w:val="28"/>
          <w:szCs w:val="28"/>
        </w:rPr>
        <w:t>※</w:t>
      </w:r>
      <w:r w:rsidRPr="000044D2">
        <w:rPr>
          <w:rFonts w:eastAsia="標楷體"/>
          <w:b/>
          <w:color w:val="000000" w:themeColor="text1"/>
          <w:sz w:val="28"/>
          <w:szCs w:val="28"/>
        </w:rPr>
        <w:t>提案</w:t>
      </w:r>
      <w:r w:rsidR="0094101F">
        <w:rPr>
          <w:rFonts w:eastAsia="標楷體" w:hint="eastAsia"/>
          <w:b/>
          <w:color w:val="000000" w:themeColor="text1"/>
          <w:sz w:val="28"/>
          <w:szCs w:val="28"/>
        </w:rPr>
        <w:t>五</w:t>
      </w:r>
    </w:p>
    <w:p w14:paraId="2D353251" w14:textId="77777777" w:rsidR="00C10088" w:rsidRPr="000044D2" w:rsidRDefault="00C10088" w:rsidP="009971FA">
      <w:pPr>
        <w:overflowPunct w:val="0"/>
        <w:spacing w:line="400" w:lineRule="exact"/>
        <w:ind w:leftChars="12" w:left="1442" w:hangingChars="504" w:hanging="1413"/>
        <w:jc w:val="both"/>
        <w:rPr>
          <w:rFonts w:eastAsia="標楷體"/>
          <w:b/>
          <w:color w:val="000000" w:themeColor="text1"/>
          <w:sz w:val="28"/>
          <w:szCs w:val="28"/>
        </w:rPr>
      </w:pPr>
      <w:r w:rsidRPr="000044D2">
        <w:rPr>
          <w:rFonts w:eastAsia="標楷體"/>
          <w:b/>
          <w:color w:val="000000" w:themeColor="text1"/>
          <w:sz w:val="28"/>
          <w:szCs w:val="28"/>
        </w:rPr>
        <w:t>提案單位：</w:t>
      </w:r>
      <w:r w:rsidRPr="00C10088">
        <w:rPr>
          <w:rFonts w:eastAsia="標楷體" w:hint="eastAsia"/>
          <w:b/>
          <w:color w:val="000000" w:themeColor="text1"/>
          <w:sz w:val="28"/>
          <w:szCs w:val="28"/>
        </w:rPr>
        <w:t>研究發展處</w:t>
      </w:r>
    </w:p>
    <w:p w14:paraId="6CD814FB" w14:textId="77777777" w:rsidR="00D91CA2" w:rsidRDefault="00C10088" w:rsidP="009971FA">
      <w:pPr>
        <w:overflowPunct w:val="0"/>
        <w:spacing w:line="400" w:lineRule="exact"/>
        <w:ind w:leftChars="12" w:left="755" w:hangingChars="259" w:hanging="726"/>
        <w:jc w:val="both"/>
        <w:rPr>
          <w:rFonts w:eastAsia="標楷體"/>
          <w:b/>
          <w:color w:val="000000" w:themeColor="text1"/>
          <w:sz w:val="28"/>
          <w:szCs w:val="28"/>
        </w:rPr>
      </w:pPr>
      <w:r w:rsidRPr="000044D2">
        <w:rPr>
          <w:rFonts w:eastAsia="標楷體"/>
          <w:b/>
          <w:color w:val="000000" w:themeColor="text1"/>
          <w:sz w:val="28"/>
          <w:szCs w:val="28"/>
        </w:rPr>
        <w:t>案由：</w:t>
      </w:r>
      <w:r w:rsidR="00D91CA2" w:rsidRPr="00D91CA2">
        <w:rPr>
          <w:rFonts w:eastAsia="標楷體" w:hint="eastAsia"/>
          <w:b/>
          <w:color w:val="000000" w:themeColor="text1"/>
          <w:sz w:val="28"/>
          <w:szCs w:val="28"/>
        </w:rPr>
        <w:t>本校</w:t>
      </w:r>
      <w:proofErr w:type="gramStart"/>
      <w:r w:rsidR="00D91CA2" w:rsidRPr="00D91CA2">
        <w:rPr>
          <w:rFonts w:eastAsia="標楷體" w:hint="eastAsia"/>
          <w:b/>
          <w:color w:val="000000" w:themeColor="text1"/>
          <w:sz w:val="28"/>
          <w:szCs w:val="28"/>
        </w:rPr>
        <w:t>1</w:t>
      </w:r>
      <w:r w:rsidR="00D91CA2">
        <w:rPr>
          <w:rFonts w:eastAsia="標楷體" w:hint="eastAsia"/>
          <w:b/>
          <w:color w:val="000000" w:themeColor="text1"/>
          <w:sz w:val="28"/>
          <w:szCs w:val="28"/>
        </w:rPr>
        <w:t>1</w:t>
      </w:r>
      <w:r w:rsidR="00D91CA2" w:rsidRPr="00D91CA2">
        <w:rPr>
          <w:rFonts w:eastAsia="標楷體" w:hint="eastAsia"/>
          <w:b/>
          <w:color w:val="000000" w:themeColor="text1"/>
          <w:sz w:val="28"/>
          <w:szCs w:val="28"/>
        </w:rPr>
        <w:t>0</w:t>
      </w:r>
      <w:proofErr w:type="gramEnd"/>
      <w:r w:rsidR="00D91CA2" w:rsidRPr="00D91CA2">
        <w:rPr>
          <w:rFonts w:eastAsia="標楷體" w:hint="eastAsia"/>
          <w:b/>
          <w:color w:val="000000" w:themeColor="text1"/>
          <w:sz w:val="28"/>
          <w:szCs w:val="28"/>
        </w:rPr>
        <w:t>年度財務規劃報告書</w:t>
      </w:r>
      <w:r w:rsidR="00D91CA2" w:rsidRPr="00D91CA2">
        <w:rPr>
          <w:rFonts w:eastAsia="標楷體" w:hint="eastAsia"/>
          <w:b/>
          <w:color w:val="000000" w:themeColor="text1"/>
          <w:sz w:val="28"/>
          <w:szCs w:val="28"/>
        </w:rPr>
        <w:t>(</w:t>
      </w:r>
      <w:r w:rsidR="00D91CA2" w:rsidRPr="00D91CA2">
        <w:rPr>
          <w:rFonts w:eastAsia="標楷體" w:hint="eastAsia"/>
          <w:b/>
          <w:color w:val="000000" w:themeColor="text1"/>
          <w:sz w:val="28"/>
          <w:szCs w:val="28"/>
        </w:rPr>
        <w:t>草案</w:t>
      </w:r>
      <w:r w:rsidR="00D91CA2" w:rsidRPr="00D91CA2">
        <w:rPr>
          <w:rFonts w:eastAsia="標楷體" w:hint="eastAsia"/>
          <w:b/>
          <w:color w:val="000000" w:themeColor="text1"/>
          <w:sz w:val="28"/>
          <w:szCs w:val="28"/>
        </w:rPr>
        <w:t>)</w:t>
      </w:r>
      <w:r w:rsidR="00D91CA2" w:rsidRPr="00D91CA2">
        <w:rPr>
          <w:rFonts w:eastAsia="標楷體" w:hint="eastAsia"/>
          <w:b/>
          <w:color w:val="000000" w:themeColor="text1"/>
          <w:sz w:val="28"/>
          <w:szCs w:val="28"/>
        </w:rPr>
        <w:t>，提請審議。</w:t>
      </w:r>
    </w:p>
    <w:p w14:paraId="38A9CCEE" w14:textId="77777777" w:rsidR="00C10088" w:rsidRPr="000044D2" w:rsidRDefault="00C10088" w:rsidP="009971FA">
      <w:pPr>
        <w:overflowPunct w:val="0"/>
        <w:spacing w:line="400" w:lineRule="exact"/>
        <w:ind w:leftChars="12" w:left="755" w:hangingChars="259" w:hanging="726"/>
        <w:jc w:val="both"/>
        <w:rPr>
          <w:rFonts w:eastAsia="標楷體"/>
          <w:b/>
          <w:color w:val="000000" w:themeColor="text1"/>
          <w:sz w:val="28"/>
          <w:szCs w:val="28"/>
        </w:rPr>
      </w:pPr>
      <w:r w:rsidRPr="000044D2">
        <w:rPr>
          <w:rFonts w:eastAsia="標楷體"/>
          <w:b/>
          <w:color w:val="000000" w:themeColor="text1"/>
          <w:sz w:val="28"/>
          <w:szCs w:val="28"/>
        </w:rPr>
        <w:t>說明：</w:t>
      </w:r>
    </w:p>
    <w:p w14:paraId="6527A817" w14:textId="77777777" w:rsidR="00D91CA2" w:rsidRPr="00D91CA2" w:rsidRDefault="00D91CA2" w:rsidP="009971FA">
      <w:pPr>
        <w:spacing w:line="400" w:lineRule="exact"/>
        <w:ind w:leftChars="139" w:left="849" w:hangingChars="184" w:hanging="515"/>
        <w:jc w:val="both"/>
        <w:rPr>
          <w:rFonts w:eastAsia="標楷體"/>
          <w:color w:val="000000" w:themeColor="text1"/>
          <w:sz w:val="28"/>
          <w:szCs w:val="28"/>
        </w:rPr>
      </w:pPr>
      <w:r w:rsidRPr="00D91CA2">
        <w:rPr>
          <w:rFonts w:eastAsia="標楷體" w:hint="eastAsia"/>
          <w:color w:val="000000" w:themeColor="text1"/>
          <w:sz w:val="28"/>
          <w:szCs w:val="28"/>
        </w:rPr>
        <w:t>一、依據國立大學校院校務基金管理及監督辦法第</w:t>
      </w:r>
      <w:r w:rsidRPr="00D91CA2">
        <w:rPr>
          <w:rFonts w:eastAsia="標楷體" w:hint="eastAsia"/>
          <w:color w:val="000000" w:themeColor="text1"/>
          <w:sz w:val="28"/>
          <w:szCs w:val="28"/>
        </w:rPr>
        <w:t>25</w:t>
      </w:r>
      <w:r w:rsidRPr="00D91CA2">
        <w:rPr>
          <w:rFonts w:eastAsia="標楷體" w:hint="eastAsia"/>
          <w:color w:val="000000" w:themeColor="text1"/>
          <w:sz w:val="28"/>
          <w:szCs w:val="28"/>
        </w:rPr>
        <w:t>條規定，學校應以中長程發展計畫為基礎，擬訂年度財務規劃報告書，且應提報校務基金管理委員會審議，經校務會議通過後，於前一年度</w:t>
      </w:r>
      <w:r w:rsidRPr="00D91CA2">
        <w:rPr>
          <w:rFonts w:eastAsia="標楷體" w:hint="eastAsia"/>
          <w:color w:val="000000" w:themeColor="text1"/>
          <w:sz w:val="28"/>
          <w:szCs w:val="28"/>
        </w:rPr>
        <w:t>12</w:t>
      </w:r>
      <w:r w:rsidRPr="00D91CA2">
        <w:rPr>
          <w:rFonts w:eastAsia="標楷體" w:hint="eastAsia"/>
          <w:color w:val="000000" w:themeColor="text1"/>
          <w:sz w:val="28"/>
          <w:szCs w:val="28"/>
        </w:rPr>
        <w:t>月</w:t>
      </w:r>
      <w:r w:rsidRPr="00D91CA2">
        <w:rPr>
          <w:rFonts w:eastAsia="標楷體" w:hint="eastAsia"/>
          <w:color w:val="000000" w:themeColor="text1"/>
          <w:sz w:val="28"/>
          <w:szCs w:val="28"/>
        </w:rPr>
        <w:t>31</w:t>
      </w:r>
      <w:r w:rsidRPr="00D91CA2">
        <w:rPr>
          <w:rFonts w:eastAsia="標楷體" w:hint="eastAsia"/>
          <w:color w:val="000000" w:themeColor="text1"/>
          <w:sz w:val="28"/>
          <w:szCs w:val="28"/>
        </w:rPr>
        <w:t>日前報教育部備查。</w:t>
      </w:r>
    </w:p>
    <w:p w14:paraId="3D686E32" w14:textId="77777777" w:rsidR="00D91CA2" w:rsidRPr="00D91CA2" w:rsidRDefault="00D91CA2" w:rsidP="009971FA">
      <w:pPr>
        <w:spacing w:line="400" w:lineRule="exact"/>
        <w:ind w:leftChars="139" w:left="849" w:hangingChars="184" w:hanging="515"/>
        <w:jc w:val="both"/>
        <w:rPr>
          <w:rFonts w:eastAsia="標楷體"/>
          <w:color w:val="000000" w:themeColor="text1"/>
          <w:sz w:val="28"/>
          <w:szCs w:val="28"/>
        </w:rPr>
      </w:pPr>
      <w:r w:rsidRPr="00D91CA2">
        <w:rPr>
          <w:rFonts w:eastAsia="標楷體" w:hint="eastAsia"/>
          <w:color w:val="000000" w:themeColor="text1"/>
          <w:sz w:val="28"/>
          <w:szCs w:val="28"/>
        </w:rPr>
        <w:t>二、為撰擬</w:t>
      </w:r>
      <w:proofErr w:type="gramStart"/>
      <w:r w:rsidRPr="00D91CA2">
        <w:rPr>
          <w:rFonts w:eastAsia="標楷體" w:hint="eastAsia"/>
          <w:color w:val="000000" w:themeColor="text1"/>
          <w:sz w:val="28"/>
          <w:szCs w:val="28"/>
        </w:rPr>
        <w:t>1</w:t>
      </w:r>
      <w:r w:rsidR="00280BF2">
        <w:rPr>
          <w:rFonts w:eastAsia="標楷體" w:hint="eastAsia"/>
          <w:color w:val="000000" w:themeColor="text1"/>
          <w:sz w:val="28"/>
          <w:szCs w:val="28"/>
        </w:rPr>
        <w:t>10</w:t>
      </w:r>
      <w:proofErr w:type="gramEnd"/>
      <w:r w:rsidRPr="00D91CA2">
        <w:rPr>
          <w:rFonts w:eastAsia="標楷體" w:hint="eastAsia"/>
          <w:color w:val="000000" w:themeColor="text1"/>
          <w:sz w:val="28"/>
          <w:szCs w:val="28"/>
        </w:rPr>
        <w:t>年度財務規劃報告書，前於</w:t>
      </w:r>
      <w:r w:rsidR="00897FF5">
        <w:rPr>
          <w:rFonts w:eastAsia="標楷體" w:hint="eastAsia"/>
          <w:color w:val="000000" w:themeColor="text1"/>
          <w:sz w:val="28"/>
          <w:szCs w:val="28"/>
        </w:rPr>
        <w:t>109</w:t>
      </w:r>
      <w:r w:rsidR="00897FF5">
        <w:rPr>
          <w:rFonts w:eastAsia="標楷體" w:hint="eastAsia"/>
          <w:color w:val="000000" w:themeColor="text1"/>
          <w:sz w:val="28"/>
          <w:szCs w:val="28"/>
        </w:rPr>
        <w:t>年</w:t>
      </w:r>
      <w:r w:rsidRPr="00D91CA2">
        <w:rPr>
          <w:rFonts w:eastAsia="標楷體" w:hint="eastAsia"/>
          <w:color w:val="000000" w:themeColor="text1"/>
          <w:sz w:val="28"/>
          <w:szCs w:val="28"/>
        </w:rPr>
        <w:t>9</w:t>
      </w:r>
      <w:r w:rsidRPr="00D91CA2">
        <w:rPr>
          <w:rFonts w:eastAsia="標楷體" w:hint="eastAsia"/>
          <w:color w:val="000000" w:themeColor="text1"/>
          <w:sz w:val="28"/>
          <w:szCs w:val="28"/>
        </w:rPr>
        <w:t>月</w:t>
      </w:r>
      <w:r>
        <w:rPr>
          <w:rFonts w:eastAsia="標楷體" w:hint="eastAsia"/>
          <w:color w:val="000000" w:themeColor="text1"/>
          <w:sz w:val="28"/>
          <w:szCs w:val="28"/>
        </w:rPr>
        <w:t>11</w:t>
      </w:r>
      <w:r w:rsidRPr="00D91CA2">
        <w:rPr>
          <w:rFonts w:eastAsia="標楷體" w:hint="eastAsia"/>
          <w:color w:val="000000" w:themeColor="text1"/>
          <w:sz w:val="28"/>
          <w:szCs w:val="28"/>
        </w:rPr>
        <w:t>日通知各一級行政單位，依據本處擬訂之綱要及範</w:t>
      </w:r>
      <w:r w:rsidR="00956D5A">
        <w:rPr>
          <w:rFonts w:eastAsia="標楷體" w:hint="eastAsia"/>
          <w:color w:val="000000" w:themeColor="text1"/>
          <w:sz w:val="28"/>
          <w:szCs w:val="28"/>
        </w:rPr>
        <w:t>例</w:t>
      </w:r>
      <w:r w:rsidRPr="00D91CA2">
        <w:rPr>
          <w:rFonts w:eastAsia="標楷體" w:hint="eastAsia"/>
          <w:color w:val="000000" w:themeColor="text1"/>
          <w:sz w:val="28"/>
          <w:szCs w:val="28"/>
        </w:rPr>
        <w:t>完成財務規劃報告書初稿。</w:t>
      </w:r>
    </w:p>
    <w:p w14:paraId="6A5846F5" w14:textId="77777777" w:rsidR="00D91CA2" w:rsidRPr="00085EA5" w:rsidRDefault="00D91CA2" w:rsidP="009971FA">
      <w:pPr>
        <w:spacing w:line="400" w:lineRule="exact"/>
        <w:ind w:leftChars="139" w:left="849" w:hangingChars="184" w:hanging="515"/>
        <w:jc w:val="both"/>
        <w:rPr>
          <w:rFonts w:eastAsia="標楷體"/>
          <w:color w:val="000000" w:themeColor="text1"/>
          <w:sz w:val="28"/>
          <w:szCs w:val="28"/>
        </w:rPr>
      </w:pPr>
      <w:r w:rsidRPr="00D91CA2">
        <w:rPr>
          <w:rFonts w:eastAsia="標楷體" w:hint="eastAsia"/>
          <w:color w:val="000000" w:themeColor="text1"/>
          <w:sz w:val="28"/>
          <w:szCs w:val="28"/>
        </w:rPr>
        <w:t>三、檢附核准簽及本校</w:t>
      </w:r>
      <w:proofErr w:type="gramStart"/>
      <w:r w:rsidRPr="00D91CA2">
        <w:rPr>
          <w:rFonts w:eastAsia="標楷體" w:hint="eastAsia"/>
          <w:color w:val="000000" w:themeColor="text1"/>
          <w:sz w:val="28"/>
          <w:szCs w:val="28"/>
        </w:rPr>
        <w:t>110</w:t>
      </w:r>
      <w:proofErr w:type="gramEnd"/>
      <w:r w:rsidRPr="00D91CA2">
        <w:rPr>
          <w:rFonts w:eastAsia="標楷體" w:hint="eastAsia"/>
          <w:color w:val="000000" w:themeColor="text1"/>
          <w:sz w:val="28"/>
          <w:szCs w:val="28"/>
        </w:rPr>
        <w:t>年度財務規劃報告書</w:t>
      </w:r>
      <w:r w:rsidRPr="00D91CA2">
        <w:rPr>
          <w:rFonts w:eastAsia="標楷體" w:hint="eastAsia"/>
          <w:color w:val="000000" w:themeColor="text1"/>
          <w:sz w:val="28"/>
          <w:szCs w:val="28"/>
        </w:rPr>
        <w:t>(</w:t>
      </w:r>
      <w:r w:rsidRPr="00D91CA2">
        <w:rPr>
          <w:rFonts w:eastAsia="標楷體" w:hint="eastAsia"/>
          <w:color w:val="000000" w:themeColor="text1"/>
          <w:sz w:val="28"/>
          <w:szCs w:val="28"/>
        </w:rPr>
        <w:t>草案</w:t>
      </w:r>
      <w:r w:rsidRPr="00D91CA2">
        <w:rPr>
          <w:rFonts w:eastAsia="標楷體" w:hint="eastAsia"/>
          <w:color w:val="000000" w:themeColor="text1"/>
          <w:sz w:val="28"/>
          <w:szCs w:val="28"/>
        </w:rPr>
        <w:t>)</w:t>
      </w:r>
      <w:r w:rsidRPr="00D91CA2">
        <w:rPr>
          <w:rFonts w:eastAsia="標楷體" w:hint="eastAsia"/>
          <w:color w:val="000000" w:themeColor="text1"/>
          <w:sz w:val="28"/>
          <w:szCs w:val="28"/>
        </w:rPr>
        <w:t>全文各</w:t>
      </w:r>
      <w:r w:rsidRPr="00D91CA2">
        <w:rPr>
          <w:rFonts w:eastAsia="標楷體" w:hint="eastAsia"/>
          <w:color w:val="000000" w:themeColor="text1"/>
          <w:sz w:val="28"/>
          <w:szCs w:val="28"/>
        </w:rPr>
        <w:t>1</w:t>
      </w:r>
      <w:r w:rsidRPr="00D91CA2">
        <w:rPr>
          <w:rFonts w:eastAsia="標楷體" w:hint="eastAsia"/>
          <w:color w:val="000000" w:themeColor="text1"/>
          <w:sz w:val="28"/>
          <w:szCs w:val="28"/>
        </w:rPr>
        <w:t>份</w:t>
      </w:r>
      <w:r w:rsidRPr="003207E9">
        <w:rPr>
          <w:rFonts w:eastAsia="標楷體" w:hint="eastAsia"/>
          <w:color w:val="000000" w:themeColor="text1"/>
          <w:sz w:val="28"/>
          <w:szCs w:val="28"/>
        </w:rPr>
        <w:t>（詳如附件</w:t>
      </w:r>
      <w:r w:rsidR="00225700">
        <w:rPr>
          <w:rFonts w:eastAsia="標楷體" w:hint="eastAsia"/>
          <w:color w:val="000000" w:themeColor="text1"/>
          <w:sz w:val="28"/>
          <w:szCs w:val="28"/>
        </w:rPr>
        <w:t>5</w:t>
      </w:r>
      <w:r w:rsidRPr="003207E9">
        <w:rPr>
          <w:rFonts w:eastAsia="標楷體" w:hint="eastAsia"/>
          <w:color w:val="000000" w:themeColor="text1"/>
          <w:sz w:val="28"/>
          <w:szCs w:val="28"/>
        </w:rPr>
        <w:t>，</w:t>
      </w:r>
      <w:r w:rsidRPr="00085EA5">
        <w:rPr>
          <w:rFonts w:eastAsia="標楷體" w:hint="eastAsia"/>
          <w:color w:val="000000" w:themeColor="text1"/>
          <w:sz w:val="28"/>
          <w:szCs w:val="28"/>
        </w:rPr>
        <w:t>頁</w:t>
      </w:r>
      <w:r w:rsidR="00085EA5" w:rsidRPr="00085EA5">
        <w:rPr>
          <w:rFonts w:eastAsia="標楷體" w:hint="eastAsia"/>
          <w:color w:val="000000" w:themeColor="text1"/>
          <w:sz w:val="28"/>
          <w:szCs w:val="28"/>
        </w:rPr>
        <w:t>31</w:t>
      </w:r>
      <w:r w:rsidRPr="00085EA5">
        <w:rPr>
          <w:rFonts w:eastAsia="標楷體" w:hint="eastAsia"/>
          <w:color w:val="000000" w:themeColor="text1"/>
          <w:sz w:val="28"/>
          <w:szCs w:val="28"/>
        </w:rPr>
        <w:t>-</w:t>
      </w:r>
      <w:r w:rsidR="0036724E">
        <w:rPr>
          <w:rFonts w:eastAsia="標楷體" w:hint="eastAsia"/>
          <w:color w:val="000000" w:themeColor="text1"/>
          <w:sz w:val="28"/>
          <w:szCs w:val="28"/>
        </w:rPr>
        <w:t>89</w:t>
      </w:r>
      <w:r w:rsidRPr="00085EA5">
        <w:rPr>
          <w:rFonts w:eastAsia="標楷體" w:hint="eastAsia"/>
          <w:color w:val="000000" w:themeColor="text1"/>
          <w:sz w:val="28"/>
          <w:szCs w:val="28"/>
        </w:rPr>
        <w:t>），</w:t>
      </w:r>
      <w:proofErr w:type="gramStart"/>
      <w:r w:rsidRPr="00085EA5">
        <w:rPr>
          <w:rFonts w:eastAsia="標楷體" w:hint="eastAsia"/>
          <w:color w:val="000000" w:themeColor="text1"/>
          <w:sz w:val="28"/>
          <w:szCs w:val="28"/>
        </w:rPr>
        <w:t>請卓參</w:t>
      </w:r>
      <w:proofErr w:type="gramEnd"/>
      <w:r w:rsidRPr="00085EA5">
        <w:rPr>
          <w:rFonts w:eastAsia="標楷體" w:hint="eastAsia"/>
          <w:color w:val="000000" w:themeColor="text1"/>
          <w:sz w:val="28"/>
          <w:szCs w:val="28"/>
        </w:rPr>
        <w:t>。</w:t>
      </w:r>
    </w:p>
    <w:p w14:paraId="57A71A31" w14:textId="77777777" w:rsidR="00C10088" w:rsidRDefault="00C10088" w:rsidP="009971FA">
      <w:pPr>
        <w:overflowPunct w:val="0"/>
        <w:spacing w:line="400" w:lineRule="exact"/>
        <w:ind w:leftChars="12" w:left="755" w:hangingChars="259" w:hanging="726"/>
        <w:jc w:val="both"/>
        <w:rPr>
          <w:rFonts w:eastAsia="標楷體"/>
          <w:b/>
          <w:color w:val="000000" w:themeColor="text1"/>
          <w:sz w:val="28"/>
          <w:szCs w:val="28"/>
        </w:rPr>
      </w:pPr>
      <w:r w:rsidRPr="00085EA5">
        <w:rPr>
          <w:rFonts w:eastAsia="標楷體"/>
          <w:b/>
          <w:color w:val="000000" w:themeColor="text1"/>
          <w:sz w:val="28"/>
          <w:szCs w:val="28"/>
        </w:rPr>
        <w:t>決議：</w:t>
      </w:r>
      <w:r w:rsidR="004D5C93">
        <w:rPr>
          <w:rFonts w:eastAsia="標楷體" w:hint="eastAsia"/>
          <w:b/>
          <w:color w:val="000000" w:themeColor="text1"/>
          <w:sz w:val="28"/>
          <w:szCs w:val="28"/>
        </w:rPr>
        <w:t>修正通過，修正如下</w:t>
      </w:r>
      <w:r w:rsidR="004D5C93">
        <w:rPr>
          <w:rFonts w:eastAsia="標楷體" w:hint="eastAsia"/>
          <w:b/>
          <w:color w:val="000000" w:themeColor="text1"/>
          <w:sz w:val="28"/>
          <w:szCs w:val="28"/>
        </w:rPr>
        <w:t>:</w:t>
      </w:r>
    </w:p>
    <w:p w14:paraId="361138B9" w14:textId="77777777" w:rsidR="00BC7037" w:rsidRPr="005C557B" w:rsidRDefault="00BC7037" w:rsidP="00BC7037">
      <w:pPr>
        <w:overflowPunct w:val="0"/>
        <w:autoSpaceDE w:val="0"/>
        <w:spacing w:line="420" w:lineRule="exact"/>
        <w:ind w:leftChars="239" w:left="1093" w:hangingChars="185" w:hanging="519"/>
        <w:jc w:val="both"/>
        <w:rPr>
          <w:rFonts w:eastAsia="標楷體"/>
          <w:b/>
          <w:color w:val="000000" w:themeColor="text1"/>
          <w:sz w:val="28"/>
        </w:rPr>
      </w:pPr>
      <w:r>
        <w:rPr>
          <w:rFonts w:eastAsia="標楷體" w:hint="eastAsia"/>
          <w:b/>
          <w:color w:val="000000" w:themeColor="text1"/>
          <w:sz w:val="28"/>
          <w:szCs w:val="28"/>
        </w:rPr>
        <w:t>一、删除第</w:t>
      </w:r>
      <w:r>
        <w:rPr>
          <w:rFonts w:eastAsia="標楷體" w:hint="eastAsia"/>
          <w:b/>
          <w:color w:val="000000" w:themeColor="text1"/>
          <w:sz w:val="28"/>
          <w:szCs w:val="28"/>
        </w:rPr>
        <w:t>34</w:t>
      </w:r>
      <w:r>
        <w:rPr>
          <w:rFonts w:eastAsia="標楷體" w:hint="eastAsia"/>
          <w:b/>
          <w:color w:val="000000" w:themeColor="text1"/>
          <w:sz w:val="28"/>
          <w:szCs w:val="28"/>
        </w:rPr>
        <w:t>頁前言第</w:t>
      </w:r>
      <w:r w:rsidRPr="00BA6145">
        <w:rPr>
          <w:rFonts w:eastAsia="標楷體" w:hint="eastAsia"/>
          <w:b/>
          <w:color w:val="000000" w:themeColor="text1"/>
          <w:sz w:val="28"/>
          <w:szCs w:val="28"/>
        </w:rPr>
        <w:t>一項設立宗旨第二段</w:t>
      </w:r>
      <w:r>
        <w:rPr>
          <w:rFonts w:eastAsia="標楷體" w:hint="eastAsia"/>
          <w:b/>
          <w:color w:val="000000" w:themeColor="text1"/>
          <w:sz w:val="28"/>
          <w:szCs w:val="28"/>
        </w:rPr>
        <w:t>:</w:t>
      </w:r>
      <w:r w:rsidRPr="005C557B">
        <w:rPr>
          <w:rFonts w:eastAsia="標楷體"/>
          <w:b/>
          <w:color w:val="000000" w:themeColor="text1"/>
          <w:kern w:val="0"/>
          <w:sz w:val="28"/>
          <w:szCs w:val="26"/>
        </w:rPr>
        <w:t>為因應</w:t>
      </w:r>
      <w:r w:rsidRPr="005C557B">
        <w:rPr>
          <w:rFonts w:eastAsia="標楷體"/>
          <w:b/>
          <w:color w:val="000000" w:themeColor="text1"/>
          <w:kern w:val="0"/>
          <w:sz w:val="28"/>
          <w:szCs w:val="26"/>
        </w:rPr>
        <w:t>90</w:t>
      </w:r>
      <w:r w:rsidRPr="005C557B">
        <w:rPr>
          <w:rFonts w:eastAsia="標楷體"/>
          <w:b/>
          <w:color w:val="000000" w:themeColor="text1"/>
          <w:kern w:val="0"/>
          <w:sz w:val="28"/>
          <w:szCs w:val="26"/>
        </w:rPr>
        <w:t>年</w:t>
      </w:r>
      <w:r w:rsidRPr="005C557B">
        <w:rPr>
          <w:rFonts w:eastAsia="標楷體"/>
          <w:b/>
          <w:color w:val="000000" w:themeColor="text1"/>
          <w:kern w:val="0"/>
          <w:sz w:val="28"/>
          <w:szCs w:val="26"/>
        </w:rPr>
        <w:t>12</w:t>
      </w:r>
      <w:r w:rsidRPr="005C557B">
        <w:rPr>
          <w:rFonts w:eastAsia="標楷體"/>
          <w:b/>
          <w:color w:val="000000" w:themeColor="text1"/>
          <w:kern w:val="0"/>
          <w:sz w:val="28"/>
          <w:szCs w:val="26"/>
        </w:rPr>
        <w:t>月</w:t>
      </w:r>
      <w:r w:rsidRPr="005C557B">
        <w:rPr>
          <w:rFonts w:eastAsia="標楷體"/>
          <w:b/>
          <w:color w:val="000000" w:themeColor="text1"/>
          <w:kern w:val="0"/>
          <w:sz w:val="28"/>
          <w:szCs w:val="26"/>
        </w:rPr>
        <w:t>21</w:t>
      </w:r>
      <w:r w:rsidRPr="005C557B">
        <w:rPr>
          <w:rFonts w:eastAsia="標楷體"/>
          <w:b/>
          <w:color w:val="000000" w:themeColor="text1"/>
          <w:kern w:val="0"/>
          <w:sz w:val="28"/>
          <w:szCs w:val="26"/>
        </w:rPr>
        <w:t>日修正之「國立大學校院校務基金設置條例」</w:t>
      </w:r>
      <w:r>
        <w:rPr>
          <w:rFonts w:eastAsia="標楷體" w:hint="eastAsia"/>
          <w:b/>
          <w:color w:val="000000" w:themeColor="text1"/>
          <w:kern w:val="0"/>
          <w:sz w:val="28"/>
          <w:szCs w:val="26"/>
        </w:rPr>
        <w:t>(</w:t>
      </w:r>
      <w:r>
        <w:rPr>
          <w:rFonts w:eastAsia="標楷體" w:hint="eastAsia"/>
          <w:b/>
          <w:color w:val="000000" w:themeColor="text1"/>
          <w:kern w:val="0"/>
          <w:sz w:val="28"/>
          <w:szCs w:val="26"/>
        </w:rPr>
        <w:t>以下簡稱</w:t>
      </w:r>
      <w:proofErr w:type="gramStart"/>
      <w:r>
        <w:rPr>
          <w:rFonts w:eastAsia="標楷體" w:hint="eastAsia"/>
          <w:b/>
          <w:color w:val="000000" w:themeColor="text1"/>
          <w:kern w:val="0"/>
          <w:sz w:val="28"/>
          <w:szCs w:val="26"/>
        </w:rPr>
        <w:t>設置修例</w:t>
      </w:r>
      <w:proofErr w:type="gramEnd"/>
      <w:r>
        <w:rPr>
          <w:rFonts w:eastAsia="標楷體" w:hint="eastAsia"/>
          <w:b/>
          <w:color w:val="000000" w:themeColor="text1"/>
          <w:kern w:val="0"/>
          <w:sz w:val="28"/>
          <w:szCs w:val="26"/>
        </w:rPr>
        <w:t>)</w:t>
      </w:r>
      <w:r>
        <w:rPr>
          <w:rFonts w:eastAsia="標楷體" w:hint="eastAsia"/>
          <w:b/>
          <w:color w:val="000000" w:themeColor="text1"/>
          <w:kern w:val="0"/>
          <w:sz w:val="28"/>
          <w:szCs w:val="26"/>
        </w:rPr>
        <w:t>第</w:t>
      </w:r>
      <w:r>
        <w:rPr>
          <w:rFonts w:eastAsia="標楷體" w:hint="eastAsia"/>
          <w:b/>
          <w:color w:val="000000" w:themeColor="text1"/>
          <w:kern w:val="0"/>
          <w:sz w:val="28"/>
          <w:szCs w:val="26"/>
        </w:rPr>
        <w:t>1</w:t>
      </w:r>
      <w:r>
        <w:rPr>
          <w:rFonts w:eastAsia="標楷體"/>
          <w:b/>
          <w:color w:val="000000" w:themeColor="text1"/>
          <w:kern w:val="0"/>
          <w:sz w:val="28"/>
          <w:szCs w:val="26"/>
        </w:rPr>
        <w:t>0</w:t>
      </w:r>
      <w:r>
        <w:rPr>
          <w:rFonts w:eastAsia="標楷體" w:hint="eastAsia"/>
          <w:b/>
          <w:color w:val="000000" w:themeColor="text1"/>
          <w:kern w:val="0"/>
          <w:sz w:val="28"/>
          <w:szCs w:val="26"/>
        </w:rPr>
        <w:t>條但書規定，</w:t>
      </w:r>
      <w:r>
        <w:rPr>
          <w:rFonts w:eastAsia="標楷體"/>
          <w:b/>
          <w:color w:val="000000" w:themeColor="text1"/>
          <w:kern w:val="0"/>
          <w:sz w:val="28"/>
          <w:szCs w:val="26"/>
        </w:rPr>
        <w:t>…</w:t>
      </w:r>
      <w:proofErr w:type="gramStart"/>
      <w:r>
        <w:rPr>
          <w:rFonts w:eastAsia="標楷體"/>
          <w:b/>
          <w:color w:val="000000" w:themeColor="text1"/>
          <w:kern w:val="0"/>
          <w:sz w:val="28"/>
          <w:szCs w:val="26"/>
        </w:rPr>
        <w:t>………</w:t>
      </w:r>
      <w:proofErr w:type="gramEnd"/>
      <w:r>
        <w:rPr>
          <w:rFonts w:eastAsia="標楷體"/>
          <w:b/>
          <w:color w:val="000000" w:themeColor="text1"/>
          <w:kern w:val="0"/>
          <w:sz w:val="28"/>
          <w:szCs w:val="26"/>
        </w:rPr>
        <w:t>..</w:t>
      </w:r>
      <w:r w:rsidRPr="005C557B">
        <w:rPr>
          <w:rFonts w:eastAsia="標楷體"/>
          <w:b/>
          <w:color w:val="000000" w:themeColor="text1"/>
          <w:kern w:val="0"/>
          <w:sz w:val="28"/>
          <w:szCs w:val="26"/>
        </w:rPr>
        <w:t>，以符設置條例修正意旨。</w:t>
      </w:r>
    </w:p>
    <w:p w14:paraId="4DB9D8B0" w14:textId="77777777" w:rsidR="00BC7037" w:rsidRPr="005C557B" w:rsidRDefault="00BC7037" w:rsidP="00BC7037">
      <w:pPr>
        <w:overflowPunct w:val="0"/>
        <w:autoSpaceDE w:val="0"/>
        <w:spacing w:line="420" w:lineRule="exact"/>
        <w:ind w:leftChars="239" w:left="1093" w:hangingChars="185" w:hanging="519"/>
        <w:jc w:val="both"/>
        <w:rPr>
          <w:rFonts w:ascii="標楷體" w:eastAsia="標楷體" w:hAnsi="標楷體"/>
          <w:color w:val="000000" w:themeColor="text1"/>
          <w:sz w:val="28"/>
        </w:rPr>
      </w:pPr>
      <w:r w:rsidRPr="005C557B">
        <w:rPr>
          <w:rFonts w:eastAsia="標楷體" w:hint="eastAsia"/>
          <w:b/>
          <w:color w:val="000000" w:themeColor="text1"/>
          <w:sz w:val="28"/>
          <w:szCs w:val="28"/>
        </w:rPr>
        <w:t>二、</w:t>
      </w:r>
      <w:r>
        <w:rPr>
          <w:rFonts w:eastAsia="標楷體" w:hint="eastAsia"/>
          <w:b/>
          <w:color w:val="000000" w:themeColor="text1"/>
          <w:sz w:val="28"/>
          <w:szCs w:val="28"/>
        </w:rPr>
        <w:t>删除</w:t>
      </w:r>
      <w:r w:rsidRPr="005C557B">
        <w:rPr>
          <w:rFonts w:eastAsia="標楷體" w:hint="eastAsia"/>
          <w:b/>
          <w:color w:val="000000" w:themeColor="text1"/>
          <w:sz w:val="28"/>
          <w:szCs w:val="28"/>
        </w:rPr>
        <w:t>第</w:t>
      </w:r>
      <w:r w:rsidRPr="005C557B">
        <w:rPr>
          <w:rFonts w:eastAsia="標楷體" w:hint="eastAsia"/>
          <w:b/>
          <w:color w:val="000000" w:themeColor="text1"/>
          <w:sz w:val="28"/>
          <w:szCs w:val="28"/>
        </w:rPr>
        <w:t>35</w:t>
      </w:r>
      <w:r w:rsidRPr="005C557B">
        <w:rPr>
          <w:rFonts w:eastAsia="標楷體" w:hint="eastAsia"/>
          <w:b/>
          <w:color w:val="000000" w:themeColor="text1"/>
          <w:sz w:val="28"/>
          <w:szCs w:val="28"/>
        </w:rPr>
        <w:t>頁</w:t>
      </w:r>
      <w:r>
        <w:rPr>
          <w:rFonts w:eastAsia="標楷體" w:hint="eastAsia"/>
          <w:b/>
          <w:color w:val="000000" w:themeColor="text1"/>
          <w:sz w:val="28"/>
          <w:szCs w:val="28"/>
        </w:rPr>
        <w:t>第二項</w:t>
      </w:r>
      <w:r w:rsidRPr="005C557B">
        <w:rPr>
          <w:rFonts w:eastAsia="標楷體" w:hint="eastAsia"/>
          <w:b/>
          <w:color w:val="000000" w:themeColor="text1"/>
          <w:sz w:val="28"/>
          <w:szCs w:val="28"/>
        </w:rPr>
        <w:t>組織概況</w:t>
      </w:r>
      <w:r w:rsidRPr="005C557B">
        <w:rPr>
          <w:rFonts w:ascii="標楷體" w:eastAsia="標楷體" w:hAnsi="標楷體"/>
          <w:b/>
          <w:color w:val="000000" w:themeColor="text1"/>
          <w:sz w:val="28"/>
        </w:rPr>
        <w:t>(</w:t>
      </w:r>
      <w:r w:rsidRPr="005C557B">
        <w:rPr>
          <w:rFonts w:ascii="標楷體" w:eastAsia="標楷體" w:hAnsi="標楷體" w:hint="eastAsia"/>
          <w:b/>
          <w:color w:val="000000" w:themeColor="text1"/>
          <w:sz w:val="28"/>
        </w:rPr>
        <w:t>三</w:t>
      </w:r>
      <w:r w:rsidRPr="005C557B">
        <w:rPr>
          <w:rFonts w:ascii="標楷體" w:eastAsia="標楷體" w:hAnsi="標楷體"/>
          <w:b/>
          <w:color w:val="000000" w:themeColor="text1"/>
          <w:sz w:val="28"/>
        </w:rPr>
        <w:t>)</w:t>
      </w:r>
      <w:r w:rsidRPr="005C557B">
        <w:rPr>
          <w:rFonts w:ascii="標楷體" w:eastAsia="標楷體" w:hAnsi="標楷體" w:hint="eastAsia"/>
          <w:b/>
          <w:color w:val="000000" w:themeColor="text1"/>
          <w:sz w:val="28"/>
        </w:rPr>
        <w:t>基金體系圖。</w:t>
      </w:r>
    </w:p>
    <w:p w14:paraId="6DBABCB7" w14:textId="77777777" w:rsidR="00BC7037" w:rsidRPr="005C557B" w:rsidRDefault="00BC7037" w:rsidP="00BC7037">
      <w:pPr>
        <w:overflowPunct w:val="0"/>
        <w:autoSpaceDE w:val="0"/>
        <w:spacing w:line="420" w:lineRule="exact"/>
        <w:ind w:leftChars="239" w:left="1093" w:hangingChars="185" w:hanging="519"/>
        <w:jc w:val="both"/>
        <w:rPr>
          <w:rFonts w:eastAsia="標楷體"/>
          <w:b/>
          <w:color w:val="000000" w:themeColor="text1"/>
          <w:sz w:val="28"/>
          <w:szCs w:val="28"/>
        </w:rPr>
      </w:pPr>
      <w:r>
        <w:rPr>
          <w:rFonts w:eastAsia="標楷體" w:hint="eastAsia"/>
          <w:b/>
          <w:color w:val="000000" w:themeColor="text1"/>
          <w:sz w:val="28"/>
          <w:szCs w:val="28"/>
        </w:rPr>
        <w:t>三、删除</w:t>
      </w:r>
      <w:r w:rsidRPr="005C557B">
        <w:rPr>
          <w:rFonts w:eastAsia="標楷體" w:hint="eastAsia"/>
          <w:b/>
          <w:color w:val="000000" w:themeColor="text1"/>
          <w:sz w:val="28"/>
          <w:szCs w:val="28"/>
        </w:rPr>
        <w:t>第</w:t>
      </w:r>
      <w:r w:rsidRPr="005C557B">
        <w:rPr>
          <w:rFonts w:eastAsia="標楷體" w:hint="eastAsia"/>
          <w:b/>
          <w:color w:val="000000" w:themeColor="text1"/>
          <w:sz w:val="28"/>
          <w:szCs w:val="28"/>
        </w:rPr>
        <w:t>35</w:t>
      </w:r>
      <w:r w:rsidRPr="005C557B">
        <w:rPr>
          <w:rFonts w:eastAsia="標楷體" w:hint="eastAsia"/>
          <w:b/>
          <w:color w:val="000000" w:themeColor="text1"/>
          <w:sz w:val="28"/>
          <w:szCs w:val="28"/>
        </w:rPr>
        <w:t>頁</w:t>
      </w:r>
      <w:r>
        <w:rPr>
          <w:rFonts w:eastAsia="標楷體" w:hint="eastAsia"/>
          <w:b/>
          <w:color w:val="000000" w:themeColor="text1"/>
          <w:sz w:val="28"/>
          <w:szCs w:val="28"/>
        </w:rPr>
        <w:t>第三項</w:t>
      </w:r>
      <w:r w:rsidRPr="005C557B">
        <w:rPr>
          <w:rFonts w:eastAsia="標楷體" w:hint="eastAsia"/>
          <w:b/>
          <w:color w:val="000000" w:themeColor="text1"/>
          <w:sz w:val="28"/>
          <w:szCs w:val="28"/>
        </w:rPr>
        <w:t>基金歸類及屬性</w:t>
      </w:r>
      <w:r>
        <w:rPr>
          <w:rFonts w:eastAsia="標楷體" w:hint="eastAsia"/>
          <w:b/>
          <w:color w:val="000000" w:themeColor="text1"/>
          <w:sz w:val="28"/>
          <w:szCs w:val="28"/>
        </w:rPr>
        <w:t>整段內容</w:t>
      </w:r>
      <w:r w:rsidRPr="005C557B">
        <w:rPr>
          <w:rFonts w:eastAsia="標楷體" w:hint="eastAsia"/>
          <w:b/>
          <w:color w:val="000000" w:themeColor="text1"/>
          <w:sz w:val="28"/>
          <w:szCs w:val="28"/>
        </w:rPr>
        <w:t>。</w:t>
      </w:r>
    </w:p>
    <w:p w14:paraId="5A8656B9" w14:textId="77777777" w:rsidR="0094101F" w:rsidRPr="00B77992" w:rsidRDefault="0094101F" w:rsidP="003D6C4B">
      <w:pPr>
        <w:overflowPunct w:val="0"/>
        <w:spacing w:beforeLines="50" w:before="299" w:line="400" w:lineRule="exact"/>
        <w:ind w:leftChars="12" w:left="1442" w:hangingChars="504" w:hanging="1413"/>
        <w:jc w:val="both"/>
        <w:rPr>
          <w:rFonts w:eastAsia="標楷體"/>
          <w:b/>
          <w:color w:val="000000" w:themeColor="text1"/>
          <w:sz w:val="28"/>
          <w:szCs w:val="28"/>
        </w:rPr>
      </w:pPr>
      <w:r w:rsidRPr="00B77992">
        <w:rPr>
          <w:rFonts w:ascii="新細明體" w:hAnsi="新細明體" w:cs="新細明體" w:hint="eastAsia"/>
          <w:b/>
          <w:color w:val="000000" w:themeColor="text1"/>
          <w:sz w:val="28"/>
          <w:szCs w:val="28"/>
        </w:rPr>
        <w:t>※</w:t>
      </w:r>
      <w:r w:rsidRPr="00B77992">
        <w:rPr>
          <w:rFonts w:eastAsia="標楷體"/>
          <w:b/>
          <w:color w:val="000000" w:themeColor="text1"/>
          <w:sz w:val="28"/>
          <w:szCs w:val="28"/>
        </w:rPr>
        <w:t>提案</w:t>
      </w:r>
      <w:r>
        <w:rPr>
          <w:rFonts w:eastAsia="標楷體" w:hint="eastAsia"/>
          <w:b/>
          <w:color w:val="000000" w:themeColor="text1"/>
          <w:sz w:val="28"/>
          <w:szCs w:val="28"/>
        </w:rPr>
        <w:t>六</w:t>
      </w:r>
    </w:p>
    <w:p w14:paraId="6EB9E7D2" w14:textId="77777777" w:rsidR="0094101F" w:rsidRPr="00B77992" w:rsidRDefault="0094101F" w:rsidP="0094101F">
      <w:pPr>
        <w:overflowPunct w:val="0"/>
        <w:spacing w:line="400" w:lineRule="exact"/>
        <w:ind w:leftChars="12" w:left="1442" w:hangingChars="504" w:hanging="1413"/>
        <w:jc w:val="both"/>
        <w:rPr>
          <w:rFonts w:eastAsia="標楷體"/>
          <w:b/>
          <w:color w:val="000000" w:themeColor="text1"/>
          <w:sz w:val="28"/>
          <w:szCs w:val="28"/>
        </w:rPr>
      </w:pPr>
      <w:r w:rsidRPr="00B77992">
        <w:rPr>
          <w:rFonts w:eastAsia="標楷體"/>
          <w:b/>
          <w:color w:val="000000" w:themeColor="text1"/>
          <w:sz w:val="28"/>
          <w:szCs w:val="28"/>
        </w:rPr>
        <w:t>提案單位：</w:t>
      </w:r>
      <w:r w:rsidRPr="00B77992">
        <w:rPr>
          <w:rFonts w:eastAsia="標楷體" w:hint="eastAsia"/>
          <w:b/>
          <w:color w:val="000000" w:themeColor="text1"/>
          <w:sz w:val="28"/>
          <w:szCs w:val="28"/>
        </w:rPr>
        <w:t>產學營運及推廣處</w:t>
      </w:r>
    </w:p>
    <w:p w14:paraId="6CFF63B7" w14:textId="77777777" w:rsidR="0094101F" w:rsidRPr="00B77992" w:rsidRDefault="0094101F" w:rsidP="0094101F">
      <w:pPr>
        <w:overflowPunct w:val="0"/>
        <w:spacing w:line="400" w:lineRule="exact"/>
        <w:ind w:leftChars="13" w:left="855" w:hangingChars="294" w:hanging="824"/>
        <w:jc w:val="both"/>
        <w:rPr>
          <w:rFonts w:eastAsia="標楷體"/>
          <w:b/>
          <w:color w:val="000000" w:themeColor="text1"/>
          <w:sz w:val="28"/>
          <w:szCs w:val="28"/>
        </w:rPr>
      </w:pPr>
      <w:r w:rsidRPr="00B77992">
        <w:rPr>
          <w:rFonts w:eastAsia="標楷體"/>
          <w:b/>
          <w:color w:val="000000" w:themeColor="text1"/>
          <w:sz w:val="28"/>
          <w:szCs w:val="28"/>
        </w:rPr>
        <w:t>案由：</w:t>
      </w:r>
      <w:r w:rsidRPr="00B77992">
        <w:rPr>
          <w:rFonts w:eastAsia="標楷體" w:hint="eastAsia"/>
          <w:b/>
          <w:color w:val="000000" w:themeColor="text1"/>
          <w:sz w:val="28"/>
          <w:szCs w:val="28"/>
        </w:rPr>
        <w:t>本校「研究發展成果暨技術移轉經費收支處理要點第</w:t>
      </w:r>
      <w:r w:rsidRPr="00B77992">
        <w:rPr>
          <w:rFonts w:eastAsia="標楷體" w:hint="eastAsia"/>
          <w:b/>
          <w:color w:val="000000" w:themeColor="text1"/>
          <w:sz w:val="28"/>
          <w:szCs w:val="28"/>
        </w:rPr>
        <w:t>4</w:t>
      </w:r>
      <w:r w:rsidRPr="00B77992">
        <w:rPr>
          <w:rFonts w:eastAsia="標楷體" w:hint="eastAsia"/>
          <w:b/>
          <w:color w:val="000000" w:themeColor="text1"/>
          <w:sz w:val="28"/>
          <w:szCs w:val="28"/>
        </w:rPr>
        <w:t>點修正草案」，提請審議。</w:t>
      </w:r>
    </w:p>
    <w:p w14:paraId="1CA14A36" w14:textId="77777777" w:rsidR="0094101F" w:rsidRPr="00B77992" w:rsidRDefault="0094101F" w:rsidP="0094101F">
      <w:pPr>
        <w:overflowPunct w:val="0"/>
        <w:spacing w:line="400" w:lineRule="exact"/>
        <w:ind w:leftChars="12" w:left="1442" w:hangingChars="504" w:hanging="1413"/>
        <w:jc w:val="both"/>
        <w:rPr>
          <w:rFonts w:eastAsia="標楷體"/>
          <w:b/>
          <w:color w:val="000000" w:themeColor="text1"/>
          <w:sz w:val="28"/>
          <w:szCs w:val="28"/>
        </w:rPr>
      </w:pPr>
      <w:r w:rsidRPr="00B77992">
        <w:rPr>
          <w:rFonts w:eastAsia="標楷體"/>
          <w:b/>
          <w:color w:val="000000" w:themeColor="text1"/>
          <w:sz w:val="28"/>
          <w:szCs w:val="28"/>
        </w:rPr>
        <w:t>說明：</w:t>
      </w:r>
    </w:p>
    <w:p w14:paraId="72A8AE4A" w14:textId="77777777" w:rsidR="0094101F" w:rsidRPr="00B77992" w:rsidRDefault="0094101F" w:rsidP="0094101F">
      <w:pPr>
        <w:spacing w:line="400" w:lineRule="exact"/>
        <w:ind w:leftChars="140" w:left="868" w:hangingChars="190" w:hanging="532"/>
        <w:jc w:val="both"/>
        <w:rPr>
          <w:rFonts w:eastAsia="標楷體"/>
          <w:color w:val="000000" w:themeColor="text1"/>
          <w:sz w:val="28"/>
          <w:szCs w:val="28"/>
        </w:rPr>
      </w:pPr>
      <w:r w:rsidRPr="00B77992">
        <w:rPr>
          <w:rFonts w:eastAsia="標楷體" w:hint="eastAsia"/>
          <w:color w:val="000000" w:themeColor="text1"/>
          <w:sz w:val="28"/>
          <w:szCs w:val="28"/>
        </w:rPr>
        <w:t>一、配合本校組織規程修正，執行單位名稱調整。</w:t>
      </w:r>
    </w:p>
    <w:p w14:paraId="4C334152" w14:textId="77777777" w:rsidR="0094101F" w:rsidRPr="00B77992" w:rsidRDefault="0094101F" w:rsidP="0094101F">
      <w:pPr>
        <w:spacing w:line="400" w:lineRule="exact"/>
        <w:ind w:leftChars="140" w:left="868" w:hangingChars="190" w:hanging="532"/>
        <w:jc w:val="both"/>
        <w:rPr>
          <w:rFonts w:eastAsia="標楷體"/>
          <w:color w:val="000000" w:themeColor="text1"/>
          <w:sz w:val="28"/>
          <w:szCs w:val="28"/>
        </w:rPr>
      </w:pPr>
      <w:r w:rsidRPr="00B77992">
        <w:rPr>
          <w:rFonts w:eastAsia="標楷體" w:hint="eastAsia"/>
          <w:color w:val="000000" w:themeColor="text1"/>
          <w:sz w:val="28"/>
          <w:szCs w:val="28"/>
        </w:rPr>
        <w:t>二、依該要點第</w:t>
      </w:r>
      <w:r w:rsidRPr="00B77992">
        <w:rPr>
          <w:rFonts w:eastAsia="標楷體" w:hint="eastAsia"/>
          <w:color w:val="000000" w:themeColor="text1"/>
          <w:sz w:val="28"/>
          <w:szCs w:val="28"/>
        </w:rPr>
        <w:t>10</w:t>
      </w:r>
      <w:r w:rsidRPr="00B77992">
        <w:rPr>
          <w:rFonts w:eastAsia="標楷體" w:hint="eastAsia"/>
          <w:color w:val="000000" w:themeColor="text1"/>
          <w:sz w:val="28"/>
          <w:szCs w:val="28"/>
        </w:rPr>
        <w:t>點規定，先提送校務基金管理委員會審議通過後，再提送行政會議。</w:t>
      </w:r>
    </w:p>
    <w:p w14:paraId="655DCB1E" w14:textId="77777777" w:rsidR="0094101F" w:rsidRPr="00B77992" w:rsidRDefault="0094101F" w:rsidP="0094101F">
      <w:pPr>
        <w:spacing w:line="400" w:lineRule="exact"/>
        <w:ind w:leftChars="140" w:left="868" w:hangingChars="190" w:hanging="532"/>
        <w:jc w:val="both"/>
        <w:rPr>
          <w:rFonts w:eastAsia="標楷體"/>
          <w:color w:val="000000" w:themeColor="text1"/>
          <w:sz w:val="28"/>
          <w:szCs w:val="28"/>
        </w:rPr>
      </w:pPr>
      <w:r w:rsidRPr="00B77992">
        <w:rPr>
          <w:rFonts w:eastAsia="標楷體" w:hint="eastAsia"/>
          <w:color w:val="000000" w:themeColor="text1"/>
          <w:sz w:val="28"/>
          <w:szCs w:val="28"/>
        </w:rPr>
        <w:t>三、檢附核准簽及本校研究發展成果暨技術移轉經費收支處理要點修正草案</w:t>
      </w:r>
      <w:r w:rsidRPr="00B77992">
        <w:rPr>
          <w:rFonts w:eastAsia="標楷體" w:hint="eastAsia"/>
          <w:color w:val="000000" w:themeColor="text1"/>
          <w:sz w:val="28"/>
          <w:szCs w:val="28"/>
        </w:rPr>
        <w:lastRenderedPageBreak/>
        <w:t>對照表及</w:t>
      </w:r>
      <w:r w:rsidR="00956D5A">
        <w:rPr>
          <w:rFonts w:eastAsia="標楷體" w:hint="eastAsia"/>
          <w:color w:val="000000" w:themeColor="text1"/>
          <w:sz w:val="28"/>
          <w:szCs w:val="28"/>
        </w:rPr>
        <w:t>修正後</w:t>
      </w:r>
      <w:r w:rsidRPr="00B77992">
        <w:rPr>
          <w:rFonts w:eastAsia="標楷體" w:hint="eastAsia"/>
          <w:color w:val="000000" w:themeColor="text1"/>
          <w:sz w:val="28"/>
          <w:szCs w:val="28"/>
        </w:rPr>
        <w:t>全文各</w:t>
      </w:r>
      <w:r w:rsidRPr="00B77992">
        <w:rPr>
          <w:rFonts w:eastAsia="標楷體" w:hint="eastAsia"/>
          <w:color w:val="000000" w:themeColor="text1"/>
          <w:sz w:val="28"/>
          <w:szCs w:val="28"/>
        </w:rPr>
        <w:t>1</w:t>
      </w:r>
      <w:r w:rsidRPr="00B77992">
        <w:rPr>
          <w:rFonts w:eastAsia="標楷體" w:hint="eastAsia"/>
          <w:color w:val="000000" w:themeColor="text1"/>
          <w:sz w:val="28"/>
          <w:szCs w:val="28"/>
        </w:rPr>
        <w:t>份</w:t>
      </w:r>
      <w:r w:rsidRPr="00CC7C27">
        <w:rPr>
          <w:rFonts w:eastAsia="標楷體"/>
          <w:color w:val="000000" w:themeColor="text1"/>
          <w:kern w:val="0"/>
          <w:sz w:val="28"/>
          <w:szCs w:val="28"/>
        </w:rPr>
        <w:t>(</w:t>
      </w:r>
      <w:r w:rsidRPr="00CC7C27">
        <w:rPr>
          <w:rFonts w:eastAsia="標楷體" w:hint="eastAsia"/>
          <w:color w:val="000000" w:themeColor="text1"/>
          <w:sz w:val="28"/>
          <w:szCs w:val="28"/>
        </w:rPr>
        <w:t>詳如附件</w:t>
      </w:r>
      <w:r w:rsidR="00225700">
        <w:rPr>
          <w:rFonts w:ascii="標楷體" w:eastAsia="標楷體" w:hAnsi="標楷體" w:hint="eastAsia"/>
          <w:color w:val="000000" w:themeColor="text1"/>
          <w:sz w:val="28"/>
          <w:szCs w:val="28"/>
        </w:rPr>
        <w:t>6</w:t>
      </w:r>
      <w:r w:rsidRPr="00CC7C27">
        <w:rPr>
          <w:rFonts w:eastAsia="標楷體" w:hint="eastAsia"/>
          <w:color w:val="000000" w:themeColor="text1"/>
          <w:sz w:val="28"/>
          <w:szCs w:val="28"/>
        </w:rPr>
        <w:t>，頁</w:t>
      </w:r>
      <w:r w:rsidR="00085EA5">
        <w:rPr>
          <w:rFonts w:eastAsia="標楷體" w:hint="eastAsia"/>
          <w:color w:val="000000" w:themeColor="text1"/>
          <w:sz w:val="28"/>
          <w:szCs w:val="28"/>
        </w:rPr>
        <w:t>9</w:t>
      </w:r>
      <w:r w:rsidR="0036724E">
        <w:rPr>
          <w:rFonts w:eastAsia="標楷體" w:hint="eastAsia"/>
          <w:color w:val="000000" w:themeColor="text1"/>
          <w:sz w:val="28"/>
          <w:szCs w:val="28"/>
        </w:rPr>
        <w:t>0</w:t>
      </w:r>
      <w:r w:rsidRPr="00CC7C27">
        <w:rPr>
          <w:rFonts w:eastAsia="標楷體" w:hint="eastAsia"/>
          <w:color w:val="000000" w:themeColor="text1"/>
          <w:sz w:val="28"/>
          <w:szCs w:val="28"/>
        </w:rPr>
        <w:t>-</w:t>
      </w:r>
      <w:r w:rsidR="00085EA5">
        <w:rPr>
          <w:rFonts w:eastAsia="標楷體" w:hint="eastAsia"/>
          <w:color w:val="000000" w:themeColor="text1"/>
          <w:sz w:val="28"/>
          <w:szCs w:val="28"/>
        </w:rPr>
        <w:t>9</w:t>
      </w:r>
      <w:r w:rsidR="0036724E">
        <w:rPr>
          <w:rFonts w:eastAsia="標楷體" w:hint="eastAsia"/>
          <w:color w:val="000000" w:themeColor="text1"/>
          <w:sz w:val="28"/>
          <w:szCs w:val="28"/>
        </w:rPr>
        <w:t>3</w:t>
      </w:r>
      <w:r w:rsidRPr="00CC7C27">
        <w:rPr>
          <w:rFonts w:eastAsia="標楷體"/>
          <w:color w:val="000000" w:themeColor="text1"/>
          <w:kern w:val="0"/>
          <w:sz w:val="28"/>
          <w:szCs w:val="28"/>
        </w:rPr>
        <w:t>)</w:t>
      </w:r>
      <w:r w:rsidRPr="00CC7C27">
        <w:rPr>
          <w:rFonts w:eastAsia="標楷體" w:hint="eastAsia"/>
          <w:color w:val="000000" w:themeColor="text1"/>
          <w:sz w:val="28"/>
          <w:szCs w:val="28"/>
        </w:rPr>
        <w:t>，</w:t>
      </w:r>
      <w:proofErr w:type="gramStart"/>
      <w:r w:rsidRPr="00B77992">
        <w:rPr>
          <w:rFonts w:eastAsia="標楷體" w:hint="eastAsia"/>
          <w:color w:val="000000" w:themeColor="text1"/>
          <w:sz w:val="28"/>
          <w:szCs w:val="28"/>
        </w:rPr>
        <w:t>請卓參</w:t>
      </w:r>
      <w:proofErr w:type="gramEnd"/>
      <w:r w:rsidRPr="00B77992">
        <w:rPr>
          <w:rFonts w:eastAsia="標楷體" w:hint="eastAsia"/>
          <w:color w:val="000000" w:themeColor="text1"/>
          <w:sz w:val="28"/>
          <w:szCs w:val="28"/>
        </w:rPr>
        <w:t>。</w:t>
      </w:r>
    </w:p>
    <w:p w14:paraId="5A46200E" w14:textId="77777777" w:rsidR="004D5C93" w:rsidRPr="00B77992" w:rsidRDefault="0094101F" w:rsidP="004D5C93">
      <w:pPr>
        <w:overflowPunct w:val="0"/>
        <w:spacing w:line="400" w:lineRule="exact"/>
        <w:ind w:leftChars="12" w:left="1442" w:hangingChars="504" w:hanging="1413"/>
        <w:jc w:val="both"/>
        <w:rPr>
          <w:rFonts w:eastAsia="標楷體"/>
          <w:b/>
          <w:color w:val="000000" w:themeColor="text1"/>
          <w:sz w:val="28"/>
          <w:szCs w:val="28"/>
        </w:rPr>
      </w:pPr>
      <w:r w:rsidRPr="00B77992">
        <w:rPr>
          <w:rFonts w:eastAsia="標楷體"/>
          <w:b/>
          <w:color w:val="000000" w:themeColor="text1"/>
          <w:sz w:val="28"/>
          <w:szCs w:val="28"/>
        </w:rPr>
        <w:t>決議：</w:t>
      </w:r>
      <w:r w:rsidR="004D5C93">
        <w:rPr>
          <w:rFonts w:eastAsia="標楷體" w:hint="eastAsia"/>
          <w:b/>
          <w:color w:val="000000" w:themeColor="text1"/>
          <w:sz w:val="28"/>
          <w:szCs w:val="28"/>
        </w:rPr>
        <w:t>照案通過。</w:t>
      </w:r>
    </w:p>
    <w:p w14:paraId="4F4890FA" w14:textId="77777777" w:rsidR="0094101F" w:rsidRPr="00B77992" w:rsidRDefault="0094101F" w:rsidP="0094101F">
      <w:pPr>
        <w:overflowPunct w:val="0"/>
        <w:spacing w:beforeLines="50" w:before="299" w:line="400" w:lineRule="exact"/>
        <w:ind w:leftChars="12" w:left="1442" w:hangingChars="504" w:hanging="1413"/>
        <w:jc w:val="both"/>
        <w:rPr>
          <w:rFonts w:eastAsia="標楷體"/>
          <w:b/>
          <w:color w:val="000000" w:themeColor="text1"/>
          <w:sz w:val="28"/>
          <w:szCs w:val="28"/>
        </w:rPr>
      </w:pPr>
      <w:r w:rsidRPr="00B77992">
        <w:rPr>
          <w:rFonts w:ascii="新細明體" w:hAnsi="新細明體" w:cs="新細明體" w:hint="eastAsia"/>
          <w:b/>
          <w:color w:val="000000" w:themeColor="text1"/>
          <w:sz w:val="28"/>
          <w:szCs w:val="28"/>
        </w:rPr>
        <w:t>※</w:t>
      </w:r>
      <w:r w:rsidRPr="00B77992">
        <w:rPr>
          <w:rFonts w:eastAsia="標楷體"/>
          <w:b/>
          <w:color w:val="000000" w:themeColor="text1"/>
          <w:sz w:val="28"/>
          <w:szCs w:val="28"/>
        </w:rPr>
        <w:t>提案</w:t>
      </w:r>
      <w:r>
        <w:rPr>
          <w:rFonts w:eastAsia="標楷體" w:hint="eastAsia"/>
          <w:b/>
          <w:color w:val="000000" w:themeColor="text1"/>
          <w:sz w:val="28"/>
          <w:szCs w:val="28"/>
        </w:rPr>
        <w:t>七</w:t>
      </w:r>
    </w:p>
    <w:p w14:paraId="2DEEA322" w14:textId="77777777" w:rsidR="0094101F" w:rsidRPr="00B77992" w:rsidRDefault="0094101F" w:rsidP="0094101F">
      <w:pPr>
        <w:overflowPunct w:val="0"/>
        <w:spacing w:line="400" w:lineRule="exact"/>
        <w:ind w:leftChars="12" w:left="1442" w:hangingChars="504" w:hanging="1413"/>
        <w:jc w:val="both"/>
        <w:rPr>
          <w:rFonts w:eastAsia="標楷體"/>
          <w:b/>
          <w:color w:val="000000" w:themeColor="text1"/>
          <w:sz w:val="28"/>
          <w:szCs w:val="28"/>
        </w:rPr>
      </w:pPr>
      <w:r w:rsidRPr="00B77992">
        <w:rPr>
          <w:rFonts w:eastAsia="標楷體"/>
          <w:b/>
          <w:color w:val="000000" w:themeColor="text1"/>
          <w:sz w:val="28"/>
          <w:szCs w:val="28"/>
        </w:rPr>
        <w:t>提案單位：</w:t>
      </w:r>
      <w:r w:rsidRPr="00B77992">
        <w:rPr>
          <w:rFonts w:eastAsia="標楷體" w:hint="eastAsia"/>
          <w:b/>
          <w:color w:val="000000" w:themeColor="text1"/>
          <w:sz w:val="28"/>
          <w:szCs w:val="28"/>
        </w:rPr>
        <w:t>產學營運及推廣處</w:t>
      </w:r>
    </w:p>
    <w:p w14:paraId="36F520CD" w14:textId="77777777" w:rsidR="0094101F" w:rsidRPr="00B77992" w:rsidRDefault="0094101F" w:rsidP="0094101F">
      <w:pPr>
        <w:overflowPunct w:val="0"/>
        <w:spacing w:line="400" w:lineRule="exact"/>
        <w:ind w:leftChars="12" w:left="867" w:hangingChars="299" w:hanging="838"/>
        <w:jc w:val="both"/>
        <w:rPr>
          <w:rFonts w:eastAsia="標楷體"/>
          <w:b/>
          <w:color w:val="000000" w:themeColor="text1"/>
          <w:sz w:val="28"/>
          <w:szCs w:val="28"/>
        </w:rPr>
      </w:pPr>
      <w:r w:rsidRPr="00B77992">
        <w:rPr>
          <w:rFonts w:eastAsia="標楷體"/>
          <w:b/>
          <w:color w:val="000000" w:themeColor="text1"/>
          <w:sz w:val="28"/>
          <w:szCs w:val="28"/>
        </w:rPr>
        <w:t>案由：</w:t>
      </w:r>
      <w:r w:rsidR="00897FF5">
        <w:rPr>
          <w:rFonts w:eastAsia="標楷體" w:hint="eastAsia"/>
          <w:b/>
          <w:color w:val="000000" w:themeColor="text1"/>
          <w:sz w:val="28"/>
          <w:szCs w:val="28"/>
        </w:rPr>
        <w:t>本校創新</w:t>
      </w:r>
      <w:r w:rsidRPr="00B77992">
        <w:rPr>
          <w:rFonts w:eastAsia="標楷體" w:hint="eastAsia"/>
          <w:b/>
          <w:color w:val="000000" w:themeColor="text1"/>
          <w:sz w:val="28"/>
          <w:szCs w:val="28"/>
        </w:rPr>
        <w:t>育成中心搬遷至林森校區後，原創新育成大樓</w:t>
      </w:r>
      <w:r w:rsidRPr="00B77992">
        <w:rPr>
          <w:rFonts w:eastAsia="標楷體" w:hint="eastAsia"/>
          <w:b/>
          <w:color w:val="000000" w:themeColor="text1"/>
          <w:sz w:val="28"/>
          <w:szCs w:val="28"/>
        </w:rPr>
        <w:t>(A10)</w:t>
      </w:r>
      <w:r w:rsidRPr="00B77992">
        <w:rPr>
          <w:rFonts w:eastAsia="標楷體" w:hint="eastAsia"/>
          <w:b/>
          <w:color w:val="000000" w:themeColor="text1"/>
          <w:sz w:val="28"/>
          <w:szCs w:val="28"/>
        </w:rPr>
        <w:t>場域借款修繕及購置設備餘款</w:t>
      </w:r>
      <w:proofErr w:type="gramStart"/>
      <w:r w:rsidRPr="00B77992">
        <w:rPr>
          <w:rFonts w:eastAsia="標楷體" w:hint="eastAsia"/>
          <w:b/>
          <w:color w:val="000000" w:themeColor="text1"/>
          <w:sz w:val="28"/>
          <w:szCs w:val="28"/>
        </w:rPr>
        <w:t>攤提詳如</w:t>
      </w:r>
      <w:proofErr w:type="gramEnd"/>
      <w:r w:rsidRPr="00B77992">
        <w:rPr>
          <w:rFonts w:eastAsia="標楷體" w:hint="eastAsia"/>
          <w:b/>
          <w:color w:val="000000" w:themeColor="text1"/>
          <w:sz w:val="28"/>
          <w:szCs w:val="28"/>
        </w:rPr>
        <w:t>說明，提請審議。</w:t>
      </w:r>
    </w:p>
    <w:p w14:paraId="74F81CF4" w14:textId="77777777" w:rsidR="0094101F" w:rsidRPr="00B77992" w:rsidRDefault="0094101F" w:rsidP="0094101F">
      <w:pPr>
        <w:overflowPunct w:val="0"/>
        <w:spacing w:line="400" w:lineRule="exact"/>
        <w:ind w:leftChars="12" w:left="1442" w:hangingChars="504" w:hanging="1413"/>
        <w:jc w:val="both"/>
        <w:rPr>
          <w:rFonts w:eastAsia="標楷體"/>
          <w:b/>
          <w:color w:val="000000" w:themeColor="text1"/>
          <w:sz w:val="28"/>
          <w:szCs w:val="28"/>
        </w:rPr>
      </w:pPr>
      <w:r w:rsidRPr="00B77992">
        <w:rPr>
          <w:rFonts w:eastAsia="標楷體"/>
          <w:b/>
          <w:color w:val="000000" w:themeColor="text1"/>
          <w:sz w:val="28"/>
          <w:szCs w:val="28"/>
        </w:rPr>
        <w:t>說明：</w:t>
      </w:r>
    </w:p>
    <w:p w14:paraId="6D7BBD97" w14:textId="77777777" w:rsidR="0094101F" w:rsidRPr="00B77992" w:rsidRDefault="0094101F" w:rsidP="00897FF5">
      <w:pPr>
        <w:spacing w:line="400" w:lineRule="exact"/>
        <w:ind w:leftChars="140" w:left="896" w:hangingChars="200" w:hanging="560"/>
        <w:jc w:val="both"/>
        <w:rPr>
          <w:rFonts w:eastAsia="標楷體"/>
          <w:color w:val="000000" w:themeColor="text1"/>
          <w:sz w:val="28"/>
          <w:szCs w:val="28"/>
        </w:rPr>
      </w:pPr>
      <w:r w:rsidRPr="00B77992">
        <w:rPr>
          <w:rFonts w:eastAsia="標楷體" w:hint="eastAsia"/>
          <w:color w:val="000000" w:themeColor="text1"/>
          <w:sz w:val="28"/>
          <w:szCs w:val="28"/>
        </w:rPr>
        <w:t>一</w:t>
      </w:r>
      <w:r w:rsidRPr="00897FF5">
        <w:rPr>
          <w:rFonts w:eastAsia="標楷體" w:hint="eastAsia"/>
          <w:color w:val="000000" w:themeColor="text1"/>
          <w:sz w:val="28"/>
          <w:szCs w:val="28"/>
        </w:rPr>
        <w:t>、依</w:t>
      </w:r>
      <w:r w:rsidR="00897FF5" w:rsidRPr="00897FF5">
        <w:rPr>
          <w:rFonts w:eastAsia="標楷體" w:hint="eastAsia"/>
          <w:color w:val="000000" w:themeColor="text1"/>
          <w:sz w:val="28"/>
          <w:szCs w:val="28"/>
        </w:rPr>
        <w:t>產學營運及推廣處創新</w:t>
      </w:r>
      <w:r w:rsidRPr="00897FF5">
        <w:rPr>
          <w:rFonts w:eastAsia="標楷體" w:hint="eastAsia"/>
          <w:color w:val="000000" w:themeColor="text1"/>
          <w:sz w:val="28"/>
          <w:szCs w:val="28"/>
        </w:rPr>
        <w:t>育成</w:t>
      </w:r>
      <w:r w:rsidRPr="00B77992">
        <w:rPr>
          <w:rFonts w:eastAsia="標楷體" w:hint="eastAsia"/>
          <w:color w:val="000000" w:themeColor="text1"/>
          <w:sz w:val="28"/>
          <w:szCs w:val="28"/>
        </w:rPr>
        <w:t>中心</w:t>
      </w:r>
      <w:r w:rsidR="00897FF5">
        <w:rPr>
          <w:rFonts w:eastAsia="標楷體" w:hint="eastAsia"/>
          <w:color w:val="000000" w:themeColor="text1"/>
          <w:sz w:val="28"/>
          <w:szCs w:val="28"/>
        </w:rPr>
        <w:t>(</w:t>
      </w:r>
      <w:r w:rsidR="00897FF5">
        <w:rPr>
          <w:rFonts w:eastAsia="標楷體" w:hint="eastAsia"/>
          <w:color w:val="000000" w:themeColor="text1"/>
          <w:sz w:val="28"/>
          <w:szCs w:val="28"/>
        </w:rPr>
        <w:t>以下簡稱</w:t>
      </w:r>
      <w:r w:rsidR="006D4146" w:rsidRPr="00897FF5">
        <w:rPr>
          <w:rFonts w:eastAsia="標楷體" w:hint="eastAsia"/>
          <w:color w:val="000000" w:themeColor="text1"/>
          <w:sz w:val="28"/>
          <w:szCs w:val="28"/>
        </w:rPr>
        <w:t>育成</w:t>
      </w:r>
      <w:r w:rsidR="006D4146" w:rsidRPr="00B77992">
        <w:rPr>
          <w:rFonts w:eastAsia="標楷體" w:hint="eastAsia"/>
          <w:color w:val="000000" w:themeColor="text1"/>
          <w:sz w:val="28"/>
          <w:szCs w:val="28"/>
        </w:rPr>
        <w:t>中心</w:t>
      </w:r>
      <w:r w:rsidR="00897FF5">
        <w:rPr>
          <w:rFonts w:eastAsia="標楷體" w:hint="eastAsia"/>
          <w:color w:val="000000" w:themeColor="text1"/>
          <w:sz w:val="28"/>
          <w:szCs w:val="28"/>
        </w:rPr>
        <w:t>)</w:t>
      </w:r>
      <w:r w:rsidRPr="00B77992">
        <w:rPr>
          <w:rFonts w:eastAsia="標楷體" w:hint="eastAsia"/>
          <w:color w:val="000000" w:themeColor="text1"/>
          <w:sz w:val="28"/>
          <w:szCs w:val="28"/>
        </w:rPr>
        <w:t>109</w:t>
      </w:r>
      <w:r w:rsidRPr="00B77992">
        <w:rPr>
          <w:rFonts w:eastAsia="標楷體" w:hint="eastAsia"/>
          <w:color w:val="000000" w:themeColor="text1"/>
          <w:sz w:val="28"/>
          <w:szCs w:val="28"/>
        </w:rPr>
        <w:t>年</w:t>
      </w:r>
      <w:r w:rsidRPr="00B77992">
        <w:rPr>
          <w:rFonts w:eastAsia="標楷體" w:hint="eastAsia"/>
          <w:color w:val="000000" w:themeColor="text1"/>
          <w:sz w:val="28"/>
          <w:szCs w:val="28"/>
        </w:rPr>
        <w:t>8</w:t>
      </w:r>
      <w:r w:rsidRPr="00B77992">
        <w:rPr>
          <w:rFonts w:eastAsia="標楷體" w:hint="eastAsia"/>
          <w:color w:val="000000" w:themeColor="text1"/>
          <w:sz w:val="28"/>
          <w:szCs w:val="28"/>
        </w:rPr>
        <w:t>月</w:t>
      </w:r>
      <w:r w:rsidRPr="00B77992">
        <w:rPr>
          <w:rFonts w:eastAsia="標楷體" w:hint="eastAsia"/>
          <w:color w:val="000000" w:themeColor="text1"/>
          <w:sz w:val="28"/>
          <w:szCs w:val="28"/>
        </w:rPr>
        <w:t>27</w:t>
      </w:r>
      <w:r w:rsidRPr="00B77992">
        <w:rPr>
          <w:rFonts w:eastAsia="標楷體" w:hint="eastAsia"/>
          <w:color w:val="000000" w:themeColor="text1"/>
          <w:sz w:val="28"/>
          <w:szCs w:val="28"/>
        </w:rPr>
        <w:t>日</w:t>
      </w:r>
      <w:r w:rsidR="00897FF5">
        <w:rPr>
          <w:rFonts w:eastAsia="標楷體" w:hint="eastAsia"/>
          <w:color w:val="000000" w:themeColor="text1"/>
          <w:sz w:val="28"/>
          <w:szCs w:val="28"/>
        </w:rPr>
        <w:t>簽</w:t>
      </w:r>
      <w:r w:rsidRPr="00B77992">
        <w:rPr>
          <w:rFonts w:eastAsia="標楷體" w:hint="eastAsia"/>
          <w:color w:val="000000" w:themeColor="text1"/>
          <w:sz w:val="28"/>
          <w:szCs w:val="28"/>
        </w:rPr>
        <w:t>奉校長</w:t>
      </w:r>
      <w:r w:rsidR="00897FF5">
        <w:rPr>
          <w:rFonts w:eastAsia="標楷體" w:hint="eastAsia"/>
          <w:color w:val="000000" w:themeColor="text1"/>
          <w:sz w:val="28"/>
          <w:szCs w:val="28"/>
        </w:rPr>
        <w:t>核</w:t>
      </w:r>
      <w:r w:rsidRPr="00B77992">
        <w:rPr>
          <w:rFonts w:eastAsia="標楷體" w:hint="eastAsia"/>
          <w:color w:val="000000" w:themeColor="text1"/>
          <w:sz w:val="28"/>
          <w:szCs w:val="28"/>
        </w:rPr>
        <w:t>准辦理，提校務基金管理會辦理借支償還變更案</w:t>
      </w:r>
    </w:p>
    <w:p w14:paraId="3F253AEC" w14:textId="77777777" w:rsidR="0094101F" w:rsidRPr="00B77992" w:rsidRDefault="0094101F" w:rsidP="006D4146">
      <w:pPr>
        <w:spacing w:line="400" w:lineRule="exact"/>
        <w:ind w:leftChars="139" w:left="852" w:hangingChars="185" w:hanging="518"/>
        <w:jc w:val="both"/>
        <w:rPr>
          <w:rFonts w:eastAsia="標楷體"/>
          <w:color w:val="000000" w:themeColor="text1"/>
          <w:sz w:val="28"/>
          <w:szCs w:val="28"/>
        </w:rPr>
      </w:pPr>
      <w:r w:rsidRPr="00B77992">
        <w:rPr>
          <w:rFonts w:eastAsia="標楷體" w:hint="eastAsia"/>
          <w:color w:val="000000" w:themeColor="text1"/>
          <w:sz w:val="28"/>
          <w:szCs w:val="28"/>
        </w:rPr>
        <w:t>二、育成中心於</w:t>
      </w:r>
      <w:r w:rsidRPr="00B77992">
        <w:rPr>
          <w:rFonts w:eastAsia="標楷體" w:hint="eastAsia"/>
          <w:color w:val="000000" w:themeColor="text1"/>
          <w:sz w:val="28"/>
          <w:szCs w:val="28"/>
        </w:rPr>
        <w:t>108</w:t>
      </w:r>
      <w:r w:rsidRPr="00B77992">
        <w:rPr>
          <w:rFonts w:eastAsia="標楷體" w:hint="eastAsia"/>
          <w:color w:val="000000" w:themeColor="text1"/>
          <w:sz w:val="28"/>
          <w:szCs w:val="28"/>
        </w:rPr>
        <w:t>年</w:t>
      </w:r>
      <w:r w:rsidRPr="00B77992">
        <w:rPr>
          <w:rFonts w:eastAsia="標楷體" w:hint="eastAsia"/>
          <w:color w:val="000000" w:themeColor="text1"/>
          <w:sz w:val="28"/>
          <w:szCs w:val="28"/>
        </w:rPr>
        <w:t>9</w:t>
      </w:r>
      <w:r w:rsidRPr="00B77992">
        <w:rPr>
          <w:rFonts w:eastAsia="標楷體" w:hint="eastAsia"/>
          <w:color w:val="000000" w:themeColor="text1"/>
          <w:sz w:val="28"/>
          <w:szCs w:val="28"/>
        </w:rPr>
        <w:t>月正式搬遷至林森校區，搬遷</w:t>
      </w:r>
      <w:r w:rsidR="00897FF5">
        <w:rPr>
          <w:rFonts w:eastAsia="標楷體" w:hint="eastAsia"/>
          <w:color w:val="000000" w:themeColor="text1"/>
          <w:sz w:val="28"/>
          <w:szCs w:val="28"/>
        </w:rPr>
        <w:t>費</w:t>
      </w:r>
      <w:r w:rsidRPr="00B77992">
        <w:rPr>
          <w:rFonts w:eastAsia="標楷體" w:hint="eastAsia"/>
          <w:color w:val="000000" w:themeColor="text1"/>
          <w:sz w:val="28"/>
          <w:szCs w:val="28"/>
        </w:rPr>
        <w:t>及林森校區</w:t>
      </w:r>
      <w:r w:rsidRPr="00B77992">
        <w:rPr>
          <w:rFonts w:eastAsia="標楷體" w:hint="eastAsia"/>
          <w:color w:val="000000" w:themeColor="text1"/>
          <w:sz w:val="28"/>
          <w:szCs w:val="28"/>
        </w:rPr>
        <w:t>E</w:t>
      </w:r>
      <w:r w:rsidRPr="00B77992">
        <w:rPr>
          <w:rFonts w:eastAsia="標楷體" w:hint="eastAsia"/>
          <w:color w:val="000000" w:themeColor="text1"/>
          <w:sz w:val="28"/>
          <w:szCs w:val="28"/>
        </w:rPr>
        <w:t>、</w:t>
      </w:r>
      <w:r w:rsidRPr="00B77992">
        <w:rPr>
          <w:rFonts w:eastAsia="標楷體" w:hint="eastAsia"/>
          <w:color w:val="000000" w:themeColor="text1"/>
          <w:sz w:val="28"/>
          <w:szCs w:val="28"/>
        </w:rPr>
        <w:t>F</w:t>
      </w:r>
      <w:r w:rsidRPr="00B77992">
        <w:rPr>
          <w:rFonts w:eastAsia="標楷體" w:hint="eastAsia"/>
          <w:color w:val="000000" w:themeColor="text1"/>
          <w:sz w:val="28"/>
          <w:szCs w:val="28"/>
        </w:rPr>
        <w:t>棟大樓</w:t>
      </w:r>
      <w:r w:rsidRPr="00B77992">
        <w:rPr>
          <w:rFonts w:eastAsia="標楷體" w:hint="eastAsia"/>
          <w:color w:val="000000" w:themeColor="text1"/>
          <w:sz w:val="28"/>
          <w:szCs w:val="28"/>
        </w:rPr>
        <w:t>4</w:t>
      </w:r>
      <w:r w:rsidRPr="00B77992">
        <w:rPr>
          <w:rFonts w:eastAsia="標楷體" w:hint="eastAsia"/>
          <w:color w:val="000000" w:themeColor="text1"/>
          <w:sz w:val="28"/>
          <w:szCs w:val="28"/>
        </w:rPr>
        <w:t>樓整建費用花費共計</w:t>
      </w:r>
      <w:r w:rsidRPr="00B77992">
        <w:rPr>
          <w:rFonts w:eastAsia="標楷體" w:hint="eastAsia"/>
          <w:color w:val="000000" w:themeColor="text1"/>
          <w:sz w:val="28"/>
          <w:szCs w:val="28"/>
        </w:rPr>
        <w:t>490</w:t>
      </w:r>
      <w:r w:rsidRPr="00B77992">
        <w:rPr>
          <w:rFonts w:eastAsia="標楷體" w:hint="eastAsia"/>
          <w:color w:val="000000" w:themeColor="text1"/>
          <w:sz w:val="28"/>
          <w:szCs w:val="28"/>
        </w:rPr>
        <w:t>萬元整，由中心自籌財源支應。</w:t>
      </w:r>
    </w:p>
    <w:p w14:paraId="12524D53" w14:textId="77777777" w:rsidR="0094101F" w:rsidRPr="00B77992" w:rsidRDefault="0094101F" w:rsidP="006D4146">
      <w:pPr>
        <w:spacing w:line="400" w:lineRule="exact"/>
        <w:ind w:leftChars="140" w:left="896" w:hangingChars="200" w:hanging="560"/>
        <w:jc w:val="both"/>
        <w:rPr>
          <w:rFonts w:eastAsia="標楷體"/>
          <w:color w:val="000000" w:themeColor="text1"/>
          <w:sz w:val="28"/>
          <w:szCs w:val="28"/>
        </w:rPr>
      </w:pPr>
      <w:r w:rsidRPr="00B77992">
        <w:rPr>
          <w:rFonts w:eastAsia="標楷體" w:hint="eastAsia"/>
          <w:color w:val="000000" w:themeColor="text1"/>
          <w:sz w:val="28"/>
          <w:szCs w:val="28"/>
        </w:rPr>
        <w:t>三、育成中心原址</w:t>
      </w:r>
      <w:r w:rsidR="00897FF5">
        <w:rPr>
          <w:rFonts w:eastAsia="標楷體" w:hint="eastAsia"/>
          <w:color w:val="000000" w:themeColor="text1"/>
          <w:sz w:val="28"/>
          <w:szCs w:val="28"/>
        </w:rPr>
        <w:t>位</w:t>
      </w:r>
      <w:r w:rsidRPr="00B77992">
        <w:rPr>
          <w:rFonts w:eastAsia="標楷體" w:hint="eastAsia"/>
          <w:color w:val="000000" w:themeColor="text1"/>
          <w:sz w:val="28"/>
          <w:szCs w:val="28"/>
        </w:rPr>
        <w:t>於行政大樓</w:t>
      </w:r>
      <w:r w:rsidRPr="00B77992">
        <w:rPr>
          <w:rFonts w:eastAsia="標楷體" w:hint="eastAsia"/>
          <w:color w:val="000000" w:themeColor="text1"/>
          <w:sz w:val="28"/>
          <w:szCs w:val="28"/>
        </w:rPr>
        <w:t>4</w:t>
      </w:r>
      <w:r w:rsidRPr="00B77992">
        <w:rPr>
          <w:rFonts w:eastAsia="標楷體" w:hint="eastAsia"/>
          <w:color w:val="000000" w:themeColor="text1"/>
          <w:sz w:val="28"/>
          <w:szCs w:val="28"/>
        </w:rPr>
        <w:t>樓，為區隔進駐廠商培育空間與本校行政區域，搬遷至原獸醫院</w:t>
      </w:r>
      <w:r w:rsidRPr="00B77992">
        <w:rPr>
          <w:rFonts w:eastAsia="標楷體" w:hint="eastAsia"/>
          <w:color w:val="000000" w:themeColor="text1"/>
          <w:sz w:val="28"/>
          <w:szCs w:val="28"/>
        </w:rPr>
        <w:t>(A10)</w:t>
      </w:r>
      <w:r w:rsidRPr="00B77992">
        <w:rPr>
          <w:rFonts w:eastAsia="標楷體" w:hint="eastAsia"/>
          <w:color w:val="000000" w:themeColor="text1"/>
          <w:sz w:val="28"/>
          <w:szCs w:val="28"/>
        </w:rPr>
        <w:t>作為創新育成大樓。為整建及修繕，向學校借支整建費用計</w:t>
      </w:r>
      <w:r w:rsidRPr="00B77992">
        <w:rPr>
          <w:rFonts w:eastAsia="標楷體" w:hint="eastAsia"/>
          <w:color w:val="000000" w:themeColor="text1"/>
          <w:sz w:val="28"/>
          <w:szCs w:val="28"/>
        </w:rPr>
        <w:t>234</w:t>
      </w:r>
      <w:r w:rsidRPr="00B77992">
        <w:rPr>
          <w:rFonts w:eastAsia="標楷體" w:hint="eastAsia"/>
          <w:color w:val="000000" w:themeColor="text1"/>
          <w:sz w:val="28"/>
          <w:szCs w:val="28"/>
        </w:rPr>
        <w:t>萬</w:t>
      </w:r>
      <w:r w:rsidRPr="00B77992">
        <w:rPr>
          <w:rFonts w:eastAsia="標楷體" w:hint="eastAsia"/>
          <w:color w:val="000000" w:themeColor="text1"/>
          <w:sz w:val="28"/>
          <w:szCs w:val="28"/>
        </w:rPr>
        <w:t>4,592</w:t>
      </w:r>
      <w:r w:rsidRPr="00B77992">
        <w:rPr>
          <w:rFonts w:eastAsia="標楷體" w:hint="eastAsia"/>
          <w:color w:val="000000" w:themeColor="text1"/>
          <w:sz w:val="28"/>
          <w:szCs w:val="28"/>
        </w:rPr>
        <w:t>元</w:t>
      </w:r>
      <w:r w:rsidRPr="00B77992">
        <w:rPr>
          <w:rFonts w:eastAsia="標楷體" w:hint="eastAsia"/>
          <w:color w:val="000000" w:themeColor="text1"/>
          <w:sz w:val="28"/>
          <w:szCs w:val="28"/>
        </w:rPr>
        <w:t>(</w:t>
      </w:r>
      <w:proofErr w:type="gramStart"/>
      <w:r w:rsidRPr="00B77992">
        <w:rPr>
          <w:rFonts w:eastAsia="標楷體" w:hint="eastAsia"/>
          <w:color w:val="000000" w:themeColor="text1"/>
          <w:sz w:val="28"/>
          <w:szCs w:val="28"/>
        </w:rPr>
        <w:t>含產學</w:t>
      </w:r>
      <w:proofErr w:type="gramEnd"/>
      <w:r w:rsidRPr="00B77992">
        <w:rPr>
          <w:rFonts w:eastAsia="標楷體" w:hint="eastAsia"/>
          <w:color w:val="000000" w:themeColor="text1"/>
          <w:sz w:val="28"/>
          <w:szCs w:val="28"/>
        </w:rPr>
        <w:t>營運中心廠商</w:t>
      </w:r>
      <w:proofErr w:type="gramStart"/>
      <w:r w:rsidRPr="00B77992">
        <w:rPr>
          <w:rFonts w:eastAsia="標楷體" w:hint="eastAsia"/>
          <w:color w:val="000000" w:themeColor="text1"/>
          <w:sz w:val="28"/>
          <w:szCs w:val="28"/>
        </w:rPr>
        <w:t>培育室整建</w:t>
      </w:r>
      <w:proofErr w:type="gramEnd"/>
      <w:r w:rsidRPr="00B77992">
        <w:rPr>
          <w:rFonts w:eastAsia="標楷體" w:hint="eastAsia"/>
          <w:color w:val="000000" w:themeColor="text1"/>
          <w:sz w:val="28"/>
          <w:szCs w:val="28"/>
        </w:rPr>
        <w:t>經費</w:t>
      </w:r>
      <w:r w:rsidRPr="00B77992">
        <w:rPr>
          <w:rFonts w:eastAsia="標楷體" w:hint="eastAsia"/>
          <w:color w:val="000000" w:themeColor="text1"/>
          <w:sz w:val="28"/>
          <w:szCs w:val="28"/>
        </w:rPr>
        <w:t>199</w:t>
      </w:r>
      <w:r w:rsidRPr="00B77992">
        <w:rPr>
          <w:rFonts w:eastAsia="標楷體" w:hint="eastAsia"/>
          <w:color w:val="000000" w:themeColor="text1"/>
          <w:sz w:val="28"/>
          <w:szCs w:val="28"/>
        </w:rPr>
        <w:t>萬</w:t>
      </w:r>
      <w:r w:rsidRPr="00B77992">
        <w:rPr>
          <w:rFonts w:eastAsia="標楷體" w:hint="eastAsia"/>
          <w:color w:val="000000" w:themeColor="text1"/>
          <w:sz w:val="28"/>
          <w:szCs w:val="28"/>
        </w:rPr>
        <w:t>4,592</w:t>
      </w:r>
      <w:r w:rsidRPr="00B77992">
        <w:rPr>
          <w:rFonts w:eastAsia="標楷體" w:hint="eastAsia"/>
          <w:color w:val="000000" w:themeColor="text1"/>
          <w:sz w:val="28"/>
          <w:szCs w:val="28"/>
        </w:rPr>
        <w:t>元，計畫代碼</w:t>
      </w:r>
      <w:r w:rsidRPr="00B77992">
        <w:rPr>
          <w:rFonts w:eastAsia="標楷體" w:hint="eastAsia"/>
          <w:color w:val="000000" w:themeColor="text1"/>
          <w:sz w:val="28"/>
          <w:szCs w:val="28"/>
        </w:rPr>
        <w:t>100E6-0001</w:t>
      </w:r>
      <w:r w:rsidRPr="00B77992">
        <w:rPr>
          <w:rFonts w:eastAsia="標楷體" w:hint="eastAsia"/>
          <w:color w:val="000000" w:themeColor="text1"/>
          <w:sz w:val="28"/>
          <w:szCs w:val="28"/>
        </w:rPr>
        <w:t>及產學營運中心培育空間建置經費</w:t>
      </w:r>
      <w:r w:rsidRPr="00B77992">
        <w:rPr>
          <w:rFonts w:eastAsia="標楷體" w:hint="eastAsia"/>
          <w:color w:val="000000" w:themeColor="text1"/>
          <w:sz w:val="28"/>
          <w:szCs w:val="28"/>
        </w:rPr>
        <w:t>35</w:t>
      </w:r>
      <w:r w:rsidRPr="00B77992">
        <w:rPr>
          <w:rFonts w:eastAsia="標楷體" w:hint="eastAsia"/>
          <w:color w:val="000000" w:themeColor="text1"/>
          <w:sz w:val="28"/>
          <w:szCs w:val="28"/>
        </w:rPr>
        <w:t>萬元，計畫代碼</w:t>
      </w:r>
      <w:r w:rsidRPr="00B77992">
        <w:rPr>
          <w:rFonts w:eastAsia="標楷體" w:hint="eastAsia"/>
          <w:color w:val="000000" w:themeColor="text1"/>
          <w:sz w:val="28"/>
          <w:szCs w:val="28"/>
        </w:rPr>
        <w:t>100E6-0005)</w:t>
      </w:r>
      <w:r w:rsidRPr="00B77992">
        <w:rPr>
          <w:rFonts w:eastAsia="標楷體" w:hint="eastAsia"/>
          <w:color w:val="000000" w:themeColor="text1"/>
          <w:sz w:val="28"/>
          <w:szCs w:val="28"/>
        </w:rPr>
        <w:t>，於</w:t>
      </w:r>
      <w:r w:rsidRPr="00B77992">
        <w:rPr>
          <w:rFonts w:eastAsia="標楷體" w:hint="eastAsia"/>
          <w:color w:val="000000" w:themeColor="text1"/>
          <w:sz w:val="28"/>
          <w:szCs w:val="28"/>
        </w:rPr>
        <w:t>100</w:t>
      </w:r>
      <w:r w:rsidRPr="00B77992">
        <w:rPr>
          <w:rFonts w:eastAsia="標楷體" w:hint="eastAsia"/>
          <w:color w:val="000000" w:themeColor="text1"/>
          <w:sz w:val="28"/>
          <w:szCs w:val="28"/>
        </w:rPr>
        <w:t>年</w:t>
      </w:r>
      <w:r w:rsidRPr="00B77992">
        <w:rPr>
          <w:rFonts w:eastAsia="標楷體" w:hint="eastAsia"/>
          <w:color w:val="000000" w:themeColor="text1"/>
          <w:sz w:val="28"/>
          <w:szCs w:val="28"/>
        </w:rPr>
        <w:t>12</w:t>
      </w:r>
      <w:r w:rsidRPr="00B77992">
        <w:rPr>
          <w:rFonts w:eastAsia="標楷體" w:hint="eastAsia"/>
          <w:color w:val="000000" w:themeColor="text1"/>
          <w:sz w:val="28"/>
          <w:szCs w:val="28"/>
        </w:rPr>
        <w:t>月</w:t>
      </w:r>
      <w:r w:rsidRPr="00B77992">
        <w:rPr>
          <w:rFonts w:eastAsia="標楷體" w:hint="eastAsia"/>
          <w:color w:val="000000" w:themeColor="text1"/>
          <w:sz w:val="28"/>
          <w:szCs w:val="28"/>
        </w:rPr>
        <w:t>31</w:t>
      </w:r>
      <w:r w:rsidRPr="00B77992">
        <w:rPr>
          <w:rFonts w:eastAsia="標楷體" w:hint="eastAsia"/>
          <w:color w:val="000000" w:themeColor="text1"/>
          <w:sz w:val="28"/>
          <w:szCs w:val="28"/>
        </w:rPr>
        <w:t>日完成建置。</w:t>
      </w:r>
      <w:proofErr w:type="gramStart"/>
      <w:r w:rsidRPr="00B77992">
        <w:rPr>
          <w:rFonts w:eastAsia="標楷體" w:hint="eastAsia"/>
          <w:color w:val="000000" w:themeColor="text1"/>
          <w:sz w:val="28"/>
          <w:szCs w:val="28"/>
        </w:rPr>
        <w:t>旨揭費用</w:t>
      </w:r>
      <w:proofErr w:type="gramEnd"/>
      <w:r w:rsidRPr="00B77992">
        <w:rPr>
          <w:rFonts w:eastAsia="標楷體" w:hint="eastAsia"/>
          <w:color w:val="000000" w:themeColor="text1"/>
          <w:sz w:val="28"/>
          <w:szCs w:val="28"/>
        </w:rPr>
        <w:t>為</w:t>
      </w:r>
      <w:r w:rsidRPr="00B77992">
        <w:rPr>
          <w:rFonts w:eastAsia="標楷體" w:hint="eastAsia"/>
          <w:color w:val="000000" w:themeColor="text1"/>
          <w:sz w:val="28"/>
          <w:szCs w:val="28"/>
        </w:rPr>
        <w:t>A10(</w:t>
      </w:r>
      <w:r w:rsidRPr="00B77992">
        <w:rPr>
          <w:rFonts w:eastAsia="標楷體" w:hint="eastAsia"/>
          <w:color w:val="000000" w:themeColor="text1"/>
          <w:sz w:val="28"/>
          <w:szCs w:val="28"/>
        </w:rPr>
        <w:t>三個樓層</w:t>
      </w:r>
      <w:r w:rsidRPr="00B77992">
        <w:rPr>
          <w:rFonts w:eastAsia="標楷體" w:hint="eastAsia"/>
          <w:color w:val="000000" w:themeColor="text1"/>
          <w:sz w:val="28"/>
          <w:szCs w:val="28"/>
        </w:rPr>
        <w:t>)</w:t>
      </w:r>
      <w:r w:rsidRPr="00B77992">
        <w:rPr>
          <w:rFonts w:eastAsia="標楷體" w:hint="eastAsia"/>
          <w:color w:val="000000" w:themeColor="text1"/>
          <w:sz w:val="28"/>
          <w:szCs w:val="28"/>
        </w:rPr>
        <w:t>建物改成獨立培育空間拆遷、灌漿及牆面走廊維修及購置設備等費用。</w:t>
      </w:r>
    </w:p>
    <w:p w14:paraId="7A6D179B" w14:textId="77777777" w:rsidR="0094101F" w:rsidRPr="00B77992" w:rsidRDefault="0094101F" w:rsidP="006D4146">
      <w:pPr>
        <w:spacing w:line="400" w:lineRule="exact"/>
        <w:ind w:leftChars="139" w:left="852" w:hangingChars="185" w:hanging="518"/>
        <w:jc w:val="both"/>
        <w:rPr>
          <w:rFonts w:eastAsia="標楷體"/>
          <w:color w:val="000000" w:themeColor="text1"/>
          <w:sz w:val="28"/>
          <w:szCs w:val="28"/>
        </w:rPr>
      </w:pPr>
      <w:r w:rsidRPr="00B77992">
        <w:rPr>
          <w:rFonts w:eastAsia="標楷體" w:hint="eastAsia"/>
          <w:color w:val="000000" w:themeColor="text1"/>
          <w:sz w:val="28"/>
          <w:szCs w:val="28"/>
        </w:rPr>
        <w:t>四、</w:t>
      </w:r>
      <w:r w:rsidRPr="00B77992">
        <w:rPr>
          <w:rFonts w:eastAsia="標楷體" w:hint="eastAsia"/>
          <w:color w:val="000000" w:themeColor="text1"/>
          <w:sz w:val="28"/>
          <w:szCs w:val="28"/>
        </w:rPr>
        <w:t>2</w:t>
      </w:r>
      <w:r w:rsidRPr="00B77992">
        <w:rPr>
          <w:rFonts w:eastAsia="標楷體" w:hint="eastAsia"/>
          <w:color w:val="000000" w:themeColor="text1"/>
          <w:sz w:val="28"/>
          <w:szCs w:val="28"/>
        </w:rPr>
        <w:t>項借支經費依分期償還計畫，迄今</w:t>
      </w:r>
      <w:r w:rsidRPr="00B77992">
        <w:rPr>
          <w:rFonts w:eastAsia="標楷體" w:hint="eastAsia"/>
          <w:color w:val="000000" w:themeColor="text1"/>
          <w:sz w:val="28"/>
          <w:szCs w:val="28"/>
        </w:rPr>
        <w:t>100E6-0001</w:t>
      </w:r>
      <w:r w:rsidRPr="00B77992">
        <w:rPr>
          <w:rFonts w:eastAsia="標楷體" w:hint="eastAsia"/>
          <w:color w:val="000000" w:themeColor="text1"/>
          <w:sz w:val="28"/>
          <w:szCs w:val="28"/>
        </w:rPr>
        <w:t>計畫已償還</w:t>
      </w:r>
      <w:r w:rsidRPr="00B77992">
        <w:rPr>
          <w:rFonts w:eastAsia="標楷體" w:hint="eastAsia"/>
          <w:color w:val="000000" w:themeColor="text1"/>
          <w:sz w:val="28"/>
          <w:szCs w:val="28"/>
        </w:rPr>
        <w:t>80</w:t>
      </w:r>
      <w:r w:rsidRPr="00B77992">
        <w:rPr>
          <w:rFonts w:eastAsia="標楷體" w:hint="eastAsia"/>
          <w:color w:val="000000" w:themeColor="text1"/>
          <w:sz w:val="28"/>
          <w:szCs w:val="28"/>
        </w:rPr>
        <w:t>萬元，</w:t>
      </w:r>
      <w:proofErr w:type="gramStart"/>
      <w:r w:rsidRPr="00B77992">
        <w:rPr>
          <w:rFonts w:eastAsia="標楷體" w:hint="eastAsia"/>
          <w:color w:val="000000" w:themeColor="text1"/>
          <w:sz w:val="28"/>
          <w:szCs w:val="28"/>
        </w:rPr>
        <w:t>還款率為</w:t>
      </w:r>
      <w:proofErr w:type="gramEnd"/>
      <w:r w:rsidRPr="00B77992">
        <w:rPr>
          <w:rFonts w:eastAsia="標楷體" w:hint="eastAsia"/>
          <w:color w:val="000000" w:themeColor="text1"/>
          <w:sz w:val="28"/>
          <w:szCs w:val="28"/>
        </w:rPr>
        <w:t>40.11%</w:t>
      </w:r>
      <w:r w:rsidRPr="00B77992">
        <w:rPr>
          <w:rFonts w:eastAsia="標楷體" w:hint="eastAsia"/>
          <w:color w:val="000000" w:themeColor="text1"/>
          <w:sz w:val="28"/>
          <w:szCs w:val="28"/>
        </w:rPr>
        <w:t>，</w:t>
      </w:r>
      <w:r w:rsidRPr="00B77992">
        <w:rPr>
          <w:rFonts w:eastAsia="標楷體" w:hint="eastAsia"/>
          <w:color w:val="000000" w:themeColor="text1"/>
          <w:sz w:val="28"/>
          <w:szCs w:val="28"/>
        </w:rPr>
        <w:t>100E6-0005</w:t>
      </w:r>
      <w:r w:rsidRPr="00B77992">
        <w:rPr>
          <w:rFonts w:eastAsia="標楷體" w:hint="eastAsia"/>
          <w:color w:val="000000" w:themeColor="text1"/>
          <w:sz w:val="28"/>
          <w:szCs w:val="28"/>
        </w:rPr>
        <w:t>計畫已償還</w:t>
      </w:r>
      <w:r w:rsidRPr="00B77992">
        <w:rPr>
          <w:rFonts w:eastAsia="標楷體" w:hint="eastAsia"/>
          <w:color w:val="000000" w:themeColor="text1"/>
          <w:sz w:val="28"/>
          <w:szCs w:val="28"/>
        </w:rPr>
        <w:t>28</w:t>
      </w:r>
      <w:r w:rsidRPr="00B77992">
        <w:rPr>
          <w:rFonts w:eastAsia="標楷體" w:hint="eastAsia"/>
          <w:color w:val="000000" w:themeColor="text1"/>
          <w:sz w:val="28"/>
          <w:szCs w:val="28"/>
        </w:rPr>
        <w:t>萬元，</w:t>
      </w:r>
      <w:proofErr w:type="gramStart"/>
      <w:r w:rsidRPr="00B77992">
        <w:rPr>
          <w:rFonts w:eastAsia="標楷體" w:hint="eastAsia"/>
          <w:color w:val="000000" w:themeColor="text1"/>
          <w:sz w:val="28"/>
          <w:szCs w:val="28"/>
        </w:rPr>
        <w:t>還款率</w:t>
      </w:r>
      <w:proofErr w:type="gramEnd"/>
      <w:r w:rsidRPr="00B77992">
        <w:rPr>
          <w:rFonts w:eastAsia="標楷體" w:hint="eastAsia"/>
          <w:color w:val="000000" w:themeColor="text1"/>
          <w:sz w:val="28"/>
          <w:szCs w:val="28"/>
        </w:rPr>
        <w:t>70%</w:t>
      </w:r>
      <w:r w:rsidRPr="00B77992">
        <w:rPr>
          <w:rFonts w:eastAsia="標楷體" w:hint="eastAsia"/>
          <w:color w:val="000000" w:themeColor="text1"/>
          <w:sz w:val="28"/>
          <w:szCs w:val="28"/>
        </w:rPr>
        <w:t>。</w:t>
      </w:r>
      <w:r w:rsidRPr="00B77992">
        <w:rPr>
          <w:rFonts w:eastAsia="標楷體" w:hint="eastAsia"/>
          <w:color w:val="000000" w:themeColor="text1"/>
          <w:sz w:val="28"/>
          <w:szCs w:val="28"/>
        </w:rPr>
        <w:t>2</w:t>
      </w:r>
      <w:r w:rsidRPr="00B77992">
        <w:rPr>
          <w:rFonts w:eastAsia="標楷體" w:hint="eastAsia"/>
          <w:color w:val="000000" w:themeColor="text1"/>
          <w:sz w:val="28"/>
          <w:szCs w:val="28"/>
        </w:rPr>
        <w:t>項計畫依</w:t>
      </w:r>
      <w:proofErr w:type="gramStart"/>
      <w:r w:rsidRPr="00B77992">
        <w:rPr>
          <w:rFonts w:eastAsia="標楷體" w:hint="eastAsia"/>
          <w:color w:val="000000" w:themeColor="text1"/>
          <w:sz w:val="28"/>
          <w:szCs w:val="28"/>
        </w:rPr>
        <w:t>還款率計算</w:t>
      </w:r>
      <w:proofErr w:type="gramEnd"/>
      <w:r w:rsidRPr="00B77992">
        <w:rPr>
          <w:rFonts w:eastAsia="標楷體" w:hint="eastAsia"/>
          <w:color w:val="000000" w:themeColor="text1"/>
          <w:sz w:val="28"/>
          <w:szCs w:val="28"/>
        </w:rPr>
        <w:t>全棟工程修繕款與購置設備款，</w:t>
      </w:r>
      <w:r w:rsidRPr="00B77992">
        <w:rPr>
          <w:rFonts w:eastAsia="標楷體" w:hint="eastAsia"/>
          <w:color w:val="000000" w:themeColor="text1"/>
          <w:sz w:val="28"/>
          <w:szCs w:val="28"/>
        </w:rPr>
        <w:t>100E6-0001(</w:t>
      </w:r>
      <w:r w:rsidRPr="00B77992">
        <w:rPr>
          <w:rFonts w:eastAsia="標楷體" w:hint="eastAsia"/>
          <w:color w:val="000000" w:themeColor="text1"/>
          <w:sz w:val="28"/>
          <w:szCs w:val="28"/>
        </w:rPr>
        <w:t>修繕</w:t>
      </w:r>
      <w:proofErr w:type="gramStart"/>
      <w:r w:rsidRPr="00B77992">
        <w:rPr>
          <w:rFonts w:eastAsia="標楷體" w:hint="eastAsia"/>
          <w:color w:val="000000" w:themeColor="text1"/>
          <w:sz w:val="28"/>
          <w:szCs w:val="28"/>
        </w:rPr>
        <w:t>工程款含美化</w:t>
      </w:r>
      <w:proofErr w:type="gramEnd"/>
      <w:r w:rsidRPr="00B77992">
        <w:rPr>
          <w:rFonts w:eastAsia="標楷體" w:hint="eastAsia"/>
          <w:color w:val="000000" w:themeColor="text1"/>
          <w:sz w:val="28"/>
          <w:szCs w:val="28"/>
        </w:rPr>
        <w:t>已償還</w:t>
      </w:r>
      <w:r w:rsidRPr="00B77992">
        <w:rPr>
          <w:rFonts w:eastAsia="標楷體" w:hint="eastAsia"/>
          <w:color w:val="000000" w:themeColor="text1"/>
          <w:sz w:val="28"/>
          <w:szCs w:val="28"/>
        </w:rPr>
        <w:t>47</w:t>
      </w:r>
      <w:r w:rsidRPr="00B77992">
        <w:rPr>
          <w:rFonts w:eastAsia="標楷體" w:hint="eastAsia"/>
          <w:color w:val="000000" w:themeColor="text1"/>
          <w:sz w:val="28"/>
          <w:szCs w:val="28"/>
        </w:rPr>
        <w:t>萬</w:t>
      </w:r>
      <w:r w:rsidRPr="00B77992">
        <w:rPr>
          <w:rFonts w:eastAsia="標楷體" w:hint="eastAsia"/>
          <w:color w:val="000000" w:themeColor="text1"/>
          <w:sz w:val="28"/>
          <w:szCs w:val="28"/>
        </w:rPr>
        <w:t>9,632</w:t>
      </w:r>
      <w:r w:rsidRPr="00B77992">
        <w:rPr>
          <w:rFonts w:eastAsia="標楷體" w:hint="eastAsia"/>
          <w:color w:val="000000" w:themeColor="text1"/>
          <w:sz w:val="28"/>
          <w:szCs w:val="28"/>
        </w:rPr>
        <w:t>元，尚餘</w:t>
      </w:r>
      <w:r w:rsidRPr="00B77992">
        <w:rPr>
          <w:rFonts w:eastAsia="標楷體" w:hint="eastAsia"/>
          <w:color w:val="000000" w:themeColor="text1"/>
          <w:sz w:val="28"/>
          <w:szCs w:val="28"/>
        </w:rPr>
        <w:t>71</w:t>
      </w:r>
      <w:r w:rsidRPr="00B77992">
        <w:rPr>
          <w:rFonts w:eastAsia="標楷體" w:hint="eastAsia"/>
          <w:color w:val="000000" w:themeColor="text1"/>
          <w:sz w:val="28"/>
          <w:szCs w:val="28"/>
        </w:rPr>
        <w:t>萬</w:t>
      </w:r>
      <w:r w:rsidRPr="00B77992">
        <w:rPr>
          <w:rFonts w:eastAsia="標楷體" w:hint="eastAsia"/>
          <w:color w:val="000000" w:themeColor="text1"/>
          <w:sz w:val="28"/>
          <w:szCs w:val="28"/>
        </w:rPr>
        <w:t>6,206</w:t>
      </w:r>
      <w:r w:rsidRPr="00B77992">
        <w:rPr>
          <w:rFonts w:eastAsia="標楷體" w:hint="eastAsia"/>
          <w:color w:val="000000" w:themeColor="text1"/>
          <w:sz w:val="28"/>
          <w:szCs w:val="28"/>
        </w:rPr>
        <w:t>元、設備費已償還</w:t>
      </w:r>
      <w:r w:rsidRPr="00B77992">
        <w:rPr>
          <w:rFonts w:eastAsia="標楷體" w:hint="eastAsia"/>
          <w:color w:val="000000" w:themeColor="text1"/>
          <w:sz w:val="28"/>
          <w:szCs w:val="28"/>
        </w:rPr>
        <w:t>32</w:t>
      </w:r>
      <w:r w:rsidRPr="00B77992">
        <w:rPr>
          <w:rFonts w:eastAsia="標楷體" w:hint="eastAsia"/>
          <w:color w:val="000000" w:themeColor="text1"/>
          <w:sz w:val="28"/>
          <w:szCs w:val="28"/>
        </w:rPr>
        <w:t>萬</w:t>
      </w:r>
      <w:r w:rsidRPr="00B77992">
        <w:rPr>
          <w:rFonts w:eastAsia="標楷體" w:hint="eastAsia"/>
          <w:color w:val="000000" w:themeColor="text1"/>
          <w:sz w:val="28"/>
          <w:szCs w:val="28"/>
        </w:rPr>
        <w:t>368</w:t>
      </w:r>
      <w:r w:rsidRPr="00B77992">
        <w:rPr>
          <w:rFonts w:eastAsia="標楷體" w:hint="eastAsia"/>
          <w:color w:val="000000" w:themeColor="text1"/>
          <w:sz w:val="28"/>
          <w:szCs w:val="28"/>
        </w:rPr>
        <w:t>元，尚餘</w:t>
      </w:r>
      <w:r w:rsidRPr="00B77992">
        <w:rPr>
          <w:rFonts w:eastAsia="標楷體" w:hint="eastAsia"/>
          <w:color w:val="000000" w:themeColor="text1"/>
          <w:sz w:val="28"/>
          <w:szCs w:val="28"/>
        </w:rPr>
        <w:t>47</w:t>
      </w:r>
      <w:r w:rsidRPr="00B77992">
        <w:rPr>
          <w:rFonts w:eastAsia="標楷體" w:hint="eastAsia"/>
          <w:color w:val="000000" w:themeColor="text1"/>
          <w:sz w:val="28"/>
          <w:szCs w:val="28"/>
        </w:rPr>
        <w:t>萬</w:t>
      </w:r>
      <w:r w:rsidRPr="00B77992">
        <w:rPr>
          <w:rFonts w:eastAsia="標楷體" w:hint="eastAsia"/>
          <w:color w:val="000000" w:themeColor="text1"/>
          <w:sz w:val="28"/>
          <w:szCs w:val="28"/>
        </w:rPr>
        <w:t>8,386</w:t>
      </w:r>
      <w:r w:rsidRPr="00B77992">
        <w:rPr>
          <w:rFonts w:eastAsia="標楷體" w:hint="eastAsia"/>
          <w:color w:val="000000" w:themeColor="text1"/>
          <w:sz w:val="28"/>
          <w:szCs w:val="28"/>
        </w:rPr>
        <w:t>元</w:t>
      </w:r>
      <w:r w:rsidRPr="00B77992">
        <w:rPr>
          <w:rFonts w:eastAsia="標楷體" w:hint="eastAsia"/>
          <w:color w:val="000000" w:themeColor="text1"/>
          <w:sz w:val="28"/>
          <w:szCs w:val="28"/>
        </w:rPr>
        <w:t>)</w:t>
      </w:r>
      <w:r w:rsidRPr="00B77992">
        <w:rPr>
          <w:rFonts w:eastAsia="標楷體" w:hint="eastAsia"/>
          <w:color w:val="000000" w:themeColor="text1"/>
          <w:sz w:val="28"/>
          <w:szCs w:val="28"/>
        </w:rPr>
        <w:t>，</w:t>
      </w:r>
      <w:r w:rsidRPr="00B77992">
        <w:rPr>
          <w:rFonts w:eastAsia="標楷體" w:hint="eastAsia"/>
          <w:color w:val="000000" w:themeColor="text1"/>
          <w:sz w:val="28"/>
          <w:szCs w:val="28"/>
        </w:rPr>
        <w:t>100E6-0005(</w:t>
      </w:r>
      <w:r w:rsidRPr="00B77992">
        <w:rPr>
          <w:rFonts w:eastAsia="標楷體" w:hint="eastAsia"/>
          <w:color w:val="000000" w:themeColor="text1"/>
          <w:sz w:val="28"/>
          <w:szCs w:val="28"/>
        </w:rPr>
        <w:t>修繕</w:t>
      </w:r>
      <w:proofErr w:type="gramStart"/>
      <w:r w:rsidRPr="00B77992">
        <w:rPr>
          <w:rFonts w:eastAsia="標楷體" w:hint="eastAsia"/>
          <w:color w:val="000000" w:themeColor="text1"/>
          <w:sz w:val="28"/>
          <w:szCs w:val="28"/>
        </w:rPr>
        <w:t>工程款含美化</w:t>
      </w:r>
      <w:proofErr w:type="gramEnd"/>
      <w:r w:rsidRPr="00B77992">
        <w:rPr>
          <w:rFonts w:eastAsia="標楷體" w:hint="eastAsia"/>
          <w:color w:val="000000" w:themeColor="text1"/>
          <w:sz w:val="28"/>
          <w:szCs w:val="28"/>
        </w:rPr>
        <w:t>已償還</w:t>
      </w:r>
      <w:r w:rsidRPr="00B77992">
        <w:rPr>
          <w:rFonts w:eastAsia="標楷體" w:hint="eastAsia"/>
          <w:color w:val="000000" w:themeColor="text1"/>
          <w:sz w:val="28"/>
          <w:szCs w:val="28"/>
        </w:rPr>
        <w:t>10</w:t>
      </w:r>
      <w:r w:rsidRPr="00B77992">
        <w:rPr>
          <w:rFonts w:eastAsia="標楷體" w:hint="eastAsia"/>
          <w:color w:val="000000" w:themeColor="text1"/>
          <w:sz w:val="28"/>
          <w:szCs w:val="28"/>
        </w:rPr>
        <w:t>萬</w:t>
      </w:r>
      <w:r w:rsidRPr="00B77992">
        <w:rPr>
          <w:rFonts w:eastAsia="標楷體" w:hint="eastAsia"/>
          <w:color w:val="000000" w:themeColor="text1"/>
          <w:sz w:val="28"/>
          <w:szCs w:val="28"/>
        </w:rPr>
        <w:t>4,384</w:t>
      </w:r>
      <w:r w:rsidRPr="00B77992">
        <w:rPr>
          <w:rFonts w:eastAsia="標楷體" w:hint="eastAsia"/>
          <w:color w:val="000000" w:themeColor="text1"/>
          <w:sz w:val="28"/>
          <w:szCs w:val="28"/>
        </w:rPr>
        <w:t>元，尚餘</w:t>
      </w:r>
      <w:r w:rsidRPr="00B77992">
        <w:rPr>
          <w:rFonts w:eastAsia="標楷體" w:hint="eastAsia"/>
          <w:color w:val="000000" w:themeColor="text1"/>
          <w:sz w:val="28"/>
          <w:szCs w:val="28"/>
        </w:rPr>
        <w:t>2</w:t>
      </w:r>
      <w:r w:rsidRPr="00B77992">
        <w:rPr>
          <w:rFonts w:eastAsia="標楷體" w:hint="eastAsia"/>
          <w:color w:val="000000" w:themeColor="text1"/>
          <w:sz w:val="28"/>
          <w:szCs w:val="28"/>
        </w:rPr>
        <w:t>萬</w:t>
      </w:r>
      <w:r w:rsidRPr="00B77992">
        <w:rPr>
          <w:rFonts w:eastAsia="標楷體" w:hint="eastAsia"/>
          <w:color w:val="000000" w:themeColor="text1"/>
          <w:sz w:val="28"/>
          <w:szCs w:val="28"/>
        </w:rPr>
        <w:t>6,096</w:t>
      </w:r>
      <w:r w:rsidRPr="00B77992">
        <w:rPr>
          <w:rFonts w:eastAsia="標楷體" w:hint="eastAsia"/>
          <w:color w:val="000000" w:themeColor="text1"/>
          <w:sz w:val="28"/>
          <w:szCs w:val="28"/>
        </w:rPr>
        <w:t>元；設備費已償還</w:t>
      </w:r>
      <w:r w:rsidRPr="00B77992">
        <w:rPr>
          <w:rFonts w:eastAsia="標楷體" w:hint="eastAsia"/>
          <w:color w:val="000000" w:themeColor="text1"/>
          <w:sz w:val="28"/>
          <w:szCs w:val="28"/>
        </w:rPr>
        <w:t>17</w:t>
      </w:r>
      <w:r w:rsidRPr="00B77992">
        <w:rPr>
          <w:rFonts w:eastAsia="標楷體" w:hint="eastAsia"/>
          <w:color w:val="000000" w:themeColor="text1"/>
          <w:sz w:val="28"/>
          <w:szCs w:val="28"/>
        </w:rPr>
        <w:t>萬</w:t>
      </w:r>
      <w:r w:rsidRPr="00B77992">
        <w:rPr>
          <w:rFonts w:eastAsia="標楷體" w:hint="eastAsia"/>
          <w:color w:val="000000" w:themeColor="text1"/>
          <w:sz w:val="28"/>
          <w:szCs w:val="28"/>
        </w:rPr>
        <w:t>7,800</w:t>
      </w:r>
      <w:r w:rsidRPr="00B77992">
        <w:rPr>
          <w:rFonts w:eastAsia="標楷體" w:hint="eastAsia"/>
          <w:color w:val="000000" w:themeColor="text1"/>
          <w:sz w:val="28"/>
          <w:szCs w:val="28"/>
        </w:rPr>
        <w:t>元，尚餘</w:t>
      </w:r>
      <w:r w:rsidRPr="00B77992">
        <w:rPr>
          <w:rFonts w:eastAsia="標楷體" w:hint="eastAsia"/>
          <w:color w:val="000000" w:themeColor="text1"/>
          <w:sz w:val="28"/>
          <w:szCs w:val="28"/>
        </w:rPr>
        <w:t>4</w:t>
      </w:r>
      <w:r w:rsidRPr="00B77992">
        <w:rPr>
          <w:rFonts w:eastAsia="標楷體" w:hint="eastAsia"/>
          <w:color w:val="000000" w:themeColor="text1"/>
          <w:sz w:val="28"/>
          <w:szCs w:val="28"/>
        </w:rPr>
        <w:t>萬</w:t>
      </w:r>
      <w:r w:rsidRPr="00B77992">
        <w:rPr>
          <w:rFonts w:eastAsia="標楷體" w:hint="eastAsia"/>
          <w:color w:val="000000" w:themeColor="text1"/>
          <w:sz w:val="28"/>
          <w:szCs w:val="28"/>
        </w:rPr>
        <w:t>4,450</w:t>
      </w:r>
      <w:r w:rsidRPr="00B77992">
        <w:rPr>
          <w:rFonts w:eastAsia="標楷體" w:hint="eastAsia"/>
          <w:color w:val="000000" w:themeColor="text1"/>
          <w:sz w:val="28"/>
          <w:szCs w:val="28"/>
        </w:rPr>
        <w:t>元</w:t>
      </w:r>
      <w:r w:rsidRPr="00B77992">
        <w:rPr>
          <w:rFonts w:eastAsia="標楷體" w:hint="eastAsia"/>
          <w:color w:val="000000" w:themeColor="text1"/>
          <w:sz w:val="28"/>
          <w:szCs w:val="28"/>
        </w:rPr>
        <w:t>)</w:t>
      </w:r>
      <w:r w:rsidRPr="00B77992">
        <w:rPr>
          <w:rFonts w:eastAsia="標楷體" w:hint="eastAsia"/>
          <w:color w:val="000000" w:themeColor="text1"/>
          <w:sz w:val="28"/>
          <w:szCs w:val="28"/>
        </w:rPr>
        <w:t>。</w:t>
      </w:r>
    </w:p>
    <w:p w14:paraId="462F86D3" w14:textId="77777777" w:rsidR="0094101F" w:rsidRPr="00B77992" w:rsidRDefault="0094101F" w:rsidP="006D4146">
      <w:pPr>
        <w:spacing w:line="400" w:lineRule="exact"/>
        <w:ind w:leftChars="139" w:left="908" w:hangingChars="205" w:hanging="574"/>
        <w:jc w:val="both"/>
        <w:rPr>
          <w:rFonts w:eastAsia="標楷體"/>
          <w:color w:val="000000" w:themeColor="text1"/>
          <w:sz w:val="28"/>
          <w:szCs w:val="28"/>
        </w:rPr>
      </w:pPr>
      <w:r w:rsidRPr="00B77992">
        <w:rPr>
          <w:rFonts w:eastAsia="標楷體" w:hint="eastAsia"/>
          <w:color w:val="000000" w:themeColor="text1"/>
          <w:sz w:val="28"/>
          <w:szCs w:val="28"/>
        </w:rPr>
        <w:t>五、本案依</w:t>
      </w:r>
      <w:r w:rsidRPr="00B77992">
        <w:rPr>
          <w:rFonts w:eastAsia="標楷體" w:hint="eastAsia"/>
          <w:color w:val="000000" w:themeColor="text1"/>
          <w:sz w:val="28"/>
          <w:szCs w:val="28"/>
        </w:rPr>
        <w:t>108</w:t>
      </w:r>
      <w:r w:rsidRPr="00B77992">
        <w:rPr>
          <w:rFonts w:eastAsia="標楷體" w:hint="eastAsia"/>
          <w:color w:val="000000" w:themeColor="text1"/>
          <w:sz w:val="28"/>
          <w:szCs w:val="28"/>
        </w:rPr>
        <w:t>學年度第</w:t>
      </w:r>
      <w:r w:rsidRPr="00B77992">
        <w:rPr>
          <w:rFonts w:eastAsia="標楷體" w:hint="eastAsia"/>
          <w:color w:val="000000" w:themeColor="text1"/>
          <w:sz w:val="28"/>
          <w:szCs w:val="28"/>
        </w:rPr>
        <w:t>1</w:t>
      </w:r>
      <w:r w:rsidRPr="00B77992">
        <w:rPr>
          <w:rFonts w:eastAsia="標楷體" w:hint="eastAsia"/>
          <w:color w:val="000000" w:themeColor="text1"/>
          <w:sz w:val="28"/>
          <w:szCs w:val="28"/>
        </w:rPr>
        <w:t>次校務基金管理委員會臨時動議決議</w:t>
      </w:r>
      <w:r w:rsidR="00807A43">
        <w:rPr>
          <w:rFonts w:eastAsia="標楷體" w:hint="eastAsia"/>
          <w:color w:val="000000" w:themeColor="text1"/>
          <w:sz w:val="28"/>
          <w:szCs w:val="28"/>
        </w:rPr>
        <w:t>，</w:t>
      </w:r>
      <w:r w:rsidRPr="00B77992">
        <w:rPr>
          <w:rFonts w:eastAsia="標楷體" w:hint="eastAsia"/>
          <w:color w:val="000000" w:themeColor="text1"/>
          <w:sz w:val="28"/>
          <w:szCs w:val="28"/>
        </w:rPr>
        <w:t>創新育成大樓</w:t>
      </w:r>
      <w:r w:rsidRPr="00B77992">
        <w:rPr>
          <w:rFonts w:eastAsia="標楷體" w:hint="eastAsia"/>
          <w:color w:val="000000" w:themeColor="text1"/>
          <w:sz w:val="28"/>
          <w:szCs w:val="28"/>
        </w:rPr>
        <w:t>2</w:t>
      </w:r>
      <w:r w:rsidRPr="00B77992">
        <w:rPr>
          <w:rFonts w:eastAsia="標楷體" w:hint="eastAsia"/>
          <w:color w:val="000000" w:themeColor="text1"/>
          <w:sz w:val="28"/>
          <w:szCs w:val="28"/>
        </w:rPr>
        <w:t>、</w:t>
      </w:r>
      <w:r w:rsidRPr="00B77992">
        <w:rPr>
          <w:rFonts w:eastAsia="標楷體" w:hint="eastAsia"/>
          <w:color w:val="000000" w:themeColor="text1"/>
          <w:sz w:val="28"/>
          <w:szCs w:val="28"/>
        </w:rPr>
        <w:t>3</w:t>
      </w:r>
      <w:r w:rsidRPr="00B77992">
        <w:rPr>
          <w:rFonts w:eastAsia="標楷體" w:hint="eastAsia"/>
          <w:color w:val="000000" w:themeColor="text1"/>
          <w:sz w:val="28"/>
          <w:szCs w:val="28"/>
        </w:rPr>
        <w:t>樓空間釋出</w:t>
      </w:r>
      <w:r w:rsidRPr="00B77992">
        <w:rPr>
          <w:rFonts w:eastAsia="標楷體" w:hint="eastAsia"/>
          <w:color w:val="000000" w:themeColor="text1"/>
          <w:sz w:val="28"/>
          <w:szCs w:val="28"/>
        </w:rPr>
        <w:t>(</w:t>
      </w:r>
      <w:r w:rsidRPr="00B77992">
        <w:rPr>
          <w:rFonts w:eastAsia="標楷體" w:hint="eastAsia"/>
          <w:color w:val="000000" w:themeColor="text1"/>
          <w:sz w:val="28"/>
          <w:szCs w:val="28"/>
        </w:rPr>
        <w:t>已由機能系承接使用</w:t>
      </w:r>
      <w:r w:rsidRPr="00B77992">
        <w:rPr>
          <w:rFonts w:eastAsia="標楷體" w:hint="eastAsia"/>
          <w:color w:val="000000" w:themeColor="text1"/>
          <w:sz w:val="28"/>
          <w:szCs w:val="28"/>
        </w:rPr>
        <w:t>)</w:t>
      </w:r>
      <w:r w:rsidRPr="00B77992">
        <w:rPr>
          <w:rFonts w:eastAsia="標楷體" w:hint="eastAsia"/>
          <w:color w:val="000000" w:themeColor="text1"/>
          <w:sz w:val="28"/>
          <w:szCs w:val="28"/>
        </w:rPr>
        <w:t>，其</w:t>
      </w:r>
      <w:r w:rsidRPr="00B77992">
        <w:rPr>
          <w:rFonts w:eastAsia="標楷體" w:hint="eastAsia"/>
          <w:color w:val="000000" w:themeColor="text1"/>
          <w:sz w:val="28"/>
          <w:szCs w:val="28"/>
        </w:rPr>
        <w:t>1</w:t>
      </w:r>
      <w:r w:rsidRPr="00B77992">
        <w:rPr>
          <w:rFonts w:eastAsia="標楷體" w:hint="eastAsia"/>
          <w:color w:val="000000" w:themeColor="text1"/>
          <w:sz w:val="28"/>
          <w:szCs w:val="28"/>
        </w:rPr>
        <w:t>樓空間由育成中心代管作為本校</w:t>
      </w:r>
      <w:r w:rsidRPr="00B77992">
        <w:rPr>
          <w:rFonts w:eastAsia="標楷體" w:hint="eastAsia"/>
          <w:color w:val="000000" w:themeColor="text1"/>
          <w:sz w:val="28"/>
          <w:szCs w:val="28"/>
        </w:rPr>
        <w:t>Green Maker Space</w:t>
      </w:r>
      <w:r w:rsidRPr="00B77992">
        <w:rPr>
          <w:rFonts w:eastAsia="標楷體" w:hint="eastAsia"/>
          <w:color w:val="000000" w:themeColor="text1"/>
          <w:sz w:val="28"/>
          <w:szCs w:val="28"/>
        </w:rPr>
        <w:t>、成果展示空間及洽商空間</w:t>
      </w:r>
      <w:r w:rsidR="00897FF5">
        <w:rPr>
          <w:rFonts w:eastAsia="標楷體" w:hint="eastAsia"/>
          <w:color w:val="000000" w:themeColor="text1"/>
          <w:sz w:val="28"/>
          <w:szCs w:val="28"/>
        </w:rPr>
        <w:t>，</w:t>
      </w:r>
      <w:r w:rsidRPr="00B77992">
        <w:rPr>
          <w:rFonts w:eastAsia="標楷體" w:hint="eastAsia"/>
          <w:color w:val="000000" w:themeColor="text1"/>
          <w:sz w:val="28"/>
          <w:szCs w:val="28"/>
        </w:rPr>
        <w:t>開放全校師生使用。</w:t>
      </w:r>
    </w:p>
    <w:p w14:paraId="28542DB0" w14:textId="77777777" w:rsidR="0094101F" w:rsidRPr="00B77992" w:rsidRDefault="0094101F" w:rsidP="006D4146">
      <w:pPr>
        <w:spacing w:line="400" w:lineRule="exact"/>
        <w:ind w:leftChars="139" w:left="866" w:hangingChars="190" w:hanging="532"/>
        <w:jc w:val="both"/>
        <w:rPr>
          <w:rFonts w:eastAsia="標楷體"/>
          <w:color w:val="000000" w:themeColor="text1"/>
          <w:sz w:val="28"/>
          <w:szCs w:val="28"/>
        </w:rPr>
      </w:pPr>
      <w:r w:rsidRPr="00B77992">
        <w:rPr>
          <w:rFonts w:eastAsia="標楷體" w:hint="eastAsia"/>
          <w:color w:val="000000" w:themeColor="text1"/>
          <w:sz w:val="28"/>
          <w:szCs w:val="28"/>
        </w:rPr>
        <w:t>六、</w:t>
      </w:r>
      <w:r w:rsidRPr="00B77992">
        <w:rPr>
          <w:rFonts w:eastAsia="標楷體" w:hint="eastAsia"/>
          <w:color w:val="000000" w:themeColor="text1"/>
          <w:sz w:val="28"/>
          <w:szCs w:val="28"/>
        </w:rPr>
        <w:t>(A10)1</w:t>
      </w:r>
      <w:proofErr w:type="gramStart"/>
      <w:r w:rsidRPr="00B77992">
        <w:rPr>
          <w:rFonts w:eastAsia="標楷體" w:hint="eastAsia"/>
          <w:color w:val="000000" w:themeColor="text1"/>
          <w:sz w:val="28"/>
          <w:szCs w:val="28"/>
        </w:rPr>
        <w:t>樓場域</w:t>
      </w:r>
      <w:proofErr w:type="gramEnd"/>
      <w:r w:rsidRPr="00B77992">
        <w:rPr>
          <w:rFonts w:eastAsia="標楷體" w:hint="eastAsia"/>
          <w:color w:val="000000" w:themeColor="text1"/>
          <w:sz w:val="28"/>
          <w:szCs w:val="28"/>
        </w:rPr>
        <w:t>改善費用攤提及育成中心搬移至林森校區使用設備餘額總計為</w:t>
      </w:r>
      <w:r w:rsidRPr="00B77992">
        <w:rPr>
          <w:rFonts w:eastAsia="標楷體" w:hint="eastAsia"/>
          <w:color w:val="000000" w:themeColor="text1"/>
          <w:sz w:val="28"/>
          <w:szCs w:val="28"/>
        </w:rPr>
        <w:t>68</w:t>
      </w:r>
      <w:r w:rsidRPr="00B77992">
        <w:rPr>
          <w:rFonts w:eastAsia="標楷體" w:hint="eastAsia"/>
          <w:color w:val="000000" w:themeColor="text1"/>
          <w:sz w:val="28"/>
          <w:szCs w:val="28"/>
        </w:rPr>
        <w:t>萬</w:t>
      </w:r>
      <w:r w:rsidRPr="00B77992">
        <w:rPr>
          <w:rFonts w:eastAsia="標楷體" w:hint="eastAsia"/>
          <w:color w:val="000000" w:themeColor="text1"/>
          <w:sz w:val="28"/>
          <w:szCs w:val="28"/>
        </w:rPr>
        <w:t>8,457</w:t>
      </w:r>
      <w:r w:rsidRPr="00B77992">
        <w:rPr>
          <w:rFonts w:eastAsia="標楷體" w:hint="eastAsia"/>
          <w:color w:val="000000" w:themeColor="text1"/>
          <w:sz w:val="28"/>
          <w:szCs w:val="28"/>
        </w:rPr>
        <w:t>，由育成中心負責分</w:t>
      </w:r>
      <w:r w:rsidRPr="00B77992">
        <w:rPr>
          <w:rFonts w:eastAsia="標楷體" w:hint="eastAsia"/>
          <w:color w:val="000000" w:themeColor="text1"/>
          <w:sz w:val="28"/>
          <w:szCs w:val="28"/>
        </w:rPr>
        <w:t>15</w:t>
      </w:r>
      <w:r w:rsidRPr="00B77992">
        <w:rPr>
          <w:rFonts w:eastAsia="標楷體" w:hint="eastAsia"/>
          <w:color w:val="000000" w:themeColor="text1"/>
          <w:sz w:val="28"/>
          <w:szCs w:val="28"/>
        </w:rPr>
        <w:t>年攤還</w:t>
      </w:r>
      <w:r w:rsidRPr="00B77992">
        <w:rPr>
          <w:rFonts w:eastAsia="標楷體" w:hint="eastAsia"/>
          <w:color w:val="000000" w:themeColor="text1"/>
          <w:sz w:val="28"/>
          <w:szCs w:val="28"/>
        </w:rPr>
        <w:t>(</w:t>
      </w:r>
      <w:r w:rsidRPr="00B77992">
        <w:rPr>
          <w:rFonts w:eastAsia="標楷體" w:hint="eastAsia"/>
          <w:color w:val="000000" w:themeColor="text1"/>
          <w:sz w:val="28"/>
          <w:szCs w:val="28"/>
        </w:rPr>
        <w:t>前</w:t>
      </w:r>
      <w:r w:rsidRPr="00B77992">
        <w:rPr>
          <w:rFonts w:eastAsia="標楷體" w:hint="eastAsia"/>
          <w:color w:val="000000" w:themeColor="text1"/>
          <w:sz w:val="28"/>
          <w:szCs w:val="28"/>
        </w:rPr>
        <w:t>14</w:t>
      </w:r>
      <w:r w:rsidRPr="00B77992">
        <w:rPr>
          <w:rFonts w:eastAsia="標楷體" w:hint="eastAsia"/>
          <w:color w:val="000000" w:themeColor="text1"/>
          <w:sz w:val="28"/>
          <w:szCs w:val="28"/>
        </w:rPr>
        <w:t>年每年</w:t>
      </w:r>
      <w:r w:rsidRPr="00B77992">
        <w:rPr>
          <w:rFonts w:eastAsia="標楷體" w:hint="eastAsia"/>
          <w:color w:val="000000" w:themeColor="text1"/>
          <w:sz w:val="28"/>
          <w:szCs w:val="28"/>
        </w:rPr>
        <w:t>4</w:t>
      </w:r>
      <w:r w:rsidRPr="00B77992">
        <w:rPr>
          <w:rFonts w:eastAsia="標楷體" w:hint="eastAsia"/>
          <w:color w:val="000000" w:themeColor="text1"/>
          <w:sz w:val="28"/>
          <w:szCs w:val="28"/>
        </w:rPr>
        <w:t>萬</w:t>
      </w:r>
      <w:r w:rsidRPr="00B77992">
        <w:rPr>
          <w:rFonts w:eastAsia="標楷體" w:hint="eastAsia"/>
          <w:color w:val="000000" w:themeColor="text1"/>
          <w:sz w:val="28"/>
          <w:szCs w:val="28"/>
        </w:rPr>
        <w:t>6,000</w:t>
      </w:r>
      <w:r w:rsidRPr="00B77992">
        <w:rPr>
          <w:rFonts w:eastAsia="標楷體" w:hint="eastAsia"/>
          <w:color w:val="000000" w:themeColor="text1"/>
          <w:sz w:val="28"/>
          <w:szCs w:val="28"/>
        </w:rPr>
        <w:t>，最末年</w:t>
      </w:r>
      <w:r w:rsidRPr="00B77992">
        <w:rPr>
          <w:rFonts w:eastAsia="標楷體" w:hint="eastAsia"/>
          <w:color w:val="000000" w:themeColor="text1"/>
          <w:sz w:val="28"/>
          <w:szCs w:val="28"/>
        </w:rPr>
        <w:t>4</w:t>
      </w:r>
      <w:r w:rsidRPr="00B77992">
        <w:rPr>
          <w:rFonts w:eastAsia="標楷體" w:hint="eastAsia"/>
          <w:color w:val="000000" w:themeColor="text1"/>
          <w:sz w:val="28"/>
          <w:szCs w:val="28"/>
        </w:rPr>
        <w:t>萬</w:t>
      </w:r>
      <w:r w:rsidRPr="00B77992">
        <w:rPr>
          <w:rFonts w:eastAsia="標楷體" w:hint="eastAsia"/>
          <w:color w:val="000000" w:themeColor="text1"/>
          <w:sz w:val="28"/>
          <w:szCs w:val="28"/>
        </w:rPr>
        <w:t>4,457</w:t>
      </w:r>
      <w:r w:rsidRPr="00B77992">
        <w:rPr>
          <w:rFonts w:eastAsia="標楷體" w:hint="eastAsia"/>
          <w:color w:val="000000" w:themeColor="text1"/>
          <w:sz w:val="28"/>
          <w:szCs w:val="28"/>
        </w:rPr>
        <w:t>元</w:t>
      </w:r>
      <w:r w:rsidRPr="00B77992">
        <w:rPr>
          <w:rFonts w:eastAsia="標楷體" w:hint="eastAsia"/>
          <w:color w:val="000000" w:themeColor="text1"/>
          <w:sz w:val="28"/>
          <w:szCs w:val="28"/>
        </w:rPr>
        <w:t>)</w:t>
      </w:r>
      <w:r w:rsidRPr="00B77992">
        <w:rPr>
          <w:rFonts w:eastAsia="標楷體" w:hint="eastAsia"/>
          <w:color w:val="000000" w:themeColor="text1"/>
          <w:sz w:val="28"/>
          <w:szCs w:val="28"/>
        </w:rPr>
        <w:t>，部分留置</w:t>
      </w:r>
      <w:r w:rsidRPr="00B77992">
        <w:rPr>
          <w:rFonts w:eastAsia="標楷體" w:hint="eastAsia"/>
          <w:color w:val="000000" w:themeColor="text1"/>
          <w:sz w:val="28"/>
          <w:szCs w:val="28"/>
        </w:rPr>
        <w:t>(A10)2</w:t>
      </w:r>
      <w:r w:rsidRPr="00B77992">
        <w:rPr>
          <w:rFonts w:eastAsia="標楷體" w:hint="eastAsia"/>
          <w:color w:val="000000" w:themeColor="text1"/>
          <w:sz w:val="28"/>
          <w:szCs w:val="28"/>
        </w:rPr>
        <w:t>、</w:t>
      </w:r>
      <w:r w:rsidRPr="00B77992">
        <w:rPr>
          <w:rFonts w:eastAsia="標楷體" w:hint="eastAsia"/>
          <w:color w:val="000000" w:themeColor="text1"/>
          <w:sz w:val="28"/>
          <w:szCs w:val="28"/>
        </w:rPr>
        <w:t>3</w:t>
      </w:r>
      <w:r w:rsidRPr="00B77992">
        <w:rPr>
          <w:rFonts w:eastAsia="標楷體" w:hint="eastAsia"/>
          <w:color w:val="000000" w:themeColor="text1"/>
          <w:sz w:val="28"/>
          <w:szCs w:val="28"/>
        </w:rPr>
        <w:t>樓設備已由機能系接手使用，並已辦理財產移轉事宜，上述設備及空間改善因作為教學使用，擬由校務基金協助回補。</w:t>
      </w:r>
    </w:p>
    <w:p w14:paraId="40697508" w14:textId="77777777" w:rsidR="0094101F" w:rsidRPr="00B77992" w:rsidRDefault="0094101F" w:rsidP="0094101F">
      <w:pPr>
        <w:spacing w:line="400" w:lineRule="exact"/>
        <w:ind w:leftChars="140" w:left="868" w:hangingChars="190" w:hanging="532"/>
        <w:jc w:val="both"/>
        <w:rPr>
          <w:rFonts w:eastAsia="標楷體"/>
          <w:color w:val="000000" w:themeColor="text1"/>
          <w:sz w:val="28"/>
          <w:szCs w:val="28"/>
        </w:rPr>
      </w:pPr>
      <w:r w:rsidRPr="00B77992">
        <w:rPr>
          <w:rFonts w:eastAsia="標楷體" w:hint="eastAsia"/>
          <w:color w:val="000000" w:themeColor="text1"/>
          <w:sz w:val="28"/>
          <w:szCs w:val="28"/>
        </w:rPr>
        <w:lastRenderedPageBreak/>
        <w:t>七、本案</w:t>
      </w:r>
      <w:proofErr w:type="gramStart"/>
      <w:r w:rsidRPr="00B77992">
        <w:rPr>
          <w:rFonts w:eastAsia="標楷體" w:hint="eastAsia"/>
          <w:color w:val="000000" w:themeColor="text1"/>
          <w:sz w:val="28"/>
          <w:szCs w:val="28"/>
        </w:rPr>
        <w:t>如奉可辦理</w:t>
      </w:r>
      <w:proofErr w:type="gramEnd"/>
      <w:r w:rsidRPr="00B77992">
        <w:rPr>
          <w:rFonts w:eastAsia="標楷體" w:hint="eastAsia"/>
          <w:color w:val="000000" w:themeColor="text1"/>
          <w:sz w:val="28"/>
          <w:szCs w:val="28"/>
        </w:rPr>
        <w:t>兩筆金額還款方式如下：</w:t>
      </w:r>
    </w:p>
    <w:p w14:paraId="28BB814F" w14:textId="77777777" w:rsidR="0094101F" w:rsidRPr="00B77992" w:rsidRDefault="0094101F" w:rsidP="006D4146">
      <w:pPr>
        <w:spacing w:line="400" w:lineRule="exact"/>
        <w:ind w:leftChars="261" w:left="1088" w:hangingChars="165" w:hanging="462"/>
        <w:jc w:val="both"/>
        <w:rPr>
          <w:rFonts w:eastAsia="標楷體"/>
          <w:color w:val="000000" w:themeColor="text1"/>
          <w:sz w:val="28"/>
          <w:szCs w:val="28"/>
        </w:rPr>
      </w:pPr>
      <w:r w:rsidRPr="00B77992">
        <w:rPr>
          <w:rFonts w:eastAsia="標楷體" w:hint="eastAsia"/>
          <w:color w:val="000000" w:themeColor="text1"/>
          <w:sz w:val="28"/>
          <w:szCs w:val="28"/>
        </w:rPr>
        <w:t>(</w:t>
      </w:r>
      <w:proofErr w:type="gramStart"/>
      <w:r w:rsidRPr="00B77992">
        <w:rPr>
          <w:rFonts w:eastAsia="標楷體" w:hint="eastAsia"/>
          <w:color w:val="000000" w:themeColor="text1"/>
          <w:sz w:val="28"/>
          <w:szCs w:val="28"/>
        </w:rPr>
        <w:t>一</w:t>
      </w:r>
      <w:proofErr w:type="gramEnd"/>
      <w:r w:rsidRPr="00B77992">
        <w:rPr>
          <w:rFonts w:eastAsia="標楷體" w:hint="eastAsia"/>
          <w:color w:val="000000" w:themeColor="text1"/>
          <w:sz w:val="28"/>
          <w:szCs w:val="28"/>
        </w:rPr>
        <w:t>)100E6-0001</w:t>
      </w:r>
      <w:r w:rsidRPr="00B77992">
        <w:rPr>
          <w:rFonts w:eastAsia="標楷體" w:hint="eastAsia"/>
          <w:color w:val="000000" w:themeColor="text1"/>
          <w:sz w:val="28"/>
          <w:szCs w:val="28"/>
        </w:rPr>
        <w:t>：</w:t>
      </w:r>
      <w:proofErr w:type="gramStart"/>
      <w:r w:rsidRPr="00B77992">
        <w:rPr>
          <w:rFonts w:eastAsia="標楷體" w:hint="eastAsia"/>
          <w:color w:val="000000" w:themeColor="text1"/>
          <w:sz w:val="28"/>
          <w:szCs w:val="28"/>
        </w:rPr>
        <w:t>未償</w:t>
      </w:r>
      <w:proofErr w:type="gramEnd"/>
      <w:r w:rsidRPr="00B77992">
        <w:rPr>
          <w:rFonts w:eastAsia="標楷體" w:hint="eastAsia"/>
          <w:color w:val="000000" w:themeColor="text1"/>
          <w:sz w:val="28"/>
          <w:szCs w:val="28"/>
        </w:rPr>
        <w:t>還總額</w:t>
      </w:r>
      <w:r w:rsidRPr="00B77992">
        <w:rPr>
          <w:rFonts w:eastAsia="標楷體" w:hint="eastAsia"/>
          <w:color w:val="000000" w:themeColor="text1"/>
          <w:sz w:val="28"/>
          <w:szCs w:val="28"/>
        </w:rPr>
        <w:t>119</w:t>
      </w:r>
      <w:r w:rsidRPr="00B77992">
        <w:rPr>
          <w:rFonts w:eastAsia="標楷體" w:hint="eastAsia"/>
          <w:color w:val="000000" w:themeColor="text1"/>
          <w:sz w:val="28"/>
          <w:szCs w:val="28"/>
        </w:rPr>
        <w:t>萬</w:t>
      </w:r>
      <w:r w:rsidRPr="00B77992">
        <w:rPr>
          <w:rFonts w:eastAsia="標楷體" w:hint="eastAsia"/>
          <w:color w:val="000000" w:themeColor="text1"/>
          <w:sz w:val="28"/>
          <w:szCs w:val="28"/>
        </w:rPr>
        <w:t>4592</w:t>
      </w:r>
      <w:r w:rsidRPr="00B77992">
        <w:rPr>
          <w:rFonts w:eastAsia="標楷體" w:hint="eastAsia"/>
          <w:color w:val="000000" w:themeColor="text1"/>
          <w:sz w:val="28"/>
          <w:szCs w:val="28"/>
        </w:rPr>
        <w:t>元，校務基金回補：</w:t>
      </w:r>
      <w:r w:rsidRPr="00B77992">
        <w:rPr>
          <w:rFonts w:eastAsia="標楷體" w:hint="eastAsia"/>
          <w:color w:val="000000" w:themeColor="text1"/>
          <w:sz w:val="28"/>
          <w:szCs w:val="28"/>
        </w:rPr>
        <w:t>55</w:t>
      </w:r>
      <w:r w:rsidRPr="00B77992">
        <w:rPr>
          <w:rFonts w:eastAsia="標楷體" w:hint="eastAsia"/>
          <w:color w:val="000000" w:themeColor="text1"/>
          <w:sz w:val="28"/>
          <w:szCs w:val="28"/>
        </w:rPr>
        <w:t>萬</w:t>
      </w:r>
      <w:r w:rsidRPr="00B77992">
        <w:rPr>
          <w:rFonts w:eastAsia="標楷體" w:hint="eastAsia"/>
          <w:color w:val="000000" w:themeColor="text1"/>
          <w:sz w:val="28"/>
          <w:szCs w:val="28"/>
        </w:rPr>
        <w:t>1799</w:t>
      </w:r>
      <w:r w:rsidRPr="00B77992">
        <w:rPr>
          <w:rFonts w:eastAsia="標楷體" w:hint="eastAsia"/>
          <w:color w:val="000000" w:themeColor="text1"/>
          <w:sz w:val="28"/>
          <w:szCs w:val="28"/>
        </w:rPr>
        <w:t>；育成中心分</w:t>
      </w:r>
      <w:r w:rsidRPr="00B77992">
        <w:rPr>
          <w:rFonts w:eastAsia="標楷體" w:hint="eastAsia"/>
          <w:color w:val="000000" w:themeColor="text1"/>
          <w:sz w:val="28"/>
          <w:szCs w:val="28"/>
        </w:rPr>
        <w:t>15</w:t>
      </w:r>
      <w:r w:rsidRPr="00B77992">
        <w:rPr>
          <w:rFonts w:eastAsia="標楷體" w:hint="eastAsia"/>
          <w:color w:val="000000" w:themeColor="text1"/>
          <w:sz w:val="28"/>
          <w:szCs w:val="28"/>
        </w:rPr>
        <w:t>年攤還：</w:t>
      </w:r>
      <w:r w:rsidRPr="00B77992">
        <w:rPr>
          <w:rFonts w:eastAsia="標楷體" w:hint="eastAsia"/>
          <w:color w:val="000000" w:themeColor="text1"/>
          <w:sz w:val="28"/>
          <w:szCs w:val="28"/>
        </w:rPr>
        <w:t>64</w:t>
      </w:r>
      <w:r w:rsidRPr="00B77992">
        <w:rPr>
          <w:rFonts w:eastAsia="標楷體" w:hint="eastAsia"/>
          <w:color w:val="000000" w:themeColor="text1"/>
          <w:sz w:val="28"/>
          <w:szCs w:val="28"/>
        </w:rPr>
        <w:t>萬</w:t>
      </w:r>
      <w:r w:rsidRPr="00B77992">
        <w:rPr>
          <w:rFonts w:eastAsia="標楷體" w:hint="eastAsia"/>
          <w:color w:val="000000" w:themeColor="text1"/>
          <w:sz w:val="28"/>
          <w:szCs w:val="28"/>
        </w:rPr>
        <w:t>2793</w:t>
      </w:r>
      <w:r w:rsidRPr="00B77992">
        <w:rPr>
          <w:rFonts w:eastAsia="標楷體" w:hint="eastAsia"/>
          <w:color w:val="000000" w:themeColor="text1"/>
          <w:sz w:val="28"/>
          <w:szCs w:val="28"/>
        </w:rPr>
        <w:t>元</w:t>
      </w:r>
      <w:r w:rsidRPr="00B77992">
        <w:rPr>
          <w:rFonts w:eastAsia="標楷體" w:hint="eastAsia"/>
          <w:color w:val="000000" w:themeColor="text1"/>
          <w:sz w:val="28"/>
          <w:szCs w:val="28"/>
        </w:rPr>
        <w:t>(</w:t>
      </w:r>
      <w:r w:rsidRPr="00B77992">
        <w:rPr>
          <w:rFonts w:eastAsia="標楷體" w:hint="eastAsia"/>
          <w:color w:val="000000" w:themeColor="text1"/>
          <w:sz w:val="28"/>
          <w:szCs w:val="28"/>
        </w:rPr>
        <w:t>前</w:t>
      </w:r>
      <w:r w:rsidRPr="00B77992">
        <w:rPr>
          <w:rFonts w:eastAsia="標楷體" w:hint="eastAsia"/>
          <w:color w:val="000000" w:themeColor="text1"/>
          <w:sz w:val="28"/>
          <w:szCs w:val="28"/>
        </w:rPr>
        <w:t>14</w:t>
      </w:r>
      <w:r w:rsidRPr="00B77992">
        <w:rPr>
          <w:rFonts w:eastAsia="標楷體" w:hint="eastAsia"/>
          <w:color w:val="000000" w:themeColor="text1"/>
          <w:sz w:val="28"/>
          <w:szCs w:val="28"/>
        </w:rPr>
        <w:t>年</w:t>
      </w:r>
      <w:r w:rsidRPr="00B77992">
        <w:rPr>
          <w:rFonts w:eastAsia="標楷體" w:hint="eastAsia"/>
          <w:color w:val="000000" w:themeColor="text1"/>
          <w:sz w:val="28"/>
          <w:szCs w:val="28"/>
        </w:rPr>
        <w:t>4</w:t>
      </w:r>
      <w:r w:rsidRPr="00B77992">
        <w:rPr>
          <w:rFonts w:eastAsia="標楷體" w:hint="eastAsia"/>
          <w:color w:val="000000" w:themeColor="text1"/>
          <w:sz w:val="28"/>
          <w:szCs w:val="28"/>
        </w:rPr>
        <w:t>萬</w:t>
      </w:r>
      <w:r w:rsidRPr="00B77992">
        <w:rPr>
          <w:rFonts w:eastAsia="標楷體" w:hint="eastAsia"/>
          <w:color w:val="000000" w:themeColor="text1"/>
          <w:sz w:val="28"/>
          <w:szCs w:val="28"/>
        </w:rPr>
        <w:t>2900</w:t>
      </w:r>
      <w:r w:rsidRPr="00B77992">
        <w:rPr>
          <w:rFonts w:eastAsia="標楷體" w:hint="eastAsia"/>
          <w:color w:val="000000" w:themeColor="text1"/>
          <w:sz w:val="28"/>
          <w:szCs w:val="28"/>
        </w:rPr>
        <w:t>元</w:t>
      </w:r>
      <w:r w:rsidRPr="00B77992">
        <w:rPr>
          <w:rFonts w:eastAsia="標楷體" w:hint="eastAsia"/>
          <w:color w:val="000000" w:themeColor="text1"/>
          <w:sz w:val="28"/>
          <w:szCs w:val="28"/>
        </w:rPr>
        <w:t>/</w:t>
      </w:r>
      <w:r w:rsidRPr="00B77992">
        <w:rPr>
          <w:rFonts w:eastAsia="標楷體" w:hint="eastAsia"/>
          <w:color w:val="000000" w:themeColor="text1"/>
          <w:sz w:val="28"/>
          <w:szCs w:val="28"/>
        </w:rPr>
        <w:t>年最末年</w:t>
      </w:r>
      <w:r w:rsidRPr="00B77992">
        <w:rPr>
          <w:rFonts w:eastAsia="標楷體" w:hint="eastAsia"/>
          <w:color w:val="000000" w:themeColor="text1"/>
          <w:sz w:val="28"/>
          <w:szCs w:val="28"/>
        </w:rPr>
        <w:t>4</w:t>
      </w:r>
      <w:r w:rsidRPr="00B77992">
        <w:rPr>
          <w:rFonts w:eastAsia="標楷體" w:hint="eastAsia"/>
          <w:color w:val="000000" w:themeColor="text1"/>
          <w:sz w:val="28"/>
          <w:szCs w:val="28"/>
        </w:rPr>
        <w:t>萬</w:t>
      </w:r>
      <w:r w:rsidRPr="00B77992">
        <w:rPr>
          <w:rFonts w:eastAsia="標楷體" w:hint="eastAsia"/>
          <w:color w:val="000000" w:themeColor="text1"/>
          <w:sz w:val="28"/>
          <w:szCs w:val="28"/>
        </w:rPr>
        <w:t>2193</w:t>
      </w:r>
      <w:r w:rsidRPr="00B77992">
        <w:rPr>
          <w:rFonts w:eastAsia="標楷體" w:hint="eastAsia"/>
          <w:color w:val="000000" w:themeColor="text1"/>
          <w:sz w:val="28"/>
          <w:szCs w:val="28"/>
        </w:rPr>
        <w:t>元</w:t>
      </w:r>
      <w:r w:rsidRPr="00B77992">
        <w:rPr>
          <w:rFonts w:eastAsia="標楷體" w:hint="eastAsia"/>
          <w:color w:val="000000" w:themeColor="text1"/>
          <w:sz w:val="28"/>
          <w:szCs w:val="28"/>
        </w:rPr>
        <w:t>)</w:t>
      </w:r>
      <w:r w:rsidRPr="00B77992">
        <w:rPr>
          <w:rFonts w:eastAsia="標楷體" w:hint="eastAsia"/>
          <w:color w:val="000000" w:themeColor="text1"/>
          <w:sz w:val="28"/>
          <w:szCs w:val="28"/>
        </w:rPr>
        <w:t>。</w:t>
      </w:r>
    </w:p>
    <w:p w14:paraId="3C5C7F87" w14:textId="77777777" w:rsidR="0094101F" w:rsidRPr="00B77992" w:rsidRDefault="0094101F" w:rsidP="006D4146">
      <w:pPr>
        <w:spacing w:line="400" w:lineRule="exact"/>
        <w:ind w:leftChars="261" w:left="1088" w:hangingChars="165" w:hanging="462"/>
        <w:jc w:val="both"/>
        <w:rPr>
          <w:rFonts w:eastAsia="標楷體"/>
          <w:color w:val="000000" w:themeColor="text1"/>
          <w:sz w:val="28"/>
          <w:szCs w:val="28"/>
        </w:rPr>
      </w:pPr>
      <w:r w:rsidRPr="00B77992">
        <w:rPr>
          <w:rFonts w:eastAsia="標楷體" w:hint="eastAsia"/>
          <w:color w:val="000000" w:themeColor="text1"/>
          <w:sz w:val="28"/>
          <w:szCs w:val="28"/>
        </w:rPr>
        <w:t>(</w:t>
      </w:r>
      <w:r w:rsidRPr="00B77992">
        <w:rPr>
          <w:rFonts w:eastAsia="標楷體" w:hint="eastAsia"/>
          <w:color w:val="000000" w:themeColor="text1"/>
          <w:sz w:val="28"/>
          <w:szCs w:val="28"/>
        </w:rPr>
        <w:t>二</w:t>
      </w:r>
      <w:r w:rsidRPr="00B77992">
        <w:rPr>
          <w:rFonts w:eastAsia="標楷體" w:hint="eastAsia"/>
          <w:color w:val="000000" w:themeColor="text1"/>
          <w:sz w:val="28"/>
          <w:szCs w:val="28"/>
        </w:rPr>
        <w:t>)100E6-0005</w:t>
      </w:r>
      <w:r w:rsidRPr="00B77992">
        <w:rPr>
          <w:rFonts w:eastAsia="標楷體" w:hint="eastAsia"/>
          <w:color w:val="000000" w:themeColor="text1"/>
          <w:sz w:val="28"/>
          <w:szCs w:val="28"/>
        </w:rPr>
        <w:t>：</w:t>
      </w:r>
      <w:proofErr w:type="gramStart"/>
      <w:r w:rsidRPr="00B77992">
        <w:rPr>
          <w:rFonts w:eastAsia="標楷體" w:hint="eastAsia"/>
          <w:color w:val="000000" w:themeColor="text1"/>
          <w:sz w:val="28"/>
          <w:szCs w:val="28"/>
        </w:rPr>
        <w:t>未償</w:t>
      </w:r>
      <w:proofErr w:type="gramEnd"/>
      <w:r w:rsidRPr="00B77992">
        <w:rPr>
          <w:rFonts w:eastAsia="標楷體" w:hint="eastAsia"/>
          <w:color w:val="000000" w:themeColor="text1"/>
          <w:sz w:val="28"/>
          <w:szCs w:val="28"/>
        </w:rPr>
        <w:t>還總額</w:t>
      </w:r>
      <w:r w:rsidRPr="00B77992">
        <w:rPr>
          <w:rFonts w:eastAsia="標楷體" w:hint="eastAsia"/>
          <w:color w:val="000000" w:themeColor="text1"/>
          <w:sz w:val="28"/>
          <w:szCs w:val="28"/>
        </w:rPr>
        <w:t>7</w:t>
      </w:r>
      <w:r w:rsidRPr="00B77992">
        <w:rPr>
          <w:rFonts w:eastAsia="標楷體" w:hint="eastAsia"/>
          <w:color w:val="000000" w:themeColor="text1"/>
          <w:sz w:val="28"/>
          <w:szCs w:val="28"/>
        </w:rPr>
        <w:t>萬元，校務基金回補：</w:t>
      </w:r>
      <w:r w:rsidRPr="00B77992">
        <w:rPr>
          <w:rFonts w:eastAsia="標楷體" w:hint="eastAsia"/>
          <w:color w:val="000000" w:themeColor="text1"/>
          <w:sz w:val="28"/>
          <w:szCs w:val="28"/>
        </w:rPr>
        <w:t>2</w:t>
      </w:r>
      <w:r w:rsidRPr="00B77992">
        <w:rPr>
          <w:rFonts w:eastAsia="標楷體" w:hint="eastAsia"/>
          <w:color w:val="000000" w:themeColor="text1"/>
          <w:sz w:val="28"/>
          <w:szCs w:val="28"/>
        </w:rPr>
        <w:t>萬</w:t>
      </w:r>
      <w:r w:rsidRPr="00B77992">
        <w:rPr>
          <w:rFonts w:eastAsia="標楷體" w:hint="eastAsia"/>
          <w:color w:val="000000" w:themeColor="text1"/>
          <w:sz w:val="28"/>
          <w:szCs w:val="28"/>
        </w:rPr>
        <w:t>4336</w:t>
      </w:r>
      <w:r w:rsidRPr="00B77992">
        <w:rPr>
          <w:rFonts w:eastAsia="標楷體" w:hint="eastAsia"/>
          <w:color w:val="000000" w:themeColor="text1"/>
          <w:sz w:val="28"/>
          <w:szCs w:val="28"/>
        </w:rPr>
        <w:t>；育成中心分</w:t>
      </w:r>
      <w:r w:rsidRPr="00B77992">
        <w:rPr>
          <w:rFonts w:eastAsia="標楷體" w:hint="eastAsia"/>
          <w:color w:val="000000" w:themeColor="text1"/>
          <w:sz w:val="28"/>
          <w:szCs w:val="28"/>
        </w:rPr>
        <w:t>15</w:t>
      </w:r>
      <w:r w:rsidRPr="00B77992">
        <w:rPr>
          <w:rFonts w:eastAsia="標楷體" w:hint="eastAsia"/>
          <w:color w:val="000000" w:themeColor="text1"/>
          <w:sz w:val="28"/>
          <w:szCs w:val="28"/>
        </w:rPr>
        <w:t>年攤還：</w:t>
      </w:r>
      <w:r w:rsidRPr="00B77992">
        <w:rPr>
          <w:rFonts w:eastAsia="標楷體" w:hint="eastAsia"/>
          <w:color w:val="000000" w:themeColor="text1"/>
          <w:sz w:val="28"/>
          <w:szCs w:val="28"/>
        </w:rPr>
        <w:t>4</w:t>
      </w:r>
      <w:r w:rsidRPr="00B77992">
        <w:rPr>
          <w:rFonts w:eastAsia="標楷體" w:hint="eastAsia"/>
          <w:color w:val="000000" w:themeColor="text1"/>
          <w:sz w:val="28"/>
          <w:szCs w:val="28"/>
        </w:rPr>
        <w:t>萬</w:t>
      </w:r>
      <w:r w:rsidRPr="00B77992">
        <w:rPr>
          <w:rFonts w:eastAsia="標楷體" w:hint="eastAsia"/>
          <w:color w:val="000000" w:themeColor="text1"/>
          <w:sz w:val="28"/>
          <w:szCs w:val="28"/>
        </w:rPr>
        <w:t>5664</w:t>
      </w:r>
      <w:r w:rsidRPr="00B77992">
        <w:rPr>
          <w:rFonts w:eastAsia="標楷體" w:hint="eastAsia"/>
          <w:color w:val="000000" w:themeColor="text1"/>
          <w:sz w:val="28"/>
          <w:szCs w:val="28"/>
        </w:rPr>
        <w:t>元</w:t>
      </w:r>
      <w:r w:rsidRPr="00B77992">
        <w:rPr>
          <w:rFonts w:eastAsia="標楷體" w:hint="eastAsia"/>
          <w:color w:val="000000" w:themeColor="text1"/>
          <w:sz w:val="28"/>
          <w:szCs w:val="28"/>
        </w:rPr>
        <w:t>(</w:t>
      </w:r>
      <w:r w:rsidRPr="00B77992">
        <w:rPr>
          <w:rFonts w:eastAsia="標楷體" w:hint="eastAsia"/>
          <w:color w:val="000000" w:themeColor="text1"/>
          <w:sz w:val="28"/>
          <w:szCs w:val="28"/>
        </w:rPr>
        <w:t>前</w:t>
      </w:r>
      <w:r w:rsidRPr="00B77992">
        <w:rPr>
          <w:rFonts w:eastAsia="標楷體" w:hint="eastAsia"/>
          <w:color w:val="000000" w:themeColor="text1"/>
          <w:sz w:val="28"/>
          <w:szCs w:val="28"/>
        </w:rPr>
        <w:t>14</w:t>
      </w:r>
      <w:r w:rsidRPr="00B77992">
        <w:rPr>
          <w:rFonts w:eastAsia="標楷體" w:hint="eastAsia"/>
          <w:color w:val="000000" w:themeColor="text1"/>
          <w:sz w:val="28"/>
          <w:szCs w:val="28"/>
        </w:rPr>
        <w:t>年</w:t>
      </w:r>
      <w:r w:rsidRPr="00B77992">
        <w:rPr>
          <w:rFonts w:eastAsia="標楷體" w:hint="eastAsia"/>
          <w:color w:val="000000" w:themeColor="text1"/>
          <w:sz w:val="28"/>
          <w:szCs w:val="28"/>
        </w:rPr>
        <w:t>3100</w:t>
      </w:r>
      <w:r w:rsidRPr="00B77992">
        <w:rPr>
          <w:rFonts w:eastAsia="標楷體" w:hint="eastAsia"/>
          <w:color w:val="000000" w:themeColor="text1"/>
          <w:sz w:val="28"/>
          <w:szCs w:val="28"/>
        </w:rPr>
        <w:t>元</w:t>
      </w:r>
      <w:r w:rsidRPr="00B77992">
        <w:rPr>
          <w:rFonts w:eastAsia="標楷體" w:hint="eastAsia"/>
          <w:color w:val="000000" w:themeColor="text1"/>
          <w:sz w:val="28"/>
          <w:szCs w:val="28"/>
        </w:rPr>
        <w:t>/</w:t>
      </w:r>
      <w:r w:rsidRPr="00B77992">
        <w:rPr>
          <w:rFonts w:eastAsia="標楷體" w:hint="eastAsia"/>
          <w:color w:val="000000" w:themeColor="text1"/>
          <w:sz w:val="28"/>
          <w:szCs w:val="28"/>
        </w:rPr>
        <w:t>年最末年</w:t>
      </w:r>
      <w:r w:rsidRPr="00B77992">
        <w:rPr>
          <w:rFonts w:eastAsia="標楷體" w:hint="eastAsia"/>
          <w:color w:val="000000" w:themeColor="text1"/>
          <w:sz w:val="28"/>
          <w:szCs w:val="28"/>
        </w:rPr>
        <w:t>2264</w:t>
      </w:r>
      <w:r w:rsidRPr="00B77992">
        <w:rPr>
          <w:rFonts w:eastAsia="標楷體" w:hint="eastAsia"/>
          <w:color w:val="000000" w:themeColor="text1"/>
          <w:sz w:val="28"/>
          <w:szCs w:val="28"/>
        </w:rPr>
        <w:t>元</w:t>
      </w:r>
      <w:r w:rsidRPr="00B77992">
        <w:rPr>
          <w:rFonts w:eastAsia="標楷體" w:hint="eastAsia"/>
          <w:color w:val="000000" w:themeColor="text1"/>
          <w:sz w:val="28"/>
          <w:szCs w:val="28"/>
        </w:rPr>
        <w:t>)</w:t>
      </w:r>
      <w:r w:rsidRPr="00B77992">
        <w:rPr>
          <w:rFonts w:eastAsia="標楷體" w:hint="eastAsia"/>
          <w:color w:val="000000" w:themeColor="text1"/>
          <w:sz w:val="28"/>
          <w:szCs w:val="28"/>
        </w:rPr>
        <w:t>。</w:t>
      </w:r>
    </w:p>
    <w:p w14:paraId="439530FD" w14:textId="77777777" w:rsidR="0094101F" w:rsidRPr="00B77992" w:rsidRDefault="0094101F" w:rsidP="0094101F">
      <w:pPr>
        <w:spacing w:line="400" w:lineRule="exact"/>
        <w:ind w:leftChars="140" w:left="896" w:hangingChars="200" w:hanging="560"/>
        <w:jc w:val="both"/>
        <w:rPr>
          <w:rFonts w:eastAsia="標楷體"/>
          <w:color w:val="000000" w:themeColor="text1"/>
          <w:sz w:val="28"/>
          <w:szCs w:val="28"/>
        </w:rPr>
      </w:pPr>
      <w:r w:rsidRPr="00B77992">
        <w:rPr>
          <w:rFonts w:eastAsia="標楷體" w:hint="eastAsia"/>
          <w:color w:val="000000" w:themeColor="text1"/>
          <w:sz w:val="28"/>
          <w:szCs w:val="28"/>
        </w:rPr>
        <w:t>八、檢附核准簽及計畫經費使用細目及用途總表、分期償還計畫詳細計算內容、</w:t>
      </w:r>
      <w:r w:rsidRPr="00B77992">
        <w:rPr>
          <w:rFonts w:eastAsia="標楷體" w:hint="eastAsia"/>
          <w:color w:val="000000" w:themeColor="text1"/>
          <w:sz w:val="28"/>
          <w:szCs w:val="28"/>
        </w:rPr>
        <w:t>108</w:t>
      </w:r>
      <w:r w:rsidRPr="00B77992">
        <w:rPr>
          <w:rFonts w:eastAsia="標楷體" w:hint="eastAsia"/>
          <w:color w:val="000000" w:themeColor="text1"/>
          <w:sz w:val="28"/>
          <w:szCs w:val="28"/>
        </w:rPr>
        <w:t>學年度第</w:t>
      </w:r>
      <w:r w:rsidRPr="00B77992">
        <w:rPr>
          <w:rFonts w:eastAsia="標楷體" w:hint="eastAsia"/>
          <w:color w:val="000000" w:themeColor="text1"/>
          <w:sz w:val="28"/>
          <w:szCs w:val="28"/>
        </w:rPr>
        <w:t>1</w:t>
      </w:r>
      <w:r w:rsidRPr="00B77992">
        <w:rPr>
          <w:rFonts w:eastAsia="標楷體" w:hint="eastAsia"/>
          <w:color w:val="000000" w:themeColor="text1"/>
          <w:sz w:val="28"/>
          <w:szCs w:val="28"/>
        </w:rPr>
        <w:t>次校務基金管理委員會會議紀錄臨時動議決議部分紀錄各</w:t>
      </w:r>
      <w:r w:rsidRPr="00CC7C27">
        <w:rPr>
          <w:rFonts w:eastAsia="標楷體" w:hint="eastAsia"/>
          <w:color w:val="000000" w:themeColor="text1"/>
          <w:sz w:val="28"/>
          <w:szCs w:val="28"/>
        </w:rPr>
        <w:t>1</w:t>
      </w:r>
      <w:r w:rsidRPr="00CC7C27">
        <w:rPr>
          <w:rFonts w:eastAsia="標楷體" w:hint="eastAsia"/>
          <w:color w:val="000000" w:themeColor="text1"/>
          <w:sz w:val="28"/>
          <w:szCs w:val="28"/>
        </w:rPr>
        <w:t>份</w:t>
      </w:r>
      <w:r w:rsidRPr="00CC7C27">
        <w:rPr>
          <w:rFonts w:eastAsia="標楷體"/>
          <w:color w:val="000000" w:themeColor="text1"/>
          <w:kern w:val="0"/>
          <w:sz w:val="28"/>
          <w:szCs w:val="28"/>
        </w:rPr>
        <w:t>(</w:t>
      </w:r>
      <w:r w:rsidRPr="00CC7C27">
        <w:rPr>
          <w:rFonts w:eastAsia="標楷體" w:hint="eastAsia"/>
          <w:color w:val="000000" w:themeColor="text1"/>
          <w:sz w:val="28"/>
          <w:szCs w:val="28"/>
        </w:rPr>
        <w:t>詳如附件</w:t>
      </w:r>
      <w:r w:rsidR="00225700">
        <w:rPr>
          <w:rFonts w:eastAsia="標楷體" w:hint="eastAsia"/>
          <w:color w:val="000000" w:themeColor="text1"/>
          <w:sz w:val="28"/>
          <w:szCs w:val="28"/>
        </w:rPr>
        <w:t>7</w:t>
      </w:r>
      <w:r w:rsidRPr="00CC7C27">
        <w:rPr>
          <w:rFonts w:eastAsia="標楷體" w:hint="eastAsia"/>
          <w:color w:val="000000" w:themeColor="text1"/>
          <w:sz w:val="28"/>
          <w:szCs w:val="28"/>
        </w:rPr>
        <w:t>，頁</w:t>
      </w:r>
      <w:r w:rsidR="00085EA5">
        <w:rPr>
          <w:rFonts w:ascii="標楷體" w:eastAsia="標楷體" w:hAnsi="標楷體" w:hint="eastAsia"/>
          <w:color w:val="000000" w:themeColor="text1"/>
          <w:sz w:val="28"/>
          <w:szCs w:val="28"/>
        </w:rPr>
        <w:t>9</w:t>
      </w:r>
      <w:r w:rsidR="0036724E">
        <w:rPr>
          <w:rFonts w:ascii="標楷體" w:eastAsia="標楷體" w:hAnsi="標楷體" w:hint="eastAsia"/>
          <w:color w:val="000000" w:themeColor="text1"/>
          <w:sz w:val="28"/>
          <w:szCs w:val="28"/>
        </w:rPr>
        <w:t>4</w:t>
      </w:r>
      <w:r w:rsidRPr="00CC7C27">
        <w:rPr>
          <w:rFonts w:eastAsia="標楷體" w:hint="eastAsia"/>
          <w:color w:val="000000" w:themeColor="text1"/>
          <w:sz w:val="28"/>
          <w:szCs w:val="28"/>
        </w:rPr>
        <w:t>-</w:t>
      </w:r>
      <w:r w:rsidR="00085EA5">
        <w:rPr>
          <w:rFonts w:ascii="標楷體" w:eastAsia="標楷體" w:hAnsi="標楷體" w:hint="eastAsia"/>
          <w:color w:val="000000" w:themeColor="text1"/>
          <w:sz w:val="28"/>
          <w:szCs w:val="28"/>
        </w:rPr>
        <w:t>1</w:t>
      </w:r>
      <w:r w:rsidR="0036724E">
        <w:rPr>
          <w:rFonts w:ascii="標楷體" w:eastAsia="標楷體" w:hAnsi="標楷體" w:hint="eastAsia"/>
          <w:color w:val="000000" w:themeColor="text1"/>
          <w:sz w:val="28"/>
          <w:szCs w:val="28"/>
        </w:rPr>
        <w:t>09</w:t>
      </w:r>
      <w:r w:rsidRPr="00CC7C27">
        <w:rPr>
          <w:rFonts w:eastAsia="標楷體"/>
          <w:color w:val="000000" w:themeColor="text1"/>
          <w:kern w:val="0"/>
          <w:sz w:val="28"/>
          <w:szCs w:val="28"/>
        </w:rPr>
        <w:t>)</w:t>
      </w:r>
      <w:r w:rsidRPr="00CC7C27">
        <w:rPr>
          <w:rFonts w:eastAsia="標楷體" w:hint="eastAsia"/>
          <w:color w:val="000000" w:themeColor="text1"/>
          <w:sz w:val="28"/>
          <w:szCs w:val="28"/>
        </w:rPr>
        <w:t>，</w:t>
      </w:r>
      <w:proofErr w:type="gramStart"/>
      <w:r w:rsidRPr="00CC7C27">
        <w:rPr>
          <w:rFonts w:eastAsia="標楷體" w:hint="eastAsia"/>
          <w:color w:val="000000" w:themeColor="text1"/>
          <w:sz w:val="28"/>
          <w:szCs w:val="28"/>
        </w:rPr>
        <w:t>請</w:t>
      </w:r>
      <w:r w:rsidRPr="00B77992">
        <w:rPr>
          <w:rFonts w:eastAsia="標楷體" w:hint="eastAsia"/>
          <w:color w:val="000000" w:themeColor="text1"/>
          <w:sz w:val="28"/>
          <w:szCs w:val="28"/>
        </w:rPr>
        <w:t>卓參</w:t>
      </w:r>
      <w:proofErr w:type="gramEnd"/>
      <w:r w:rsidRPr="00B77992">
        <w:rPr>
          <w:rFonts w:eastAsia="標楷體" w:hint="eastAsia"/>
          <w:color w:val="000000" w:themeColor="text1"/>
          <w:sz w:val="28"/>
          <w:szCs w:val="28"/>
        </w:rPr>
        <w:t>。</w:t>
      </w:r>
    </w:p>
    <w:p w14:paraId="4D8536AC" w14:textId="5F615709" w:rsidR="004D5C93" w:rsidRPr="00BC7037" w:rsidRDefault="0094101F" w:rsidP="004D5C93">
      <w:pPr>
        <w:overflowPunct w:val="0"/>
        <w:spacing w:line="400" w:lineRule="exact"/>
        <w:ind w:leftChars="12" w:left="881" w:hangingChars="304" w:hanging="852"/>
        <w:jc w:val="both"/>
        <w:rPr>
          <w:rFonts w:eastAsia="標楷體"/>
          <w:color w:val="000000" w:themeColor="text1"/>
          <w:sz w:val="28"/>
          <w:szCs w:val="28"/>
        </w:rPr>
      </w:pPr>
      <w:r w:rsidRPr="00B77992">
        <w:rPr>
          <w:rFonts w:eastAsia="標楷體"/>
          <w:b/>
          <w:color w:val="000000" w:themeColor="text1"/>
          <w:sz w:val="28"/>
          <w:szCs w:val="28"/>
        </w:rPr>
        <w:t>決議：</w:t>
      </w:r>
      <w:r w:rsidR="00BC7037" w:rsidRPr="007E0A20">
        <w:rPr>
          <w:rFonts w:eastAsia="標楷體" w:hint="eastAsia"/>
          <w:b/>
          <w:color w:val="000000" w:themeColor="text1"/>
          <w:sz w:val="28"/>
          <w:szCs w:val="28"/>
        </w:rPr>
        <w:t>修正通過，</w:t>
      </w:r>
      <w:proofErr w:type="gramStart"/>
      <w:r w:rsidR="00BC7037" w:rsidRPr="007E0A20">
        <w:rPr>
          <w:rFonts w:eastAsia="標楷體" w:hint="eastAsia"/>
          <w:b/>
          <w:color w:val="000000" w:themeColor="text1"/>
          <w:sz w:val="28"/>
          <w:szCs w:val="28"/>
        </w:rPr>
        <w:t>請產</w:t>
      </w:r>
      <w:r w:rsidR="00BC7037">
        <w:rPr>
          <w:rFonts w:eastAsia="標楷體" w:hint="eastAsia"/>
          <w:b/>
          <w:color w:val="000000" w:themeColor="text1"/>
          <w:sz w:val="28"/>
          <w:szCs w:val="28"/>
        </w:rPr>
        <w:t>學</w:t>
      </w:r>
      <w:proofErr w:type="gramEnd"/>
      <w:r w:rsidR="00BC7037">
        <w:rPr>
          <w:rFonts w:eastAsia="標楷體" w:hint="eastAsia"/>
          <w:b/>
          <w:color w:val="000000" w:themeColor="text1"/>
          <w:sz w:val="28"/>
          <w:szCs w:val="28"/>
        </w:rPr>
        <w:t>營運及推廣處先於本年度將</w:t>
      </w:r>
      <w:r w:rsidR="00BC7037" w:rsidRPr="007E0A20">
        <w:rPr>
          <w:rFonts w:eastAsia="標楷體" w:hint="eastAsia"/>
          <w:b/>
          <w:color w:val="000000" w:themeColor="text1"/>
          <w:sz w:val="28"/>
          <w:szCs w:val="28"/>
        </w:rPr>
        <w:t>100E6-0005</w:t>
      </w:r>
      <w:r w:rsidR="00BC7037" w:rsidRPr="007E0A20">
        <w:rPr>
          <w:rFonts w:eastAsia="標楷體" w:hint="eastAsia"/>
          <w:b/>
          <w:color w:val="000000" w:themeColor="text1"/>
          <w:sz w:val="28"/>
          <w:szCs w:val="28"/>
        </w:rPr>
        <w:t>計畫</w:t>
      </w:r>
      <w:r w:rsidR="00BC7037">
        <w:rPr>
          <w:rFonts w:eastAsia="標楷體" w:hint="eastAsia"/>
          <w:b/>
          <w:color w:val="000000" w:themeColor="text1"/>
          <w:sz w:val="28"/>
          <w:szCs w:val="28"/>
        </w:rPr>
        <w:t>尚未償還餘款</w:t>
      </w:r>
      <w:r w:rsidR="00BC7037" w:rsidRPr="007E0A20">
        <w:rPr>
          <w:rFonts w:eastAsia="標楷體" w:hint="eastAsia"/>
          <w:b/>
          <w:color w:val="000000" w:themeColor="text1"/>
          <w:sz w:val="28"/>
          <w:szCs w:val="28"/>
        </w:rPr>
        <w:t>45</w:t>
      </w:r>
      <w:r w:rsidR="00BC7037">
        <w:rPr>
          <w:rFonts w:eastAsia="標楷體"/>
          <w:b/>
          <w:color w:val="000000" w:themeColor="text1"/>
          <w:sz w:val="28"/>
          <w:szCs w:val="28"/>
        </w:rPr>
        <w:t>,</w:t>
      </w:r>
      <w:r w:rsidR="00BC7037" w:rsidRPr="007E0A20">
        <w:rPr>
          <w:rFonts w:eastAsia="標楷體" w:hint="eastAsia"/>
          <w:b/>
          <w:color w:val="000000" w:themeColor="text1"/>
          <w:sz w:val="28"/>
          <w:szCs w:val="28"/>
        </w:rPr>
        <w:t>664</w:t>
      </w:r>
      <w:r w:rsidR="00BC7037" w:rsidRPr="007E0A20">
        <w:rPr>
          <w:rFonts w:eastAsia="標楷體" w:hint="eastAsia"/>
          <w:b/>
          <w:color w:val="000000" w:themeColor="text1"/>
          <w:sz w:val="28"/>
          <w:szCs w:val="28"/>
        </w:rPr>
        <w:t>元</w:t>
      </w:r>
      <w:r w:rsidR="00BC7037">
        <w:rPr>
          <w:rFonts w:eastAsia="標楷體" w:hint="eastAsia"/>
          <w:b/>
          <w:color w:val="000000" w:themeColor="text1"/>
          <w:sz w:val="28"/>
          <w:szCs w:val="28"/>
        </w:rPr>
        <w:t>全部還清；另</w:t>
      </w:r>
      <w:r w:rsidR="00BC7037" w:rsidRPr="007E0A20">
        <w:rPr>
          <w:rFonts w:eastAsia="標楷體" w:hint="eastAsia"/>
          <w:b/>
          <w:color w:val="000000" w:themeColor="text1"/>
          <w:sz w:val="28"/>
          <w:szCs w:val="28"/>
        </w:rPr>
        <w:t>100E6-0001</w:t>
      </w:r>
      <w:r w:rsidR="00BC7037" w:rsidRPr="007E0A20">
        <w:rPr>
          <w:rFonts w:eastAsia="標楷體" w:hint="eastAsia"/>
          <w:b/>
          <w:color w:val="000000" w:themeColor="text1"/>
          <w:sz w:val="28"/>
          <w:szCs w:val="28"/>
        </w:rPr>
        <w:t>計</w:t>
      </w:r>
      <w:r w:rsidR="00BC7037">
        <w:rPr>
          <w:rFonts w:eastAsia="標楷體" w:hint="eastAsia"/>
          <w:b/>
          <w:color w:val="000000" w:themeColor="text1"/>
          <w:sz w:val="28"/>
          <w:szCs w:val="28"/>
        </w:rPr>
        <w:t>畫於今年暫不</w:t>
      </w:r>
      <w:r w:rsidR="00BC7037" w:rsidRPr="007E0A20">
        <w:rPr>
          <w:rFonts w:eastAsia="標楷體" w:hint="eastAsia"/>
          <w:b/>
          <w:color w:val="000000" w:themeColor="text1"/>
          <w:sz w:val="28"/>
          <w:szCs w:val="28"/>
        </w:rPr>
        <w:t>還款</w:t>
      </w:r>
      <w:r w:rsidR="00BC7037">
        <w:rPr>
          <w:rFonts w:eastAsia="標楷體" w:hint="eastAsia"/>
          <w:b/>
          <w:color w:val="000000" w:themeColor="text1"/>
          <w:sz w:val="28"/>
          <w:szCs w:val="28"/>
        </w:rPr>
        <w:t>，明年起再以</w:t>
      </w:r>
      <w:r w:rsidR="00BC7037">
        <w:rPr>
          <w:rFonts w:eastAsia="標楷體" w:hint="eastAsia"/>
          <w:b/>
          <w:color w:val="000000" w:themeColor="text1"/>
          <w:sz w:val="28"/>
          <w:szCs w:val="28"/>
        </w:rPr>
        <w:t>14</w:t>
      </w:r>
      <w:r w:rsidR="00BC7037">
        <w:rPr>
          <w:rFonts w:eastAsia="標楷體" w:hint="eastAsia"/>
          <w:b/>
          <w:color w:val="000000" w:themeColor="text1"/>
          <w:sz w:val="28"/>
          <w:szCs w:val="28"/>
        </w:rPr>
        <w:t>年時間進行還款</w:t>
      </w:r>
      <w:r w:rsidR="00BC7037" w:rsidRPr="007E0A20">
        <w:rPr>
          <w:rFonts w:eastAsia="標楷體" w:hint="eastAsia"/>
          <w:b/>
          <w:color w:val="000000" w:themeColor="text1"/>
          <w:sz w:val="28"/>
          <w:szCs w:val="28"/>
        </w:rPr>
        <w:t>。</w:t>
      </w:r>
    </w:p>
    <w:p w14:paraId="0A8F3962" w14:textId="77777777" w:rsidR="0092686C" w:rsidRPr="000044D2" w:rsidRDefault="0092686C" w:rsidP="00BC7037">
      <w:pPr>
        <w:numPr>
          <w:ilvl w:val="0"/>
          <w:numId w:val="1"/>
        </w:numPr>
        <w:spacing w:beforeLines="50" w:before="299" w:line="400" w:lineRule="exact"/>
        <w:jc w:val="both"/>
        <w:rPr>
          <w:rFonts w:eastAsia="標楷體"/>
          <w:b/>
          <w:color w:val="000000" w:themeColor="text1"/>
          <w:sz w:val="28"/>
          <w:szCs w:val="28"/>
        </w:rPr>
      </w:pPr>
      <w:r w:rsidRPr="000044D2">
        <w:rPr>
          <w:rFonts w:eastAsia="標楷體"/>
          <w:b/>
          <w:color w:val="000000" w:themeColor="text1"/>
          <w:sz w:val="28"/>
          <w:szCs w:val="28"/>
        </w:rPr>
        <w:t>臨時動議</w:t>
      </w:r>
      <w:r w:rsidR="004D5C93">
        <w:rPr>
          <w:rFonts w:eastAsia="標楷體" w:hint="eastAsia"/>
          <w:b/>
          <w:color w:val="000000" w:themeColor="text1"/>
          <w:sz w:val="28"/>
          <w:szCs w:val="28"/>
        </w:rPr>
        <w:t>(</w:t>
      </w:r>
      <w:r w:rsidR="004D5C93">
        <w:rPr>
          <w:rFonts w:eastAsia="標楷體" w:hint="eastAsia"/>
          <w:b/>
          <w:color w:val="000000" w:themeColor="text1"/>
          <w:sz w:val="28"/>
          <w:szCs w:val="28"/>
        </w:rPr>
        <w:t>略</w:t>
      </w:r>
      <w:r w:rsidR="004D5C93">
        <w:rPr>
          <w:rFonts w:eastAsia="標楷體" w:hint="eastAsia"/>
          <w:b/>
          <w:color w:val="000000" w:themeColor="text1"/>
          <w:sz w:val="28"/>
          <w:szCs w:val="28"/>
        </w:rPr>
        <w:t>)</w:t>
      </w:r>
      <w:bookmarkStart w:id="0" w:name="_GoBack"/>
      <w:bookmarkEnd w:id="0"/>
    </w:p>
    <w:p w14:paraId="3399105C" w14:textId="77777777" w:rsidR="00A274D9" w:rsidRPr="000044D2" w:rsidRDefault="00A274D9" w:rsidP="00BC7037">
      <w:pPr>
        <w:numPr>
          <w:ilvl w:val="0"/>
          <w:numId w:val="1"/>
        </w:numPr>
        <w:spacing w:beforeLines="50" w:before="299" w:line="400" w:lineRule="exact"/>
        <w:jc w:val="both"/>
        <w:rPr>
          <w:rFonts w:eastAsia="標楷體"/>
          <w:b/>
          <w:color w:val="000000" w:themeColor="text1"/>
          <w:sz w:val="28"/>
          <w:szCs w:val="28"/>
        </w:rPr>
      </w:pPr>
      <w:r w:rsidRPr="000044D2">
        <w:rPr>
          <w:rFonts w:eastAsia="標楷體"/>
          <w:b/>
          <w:color w:val="000000" w:themeColor="text1"/>
          <w:sz w:val="28"/>
          <w:szCs w:val="28"/>
        </w:rPr>
        <w:t>主席結論</w:t>
      </w:r>
      <w:r w:rsidR="004D5C93">
        <w:rPr>
          <w:rFonts w:eastAsia="標楷體" w:hint="eastAsia"/>
          <w:b/>
          <w:color w:val="000000" w:themeColor="text1"/>
          <w:sz w:val="28"/>
          <w:szCs w:val="28"/>
        </w:rPr>
        <w:t>(</w:t>
      </w:r>
      <w:r w:rsidR="004D5C93">
        <w:rPr>
          <w:rFonts w:eastAsia="標楷體" w:hint="eastAsia"/>
          <w:b/>
          <w:color w:val="000000" w:themeColor="text1"/>
          <w:sz w:val="28"/>
          <w:szCs w:val="28"/>
        </w:rPr>
        <w:t>略</w:t>
      </w:r>
      <w:r w:rsidR="004D5C93">
        <w:rPr>
          <w:rFonts w:eastAsia="標楷體" w:hint="eastAsia"/>
          <w:b/>
          <w:color w:val="000000" w:themeColor="text1"/>
          <w:sz w:val="28"/>
          <w:szCs w:val="28"/>
        </w:rPr>
        <w:t>)</w:t>
      </w:r>
    </w:p>
    <w:p w14:paraId="12157643" w14:textId="77777777" w:rsidR="00582763" w:rsidRPr="000044D2" w:rsidRDefault="00A274D9" w:rsidP="00BC7037">
      <w:pPr>
        <w:numPr>
          <w:ilvl w:val="0"/>
          <w:numId w:val="1"/>
        </w:numPr>
        <w:spacing w:beforeLines="50" w:before="299" w:line="400" w:lineRule="exact"/>
        <w:jc w:val="both"/>
        <w:rPr>
          <w:rFonts w:eastAsia="標楷體"/>
          <w:b/>
          <w:color w:val="000000" w:themeColor="text1"/>
          <w:sz w:val="28"/>
          <w:szCs w:val="28"/>
        </w:rPr>
      </w:pPr>
      <w:r w:rsidRPr="000044D2">
        <w:rPr>
          <w:rFonts w:eastAsia="標楷體"/>
          <w:b/>
          <w:color w:val="000000" w:themeColor="text1"/>
          <w:sz w:val="28"/>
          <w:szCs w:val="28"/>
        </w:rPr>
        <w:t>散</w:t>
      </w:r>
      <w:r w:rsidR="00E527EC" w:rsidRPr="000044D2">
        <w:rPr>
          <w:rFonts w:eastAsia="標楷體"/>
          <w:b/>
          <w:color w:val="000000" w:themeColor="text1"/>
          <w:sz w:val="28"/>
          <w:szCs w:val="28"/>
        </w:rPr>
        <w:t xml:space="preserve"> </w:t>
      </w:r>
      <w:r w:rsidRPr="000044D2">
        <w:rPr>
          <w:rFonts w:eastAsia="標楷體"/>
          <w:b/>
          <w:color w:val="000000" w:themeColor="text1"/>
          <w:sz w:val="28"/>
          <w:szCs w:val="28"/>
        </w:rPr>
        <w:t>會（</w:t>
      </w:r>
      <w:r w:rsidR="008B27F0" w:rsidRPr="000044D2">
        <w:rPr>
          <w:rFonts w:eastAsia="標楷體"/>
          <w:b/>
          <w:color w:val="000000" w:themeColor="text1"/>
          <w:sz w:val="28"/>
          <w:szCs w:val="28"/>
        </w:rPr>
        <w:t>上</w:t>
      </w:r>
      <w:r w:rsidRPr="000044D2">
        <w:rPr>
          <w:rFonts w:eastAsia="標楷體"/>
          <w:b/>
          <w:color w:val="000000" w:themeColor="text1"/>
          <w:sz w:val="28"/>
          <w:szCs w:val="28"/>
        </w:rPr>
        <w:t>午</w:t>
      </w:r>
      <w:r w:rsidR="004D5C93">
        <w:rPr>
          <w:rFonts w:eastAsia="標楷體" w:hint="eastAsia"/>
          <w:b/>
          <w:color w:val="000000" w:themeColor="text1"/>
          <w:sz w:val="28"/>
          <w:szCs w:val="28"/>
        </w:rPr>
        <w:t>12</w:t>
      </w:r>
      <w:r w:rsidRPr="000044D2">
        <w:rPr>
          <w:rFonts w:eastAsia="標楷體"/>
          <w:b/>
          <w:color w:val="000000" w:themeColor="text1"/>
          <w:sz w:val="28"/>
          <w:szCs w:val="28"/>
        </w:rPr>
        <w:t>時</w:t>
      </w:r>
      <w:r w:rsidR="004D5C93">
        <w:rPr>
          <w:rFonts w:eastAsia="標楷體" w:hint="eastAsia"/>
          <w:b/>
          <w:color w:val="000000" w:themeColor="text1"/>
          <w:sz w:val="28"/>
          <w:szCs w:val="28"/>
        </w:rPr>
        <w:t>0</w:t>
      </w:r>
      <w:r w:rsidR="00417940">
        <w:rPr>
          <w:rFonts w:eastAsia="標楷體" w:hint="eastAsia"/>
          <w:b/>
          <w:color w:val="000000" w:themeColor="text1"/>
          <w:sz w:val="28"/>
          <w:szCs w:val="28"/>
        </w:rPr>
        <w:t>5</w:t>
      </w:r>
      <w:r w:rsidRPr="000044D2">
        <w:rPr>
          <w:rFonts w:eastAsia="標楷體"/>
          <w:b/>
          <w:color w:val="000000" w:themeColor="text1"/>
          <w:sz w:val="28"/>
          <w:szCs w:val="28"/>
        </w:rPr>
        <w:t>分）</w:t>
      </w:r>
    </w:p>
    <w:sectPr w:rsidR="00582763" w:rsidRPr="000044D2" w:rsidSect="00E265E9">
      <w:footerReference w:type="even" r:id="rId8"/>
      <w:footerReference w:type="default" r:id="rId9"/>
      <w:footerReference w:type="first" r:id="rId10"/>
      <w:pgSz w:w="11906" w:h="16838"/>
      <w:pgMar w:top="1134" w:right="1134" w:bottom="1134" w:left="1134" w:header="680" w:footer="794" w:gutter="0"/>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3963B" w14:textId="77777777" w:rsidR="005A036C" w:rsidRDefault="005A036C" w:rsidP="00A274D9">
      <w:r>
        <w:separator/>
      </w:r>
    </w:p>
  </w:endnote>
  <w:endnote w:type="continuationSeparator" w:id="0">
    <w:p w14:paraId="17973ACA" w14:textId="77777777" w:rsidR="005A036C" w:rsidRDefault="005A036C" w:rsidP="00A2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MS Gothic"/>
    <w:charset w:val="00"/>
    <w:family w:val="modern"/>
    <w:pitch w:val="fixed"/>
  </w:font>
  <w:font w:name="DFKaiShu-SB-Estd-BF">
    <w:altName w:val="Times New Roman"/>
    <w:panose1 w:val="00000000000000000000"/>
    <w:charset w:val="00"/>
    <w:family w:val="roman"/>
    <w:notTrueType/>
    <w:pitch w:val="default"/>
    <w:sig w:usb0="00000003" w:usb1="080E0000" w:usb2="00000010"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05769" w14:textId="77777777" w:rsidR="00EB403B" w:rsidRDefault="00EB403B" w:rsidP="00C327B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8A61291" w14:textId="77777777" w:rsidR="00EB403B" w:rsidRDefault="00EB403B">
    <w:pPr>
      <w:pStyle w:val="a9"/>
    </w:pPr>
  </w:p>
  <w:p w14:paraId="3622F9BA" w14:textId="77777777" w:rsidR="00EB403B" w:rsidRDefault="00EB4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02919"/>
      <w:docPartObj>
        <w:docPartGallery w:val="Page Numbers (Bottom of Page)"/>
        <w:docPartUnique/>
      </w:docPartObj>
    </w:sdtPr>
    <w:sdtEndPr>
      <w:rPr>
        <w:rFonts w:ascii="標楷體" w:eastAsia="標楷體" w:hAnsi="標楷體"/>
        <w:sz w:val="24"/>
      </w:rPr>
    </w:sdtEndPr>
    <w:sdtContent>
      <w:p w14:paraId="1C5DDE34" w14:textId="77777777" w:rsidR="00EB403B" w:rsidRPr="00625E82" w:rsidRDefault="00EB403B">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00BC7037" w:rsidRPr="00BC7037">
          <w:rPr>
            <w:rFonts w:ascii="標楷體" w:eastAsia="標楷體" w:hAnsi="標楷體"/>
            <w:noProof/>
            <w:sz w:val="24"/>
            <w:lang w:val="zh-TW"/>
          </w:rPr>
          <w:t>8</w:t>
        </w:r>
        <w:r w:rsidRPr="00625E82">
          <w:rPr>
            <w:rFonts w:ascii="標楷體" w:eastAsia="標楷體" w:hAnsi="標楷體"/>
            <w:sz w:val="24"/>
          </w:rPr>
          <w:fldChar w:fldCharType="end"/>
        </w:r>
      </w:p>
    </w:sdtContent>
  </w:sdt>
  <w:p w14:paraId="582220C5" w14:textId="77777777" w:rsidR="00EB403B" w:rsidRDefault="00EB403B">
    <w:pPr>
      <w:pStyle w:val="a9"/>
    </w:pPr>
  </w:p>
  <w:p w14:paraId="30500207" w14:textId="77777777" w:rsidR="00EB403B" w:rsidRDefault="00EB40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21280"/>
      <w:docPartObj>
        <w:docPartGallery w:val="Page Numbers (Bottom of Page)"/>
        <w:docPartUnique/>
      </w:docPartObj>
    </w:sdtPr>
    <w:sdtEndPr>
      <w:rPr>
        <w:rFonts w:ascii="標楷體" w:eastAsia="標楷體" w:hAnsi="標楷體"/>
        <w:sz w:val="24"/>
      </w:rPr>
    </w:sdtEndPr>
    <w:sdtContent>
      <w:p w14:paraId="7E6C57B3" w14:textId="77777777" w:rsidR="00EB403B" w:rsidRPr="00625E82" w:rsidRDefault="00EB403B" w:rsidP="006320A0">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Pr="00977DA7">
          <w:rPr>
            <w:rFonts w:ascii="標楷體" w:eastAsia="標楷體" w:hAnsi="標楷體"/>
            <w:noProof/>
            <w:sz w:val="24"/>
            <w:lang w:val="zh-TW"/>
          </w:rPr>
          <w:t>24</w:t>
        </w:r>
        <w:r w:rsidRPr="00625E82">
          <w:rPr>
            <w:rFonts w:ascii="標楷體" w:eastAsia="標楷體" w:hAnsi="標楷體"/>
            <w:sz w:val="24"/>
          </w:rPr>
          <w:fldChar w:fldCharType="end"/>
        </w:r>
      </w:p>
    </w:sdtContent>
  </w:sdt>
  <w:p w14:paraId="1D6D6FBB" w14:textId="77777777" w:rsidR="00EB403B" w:rsidRDefault="00EB40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E6413" w14:textId="77777777" w:rsidR="005A036C" w:rsidRDefault="005A036C" w:rsidP="00A274D9">
      <w:r>
        <w:separator/>
      </w:r>
    </w:p>
  </w:footnote>
  <w:footnote w:type="continuationSeparator" w:id="0">
    <w:p w14:paraId="50F7F301" w14:textId="77777777" w:rsidR="005A036C" w:rsidRDefault="005A036C" w:rsidP="00A27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32EF"/>
    <w:multiLevelType w:val="hybridMultilevel"/>
    <w:tmpl w:val="8F24CB06"/>
    <w:lvl w:ilvl="0" w:tplc="6A6AF00C">
      <w:start w:val="1"/>
      <w:numFmt w:val="taiwaneseCountingThousand"/>
      <w:lvlText w:val="%1、"/>
      <w:lvlJc w:val="left"/>
      <w:pPr>
        <w:ind w:left="1026" w:hanging="720"/>
      </w:pPr>
      <w:rPr>
        <w:rFonts w:hint="default"/>
      </w:rPr>
    </w:lvl>
    <w:lvl w:ilvl="1" w:tplc="04090019" w:tentative="1">
      <w:start w:val="1"/>
      <w:numFmt w:val="ideographTraditional"/>
      <w:lvlText w:val="%2、"/>
      <w:lvlJc w:val="left"/>
      <w:pPr>
        <w:ind w:left="1266" w:hanging="480"/>
      </w:pPr>
    </w:lvl>
    <w:lvl w:ilvl="2" w:tplc="0409001B" w:tentative="1">
      <w:start w:val="1"/>
      <w:numFmt w:val="lowerRoman"/>
      <w:lvlText w:val="%3."/>
      <w:lvlJc w:val="right"/>
      <w:pPr>
        <w:ind w:left="1746" w:hanging="480"/>
      </w:pPr>
    </w:lvl>
    <w:lvl w:ilvl="3" w:tplc="0409000F" w:tentative="1">
      <w:start w:val="1"/>
      <w:numFmt w:val="decimal"/>
      <w:lvlText w:val="%4."/>
      <w:lvlJc w:val="left"/>
      <w:pPr>
        <w:ind w:left="2226" w:hanging="480"/>
      </w:pPr>
    </w:lvl>
    <w:lvl w:ilvl="4" w:tplc="04090019" w:tentative="1">
      <w:start w:val="1"/>
      <w:numFmt w:val="ideographTraditional"/>
      <w:lvlText w:val="%5、"/>
      <w:lvlJc w:val="left"/>
      <w:pPr>
        <w:ind w:left="2706" w:hanging="480"/>
      </w:pPr>
    </w:lvl>
    <w:lvl w:ilvl="5" w:tplc="0409001B" w:tentative="1">
      <w:start w:val="1"/>
      <w:numFmt w:val="lowerRoman"/>
      <w:lvlText w:val="%6."/>
      <w:lvlJc w:val="right"/>
      <w:pPr>
        <w:ind w:left="3186" w:hanging="480"/>
      </w:pPr>
    </w:lvl>
    <w:lvl w:ilvl="6" w:tplc="0409000F" w:tentative="1">
      <w:start w:val="1"/>
      <w:numFmt w:val="decimal"/>
      <w:lvlText w:val="%7."/>
      <w:lvlJc w:val="left"/>
      <w:pPr>
        <w:ind w:left="3666" w:hanging="480"/>
      </w:pPr>
    </w:lvl>
    <w:lvl w:ilvl="7" w:tplc="04090019" w:tentative="1">
      <w:start w:val="1"/>
      <w:numFmt w:val="ideographTraditional"/>
      <w:lvlText w:val="%8、"/>
      <w:lvlJc w:val="left"/>
      <w:pPr>
        <w:ind w:left="4146" w:hanging="480"/>
      </w:pPr>
    </w:lvl>
    <w:lvl w:ilvl="8" w:tplc="0409001B" w:tentative="1">
      <w:start w:val="1"/>
      <w:numFmt w:val="lowerRoman"/>
      <w:lvlText w:val="%9."/>
      <w:lvlJc w:val="right"/>
      <w:pPr>
        <w:ind w:left="4626" w:hanging="480"/>
      </w:pPr>
    </w:lvl>
  </w:abstractNum>
  <w:abstractNum w:abstractNumId="1" w15:restartNumberingAfterBreak="0">
    <w:nsid w:val="1C453CF0"/>
    <w:multiLevelType w:val="multilevel"/>
    <w:tmpl w:val="2B68A584"/>
    <w:styleLink w:val="LFO5"/>
    <w:lvl w:ilvl="0">
      <w:start w:val="1"/>
      <w:numFmt w:val="ideographLegalTraditional"/>
      <w:lvlText w:val="%1、"/>
      <w:lvlJc w:val="left"/>
      <w:pPr>
        <w:ind w:left="480" w:hanging="480"/>
      </w:pPr>
      <w:rPr>
        <w:rFonts w:ascii="Times New Roman" w:hAnsi="Times New Roman" w:cs="Times New Roman"/>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72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6B5192A"/>
    <w:multiLevelType w:val="hybridMultilevel"/>
    <w:tmpl w:val="0804CFD8"/>
    <w:lvl w:ilvl="0" w:tplc="4914F072">
      <w:start w:val="1"/>
      <w:numFmt w:val="ideographLegalTraditional"/>
      <w:suff w:val="nothing"/>
      <w:lvlText w:val="%1、"/>
      <w:lvlJc w:val="left"/>
      <w:pPr>
        <w:ind w:left="720" w:hanging="72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E93DC8"/>
    <w:multiLevelType w:val="multilevel"/>
    <w:tmpl w:val="C3E825FC"/>
    <w:styleLink w:val="LFO6"/>
    <w:lvl w:ilvl="0">
      <w:start w:val="1"/>
      <w:numFmt w:val="taiwaneseCountingThousand"/>
      <w:lvlText w:val="(%1)"/>
      <w:lvlJc w:val="left"/>
      <w:pPr>
        <w:ind w:left="960" w:hanging="480"/>
      </w:pPr>
      <w:rPr>
        <w:color w:val="000000"/>
        <w:shd w:val="clear" w:color="auto" w:fill="auto"/>
      </w:rPr>
    </w:lvl>
    <w:lvl w:ilvl="1">
      <w:start w:val="1"/>
      <w:numFmt w:val="ideographTraditional"/>
      <w:lvlText w:val="%2、"/>
      <w:lvlJc w:val="left"/>
      <w:pPr>
        <w:ind w:left="1275" w:hanging="480"/>
      </w:pPr>
    </w:lvl>
    <w:lvl w:ilvl="2">
      <w:start w:val="1"/>
      <w:numFmt w:val="lowerRoman"/>
      <w:lvlText w:val="%3."/>
      <w:lvlJc w:val="righ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4" w15:restartNumberingAfterBreak="0">
    <w:nsid w:val="2C6422FA"/>
    <w:multiLevelType w:val="hybridMultilevel"/>
    <w:tmpl w:val="FB441B50"/>
    <w:lvl w:ilvl="0" w:tplc="150E0F32">
      <w:start w:val="1"/>
      <w:numFmt w:val="ideographLegalTraditional"/>
      <w:pStyle w:val="a"/>
      <w:suff w:val="nothing"/>
      <w:lvlText w:val="%1、"/>
      <w:lvlJc w:val="left"/>
      <w:pPr>
        <w:ind w:left="480" w:hanging="480"/>
      </w:pPr>
      <w:rPr>
        <w:rFonts w:ascii="Times New Roman" w:hAnsi="Times New Roman" w:cs="Times New Roman"/>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69CFE3A">
      <w:start w:val="1"/>
      <w:numFmt w:val="taiwaneseCountingThousand"/>
      <w:pStyle w:val="a0"/>
      <w:suff w:val="nothing"/>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BC273E"/>
    <w:multiLevelType w:val="multilevel"/>
    <w:tmpl w:val="56DCA4F8"/>
    <w:styleLink w:val="LFO191"/>
    <w:lvl w:ilvl="0">
      <w:start w:val="1"/>
      <w:numFmt w:val="decimal"/>
      <w:lvlText w:val="%1."/>
      <w:lvlJc w:val="left"/>
      <w:pPr>
        <w:ind w:left="1049" w:hanging="390"/>
      </w:pPr>
      <w:rPr>
        <w:rFonts w:cs="Times New Roman"/>
      </w:rPr>
    </w:lvl>
    <w:lvl w:ilvl="1">
      <w:start w:val="1"/>
      <w:numFmt w:val="ideographTraditional"/>
      <w:lvlText w:val="%2、"/>
      <w:lvlJc w:val="left"/>
      <w:pPr>
        <w:ind w:left="1619" w:hanging="480"/>
      </w:pPr>
      <w:rPr>
        <w:rFonts w:cs="Times New Roman"/>
      </w:rPr>
    </w:lvl>
    <w:lvl w:ilvl="2">
      <w:start w:val="1"/>
      <w:numFmt w:val="lowerRoman"/>
      <w:lvlText w:val="%3."/>
      <w:lvlJc w:val="right"/>
      <w:pPr>
        <w:ind w:left="2099" w:hanging="480"/>
      </w:pPr>
      <w:rPr>
        <w:rFonts w:cs="Times New Roman"/>
      </w:rPr>
    </w:lvl>
    <w:lvl w:ilvl="3">
      <w:start w:val="1"/>
      <w:numFmt w:val="decimal"/>
      <w:lvlText w:val="%4."/>
      <w:lvlJc w:val="left"/>
      <w:pPr>
        <w:ind w:left="2579" w:hanging="480"/>
      </w:pPr>
      <w:rPr>
        <w:rFonts w:cs="Times New Roman"/>
      </w:rPr>
    </w:lvl>
    <w:lvl w:ilvl="4">
      <w:start w:val="1"/>
      <w:numFmt w:val="ideographTraditional"/>
      <w:lvlText w:val="%5、"/>
      <w:lvlJc w:val="left"/>
      <w:pPr>
        <w:ind w:left="3059" w:hanging="480"/>
      </w:pPr>
      <w:rPr>
        <w:rFonts w:cs="Times New Roman"/>
      </w:rPr>
    </w:lvl>
    <w:lvl w:ilvl="5">
      <w:start w:val="1"/>
      <w:numFmt w:val="lowerRoman"/>
      <w:lvlText w:val="%6."/>
      <w:lvlJc w:val="right"/>
      <w:pPr>
        <w:ind w:left="3539" w:hanging="480"/>
      </w:pPr>
      <w:rPr>
        <w:rFonts w:cs="Times New Roman"/>
      </w:rPr>
    </w:lvl>
    <w:lvl w:ilvl="6">
      <w:start w:val="1"/>
      <w:numFmt w:val="decimal"/>
      <w:lvlText w:val="%7."/>
      <w:lvlJc w:val="left"/>
      <w:pPr>
        <w:ind w:left="4019" w:hanging="480"/>
      </w:pPr>
      <w:rPr>
        <w:rFonts w:cs="Times New Roman"/>
      </w:rPr>
    </w:lvl>
    <w:lvl w:ilvl="7">
      <w:start w:val="1"/>
      <w:numFmt w:val="ideographTraditional"/>
      <w:lvlText w:val="%8、"/>
      <w:lvlJc w:val="left"/>
      <w:pPr>
        <w:ind w:left="4499" w:hanging="480"/>
      </w:pPr>
      <w:rPr>
        <w:rFonts w:cs="Times New Roman"/>
      </w:rPr>
    </w:lvl>
    <w:lvl w:ilvl="8">
      <w:start w:val="1"/>
      <w:numFmt w:val="lowerRoman"/>
      <w:lvlText w:val="%9."/>
      <w:lvlJc w:val="right"/>
      <w:pPr>
        <w:ind w:left="4979" w:hanging="480"/>
      </w:pPr>
      <w:rPr>
        <w:rFonts w:cs="Times New Roman"/>
      </w:rPr>
    </w:lvl>
  </w:abstractNum>
  <w:abstractNum w:abstractNumId="6" w15:restartNumberingAfterBreak="0">
    <w:nsid w:val="40C336CC"/>
    <w:multiLevelType w:val="hybridMultilevel"/>
    <w:tmpl w:val="9B52006C"/>
    <w:lvl w:ilvl="0" w:tplc="0F1E4760">
      <w:start w:val="1"/>
      <w:numFmt w:val="taiwaneseCountingThousand"/>
      <w:lvlText w:val="%1、"/>
      <w:lvlJc w:val="left"/>
      <w:pPr>
        <w:ind w:left="1054" w:hanging="720"/>
      </w:pPr>
      <w:rPr>
        <w:rFonts w:hint="default"/>
        <w:b/>
        <w:color w:val="000000" w:themeColor="text1"/>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7" w15:restartNumberingAfterBreak="0">
    <w:nsid w:val="553D5756"/>
    <w:multiLevelType w:val="hybridMultilevel"/>
    <w:tmpl w:val="DCA2C660"/>
    <w:lvl w:ilvl="0" w:tplc="6D526B38">
      <w:start w:val="1"/>
      <w:numFmt w:val="decimal"/>
      <w:pStyle w:val="3"/>
      <w:suff w:val="nothing"/>
      <w:lvlText w:val="%1."/>
      <w:lvlJc w:val="left"/>
      <w:pPr>
        <w:ind w:left="1049" w:hanging="390"/>
      </w:pPr>
      <w:rPr>
        <w:rFonts w:cs="Times New Roman" w:hint="default"/>
      </w:rPr>
    </w:lvl>
    <w:lvl w:ilvl="1" w:tplc="04090019">
      <w:start w:val="1"/>
      <w:numFmt w:val="ideographTraditional"/>
      <w:lvlText w:val="%2、"/>
      <w:lvlJc w:val="left"/>
      <w:pPr>
        <w:ind w:left="1619" w:hanging="480"/>
      </w:pPr>
      <w:rPr>
        <w:rFonts w:cs="Times New Roman"/>
      </w:rPr>
    </w:lvl>
    <w:lvl w:ilvl="2" w:tplc="0409001B">
      <w:start w:val="1"/>
      <w:numFmt w:val="lowerRoman"/>
      <w:lvlText w:val="%3."/>
      <w:lvlJc w:val="right"/>
      <w:pPr>
        <w:ind w:left="2099" w:hanging="480"/>
      </w:pPr>
      <w:rPr>
        <w:rFonts w:cs="Times New Roman"/>
      </w:rPr>
    </w:lvl>
    <w:lvl w:ilvl="3" w:tplc="0409000F">
      <w:start w:val="1"/>
      <w:numFmt w:val="decimal"/>
      <w:lvlText w:val="%4."/>
      <w:lvlJc w:val="left"/>
      <w:pPr>
        <w:ind w:left="2579" w:hanging="480"/>
      </w:pPr>
      <w:rPr>
        <w:rFonts w:cs="Times New Roman"/>
      </w:rPr>
    </w:lvl>
    <w:lvl w:ilvl="4" w:tplc="04090019">
      <w:start w:val="1"/>
      <w:numFmt w:val="ideographTraditional"/>
      <w:lvlText w:val="%5、"/>
      <w:lvlJc w:val="left"/>
      <w:pPr>
        <w:ind w:left="3059" w:hanging="480"/>
      </w:pPr>
      <w:rPr>
        <w:rFonts w:cs="Times New Roman"/>
      </w:rPr>
    </w:lvl>
    <w:lvl w:ilvl="5" w:tplc="0409001B">
      <w:start w:val="1"/>
      <w:numFmt w:val="lowerRoman"/>
      <w:lvlText w:val="%6."/>
      <w:lvlJc w:val="right"/>
      <w:pPr>
        <w:ind w:left="3539" w:hanging="480"/>
      </w:pPr>
      <w:rPr>
        <w:rFonts w:cs="Times New Roman"/>
      </w:rPr>
    </w:lvl>
    <w:lvl w:ilvl="6" w:tplc="0409000F">
      <w:start w:val="1"/>
      <w:numFmt w:val="decimal"/>
      <w:lvlText w:val="%7."/>
      <w:lvlJc w:val="left"/>
      <w:pPr>
        <w:ind w:left="4019" w:hanging="480"/>
      </w:pPr>
      <w:rPr>
        <w:rFonts w:cs="Times New Roman"/>
      </w:rPr>
    </w:lvl>
    <w:lvl w:ilvl="7" w:tplc="04090019">
      <w:start w:val="1"/>
      <w:numFmt w:val="ideographTraditional"/>
      <w:lvlText w:val="%8、"/>
      <w:lvlJc w:val="left"/>
      <w:pPr>
        <w:ind w:left="4499" w:hanging="480"/>
      </w:pPr>
      <w:rPr>
        <w:rFonts w:cs="Times New Roman"/>
      </w:rPr>
    </w:lvl>
    <w:lvl w:ilvl="8" w:tplc="0409001B">
      <w:start w:val="1"/>
      <w:numFmt w:val="lowerRoman"/>
      <w:lvlText w:val="%9."/>
      <w:lvlJc w:val="right"/>
      <w:pPr>
        <w:ind w:left="4979" w:hanging="480"/>
      </w:pPr>
      <w:rPr>
        <w:rFonts w:cs="Times New Roman"/>
      </w:rPr>
    </w:lvl>
  </w:abstractNum>
  <w:abstractNum w:abstractNumId="8" w15:restartNumberingAfterBreak="0">
    <w:nsid w:val="5847606D"/>
    <w:multiLevelType w:val="multilevel"/>
    <w:tmpl w:val="D502465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7A0C609F"/>
    <w:multiLevelType w:val="hybridMultilevel"/>
    <w:tmpl w:val="CB54D666"/>
    <w:lvl w:ilvl="0" w:tplc="A3769580">
      <w:start w:val="1"/>
      <w:numFmt w:val="taiwaneseCountingThousand"/>
      <w:pStyle w:val="a2"/>
      <w:suff w:val="nothing"/>
      <w:lvlText w:val="(%1)"/>
      <w:lvlJc w:val="left"/>
      <w:pPr>
        <w:ind w:left="960" w:hanging="480"/>
      </w:pPr>
      <w:rPr>
        <w:rFonts w:hint="eastAsia"/>
        <w:color w:val="000000"/>
        <w:shd w:val="clear" w:color="auto" w:fill="auto"/>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num w:numId="1">
    <w:abstractNumId w:val="2"/>
  </w:num>
  <w:num w:numId="2">
    <w:abstractNumId w:val="4"/>
  </w:num>
  <w:num w:numId="3">
    <w:abstractNumId w:val="9"/>
  </w:num>
  <w:num w:numId="4">
    <w:abstractNumId w:val="7"/>
  </w:num>
  <w:num w:numId="5">
    <w:abstractNumId w:val="1"/>
  </w:num>
  <w:num w:numId="6">
    <w:abstractNumId w:val="3"/>
  </w:num>
  <w:num w:numId="7">
    <w:abstractNumId w:val="5"/>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spelling="clean" w:grammar="clean"/>
  <w:defaultTabStop w:val="480"/>
  <w:drawingGridHorizontalSpacing w:val="120"/>
  <w:drawingGridVerticalSpacing w:val="5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DF"/>
    <w:rsid w:val="00002517"/>
    <w:rsid w:val="00002599"/>
    <w:rsid w:val="000044D2"/>
    <w:rsid w:val="00005684"/>
    <w:rsid w:val="000123DA"/>
    <w:rsid w:val="00013FC6"/>
    <w:rsid w:val="000149B1"/>
    <w:rsid w:val="000433E4"/>
    <w:rsid w:val="000478E8"/>
    <w:rsid w:val="00051694"/>
    <w:rsid w:val="00055F31"/>
    <w:rsid w:val="00067A13"/>
    <w:rsid w:val="00070997"/>
    <w:rsid w:val="0007554C"/>
    <w:rsid w:val="00075745"/>
    <w:rsid w:val="00081999"/>
    <w:rsid w:val="00085EA5"/>
    <w:rsid w:val="0008633F"/>
    <w:rsid w:val="000907C7"/>
    <w:rsid w:val="00091C4A"/>
    <w:rsid w:val="00094C75"/>
    <w:rsid w:val="00094E49"/>
    <w:rsid w:val="000965AE"/>
    <w:rsid w:val="00096DD1"/>
    <w:rsid w:val="000A02CC"/>
    <w:rsid w:val="000A3FD9"/>
    <w:rsid w:val="000A6236"/>
    <w:rsid w:val="000A7344"/>
    <w:rsid w:val="000B243D"/>
    <w:rsid w:val="000B2DCE"/>
    <w:rsid w:val="000B338C"/>
    <w:rsid w:val="000B45A7"/>
    <w:rsid w:val="000B49BB"/>
    <w:rsid w:val="000B7747"/>
    <w:rsid w:val="000C240A"/>
    <w:rsid w:val="000C2D7E"/>
    <w:rsid w:val="000C6568"/>
    <w:rsid w:val="000C65AC"/>
    <w:rsid w:val="000C7965"/>
    <w:rsid w:val="000D378B"/>
    <w:rsid w:val="000D4545"/>
    <w:rsid w:val="000E4B7B"/>
    <w:rsid w:val="000E56EB"/>
    <w:rsid w:val="000E6C7F"/>
    <w:rsid w:val="000E6F87"/>
    <w:rsid w:val="0010609B"/>
    <w:rsid w:val="0010795A"/>
    <w:rsid w:val="00112744"/>
    <w:rsid w:val="001142C8"/>
    <w:rsid w:val="001167B2"/>
    <w:rsid w:val="00116DFB"/>
    <w:rsid w:val="00122199"/>
    <w:rsid w:val="00126CCD"/>
    <w:rsid w:val="00133114"/>
    <w:rsid w:val="001373E0"/>
    <w:rsid w:val="00137791"/>
    <w:rsid w:val="00141BD6"/>
    <w:rsid w:val="00145BA5"/>
    <w:rsid w:val="0015094B"/>
    <w:rsid w:val="001525DB"/>
    <w:rsid w:val="001537C5"/>
    <w:rsid w:val="001549F5"/>
    <w:rsid w:val="00161FB3"/>
    <w:rsid w:val="001718E6"/>
    <w:rsid w:val="00172F83"/>
    <w:rsid w:val="001748BD"/>
    <w:rsid w:val="001854AB"/>
    <w:rsid w:val="001917B8"/>
    <w:rsid w:val="00191ECB"/>
    <w:rsid w:val="00192F87"/>
    <w:rsid w:val="001969C9"/>
    <w:rsid w:val="00197E49"/>
    <w:rsid w:val="001A0B5E"/>
    <w:rsid w:val="001A12B1"/>
    <w:rsid w:val="001A3EE5"/>
    <w:rsid w:val="001A7D2A"/>
    <w:rsid w:val="001B3B0D"/>
    <w:rsid w:val="001B419E"/>
    <w:rsid w:val="001B53FE"/>
    <w:rsid w:val="001B79BE"/>
    <w:rsid w:val="001B7DC3"/>
    <w:rsid w:val="001C20D1"/>
    <w:rsid w:val="001C23F4"/>
    <w:rsid w:val="001C312C"/>
    <w:rsid w:val="001C399D"/>
    <w:rsid w:val="001C486F"/>
    <w:rsid w:val="001D0E5E"/>
    <w:rsid w:val="001D3439"/>
    <w:rsid w:val="001D42FF"/>
    <w:rsid w:val="001D756B"/>
    <w:rsid w:val="001E4667"/>
    <w:rsid w:val="001E568E"/>
    <w:rsid w:val="001E5D06"/>
    <w:rsid w:val="001F0252"/>
    <w:rsid w:val="001F2FB7"/>
    <w:rsid w:val="001F613D"/>
    <w:rsid w:val="001F6AB2"/>
    <w:rsid w:val="00203440"/>
    <w:rsid w:val="00205BD4"/>
    <w:rsid w:val="00217B99"/>
    <w:rsid w:val="00222F66"/>
    <w:rsid w:val="00225700"/>
    <w:rsid w:val="00225CC8"/>
    <w:rsid w:val="00233152"/>
    <w:rsid w:val="002406D1"/>
    <w:rsid w:val="0024575B"/>
    <w:rsid w:val="002505C1"/>
    <w:rsid w:val="0026207D"/>
    <w:rsid w:val="00264E47"/>
    <w:rsid w:val="00265DE9"/>
    <w:rsid w:val="00267741"/>
    <w:rsid w:val="00267F3D"/>
    <w:rsid w:val="00270EE1"/>
    <w:rsid w:val="0027279E"/>
    <w:rsid w:val="00274F6B"/>
    <w:rsid w:val="00275A90"/>
    <w:rsid w:val="002764C7"/>
    <w:rsid w:val="00277523"/>
    <w:rsid w:val="00280BF2"/>
    <w:rsid w:val="00286AC6"/>
    <w:rsid w:val="00291B7D"/>
    <w:rsid w:val="00295AE4"/>
    <w:rsid w:val="00295F41"/>
    <w:rsid w:val="002B09DC"/>
    <w:rsid w:val="002B57F2"/>
    <w:rsid w:val="002C2AFE"/>
    <w:rsid w:val="002C64E4"/>
    <w:rsid w:val="002D067D"/>
    <w:rsid w:val="002D1860"/>
    <w:rsid w:val="002D4EC8"/>
    <w:rsid w:val="002D6D2C"/>
    <w:rsid w:val="002E0201"/>
    <w:rsid w:val="002E09B1"/>
    <w:rsid w:val="002E36EF"/>
    <w:rsid w:val="002E436C"/>
    <w:rsid w:val="002F07DF"/>
    <w:rsid w:val="002F2930"/>
    <w:rsid w:val="00302663"/>
    <w:rsid w:val="00303589"/>
    <w:rsid w:val="00306825"/>
    <w:rsid w:val="00311624"/>
    <w:rsid w:val="0031397E"/>
    <w:rsid w:val="00313DAA"/>
    <w:rsid w:val="00315885"/>
    <w:rsid w:val="003207E9"/>
    <w:rsid w:val="00320F32"/>
    <w:rsid w:val="00325E7A"/>
    <w:rsid w:val="00325F22"/>
    <w:rsid w:val="00333335"/>
    <w:rsid w:val="00336A0E"/>
    <w:rsid w:val="00336EE1"/>
    <w:rsid w:val="00340AA2"/>
    <w:rsid w:val="0034691A"/>
    <w:rsid w:val="00350BE7"/>
    <w:rsid w:val="00356C17"/>
    <w:rsid w:val="00357820"/>
    <w:rsid w:val="0036724E"/>
    <w:rsid w:val="00370E70"/>
    <w:rsid w:val="00373976"/>
    <w:rsid w:val="0037490C"/>
    <w:rsid w:val="0038208E"/>
    <w:rsid w:val="003833C2"/>
    <w:rsid w:val="00383D4E"/>
    <w:rsid w:val="003955C6"/>
    <w:rsid w:val="00395AEF"/>
    <w:rsid w:val="00397C73"/>
    <w:rsid w:val="003A2ABF"/>
    <w:rsid w:val="003A40D7"/>
    <w:rsid w:val="003A57B4"/>
    <w:rsid w:val="003B4946"/>
    <w:rsid w:val="003B6127"/>
    <w:rsid w:val="003C18D9"/>
    <w:rsid w:val="003D0D48"/>
    <w:rsid w:val="003D2B21"/>
    <w:rsid w:val="003D42DF"/>
    <w:rsid w:val="003D69CB"/>
    <w:rsid w:val="003D6C4B"/>
    <w:rsid w:val="003E224D"/>
    <w:rsid w:val="003E4C1C"/>
    <w:rsid w:val="003E6D6F"/>
    <w:rsid w:val="003F2422"/>
    <w:rsid w:val="003F2FC3"/>
    <w:rsid w:val="003F5051"/>
    <w:rsid w:val="003F783A"/>
    <w:rsid w:val="00410479"/>
    <w:rsid w:val="004115F3"/>
    <w:rsid w:val="004157FD"/>
    <w:rsid w:val="004166CA"/>
    <w:rsid w:val="00417940"/>
    <w:rsid w:val="00421DFF"/>
    <w:rsid w:val="0042548D"/>
    <w:rsid w:val="0042660C"/>
    <w:rsid w:val="00437DC8"/>
    <w:rsid w:val="0044000B"/>
    <w:rsid w:val="0045111D"/>
    <w:rsid w:val="00451E0A"/>
    <w:rsid w:val="00452941"/>
    <w:rsid w:val="00452B61"/>
    <w:rsid w:val="00453715"/>
    <w:rsid w:val="00464602"/>
    <w:rsid w:val="00465C18"/>
    <w:rsid w:val="00471B7F"/>
    <w:rsid w:val="00477DCD"/>
    <w:rsid w:val="00484215"/>
    <w:rsid w:val="0048610B"/>
    <w:rsid w:val="0048767C"/>
    <w:rsid w:val="00492FA8"/>
    <w:rsid w:val="00493083"/>
    <w:rsid w:val="004A6A4D"/>
    <w:rsid w:val="004C3E78"/>
    <w:rsid w:val="004C7360"/>
    <w:rsid w:val="004D2739"/>
    <w:rsid w:val="004D5C93"/>
    <w:rsid w:val="004D657D"/>
    <w:rsid w:val="004E1FF6"/>
    <w:rsid w:val="004E2A28"/>
    <w:rsid w:val="004E3A20"/>
    <w:rsid w:val="004E5794"/>
    <w:rsid w:val="004F0612"/>
    <w:rsid w:val="004F1415"/>
    <w:rsid w:val="004F7BC7"/>
    <w:rsid w:val="005052CA"/>
    <w:rsid w:val="00507F4B"/>
    <w:rsid w:val="005108CC"/>
    <w:rsid w:val="00534121"/>
    <w:rsid w:val="00535FBE"/>
    <w:rsid w:val="005369A2"/>
    <w:rsid w:val="005372B5"/>
    <w:rsid w:val="0054534F"/>
    <w:rsid w:val="0055370C"/>
    <w:rsid w:val="00554447"/>
    <w:rsid w:val="005725C4"/>
    <w:rsid w:val="00582763"/>
    <w:rsid w:val="005858F3"/>
    <w:rsid w:val="005972FC"/>
    <w:rsid w:val="005A036C"/>
    <w:rsid w:val="005A0485"/>
    <w:rsid w:val="005A061C"/>
    <w:rsid w:val="005A6597"/>
    <w:rsid w:val="005A6DAB"/>
    <w:rsid w:val="005C4D67"/>
    <w:rsid w:val="005C557B"/>
    <w:rsid w:val="005C6A30"/>
    <w:rsid w:val="005C7C23"/>
    <w:rsid w:val="005D09DD"/>
    <w:rsid w:val="005D36CA"/>
    <w:rsid w:val="005D464B"/>
    <w:rsid w:val="005D6655"/>
    <w:rsid w:val="005E053A"/>
    <w:rsid w:val="005E24B4"/>
    <w:rsid w:val="005E46C0"/>
    <w:rsid w:val="005E57DD"/>
    <w:rsid w:val="005F5BE2"/>
    <w:rsid w:val="006019E8"/>
    <w:rsid w:val="006026C7"/>
    <w:rsid w:val="00605411"/>
    <w:rsid w:val="00607278"/>
    <w:rsid w:val="0061552E"/>
    <w:rsid w:val="00616524"/>
    <w:rsid w:val="0062015C"/>
    <w:rsid w:val="006225BE"/>
    <w:rsid w:val="00622776"/>
    <w:rsid w:val="00623620"/>
    <w:rsid w:val="00624799"/>
    <w:rsid w:val="00625E82"/>
    <w:rsid w:val="00630489"/>
    <w:rsid w:val="0063048C"/>
    <w:rsid w:val="00630E76"/>
    <w:rsid w:val="00631577"/>
    <w:rsid w:val="006320A0"/>
    <w:rsid w:val="00635630"/>
    <w:rsid w:val="00636D12"/>
    <w:rsid w:val="006371F5"/>
    <w:rsid w:val="006442E2"/>
    <w:rsid w:val="00654BFD"/>
    <w:rsid w:val="00663883"/>
    <w:rsid w:val="00665EBF"/>
    <w:rsid w:val="006736B3"/>
    <w:rsid w:val="00673C81"/>
    <w:rsid w:val="00680AE8"/>
    <w:rsid w:val="00682E5D"/>
    <w:rsid w:val="006851E6"/>
    <w:rsid w:val="00691C6D"/>
    <w:rsid w:val="0069254F"/>
    <w:rsid w:val="006929B4"/>
    <w:rsid w:val="00694912"/>
    <w:rsid w:val="006A069D"/>
    <w:rsid w:val="006A155B"/>
    <w:rsid w:val="006A1776"/>
    <w:rsid w:val="006A1B02"/>
    <w:rsid w:val="006B4036"/>
    <w:rsid w:val="006C2F4B"/>
    <w:rsid w:val="006C7AC0"/>
    <w:rsid w:val="006D21AD"/>
    <w:rsid w:val="006D4146"/>
    <w:rsid w:val="006D6EE7"/>
    <w:rsid w:val="006D7490"/>
    <w:rsid w:val="006E0712"/>
    <w:rsid w:val="006E107C"/>
    <w:rsid w:val="006E1A50"/>
    <w:rsid w:val="006F4E49"/>
    <w:rsid w:val="006F5C8F"/>
    <w:rsid w:val="0070096C"/>
    <w:rsid w:val="00703DC5"/>
    <w:rsid w:val="00704BD9"/>
    <w:rsid w:val="007100A5"/>
    <w:rsid w:val="0071296F"/>
    <w:rsid w:val="007146EB"/>
    <w:rsid w:val="00717C0D"/>
    <w:rsid w:val="007224B9"/>
    <w:rsid w:val="00723F7C"/>
    <w:rsid w:val="0072511A"/>
    <w:rsid w:val="00725ECD"/>
    <w:rsid w:val="0072626F"/>
    <w:rsid w:val="007268AB"/>
    <w:rsid w:val="00730D9D"/>
    <w:rsid w:val="00732C69"/>
    <w:rsid w:val="00735A7A"/>
    <w:rsid w:val="00740FEA"/>
    <w:rsid w:val="00741EF0"/>
    <w:rsid w:val="00745248"/>
    <w:rsid w:val="00747216"/>
    <w:rsid w:val="00755C61"/>
    <w:rsid w:val="00760630"/>
    <w:rsid w:val="007618D5"/>
    <w:rsid w:val="00764122"/>
    <w:rsid w:val="00765CC5"/>
    <w:rsid w:val="00774383"/>
    <w:rsid w:val="0077460D"/>
    <w:rsid w:val="00774C8C"/>
    <w:rsid w:val="00783C1A"/>
    <w:rsid w:val="00786394"/>
    <w:rsid w:val="00793120"/>
    <w:rsid w:val="00793678"/>
    <w:rsid w:val="0079483B"/>
    <w:rsid w:val="007A3A8D"/>
    <w:rsid w:val="007A5375"/>
    <w:rsid w:val="007B26CF"/>
    <w:rsid w:val="007B2DBF"/>
    <w:rsid w:val="007B7E9D"/>
    <w:rsid w:val="007C24E9"/>
    <w:rsid w:val="007C40B5"/>
    <w:rsid w:val="007C59DC"/>
    <w:rsid w:val="007D113F"/>
    <w:rsid w:val="007D197E"/>
    <w:rsid w:val="007E0A20"/>
    <w:rsid w:val="007E4437"/>
    <w:rsid w:val="007E5653"/>
    <w:rsid w:val="007E6DF2"/>
    <w:rsid w:val="007F087F"/>
    <w:rsid w:val="007F1938"/>
    <w:rsid w:val="007F2EEA"/>
    <w:rsid w:val="007F4E9B"/>
    <w:rsid w:val="007F7BBC"/>
    <w:rsid w:val="00800551"/>
    <w:rsid w:val="00801384"/>
    <w:rsid w:val="00803E3F"/>
    <w:rsid w:val="00805368"/>
    <w:rsid w:val="008065AE"/>
    <w:rsid w:val="00807A43"/>
    <w:rsid w:val="008132A0"/>
    <w:rsid w:val="008146BC"/>
    <w:rsid w:val="00826610"/>
    <w:rsid w:val="008270C9"/>
    <w:rsid w:val="00827B72"/>
    <w:rsid w:val="008312A9"/>
    <w:rsid w:val="00832F2B"/>
    <w:rsid w:val="0083306A"/>
    <w:rsid w:val="0083446B"/>
    <w:rsid w:val="00835F88"/>
    <w:rsid w:val="00836648"/>
    <w:rsid w:val="00841207"/>
    <w:rsid w:val="00841BE1"/>
    <w:rsid w:val="00842D37"/>
    <w:rsid w:val="00844BB9"/>
    <w:rsid w:val="00847B68"/>
    <w:rsid w:val="0085057C"/>
    <w:rsid w:val="00851FD2"/>
    <w:rsid w:val="00863F55"/>
    <w:rsid w:val="0086410F"/>
    <w:rsid w:val="00872523"/>
    <w:rsid w:val="008852F6"/>
    <w:rsid w:val="0088695D"/>
    <w:rsid w:val="008915EF"/>
    <w:rsid w:val="0089470F"/>
    <w:rsid w:val="00897965"/>
    <w:rsid w:val="00897FF5"/>
    <w:rsid w:val="008A02BB"/>
    <w:rsid w:val="008A31D9"/>
    <w:rsid w:val="008A46E2"/>
    <w:rsid w:val="008A54DF"/>
    <w:rsid w:val="008B2328"/>
    <w:rsid w:val="008B24EB"/>
    <w:rsid w:val="008B27F0"/>
    <w:rsid w:val="008B3364"/>
    <w:rsid w:val="008B4747"/>
    <w:rsid w:val="008C6CEB"/>
    <w:rsid w:val="008E0012"/>
    <w:rsid w:val="008E08FE"/>
    <w:rsid w:val="008E2842"/>
    <w:rsid w:val="008E60A0"/>
    <w:rsid w:val="008E7C7E"/>
    <w:rsid w:val="008F1306"/>
    <w:rsid w:val="008F3D9B"/>
    <w:rsid w:val="00901798"/>
    <w:rsid w:val="00902A86"/>
    <w:rsid w:val="00902B45"/>
    <w:rsid w:val="00906686"/>
    <w:rsid w:val="009136D4"/>
    <w:rsid w:val="009142A0"/>
    <w:rsid w:val="0092150C"/>
    <w:rsid w:val="00923B2C"/>
    <w:rsid w:val="009267A6"/>
    <w:rsid w:val="0092686C"/>
    <w:rsid w:val="00926CA5"/>
    <w:rsid w:val="00934B69"/>
    <w:rsid w:val="00935F22"/>
    <w:rsid w:val="00935F37"/>
    <w:rsid w:val="00937434"/>
    <w:rsid w:val="00937FB8"/>
    <w:rsid w:val="0094101F"/>
    <w:rsid w:val="00946184"/>
    <w:rsid w:val="00946F0B"/>
    <w:rsid w:val="00947719"/>
    <w:rsid w:val="00947B71"/>
    <w:rsid w:val="00952119"/>
    <w:rsid w:val="0095220B"/>
    <w:rsid w:val="00953E1D"/>
    <w:rsid w:val="009540F2"/>
    <w:rsid w:val="00956D5A"/>
    <w:rsid w:val="009678F4"/>
    <w:rsid w:val="0097045C"/>
    <w:rsid w:val="009708DE"/>
    <w:rsid w:val="00977DA7"/>
    <w:rsid w:val="0098111E"/>
    <w:rsid w:val="00981FF8"/>
    <w:rsid w:val="00991DEE"/>
    <w:rsid w:val="009971FA"/>
    <w:rsid w:val="009A1741"/>
    <w:rsid w:val="009A381E"/>
    <w:rsid w:val="009A408D"/>
    <w:rsid w:val="009A4F17"/>
    <w:rsid w:val="009B268E"/>
    <w:rsid w:val="009B2789"/>
    <w:rsid w:val="009B483A"/>
    <w:rsid w:val="009B4A8A"/>
    <w:rsid w:val="009B516F"/>
    <w:rsid w:val="009B7114"/>
    <w:rsid w:val="009C36E5"/>
    <w:rsid w:val="009C4759"/>
    <w:rsid w:val="009D64B0"/>
    <w:rsid w:val="009D6AEB"/>
    <w:rsid w:val="009D72E4"/>
    <w:rsid w:val="009E10B1"/>
    <w:rsid w:val="009E12D6"/>
    <w:rsid w:val="009E25EB"/>
    <w:rsid w:val="009E3485"/>
    <w:rsid w:val="009E7341"/>
    <w:rsid w:val="009F15D2"/>
    <w:rsid w:val="009F1833"/>
    <w:rsid w:val="009F208B"/>
    <w:rsid w:val="009F4DF8"/>
    <w:rsid w:val="00A027BB"/>
    <w:rsid w:val="00A04F8F"/>
    <w:rsid w:val="00A05EF7"/>
    <w:rsid w:val="00A0678D"/>
    <w:rsid w:val="00A112BE"/>
    <w:rsid w:val="00A126F5"/>
    <w:rsid w:val="00A17C31"/>
    <w:rsid w:val="00A21A33"/>
    <w:rsid w:val="00A22D7C"/>
    <w:rsid w:val="00A23B79"/>
    <w:rsid w:val="00A23E94"/>
    <w:rsid w:val="00A23F7E"/>
    <w:rsid w:val="00A274D9"/>
    <w:rsid w:val="00A31687"/>
    <w:rsid w:val="00A435A7"/>
    <w:rsid w:val="00A46624"/>
    <w:rsid w:val="00A46C27"/>
    <w:rsid w:val="00A51E36"/>
    <w:rsid w:val="00A54216"/>
    <w:rsid w:val="00A57D65"/>
    <w:rsid w:val="00A60134"/>
    <w:rsid w:val="00A63886"/>
    <w:rsid w:val="00A6396B"/>
    <w:rsid w:val="00A652CD"/>
    <w:rsid w:val="00A67559"/>
    <w:rsid w:val="00A7274F"/>
    <w:rsid w:val="00A76BF7"/>
    <w:rsid w:val="00A82EFF"/>
    <w:rsid w:val="00A854CA"/>
    <w:rsid w:val="00A85BF4"/>
    <w:rsid w:val="00A87A18"/>
    <w:rsid w:val="00A94B66"/>
    <w:rsid w:val="00A95E07"/>
    <w:rsid w:val="00A960C0"/>
    <w:rsid w:val="00AA095C"/>
    <w:rsid w:val="00AB03BB"/>
    <w:rsid w:val="00AB116A"/>
    <w:rsid w:val="00AB1233"/>
    <w:rsid w:val="00AB20B1"/>
    <w:rsid w:val="00AC3E54"/>
    <w:rsid w:val="00AC4ACD"/>
    <w:rsid w:val="00AC6E84"/>
    <w:rsid w:val="00AD1C47"/>
    <w:rsid w:val="00AD67FD"/>
    <w:rsid w:val="00AD6E3F"/>
    <w:rsid w:val="00AE150A"/>
    <w:rsid w:val="00AE2566"/>
    <w:rsid w:val="00AE6363"/>
    <w:rsid w:val="00AE73B3"/>
    <w:rsid w:val="00AF11D0"/>
    <w:rsid w:val="00AF35DF"/>
    <w:rsid w:val="00AF37AF"/>
    <w:rsid w:val="00AF4AC3"/>
    <w:rsid w:val="00AF523C"/>
    <w:rsid w:val="00B00BE2"/>
    <w:rsid w:val="00B02FD0"/>
    <w:rsid w:val="00B0763D"/>
    <w:rsid w:val="00B137F0"/>
    <w:rsid w:val="00B24151"/>
    <w:rsid w:val="00B24509"/>
    <w:rsid w:val="00B245E2"/>
    <w:rsid w:val="00B2733D"/>
    <w:rsid w:val="00B355B4"/>
    <w:rsid w:val="00B45ACF"/>
    <w:rsid w:val="00B6019F"/>
    <w:rsid w:val="00B63CDB"/>
    <w:rsid w:val="00B657C5"/>
    <w:rsid w:val="00B66CD1"/>
    <w:rsid w:val="00B75A50"/>
    <w:rsid w:val="00B775A5"/>
    <w:rsid w:val="00B77642"/>
    <w:rsid w:val="00B77992"/>
    <w:rsid w:val="00B85DDD"/>
    <w:rsid w:val="00B85E96"/>
    <w:rsid w:val="00B944D0"/>
    <w:rsid w:val="00BA2A68"/>
    <w:rsid w:val="00BA3294"/>
    <w:rsid w:val="00BA47AD"/>
    <w:rsid w:val="00BA5812"/>
    <w:rsid w:val="00BB0B47"/>
    <w:rsid w:val="00BB385B"/>
    <w:rsid w:val="00BB4BBA"/>
    <w:rsid w:val="00BB6D19"/>
    <w:rsid w:val="00BC1724"/>
    <w:rsid w:val="00BC3B73"/>
    <w:rsid w:val="00BC41C4"/>
    <w:rsid w:val="00BC586E"/>
    <w:rsid w:val="00BC6128"/>
    <w:rsid w:val="00BC6851"/>
    <w:rsid w:val="00BC6CEE"/>
    <w:rsid w:val="00BC7037"/>
    <w:rsid w:val="00BC70BF"/>
    <w:rsid w:val="00BC7506"/>
    <w:rsid w:val="00BD05DB"/>
    <w:rsid w:val="00BD3E89"/>
    <w:rsid w:val="00BD41BE"/>
    <w:rsid w:val="00BD437A"/>
    <w:rsid w:val="00BD5879"/>
    <w:rsid w:val="00BE7A63"/>
    <w:rsid w:val="00BF04A2"/>
    <w:rsid w:val="00C015A9"/>
    <w:rsid w:val="00C03921"/>
    <w:rsid w:val="00C05E55"/>
    <w:rsid w:val="00C06978"/>
    <w:rsid w:val="00C10088"/>
    <w:rsid w:val="00C1383D"/>
    <w:rsid w:val="00C172CD"/>
    <w:rsid w:val="00C221B1"/>
    <w:rsid w:val="00C2438B"/>
    <w:rsid w:val="00C24D05"/>
    <w:rsid w:val="00C255AC"/>
    <w:rsid w:val="00C2777F"/>
    <w:rsid w:val="00C308DB"/>
    <w:rsid w:val="00C327BB"/>
    <w:rsid w:val="00C33D2D"/>
    <w:rsid w:val="00C35296"/>
    <w:rsid w:val="00C358E1"/>
    <w:rsid w:val="00C45C13"/>
    <w:rsid w:val="00C608AC"/>
    <w:rsid w:val="00C626BA"/>
    <w:rsid w:val="00C63F94"/>
    <w:rsid w:val="00C66DB7"/>
    <w:rsid w:val="00C7375B"/>
    <w:rsid w:val="00C740B2"/>
    <w:rsid w:val="00C75471"/>
    <w:rsid w:val="00C76180"/>
    <w:rsid w:val="00C81987"/>
    <w:rsid w:val="00C8397E"/>
    <w:rsid w:val="00C9192E"/>
    <w:rsid w:val="00C919C3"/>
    <w:rsid w:val="00C94AA0"/>
    <w:rsid w:val="00C97092"/>
    <w:rsid w:val="00CA63D6"/>
    <w:rsid w:val="00CA72DA"/>
    <w:rsid w:val="00CB6EB8"/>
    <w:rsid w:val="00CC1FF9"/>
    <w:rsid w:val="00CC2F47"/>
    <w:rsid w:val="00CC2FA1"/>
    <w:rsid w:val="00CC3030"/>
    <w:rsid w:val="00CC3FDF"/>
    <w:rsid w:val="00CC57E8"/>
    <w:rsid w:val="00CC6E72"/>
    <w:rsid w:val="00CC7A28"/>
    <w:rsid w:val="00CC7C27"/>
    <w:rsid w:val="00CC7C42"/>
    <w:rsid w:val="00CD4F94"/>
    <w:rsid w:val="00CD67B4"/>
    <w:rsid w:val="00CD68E2"/>
    <w:rsid w:val="00CE341C"/>
    <w:rsid w:val="00CE40F4"/>
    <w:rsid w:val="00D01E83"/>
    <w:rsid w:val="00D1172C"/>
    <w:rsid w:val="00D1218F"/>
    <w:rsid w:val="00D14494"/>
    <w:rsid w:val="00D20125"/>
    <w:rsid w:val="00D202EB"/>
    <w:rsid w:val="00D22E20"/>
    <w:rsid w:val="00D26EDA"/>
    <w:rsid w:val="00D27FBA"/>
    <w:rsid w:val="00D342FA"/>
    <w:rsid w:val="00D41487"/>
    <w:rsid w:val="00D4286C"/>
    <w:rsid w:val="00D44393"/>
    <w:rsid w:val="00D443FD"/>
    <w:rsid w:val="00D4676F"/>
    <w:rsid w:val="00D513E7"/>
    <w:rsid w:val="00D5391E"/>
    <w:rsid w:val="00D553FD"/>
    <w:rsid w:val="00D55ABB"/>
    <w:rsid w:val="00D57D38"/>
    <w:rsid w:val="00D61477"/>
    <w:rsid w:val="00D6535B"/>
    <w:rsid w:val="00D666FC"/>
    <w:rsid w:val="00D75E75"/>
    <w:rsid w:val="00D7708E"/>
    <w:rsid w:val="00D7750E"/>
    <w:rsid w:val="00D818FA"/>
    <w:rsid w:val="00D81A6B"/>
    <w:rsid w:val="00D872C6"/>
    <w:rsid w:val="00D90E33"/>
    <w:rsid w:val="00D91CA2"/>
    <w:rsid w:val="00D937F6"/>
    <w:rsid w:val="00D9392D"/>
    <w:rsid w:val="00D957AF"/>
    <w:rsid w:val="00D967B9"/>
    <w:rsid w:val="00DA2CAE"/>
    <w:rsid w:val="00DA3C28"/>
    <w:rsid w:val="00DB0C34"/>
    <w:rsid w:val="00DB57F9"/>
    <w:rsid w:val="00DC0490"/>
    <w:rsid w:val="00DC1312"/>
    <w:rsid w:val="00DC5E6A"/>
    <w:rsid w:val="00DC61E1"/>
    <w:rsid w:val="00DD4F88"/>
    <w:rsid w:val="00DD51D1"/>
    <w:rsid w:val="00DE1613"/>
    <w:rsid w:val="00DE34D7"/>
    <w:rsid w:val="00DE49FA"/>
    <w:rsid w:val="00DE5CBB"/>
    <w:rsid w:val="00DF4F98"/>
    <w:rsid w:val="00DF6738"/>
    <w:rsid w:val="00E01DB2"/>
    <w:rsid w:val="00E046C8"/>
    <w:rsid w:val="00E07DB0"/>
    <w:rsid w:val="00E11010"/>
    <w:rsid w:val="00E11445"/>
    <w:rsid w:val="00E135A8"/>
    <w:rsid w:val="00E147FF"/>
    <w:rsid w:val="00E216BC"/>
    <w:rsid w:val="00E22559"/>
    <w:rsid w:val="00E24444"/>
    <w:rsid w:val="00E24A25"/>
    <w:rsid w:val="00E265E9"/>
    <w:rsid w:val="00E305EF"/>
    <w:rsid w:val="00E30A12"/>
    <w:rsid w:val="00E34897"/>
    <w:rsid w:val="00E364A3"/>
    <w:rsid w:val="00E40756"/>
    <w:rsid w:val="00E41CF1"/>
    <w:rsid w:val="00E43B11"/>
    <w:rsid w:val="00E4504F"/>
    <w:rsid w:val="00E46C86"/>
    <w:rsid w:val="00E46F51"/>
    <w:rsid w:val="00E527EC"/>
    <w:rsid w:val="00E55C32"/>
    <w:rsid w:val="00E5669F"/>
    <w:rsid w:val="00E56DDF"/>
    <w:rsid w:val="00E601F1"/>
    <w:rsid w:val="00E62325"/>
    <w:rsid w:val="00E62BC8"/>
    <w:rsid w:val="00E62E3D"/>
    <w:rsid w:val="00E6626B"/>
    <w:rsid w:val="00E6728B"/>
    <w:rsid w:val="00E70B42"/>
    <w:rsid w:val="00E81E94"/>
    <w:rsid w:val="00E90C20"/>
    <w:rsid w:val="00E91D5A"/>
    <w:rsid w:val="00E94A3E"/>
    <w:rsid w:val="00E95E0E"/>
    <w:rsid w:val="00E970BD"/>
    <w:rsid w:val="00E97143"/>
    <w:rsid w:val="00E9768B"/>
    <w:rsid w:val="00EA1F84"/>
    <w:rsid w:val="00EA718E"/>
    <w:rsid w:val="00EB0C23"/>
    <w:rsid w:val="00EB403B"/>
    <w:rsid w:val="00EB6A76"/>
    <w:rsid w:val="00EC6458"/>
    <w:rsid w:val="00EC7D0B"/>
    <w:rsid w:val="00ED1215"/>
    <w:rsid w:val="00ED19C2"/>
    <w:rsid w:val="00ED4D5F"/>
    <w:rsid w:val="00ED61D5"/>
    <w:rsid w:val="00ED698F"/>
    <w:rsid w:val="00EE0D12"/>
    <w:rsid w:val="00EF3710"/>
    <w:rsid w:val="00EF3E4D"/>
    <w:rsid w:val="00EF41F6"/>
    <w:rsid w:val="00EF7657"/>
    <w:rsid w:val="00F029D7"/>
    <w:rsid w:val="00F03E05"/>
    <w:rsid w:val="00F04DC5"/>
    <w:rsid w:val="00F078A8"/>
    <w:rsid w:val="00F1097B"/>
    <w:rsid w:val="00F1286F"/>
    <w:rsid w:val="00F1781C"/>
    <w:rsid w:val="00F27765"/>
    <w:rsid w:val="00F40FA4"/>
    <w:rsid w:val="00F42696"/>
    <w:rsid w:val="00F47E49"/>
    <w:rsid w:val="00F50FEE"/>
    <w:rsid w:val="00F53B29"/>
    <w:rsid w:val="00F614C4"/>
    <w:rsid w:val="00F61608"/>
    <w:rsid w:val="00F6258E"/>
    <w:rsid w:val="00F63CAA"/>
    <w:rsid w:val="00F668D2"/>
    <w:rsid w:val="00F76084"/>
    <w:rsid w:val="00F8077C"/>
    <w:rsid w:val="00F80816"/>
    <w:rsid w:val="00F82AC1"/>
    <w:rsid w:val="00F923FD"/>
    <w:rsid w:val="00F948CF"/>
    <w:rsid w:val="00F95182"/>
    <w:rsid w:val="00F97334"/>
    <w:rsid w:val="00FA3069"/>
    <w:rsid w:val="00FA4C05"/>
    <w:rsid w:val="00FA73BC"/>
    <w:rsid w:val="00FB5A2C"/>
    <w:rsid w:val="00FC08E6"/>
    <w:rsid w:val="00FC199C"/>
    <w:rsid w:val="00FC297C"/>
    <w:rsid w:val="00FC38BF"/>
    <w:rsid w:val="00FC414A"/>
    <w:rsid w:val="00FC4A85"/>
    <w:rsid w:val="00FC50EF"/>
    <w:rsid w:val="00FC70CE"/>
    <w:rsid w:val="00FD0990"/>
    <w:rsid w:val="00FD19F4"/>
    <w:rsid w:val="00FD2857"/>
    <w:rsid w:val="00FD2A4D"/>
    <w:rsid w:val="00FD48E4"/>
    <w:rsid w:val="00FE2300"/>
    <w:rsid w:val="00FE5C6C"/>
    <w:rsid w:val="00FE682E"/>
    <w:rsid w:val="00FE69E2"/>
    <w:rsid w:val="00FF1E39"/>
    <w:rsid w:val="00FF2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22D73"/>
  <w15:chartTrackingRefBased/>
  <w15:docId w15:val="{03A51C55-BEC7-4257-A572-3DB51961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274D9"/>
    <w:pPr>
      <w:widowControl w:val="0"/>
    </w:pPr>
    <w:rPr>
      <w:rFonts w:ascii="Times New Roman" w:eastAsia="新細明體" w:hAnsi="Times New Roman" w:cs="Times New Roman"/>
      <w:szCs w:val="24"/>
    </w:rPr>
  </w:style>
  <w:style w:type="paragraph" w:styleId="1">
    <w:name w:val="heading 1"/>
    <w:basedOn w:val="a3"/>
    <w:next w:val="a3"/>
    <w:link w:val="10"/>
    <w:qFormat/>
    <w:rsid w:val="00A274D9"/>
    <w:pPr>
      <w:keepNext/>
      <w:spacing w:before="180" w:after="180" w:line="720" w:lineRule="atLeast"/>
      <w:outlineLvl w:val="0"/>
    </w:pPr>
    <w:rPr>
      <w:rFonts w:ascii="Cambria" w:hAnsi="Cambria"/>
      <w:b/>
      <w:bCs/>
      <w:kern w:val="52"/>
      <w:sz w:val="52"/>
      <w:szCs w:val="52"/>
    </w:rPr>
  </w:style>
  <w:style w:type="paragraph" w:styleId="2">
    <w:name w:val="heading 2"/>
    <w:basedOn w:val="a3"/>
    <w:next w:val="a3"/>
    <w:link w:val="20"/>
    <w:unhideWhenUsed/>
    <w:qFormat/>
    <w:rsid w:val="00A274D9"/>
    <w:pPr>
      <w:keepNext/>
      <w:spacing w:line="720" w:lineRule="atLeast"/>
      <w:outlineLvl w:val="1"/>
    </w:pPr>
    <w:rPr>
      <w:rFonts w:ascii="Cambria" w:hAnsi="Cambria"/>
      <w:b/>
      <w:bCs/>
      <w:sz w:val="48"/>
      <w:szCs w:val="48"/>
    </w:rPr>
  </w:style>
  <w:style w:type="paragraph" w:styleId="30">
    <w:name w:val="heading 3"/>
    <w:basedOn w:val="a3"/>
    <w:next w:val="a3"/>
    <w:link w:val="31"/>
    <w:unhideWhenUsed/>
    <w:qFormat/>
    <w:rsid w:val="00A274D9"/>
    <w:pPr>
      <w:keepNext/>
      <w:spacing w:line="720" w:lineRule="atLeast"/>
      <w:outlineLvl w:val="2"/>
    </w:pPr>
    <w:rPr>
      <w:rFonts w:ascii="Cambria" w:hAnsi="Cambria"/>
      <w:b/>
      <w:bCs/>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A274D9"/>
    <w:pPr>
      <w:tabs>
        <w:tab w:val="center" w:pos="4153"/>
        <w:tab w:val="right" w:pos="8306"/>
      </w:tabs>
      <w:snapToGrid w:val="0"/>
    </w:pPr>
    <w:rPr>
      <w:sz w:val="20"/>
      <w:szCs w:val="20"/>
    </w:rPr>
  </w:style>
  <w:style w:type="character" w:customStyle="1" w:styleId="a8">
    <w:name w:val="頁首 字元"/>
    <w:basedOn w:val="a4"/>
    <w:link w:val="a7"/>
    <w:rsid w:val="00A274D9"/>
    <w:rPr>
      <w:sz w:val="20"/>
      <w:szCs w:val="20"/>
    </w:rPr>
  </w:style>
  <w:style w:type="paragraph" w:styleId="a9">
    <w:name w:val="footer"/>
    <w:basedOn w:val="a3"/>
    <w:link w:val="aa"/>
    <w:uiPriority w:val="99"/>
    <w:unhideWhenUsed/>
    <w:rsid w:val="00A274D9"/>
    <w:pPr>
      <w:tabs>
        <w:tab w:val="center" w:pos="4153"/>
        <w:tab w:val="right" w:pos="8306"/>
      </w:tabs>
      <w:snapToGrid w:val="0"/>
    </w:pPr>
    <w:rPr>
      <w:sz w:val="20"/>
      <w:szCs w:val="20"/>
    </w:rPr>
  </w:style>
  <w:style w:type="character" w:customStyle="1" w:styleId="aa">
    <w:name w:val="頁尾 字元"/>
    <w:basedOn w:val="a4"/>
    <w:link w:val="a9"/>
    <w:uiPriority w:val="99"/>
    <w:rsid w:val="00A274D9"/>
    <w:rPr>
      <w:sz w:val="20"/>
      <w:szCs w:val="20"/>
    </w:rPr>
  </w:style>
  <w:style w:type="character" w:customStyle="1" w:styleId="10">
    <w:name w:val="標題 1 字元"/>
    <w:basedOn w:val="a4"/>
    <w:link w:val="1"/>
    <w:rsid w:val="00A274D9"/>
    <w:rPr>
      <w:rFonts w:ascii="Cambria" w:eastAsia="新細明體" w:hAnsi="Cambria" w:cs="Times New Roman"/>
      <w:b/>
      <w:bCs/>
      <w:kern w:val="52"/>
      <w:sz w:val="52"/>
      <w:szCs w:val="52"/>
    </w:rPr>
  </w:style>
  <w:style w:type="character" w:customStyle="1" w:styleId="20">
    <w:name w:val="標題 2 字元"/>
    <w:basedOn w:val="a4"/>
    <w:link w:val="2"/>
    <w:rsid w:val="00A274D9"/>
    <w:rPr>
      <w:rFonts w:ascii="Cambria" w:eastAsia="新細明體" w:hAnsi="Cambria" w:cs="Times New Roman"/>
      <w:b/>
      <w:bCs/>
      <w:sz w:val="48"/>
      <w:szCs w:val="48"/>
    </w:rPr>
  </w:style>
  <w:style w:type="character" w:customStyle="1" w:styleId="31">
    <w:name w:val="標題 3 字元"/>
    <w:basedOn w:val="a4"/>
    <w:link w:val="30"/>
    <w:rsid w:val="00A274D9"/>
    <w:rPr>
      <w:rFonts w:ascii="Cambria" w:eastAsia="新細明體" w:hAnsi="Cambria" w:cs="Times New Roman"/>
      <w:b/>
      <w:bCs/>
      <w:sz w:val="36"/>
      <w:szCs w:val="36"/>
    </w:rPr>
  </w:style>
  <w:style w:type="paragraph" w:customStyle="1" w:styleId="11">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b">
    <w:name w:val="Body Text Indent"/>
    <w:basedOn w:val="a3"/>
    <w:link w:val="ac"/>
    <w:rsid w:val="00A274D9"/>
    <w:pPr>
      <w:spacing w:beforeLines="50" w:before="180" w:line="440" w:lineRule="exact"/>
      <w:ind w:left="2240" w:hangingChars="800" w:hanging="2240"/>
      <w:jc w:val="both"/>
    </w:pPr>
    <w:rPr>
      <w:rFonts w:eastAsia="標楷體"/>
      <w:sz w:val="28"/>
      <w:shd w:val="pct15" w:color="auto" w:fill="FFFFFF"/>
    </w:rPr>
  </w:style>
  <w:style w:type="character" w:customStyle="1" w:styleId="ac">
    <w:name w:val="本文縮排 字元"/>
    <w:basedOn w:val="a4"/>
    <w:link w:val="ab"/>
    <w:rsid w:val="00A274D9"/>
    <w:rPr>
      <w:rFonts w:ascii="Times New Roman" w:eastAsia="標楷體" w:hAnsi="Times New Roman" w:cs="Times New Roman"/>
      <w:sz w:val="28"/>
      <w:szCs w:val="24"/>
    </w:rPr>
  </w:style>
  <w:style w:type="character" w:styleId="ad">
    <w:name w:val="page number"/>
    <w:basedOn w:val="a4"/>
    <w:rsid w:val="00A274D9"/>
  </w:style>
  <w:style w:type="paragraph" w:styleId="32">
    <w:name w:val="Body Text Indent 3"/>
    <w:basedOn w:val="a3"/>
    <w:link w:val="33"/>
    <w:rsid w:val="00A274D9"/>
    <w:pPr>
      <w:spacing w:line="500" w:lineRule="exact"/>
      <w:ind w:leftChars="266" w:left="638"/>
    </w:pPr>
    <w:rPr>
      <w:rFonts w:ascii="標楷體" w:eastAsia="標楷體" w:hAnsi="標楷體"/>
      <w:sz w:val="28"/>
      <w:szCs w:val="32"/>
    </w:rPr>
  </w:style>
  <w:style w:type="character" w:customStyle="1" w:styleId="33">
    <w:name w:val="本文縮排 3 字元"/>
    <w:basedOn w:val="a4"/>
    <w:link w:val="32"/>
    <w:rsid w:val="00A274D9"/>
    <w:rPr>
      <w:rFonts w:ascii="標楷體" w:eastAsia="標楷體" w:hAnsi="標楷體" w:cs="Times New Roman"/>
      <w:sz w:val="28"/>
      <w:szCs w:val="32"/>
    </w:rPr>
  </w:style>
  <w:style w:type="paragraph" w:styleId="ae">
    <w:name w:val="Body Text"/>
    <w:basedOn w:val="a3"/>
    <w:link w:val="af"/>
    <w:rsid w:val="00A274D9"/>
    <w:pPr>
      <w:spacing w:line="480" w:lineRule="exact"/>
    </w:pPr>
    <w:rPr>
      <w:rFonts w:eastAsia="標楷體"/>
      <w:b/>
      <w:bCs/>
      <w:sz w:val="28"/>
    </w:rPr>
  </w:style>
  <w:style w:type="character" w:customStyle="1" w:styleId="af">
    <w:name w:val="本文 字元"/>
    <w:basedOn w:val="a4"/>
    <w:link w:val="ae"/>
    <w:rsid w:val="00A274D9"/>
    <w:rPr>
      <w:rFonts w:ascii="Times New Roman" w:eastAsia="標楷體" w:hAnsi="Times New Roman" w:cs="Times New Roman"/>
      <w:b/>
      <w:bCs/>
      <w:sz w:val="28"/>
      <w:szCs w:val="24"/>
    </w:rPr>
  </w:style>
  <w:style w:type="paragraph" w:styleId="af0">
    <w:name w:val="Balloon Text"/>
    <w:basedOn w:val="a3"/>
    <w:link w:val="af1"/>
    <w:rsid w:val="00A274D9"/>
    <w:rPr>
      <w:rFonts w:ascii="Arial" w:hAnsi="Arial"/>
      <w:sz w:val="18"/>
      <w:szCs w:val="18"/>
    </w:rPr>
  </w:style>
  <w:style w:type="character" w:customStyle="1" w:styleId="af1">
    <w:name w:val="註解方塊文字 字元"/>
    <w:basedOn w:val="a4"/>
    <w:link w:val="af0"/>
    <w:rsid w:val="00A274D9"/>
    <w:rPr>
      <w:rFonts w:ascii="Arial" w:eastAsia="新細明體" w:hAnsi="Arial" w:cs="Times New Roman"/>
      <w:sz w:val="18"/>
      <w:szCs w:val="18"/>
    </w:rPr>
  </w:style>
  <w:style w:type="paragraph" w:styleId="Web">
    <w:name w:val="Normal (Web)"/>
    <w:basedOn w:val="a3"/>
    <w:uiPriority w:val="99"/>
    <w:qFormat/>
    <w:rsid w:val="00A274D9"/>
    <w:pPr>
      <w:widowControl/>
      <w:spacing w:before="100" w:beforeAutospacing="1" w:after="100" w:afterAutospacing="1"/>
    </w:pPr>
    <w:rPr>
      <w:rFonts w:ascii="Arial Unicode MS" w:eastAsia="Arial Unicode MS" w:hAnsi="Arial Unicode MS" w:cs="Arial Unicode MS"/>
      <w:kern w:val="0"/>
    </w:rPr>
  </w:style>
  <w:style w:type="table" w:styleId="af2">
    <w:name w:val="Table Grid"/>
    <w:basedOn w:val="a5"/>
    <w:uiPriority w:val="39"/>
    <w:rsid w:val="00A274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A274D9"/>
    <w:rPr>
      <w:b/>
      <w:bCs/>
    </w:rPr>
  </w:style>
  <w:style w:type="paragraph" w:customStyle="1" w:styleId="a00">
    <w:name w:val="a0"/>
    <w:basedOn w:val="a3"/>
    <w:rsid w:val="00A274D9"/>
    <w:pPr>
      <w:widowControl/>
      <w:spacing w:before="100" w:beforeAutospacing="1" w:after="100" w:afterAutospacing="1"/>
    </w:pPr>
    <w:rPr>
      <w:rFonts w:ascii="Arial Unicode MS" w:eastAsia="Arial Unicode MS" w:hAnsi="Arial Unicode MS" w:cs="Arial Unicode MS"/>
      <w:kern w:val="0"/>
    </w:rPr>
  </w:style>
  <w:style w:type="paragraph" w:customStyle="1" w:styleId="af4">
    <w:name w:val="字元 字元 字元 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af5">
    <w:name w:val="公文(後續段落)"/>
    <w:rsid w:val="00A274D9"/>
    <w:pPr>
      <w:adjustRightInd w:val="0"/>
      <w:snapToGrid w:val="0"/>
      <w:ind w:left="320"/>
      <w:jc w:val="both"/>
    </w:pPr>
    <w:rPr>
      <w:rFonts w:ascii="Times New Roman" w:eastAsia="標楷體" w:hAnsi="Times New Roman" w:cs="Times New Roman"/>
      <w:noProof/>
      <w:kern w:val="0"/>
      <w:sz w:val="32"/>
      <w:szCs w:val="20"/>
    </w:rPr>
  </w:style>
  <w:style w:type="paragraph" w:customStyle="1" w:styleId="af6">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021">
    <w:name w:val="021"/>
    <w:basedOn w:val="a3"/>
    <w:rsid w:val="00A274D9"/>
    <w:pPr>
      <w:widowControl/>
      <w:spacing w:before="100" w:beforeAutospacing="1" w:after="100" w:afterAutospacing="1"/>
    </w:pPr>
    <w:rPr>
      <w:rFonts w:ascii="新細明體" w:hAnsi="新細明體" w:cs="新細明體"/>
      <w:kern w:val="0"/>
    </w:rPr>
  </w:style>
  <w:style w:type="paragraph" w:customStyle="1" w:styleId="af7">
    <w:name w:val="公文(主持人)"/>
    <w:rsid w:val="00A274D9"/>
    <w:pPr>
      <w:adjustRightInd w:val="0"/>
      <w:snapToGrid w:val="0"/>
      <w:spacing w:before="120"/>
      <w:ind w:left="1280" w:hanging="1280"/>
    </w:pPr>
    <w:rPr>
      <w:rFonts w:ascii="Times New Roman" w:eastAsia="標楷體" w:hAnsi="Times New Roman" w:cs="Times New Roman"/>
      <w:noProof/>
      <w:kern w:val="0"/>
      <w:sz w:val="32"/>
      <w:szCs w:val="20"/>
    </w:rPr>
  </w:style>
  <w:style w:type="paragraph" w:styleId="af8">
    <w:name w:val="annotation text"/>
    <w:basedOn w:val="a3"/>
    <w:link w:val="af9"/>
    <w:rsid w:val="00A274D9"/>
  </w:style>
  <w:style w:type="character" w:customStyle="1" w:styleId="af9">
    <w:name w:val="註解文字 字元"/>
    <w:basedOn w:val="a4"/>
    <w:link w:val="af8"/>
    <w:rsid w:val="00A274D9"/>
    <w:rPr>
      <w:rFonts w:ascii="Times New Roman" w:eastAsia="新細明體" w:hAnsi="Times New Roman" w:cs="Times New Roman"/>
      <w:szCs w:val="24"/>
    </w:rPr>
  </w:style>
  <w:style w:type="paragraph" w:customStyle="1" w:styleId="310">
    <w:name w:val="本文縮排 31"/>
    <w:basedOn w:val="a3"/>
    <w:rsid w:val="00A274D9"/>
    <w:pPr>
      <w:suppressAutoHyphens/>
      <w:spacing w:line="540" w:lineRule="exact"/>
      <w:ind w:left="1200"/>
    </w:pPr>
    <w:rPr>
      <w:rFonts w:eastAsia="標楷體"/>
      <w:kern w:val="1"/>
      <w:sz w:val="28"/>
      <w:lang w:eastAsia="ar-SA"/>
    </w:rPr>
  </w:style>
  <w:style w:type="paragraph" w:customStyle="1" w:styleId="Default">
    <w:name w:val="Default"/>
    <w:rsid w:val="00A274D9"/>
    <w:pPr>
      <w:widowControl w:val="0"/>
      <w:autoSpaceDE w:val="0"/>
      <w:autoSpaceDN w:val="0"/>
      <w:adjustRightInd w:val="0"/>
    </w:pPr>
    <w:rPr>
      <w:rFonts w:ascii="標楷體" w:eastAsia="標楷體" w:hAnsi="Times New Roman" w:cs="標楷體"/>
      <w:color w:val="000000"/>
      <w:kern w:val="0"/>
      <w:szCs w:val="24"/>
    </w:rPr>
  </w:style>
  <w:style w:type="paragraph" w:customStyle="1" w:styleId="12">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character" w:styleId="afa">
    <w:name w:val="annotation reference"/>
    <w:rsid w:val="00A274D9"/>
    <w:rPr>
      <w:sz w:val="18"/>
      <w:szCs w:val="18"/>
    </w:rPr>
  </w:style>
  <w:style w:type="paragraph" w:styleId="afb">
    <w:name w:val="annotation subject"/>
    <w:basedOn w:val="af8"/>
    <w:next w:val="af8"/>
    <w:link w:val="afc"/>
    <w:rsid w:val="00A274D9"/>
    <w:rPr>
      <w:b/>
      <w:bCs/>
    </w:rPr>
  </w:style>
  <w:style w:type="character" w:customStyle="1" w:styleId="afc">
    <w:name w:val="註解主旨 字元"/>
    <w:basedOn w:val="af9"/>
    <w:link w:val="afb"/>
    <w:rsid w:val="00A274D9"/>
    <w:rPr>
      <w:rFonts w:ascii="Times New Roman" w:eastAsia="新細明體" w:hAnsi="Times New Roman" w:cs="Times New Roman"/>
      <w:b/>
      <w:bCs/>
      <w:szCs w:val="24"/>
    </w:rPr>
  </w:style>
  <w:style w:type="character" w:styleId="afd">
    <w:name w:val="Hyperlink"/>
    <w:uiPriority w:val="99"/>
    <w:rsid w:val="00A274D9"/>
    <w:rPr>
      <w:strike w:val="0"/>
      <w:dstrike w:val="0"/>
      <w:color w:val="666666"/>
      <w:u w:val="none"/>
      <w:effect w:val="none"/>
    </w:rPr>
  </w:style>
  <w:style w:type="character" w:customStyle="1" w:styleId="we011">
    <w:name w:val="we011"/>
    <w:rsid w:val="00A274D9"/>
    <w:rPr>
      <w:rFonts w:ascii="Verdana" w:hAnsi="Verdana" w:hint="default"/>
      <w:strike w:val="0"/>
      <w:dstrike w:val="0"/>
      <w:color w:val="666666"/>
      <w:sz w:val="22"/>
      <w:szCs w:val="22"/>
      <w:u w:val="none"/>
      <w:effect w:val="none"/>
    </w:rPr>
  </w:style>
  <w:style w:type="paragraph" w:customStyle="1" w:styleId="afe">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ff">
    <w:name w:val="List Paragraph"/>
    <w:basedOn w:val="a3"/>
    <w:link w:val="aff0"/>
    <w:uiPriority w:val="34"/>
    <w:qFormat/>
    <w:rsid w:val="00A274D9"/>
    <w:pPr>
      <w:ind w:leftChars="200" w:left="480"/>
    </w:pPr>
    <w:rPr>
      <w:rFonts w:ascii="Calibri" w:hAnsi="Calibri"/>
      <w:szCs w:val="22"/>
    </w:rPr>
  </w:style>
  <w:style w:type="character" w:styleId="aff1">
    <w:name w:val="FollowedHyperlink"/>
    <w:uiPriority w:val="99"/>
    <w:rsid w:val="00A274D9"/>
    <w:rPr>
      <w:color w:val="800080"/>
      <w:u w:val="single"/>
    </w:rPr>
  </w:style>
  <w:style w:type="paragraph" w:customStyle="1" w:styleId="aff2">
    <w:name w:val="一、"/>
    <w:basedOn w:val="a3"/>
    <w:rsid w:val="00A274D9"/>
    <w:pPr>
      <w:spacing w:beforeLines="50" w:before="180" w:afterLines="50" w:after="180"/>
      <w:ind w:left="567" w:hanging="567"/>
      <w:jc w:val="both"/>
    </w:pPr>
    <w:rPr>
      <w:rFonts w:ascii="Arial" w:eastAsia="標楷體" w:hAnsi="Arial" w:cs="Arial"/>
      <w:sz w:val="27"/>
      <w:szCs w:val="27"/>
    </w:rPr>
  </w:style>
  <w:style w:type="paragraph" w:styleId="aff3">
    <w:name w:val="footnote text"/>
    <w:basedOn w:val="a3"/>
    <w:link w:val="aff4"/>
    <w:unhideWhenUsed/>
    <w:rsid w:val="00A274D9"/>
    <w:pPr>
      <w:snapToGrid w:val="0"/>
    </w:pPr>
    <w:rPr>
      <w:sz w:val="20"/>
      <w:szCs w:val="20"/>
    </w:rPr>
  </w:style>
  <w:style w:type="character" w:customStyle="1" w:styleId="aff4">
    <w:name w:val="註腳文字 字元"/>
    <w:basedOn w:val="a4"/>
    <w:link w:val="aff3"/>
    <w:rsid w:val="00A274D9"/>
    <w:rPr>
      <w:rFonts w:ascii="Times New Roman" w:eastAsia="新細明體" w:hAnsi="Times New Roman" w:cs="Times New Roman"/>
      <w:sz w:val="20"/>
      <w:szCs w:val="20"/>
    </w:rPr>
  </w:style>
  <w:style w:type="character" w:styleId="aff5">
    <w:name w:val="footnote reference"/>
    <w:unhideWhenUsed/>
    <w:rsid w:val="00A274D9"/>
    <w:rPr>
      <w:vertAlign w:val="superscript"/>
    </w:rPr>
  </w:style>
  <w:style w:type="paragraph" w:styleId="aff6">
    <w:name w:val="caption"/>
    <w:basedOn w:val="a3"/>
    <w:next w:val="a3"/>
    <w:qFormat/>
    <w:rsid w:val="00A274D9"/>
    <w:pPr>
      <w:spacing w:before="120" w:after="120"/>
    </w:pPr>
    <w:rPr>
      <w:rFonts w:ascii="標楷體" w:eastAsia="標楷體" w:hAnsi="標楷體"/>
      <w:b/>
      <w:bCs/>
      <w:sz w:val="32"/>
      <w:szCs w:val="20"/>
    </w:rPr>
  </w:style>
  <w:style w:type="character" w:customStyle="1" w:styleId="aff0">
    <w:name w:val="清單段落 字元"/>
    <w:link w:val="aff"/>
    <w:uiPriority w:val="34"/>
    <w:rsid w:val="00A274D9"/>
    <w:rPr>
      <w:rFonts w:ascii="Calibri" w:eastAsia="新細明體" w:hAnsi="Calibri" w:cs="Times New Roman"/>
    </w:rPr>
  </w:style>
  <w:style w:type="paragraph" w:customStyle="1" w:styleId="a">
    <w:name w:val="中程層級壹標題"/>
    <w:basedOn w:val="a3"/>
    <w:link w:val="aff7"/>
    <w:qFormat/>
    <w:rsid w:val="00A274D9"/>
    <w:pPr>
      <w:numPr>
        <w:numId w:val="2"/>
      </w:numPr>
      <w:adjustRightInd w:val="0"/>
      <w:spacing w:afterLines="25" w:line="320" w:lineRule="atLeast"/>
      <w:ind w:left="482" w:hanging="482"/>
      <w:textAlignment w:val="baseline"/>
    </w:pPr>
    <w:rPr>
      <w:rFonts w:ascii="華康中黑體" w:eastAsia="華康中黑體"/>
      <w:b/>
      <w:color w:val="1F497D"/>
      <w:kern w:val="0"/>
      <w:sz w:val="40"/>
      <w:szCs w:val="40"/>
    </w:rPr>
  </w:style>
  <w:style w:type="paragraph" w:customStyle="1" w:styleId="a0">
    <w:name w:val="中程層級一標題"/>
    <w:basedOn w:val="a3"/>
    <w:qFormat/>
    <w:rsid w:val="00A274D9"/>
    <w:pPr>
      <w:numPr>
        <w:ilvl w:val="1"/>
        <w:numId w:val="2"/>
      </w:numPr>
      <w:spacing w:beforeLines="25" w:line="440" w:lineRule="exact"/>
      <w:jc w:val="both"/>
    </w:pPr>
    <w:rPr>
      <w:rFonts w:eastAsia="標楷體"/>
      <w:b/>
      <w:sz w:val="36"/>
      <w:szCs w:val="36"/>
    </w:rPr>
  </w:style>
  <w:style w:type="character" w:customStyle="1" w:styleId="aff7">
    <w:name w:val="中程層級壹標題 字元"/>
    <w:link w:val="a"/>
    <w:rsid w:val="00A274D9"/>
    <w:rPr>
      <w:rFonts w:ascii="華康中黑體" w:eastAsia="華康中黑體" w:hAnsi="Times New Roman" w:cs="Times New Roman"/>
      <w:b/>
      <w:color w:val="1F497D"/>
      <w:kern w:val="0"/>
      <w:sz w:val="40"/>
      <w:szCs w:val="40"/>
    </w:rPr>
  </w:style>
  <w:style w:type="paragraph" w:customStyle="1" w:styleId="a2">
    <w:name w:val="中程層級(一)標題"/>
    <w:basedOn w:val="aff"/>
    <w:qFormat/>
    <w:rsid w:val="00A274D9"/>
    <w:pPr>
      <w:numPr>
        <w:numId w:val="3"/>
      </w:numPr>
      <w:spacing w:line="440" w:lineRule="exact"/>
      <w:ind w:leftChars="0" w:left="0"/>
      <w:jc w:val="both"/>
    </w:pPr>
    <w:rPr>
      <w:rFonts w:ascii="Times New Roman" w:eastAsia="標楷體" w:hAnsi="Times New Roman"/>
      <w:b/>
      <w:color w:val="000000"/>
      <w:sz w:val="32"/>
      <w:szCs w:val="32"/>
      <w:shd w:val="pct15" w:color="auto" w:fill="FFFFFF"/>
    </w:rPr>
  </w:style>
  <w:style w:type="paragraph" w:styleId="aff8">
    <w:name w:val="TOC Heading"/>
    <w:basedOn w:val="1"/>
    <w:next w:val="a3"/>
    <w:uiPriority w:val="39"/>
    <w:unhideWhenUsed/>
    <w:qFormat/>
    <w:rsid w:val="00A274D9"/>
    <w:pPr>
      <w:keepLines/>
      <w:widowControl/>
      <w:spacing w:before="240" w:after="0" w:line="259" w:lineRule="auto"/>
      <w:outlineLvl w:val="9"/>
    </w:pPr>
    <w:rPr>
      <w:b w:val="0"/>
      <w:bCs w:val="0"/>
      <w:color w:val="365F91"/>
      <w:kern w:val="0"/>
      <w:sz w:val="32"/>
      <w:szCs w:val="32"/>
    </w:rPr>
  </w:style>
  <w:style w:type="paragraph" w:customStyle="1" w:styleId="aff9">
    <w:name w:val="財務規劃報告國字標題"/>
    <w:basedOn w:val="a3"/>
    <w:link w:val="affa"/>
    <w:qFormat/>
    <w:rsid w:val="00A274D9"/>
    <w:pPr>
      <w:spacing w:line="440" w:lineRule="exact"/>
    </w:pPr>
    <w:rPr>
      <w:rFonts w:eastAsia="標楷體"/>
      <w:sz w:val="28"/>
      <w:szCs w:val="28"/>
    </w:rPr>
  </w:style>
  <w:style w:type="paragraph" w:customStyle="1" w:styleId="affb">
    <w:name w:val="財務規劃報告書大寫標題"/>
    <w:basedOn w:val="a3"/>
    <w:link w:val="affc"/>
    <w:qFormat/>
    <w:rsid w:val="00A274D9"/>
    <w:pPr>
      <w:autoSpaceDE w:val="0"/>
      <w:autoSpaceDN w:val="0"/>
      <w:adjustRightInd w:val="0"/>
      <w:spacing w:beforeLines="50" w:line="480" w:lineRule="exact"/>
    </w:pPr>
    <w:rPr>
      <w:rFonts w:ascii="標楷體" w:eastAsia="標楷體" w:hAnsi="標楷體" w:cs="DFKaiShu-SB-Estd-BF"/>
      <w:color w:val="000000"/>
      <w:kern w:val="0"/>
      <w:sz w:val="28"/>
      <w:szCs w:val="28"/>
    </w:rPr>
  </w:style>
  <w:style w:type="character" w:customStyle="1" w:styleId="affa">
    <w:name w:val="財務規劃報告國字標題 字元"/>
    <w:link w:val="aff9"/>
    <w:rsid w:val="00A274D9"/>
    <w:rPr>
      <w:rFonts w:ascii="Times New Roman" w:eastAsia="標楷體" w:hAnsi="Times New Roman" w:cs="Times New Roman"/>
      <w:sz w:val="28"/>
      <w:szCs w:val="28"/>
    </w:rPr>
  </w:style>
  <w:style w:type="paragraph" w:styleId="21">
    <w:name w:val="toc 2"/>
    <w:basedOn w:val="a3"/>
    <w:next w:val="a3"/>
    <w:autoRedefine/>
    <w:uiPriority w:val="39"/>
    <w:unhideWhenUsed/>
    <w:rsid w:val="00A274D9"/>
    <w:pPr>
      <w:widowControl/>
      <w:spacing w:after="100" w:line="259" w:lineRule="auto"/>
      <w:ind w:left="220"/>
    </w:pPr>
    <w:rPr>
      <w:rFonts w:ascii="Calibri" w:eastAsia="標楷體" w:hAnsi="Calibri"/>
      <w:kern w:val="0"/>
      <w:sz w:val="28"/>
      <w:szCs w:val="22"/>
    </w:rPr>
  </w:style>
  <w:style w:type="character" w:customStyle="1" w:styleId="affc">
    <w:name w:val="財務規劃報告書大寫標題 字元"/>
    <w:link w:val="affb"/>
    <w:rsid w:val="00A274D9"/>
    <w:rPr>
      <w:rFonts w:ascii="標楷體" w:eastAsia="標楷體" w:hAnsi="標楷體" w:cs="DFKaiShu-SB-Estd-BF"/>
      <w:color w:val="000000"/>
      <w:kern w:val="0"/>
      <w:sz w:val="28"/>
      <w:szCs w:val="28"/>
    </w:rPr>
  </w:style>
  <w:style w:type="paragraph" w:styleId="13">
    <w:name w:val="toc 1"/>
    <w:basedOn w:val="a3"/>
    <w:next w:val="a3"/>
    <w:autoRedefine/>
    <w:uiPriority w:val="39"/>
    <w:unhideWhenUsed/>
    <w:rsid w:val="00A274D9"/>
    <w:pPr>
      <w:widowControl/>
      <w:tabs>
        <w:tab w:val="right" w:leader="dot" w:pos="9628"/>
      </w:tabs>
      <w:spacing w:after="100" w:line="259" w:lineRule="auto"/>
      <w:jc w:val="center"/>
    </w:pPr>
    <w:rPr>
      <w:rFonts w:ascii="Calibri" w:eastAsia="標楷體" w:hAnsi="Calibri"/>
      <w:b/>
      <w:kern w:val="0"/>
      <w:sz w:val="32"/>
      <w:szCs w:val="40"/>
    </w:rPr>
  </w:style>
  <w:style w:type="paragraph" w:styleId="34">
    <w:name w:val="toc 3"/>
    <w:basedOn w:val="a3"/>
    <w:next w:val="a3"/>
    <w:autoRedefine/>
    <w:uiPriority w:val="39"/>
    <w:unhideWhenUsed/>
    <w:rsid w:val="00A274D9"/>
    <w:pPr>
      <w:widowControl/>
      <w:spacing w:after="100" w:line="259" w:lineRule="auto"/>
      <w:ind w:left="440"/>
    </w:pPr>
    <w:rPr>
      <w:rFonts w:ascii="Calibri" w:hAnsi="Calibri"/>
      <w:kern w:val="0"/>
      <w:sz w:val="22"/>
      <w:szCs w:val="22"/>
    </w:rPr>
  </w:style>
  <w:style w:type="table" w:customStyle="1" w:styleId="14">
    <w:name w:val="表格格線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格格線2"/>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表格格線3"/>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格格線4"/>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格格線5"/>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格格線1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endnote text"/>
    <w:basedOn w:val="a3"/>
    <w:link w:val="affe"/>
    <w:unhideWhenUsed/>
    <w:rsid w:val="00A274D9"/>
    <w:pPr>
      <w:snapToGrid w:val="0"/>
      <w:spacing w:line="480" w:lineRule="exact"/>
    </w:pPr>
    <w:rPr>
      <w:rFonts w:ascii="Calibri" w:hAnsi="Calibri"/>
      <w:szCs w:val="22"/>
    </w:rPr>
  </w:style>
  <w:style w:type="character" w:customStyle="1" w:styleId="affe">
    <w:name w:val="章節附註文字 字元"/>
    <w:basedOn w:val="a4"/>
    <w:link w:val="affd"/>
    <w:rsid w:val="00A274D9"/>
    <w:rPr>
      <w:rFonts w:ascii="Calibri" w:eastAsia="新細明體" w:hAnsi="Calibri" w:cs="Times New Roman"/>
    </w:rPr>
  </w:style>
  <w:style w:type="character" w:styleId="afff">
    <w:name w:val="endnote reference"/>
    <w:unhideWhenUsed/>
    <w:rsid w:val="00A274D9"/>
    <w:rPr>
      <w:vertAlign w:val="superscript"/>
    </w:rPr>
  </w:style>
  <w:style w:type="paragraph" w:styleId="40">
    <w:name w:val="toc 4"/>
    <w:basedOn w:val="a3"/>
    <w:next w:val="a3"/>
    <w:autoRedefine/>
    <w:rsid w:val="00A274D9"/>
    <w:pPr>
      <w:tabs>
        <w:tab w:val="right" w:leader="dot" w:pos="9677"/>
      </w:tabs>
      <w:spacing w:line="400" w:lineRule="exact"/>
      <w:ind w:leftChars="600" w:left="1440"/>
    </w:pPr>
    <w:rPr>
      <w:rFonts w:ascii="標楷體" w:eastAsia="標楷體" w:hAnsi="標楷體"/>
      <w:b/>
      <w:color w:val="000000"/>
      <w:sz w:val="28"/>
      <w:szCs w:val="28"/>
    </w:rPr>
  </w:style>
  <w:style w:type="paragraph" w:styleId="afff0">
    <w:name w:val="Block Text"/>
    <w:basedOn w:val="a3"/>
    <w:rsid w:val="00A274D9"/>
    <w:pPr>
      <w:ind w:left="113" w:right="113"/>
    </w:pPr>
    <w:rPr>
      <w:rFonts w:eastAsia="標楷體"/>
      <w:szCs w:val="20"/>
    </w:rPr>
  </w:style>
  <w:style w:type="numbering" w:customStyle="1" w:styleId="15">
    <w:name w:val="無清單1"/>
    <w:next w:val="a6"/>
    <w:uiPriority w:val="99"/>
    <w:semiHidden/>
    <w:unhideWhenUsed/>
    <w:rsid w:val="00A274D9"/>
  </w:style>
  <w:style w:type="paragraph" w:styleId="23">
    <w:name w:val="Body Text Indent 2"/>
    <w:basedOn w:val="a3"/>
    <w:link w:val="24"/>
    <w:rsid w:val="00A274D9"/>
    <w:pPr>
      <w:ind w:left="2"/>
    </w:pPr>
    <w:rPr>
      <w:rFonts w:eastAsia="標楷體"/>
    </w:rPr>
  </w:style>
  <w:style w:type="character" w:customStyle="1" w:styleId="24">
    <w:name w:val="本文縮排 2 字元"/>
    <w:basedOn w:val="a4"/>
    <w:link w:val="23"/>
    <w:rsid w:val="00A274D9"/>
    <w:rPr>
      <w:rFonts w:ascii="Times New Roman" w:eastAsia="標楷體" w:hAnsi="Times New Roman" w:cs="Times New Roman"/>
      <w:szCs w:val="24"/>
    </w:rPr>
  </w:style>
  <w:style w:type="paragraph" w:styleId="afff1">
    <w:name w:val="Note Heading"/>
    <w:basedOn w:val="a3"/>
    <w:next w:val="a3"/>
    <w:link w:val="afff2"/>
    <w:rsid w:val="00A274D9"/>
    <w:pPr>
      <w:jc w:val="center"/>
    </w:pPr>
    <w:rPr>
      <w:rFonts w:ascii="標楷體" w:eastAsia="標楷體" w:hAnsi="標楷體"/>
    </w:rPr>
  </w:style>
  <w:style w:type="character" w:customStyle="1" w:styleId="afff2">
    <w:name w:val="註釋標題 字元"/>
    <w:basedOn w:val="a4"/>
    <w:link w:val="afff1"/>
    <w:rsid w:val="00A274D9"/>
    <w:rPr>
      <w:rFonts w:ascii="標楷體" w:eastAsia="標楷體" w:hAnsi="標楷體" w:cs="Times New Roman"/>
      <w:szCs w:val="24"/>
    </w:rPr>
  </w:style>
  <w:style w:type="paragraph" w:styleId="afff3">
    <w:name w:val="Closing"/>
    <w:basedOn w:val="a3"/>
    <w:link w:val="afff4"/>
    <w:rsid w:val="00A274D9"/>
    <w:pPr>
      <w:ind w:leftChars="1800" w:left="100"/>
    </w:pPr>
    <w:rPr>
      <w:rFonts w:ascii="標楷體" w:eastAsia="標楷體" w:hAnsi="標楷體"/>
    </w:rPr>
  </w:style>
  <w:style w:type="character" w:customStyle="1" w:styleId="afff4">
    <w:name w:val="結語 字元"/>
    <w:basedOn w:val="a4"/>
    <w:link w:val="afff3"/>
    <w:rsid w:val="00A274D9"/>
    <w:rPr>
      <w:rFonts w:ascii="標楷體" w:eastAsia="標楷體" w:hAnsi="標楷體" w:cs="Times New Roman"/>
      <w:szCs w:val="24"/>
    </w:rPr>
  </w:style>
  <w:style w:type="paragraph" w:customStyle="1" w:styleId="3">
    <w:name w:val="樣式3"/>
    <w:basedOn w:val="a3"/>
    <w:link w:val="36"/>
    <w:qFormat/>
    <w:rsid w:val="00A274D9"/>
    <w:pPr>
      <w:numPr>
        <w:numId w:val="4"/>
      </w:numPr>
    </w:pPr>
    <w:rPr>
      <w:rFonts w:ascii="標楷體" w:eastAsia="標楷體" w:hAnsi="標楷體" w:cs="標楷體"/>
      <w:b/>
      <w:bCs/>
      <w:sz w:val="32"/>
      <w:szCs w:val="32"/>
    </w:rPr>
  </w:style>
  <w:style w:type="character" w:customStyle="1" w:styleId="36">
    <w:name w:val="樣式3 字元"/>
    <w:link w:val="3"/>
    <w:locked/>
    <w:rsid w:val="00A274D9"/>
    <w:rPr>
      <w:rFonts w:ascii="標楷體" w:eastAsia="標楷體" w:hAnsi="標楷體" w:cs="標楷體"/>
      <w:b/>
      <w:bCs/>
      <w:sz w:val="32"/>
      <w:szCs w:val="32"/>
    </w:rPr>
  </w:style>
  <w:style w:type="paragraph" w:customStyle="1" w:styleId="TableParagraph">
    <w:name w:val="Table Paragraph"/>
    <w:basedOn w:val="a3"/>
    <w:qFormat/>
    <w:rsid w:val="00A274D9"/>
    <w:rPr>
      <w:rFonts w:ascii="Calibri" w:hAnsi="Calibri"/>
      <w:kern w:val="0"/>
      <w:sz w:val="22"/>
      <w:szCs w:val="22"/>
      <w:lang w:eastAsia="en-US"/>
    </w:rPr>
  </w:style>
  <w:style w:type="paragraph" w:customStyle="1" w:styleId="16">
    <w:name w:val="清單段落1"/>
    <w:basedOn w:val="a3"/>
    <w:link w:val="ListParagraphChar"/>
    <w:rsid w:val="00A274D9"/>
    <w:pPr>
      <w:ind w:leftChars="200" w:left="480"/>
    </w:pPr>
    <w:rPr>
      <w:rFonts w:ascii="Calibri" w:hAnsi="Calibri"/>
      <w:kern w:val="0"/>
      <w:sz w:val="20"/>
      <w:szCs w:val="20"/>
    </w:rPr>
  </w:style>
  <w:style w:type="character" w:customStyle="1" w:styleId="ListParagraphChar">
    <w:name w:val="List Paragraph Char"/>
    <w:link w:val="16"/>
    <w:locked/>
    <w:rsid w:val="00A274D9"/>
    <w:rPr>
      <w:rFonts w:ascii="Calibri" w:eastAsia="新細明體" w:hAnsi="Calibri" w:cs="Times New Roman"/>
      <w:kern w:val="0"/>
      <w:sz w:val="20"/>
      <w:szCs w:val="20"/>
    </w:rPr>
  </w:style>
  <w:style w:type="paragraph" w:styleId="afff5">
    <w:name w:val="Date"/>
    <w:basedOn w:val="a3"/>
    <w:next w:val="a3"/>
    <w:link w:val="afff6"/>
    <w:uiPriority w:val="99"/>
    <w:semiHidden/>
    <w:unhideWhenUsed/>
    <w:rsid w:val="00C327BB"/>
    <w:pPr>
      <w:jc w:val="right"/>
    </w:pPr>
  </w:style>
  <w:style w:type="character" w:customStyle="1" w:styleId="afff6">
    <w:name w:val="日期 字元"/>
    <w:basedOn w:val="a4"/>
    <w:link w:val="afff5"/>
    <w:uiPriority w:val="99"/>
    <w:semiHidden/>
    <w:rsid w:val="00C327BB"/>
    <w:rPr>
      <w:rFonts w:ascii="Times New Roman" w:eastAsia="新細明體" w:hAnsi="Times New Roman" w:cs="Times New Roman"/>
      <w:szCs w:val="24"/>
    </w:rPr>
  </w:style>
  <w:style w:type="paragraph" w:customStyle="1" w:styleId="afff7">
    <w:name w:val="字元"/>
    <w:basedOn w:val="a3"/>
    <w:autoRedefine/>
    <w:rsid w:val="00826610"/>
    <w:pPr>
      <w:widowControl/>
      <w:spacing w:after="160" w:line="240" w:lineRule="exact"/>
    </w:pPr>
    <w:rPr>
      <w:rFonts w:ascii="Verdana" w:hAnsi="Verdana"/>
      <w:color w:val="222288"/>
      <w:kern w:val="0"/>
      <w:sz w:val="20"/>
      <w:szCs w:val="20"/>
      <w:lang w:eastAsia="zh-CN" w:bidi="hi-IN"/>
    </w:rPr>
  </w:style>
  <w:style w:type="table" w:customStyle="1" w:styleId="TableGrid">
    <w:name w:val="TableGrid"/>
    <w:rsid w:val="003D42DF"/>
    <w:tblPr>
      <w:tblCellMar>
        <w:top w:w="0" w:type="dxa"/>
        <w:left w:w="0" w:type="dxa"/>
        <w:bottom w:w="0" w:type="dxa"/>
        <w:right w:w="0" w:type="dxa"/>
      </w:tblCellMar>
    </w:tblPr>
  </w:style>
  <w:style w:type="paragraph" w:customStyle="1" w:styleId="class18">
    <w:name w:val="class18"/>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43">
    <w:name w:val="class43"/>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52">
    <w:name w:val="class52"/>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61">
    <w:name w:val="class61"/>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18">
    <w:name w:val="class118"/>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55">
    <w:name w:val="class155"/>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84">
    <w:name w:val="class184"/>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237">
    <w:name w:val="class237"/>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54">
    <w:name w:val="class254"/>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75">
    <w:name w:val="class275"/>
    <w:basedOn w:val="a3"/>
    <w:rsid w:val="00F47E49"/>
    <w:pPr>
      <w:widowControl/>
      <w:ind w:left="1600" w:hanging="640"/>
    </w:pPr>
    <w:rPr>
      <w:rFonts w:ascii="標楷體" w:eastAsia="標楷體" w:hAnsi="標楷體" w:cs="新細明體"/>
      <w:color w:val="000000"/>
      <w:kern w:val="0"/>
      <w:sz w:val="32"/>
      <w:szCs w:val="32"/>
    </w:rPr>
  </w:style>
  <w:style w:type="character" w:customStyle="1" w:styleId="class19">
    <w:name w:val="class19"/>
    <w:rsid w:val="00F47E49"/>
  </w:style>
  <w:style w:type="character" w:customStyle="1" w:styleId="class44">
    <w:name w:val="class44"/>
    <w:rsid w:val="00F47E49"/>
  </w:style>
  <w:style w:type="character" w:customStyle="1" w:styleId="class46">
    <w:name w:val="class46"/>
    <w:rsid w:val="00F47E49"/>
  </w:style>
  <w:style w:type="character" w:customStyle="1" w:styleId="class481">
    <w:name w:val="class481"/>
    <w:rsid w:val="00F47E49"/>
    <w:rPr>
      <w:rFonts w:ascii="Times New Roman" w:hAnsi="Times New Roman" w:cs="Times New Roman" w:hint="default"/>
    </w:rPr>
  </w:style>
  <w:style w:type="character" w:customStyle="1" w:styleId="class50">
    <w:name w:val="class50"/>
    <w:rsid w:val="00F47E49"/>
  </w:style>
  <w:style w:type="character" w:customStyle="1" w:styleId="class531">
    <w:name w:val="class531"/>
    <w:rsid w:val="00F47E49"/>
    <w:rPr>
      <w:rFonts w:ascii="Times New Roman" w:hAnsi="Times New Roman" w:cs="Times New Roman" w:hint="default"/>
    </w:rPr>
  </w:style>
  <w:style w:type="character" w:customStyle="1" w:styleId="class55">
    <w:name w:val="class55"/>
    <w:rsid w:val="00F47E49"/>
  </w:style>
  <w:style w:type="character" w:customStyle="1" w:styleId="class571">
    <w:name w:val="class571"/>
    <w:rsid w:val="00F47E49"/>
    <w:rPr>
      <w:rFonts w:ascii="Times New Roman" w:hAnsi="Times New Roman" w:cs="Times New Roman" w:hint="default"/>
    </w:rPr>
  </w:style>
  <w:style w:type="character" w:customStyle="1" w:styleId="class59">
    <w:name w:val="class59"/>
    <w:rsid w:val="00F47E49"/>
  </w:style>
  <w:style w:type="character" w:customStyle="1" w:styleId="class62">
    <w:name w:val="class62"/>
    <w:rsid w:val="00F47E49"/>
  </w:style>
  <w:style w:type="character" w:customStyle="1" w:styleId="class64">
    <w:name w:val="class64"/>
    <w:rsid w:val="00F47E49"/>
  </w:style>
  <w:style w:type="character" w:customStyle="1" w:styleId="class116">
    <w:name w:val="class116"/>
    <w:rsid w:val="00F47E49"/>
  </w:style>
  <w:style w:type="character" w:customStyle="1" w:styleId="class119">
    <w:name w:val="class119"/>
    <w:rsid w:val="00F47E49"/>
  </w:style>
  <w:style w:type="character" w:customStyle="1" w:styleId="class121">
    <w:name w:val="class121"/>
    <w:rsid w:val="00F47E49"/>
  </w:style>
  <w:style w:type="character" w:customStyle="1" w:styleId="class156">
    <w:name w:val="class156"/>
    <w:rsid w:val="00F47E49"/>
  </w:style>
  <w:style w:type="character" w:customStyle="1" w:styleId="class158">
    <w:name w:val="class158"/>
    <w:rsid w:val="00F47E49"/>
  </w:style>
  <w:style w:type="character" w:customStyle="1" w:styleId="class182">
    <w:name w:val="class182"/>
    <w:rsid w:val="00F47E49"/>
  </w:style>
  <w:style w:type="character" w:customStyle="1" w:styleId="class1851">
    <w:name w:val="class1851"/>
    <w:rsid w:val="00F47E49"/>
    <w:rPr>
      <w:rFonts w:ascii="Times New Roman" w:hAnsi="Times New Roman" w:cs="Times New Roman" w:hint="default"/>
    </w:rPr>
  </w:style>
  <w:style w:type="character" w:customStyle="1" w:styleId="class187">
    <w:name w:val="class187"/>
    <w:rsid w:val="00F47E49"/>
  </w:style>
  <w:style w:type="character" w:customStyle="1" w:styleId="class1891">
    <w:name w:val="class1891"/>
    <w:rsid w:val="00F47E49"/>
    <w:rPr>
      <w:rFonts w:ascii="Times New Roman" w:hAnsi="Times New Roman" w:cs="Times New Roman" w:hint="default"/>
    </w:rPr>
  </w:style>
  <w:style w:type="character" w:customStyle="1" w:styleId="class191">
    <w:name w:val="class191"/>
    <w:rsid w:val="00F47E49"/>
  </w:style>
  <w:style w:type="character" w:customStyle="1" w:styleId="class235">
    <w:name w:val="class235"/>
    <w:rsid w:val="00F47E49"/>
  </w:style>
  <w:style w:type="character" w:customStyle="1" w:styleId="class238">
    <w:name w:val="class238"/>
    <w:rsid w:val="00F47E49"/>
  </w:style>
  <w:style w:type="character" w:customStyle="1" w:styleId="class240">
    <w:name w:val="class240"/>
    <w:rsid w:val="00F47E49"/>
  </w:style>
  <w:style w:type="character" w:customStyle="1" w:styleId="class2421">
    <w:name w:val="class2421"/>
    <w:rsid w:val="00F47E49"/>
    <w:rPr>
      <w:rFonts w:ascii="Times New Roman" w:hAnsi="Times New Roman" w:cs="Times New Roman" w:hint="default"/>
    </w:rPr>
  </w:style>
  <w:style w:type="character" w:customStyle="1" w:styleId="class252">
    <w:name w:val="class252"/>
    <w:rsid w:val="00F47E49"/>
  </w:style>
  <w:style w:type="character" w:customStyle="1" w:styleId="class255">
    <w:name w:val="class255"/>
    <w:rsid w:val="00F47E49"/>
  </w:style>
  <w:style w:type="character" w:customStyle="1" w:styleId="class257">
    <w:name w:val="class257"/>
    <w:rsid w:val="00F47E49"/>
  </w:style>
  <w:style w:type="character" w:customStyle="1" w:styleId="class2591">
    <w:name w:val="class2591"/>
    <w:rsid w:val="00F47E49"/>
    <w:rPr>
      <w:rFonts w:ascii="Times New Roman" w:hAnsi="Times New Roman" w:cs="Times New Roman" w:hint="default"/>
    </w:rPr>
  </w:style>
  <w:style w:type="character" w:customStyle="1" w:styleId="class261">
    <w:name w:val="class261"/>
    <w:rsid w:val="00F47E49"/>
  </w:style>
  <w:style w:type="character" w:customStyle="1" w:styleId="class2631">
    <w:name w:val="class2631"/>
    <w:rsid w:val="00F47E49"/>
    <w:rPr>
      <w:rFonts w:ascii="Times New Roman" w:hAnsi="Times New Roman" w:cs="Times New Roman" w:hint="default"/>
    </w:rPr>
  </w:style>
  <w:style w:type="character" w:customStyle="1" w:styleId="class265">
    <w:name w:val="class265"/>
    <w:rsid w:val="00F47E49"/>
  </w:style>
  <w:style w:type="character" w:customStyle="1" w:styleId="class2671">
    <w:name w:val="class2671"/>
    <w:rsid w:val="00F47E49"/>
    <w:rPr>
      <w:rFonts w:ascii="Times New Roman" w:hAnsi="Times New Roman" w:cs="Times New Roman" w:hint="default"/>
    </w:rPr>
  </w:style>
  <w:style w:type="character" w:customStyle="1" w:styleId="class273">
    <w:name w:val="class273"/>
    <w:rsid w:val="00F47E49"/>
  </w:style>
  <w:style w:type="character" w:customStyle="1" w:styleId="class276">
    <w:name w:val="class276"/>
    <w:rsid w:val="00F47E49"/>
  </w:style>
  <w:style w:type="character" w:customStyle="1" w:styleId="class278">
    <w:name w:val="class278"/>
    <w:rsid w:val="00F47E49"/>
  </w:style>
  <w:style w:type="character" w:customStyle="1" w:styleId="class2801">
    <w:name w:val="class2801"/>
    <w:rsid w:val="00F47E49"/>
    <w:rPr>
      <w:rFonts w:ascii="Times New Roman" w:hAnsi="Times New Roman" w:cs="Times New Roman" w:hint="default"/>
    </w:rPr>
  </w:style>
  <w:style w:type="character" w:customStyle="1" w:styleId="class282">
    <w:name w:val="class282"/>
    <w:rsid w:val="00F47E49"/>
  </w:style>
  <w:style w:type="character" w:customStyle="1" w:styleId="class2851">
    <w:name w:val="class2851"/>
    <w:rsid w:val="00F47E49"/>
    <w:rPr>
      <w:rFonts w:ascii="Times New Roman" w:hAnsi="Times New Roman" w:cs="Times New Roman" w:hint="default"/>
    </w:rPr>
  </w:style>
  <w:style w:type="character" w:customStyle="1" w:styleId="class287">
    <w:name w:val="class287"/>
    <w:rsid w:val="00F47E49"/>
  </w:style>
  <w:style w:type="character" w:customStyle="1" w:styleId="class2891">
    <w:name w:val="class2891"/>
    <w:rsid w:val="00F47E49"/>
    <w:rPr>
      <w:rFonts w:ascii="Times New Roman" w:hAnsi="Times New Roman" w:cs="Times New Roman" w:hint="default"/>
    </w:rPr>
  </w:style>
  <w:style w:type="character" w:customStyle="1" w:styleId="class2911">
    <w:name w:val="class2911"/>
    <w:rsid w:val="00F47E49"/>
    <w:rPr>
      <w:rFonts w:ascii="Times New Roman" w:hAnsi="Times New Roman" w:cs="Times New Roman" w:hint="default"/>
    </w:rPr>
  </w:style>
  <w:style w:type="character" w:customStyle="1" w:styleId="class293">
    <w:name w:val="class293"/>
    <w:rsid w:val="00F47E49"/>
  </w:style>
  <w:style w:type="character" w:customStyle="1" w:styleId="class2951">
    <w:name w:val="class2951"/>
    <w:rsid w:val="00F47E49"/>
    <w:rPr>
      <w:rFonts w:ascii="Times New Roman" w:hAnsi="Times New Roman" w:cs="Times New Roman" w:hint="default"/>
    </w:rPr>
  </w:style>
  <w:style w:type="character" w:customStyle="1" w:styleId="class297">
    <w:name w:val="class297"/>
    <w:rsid w:val="00F47E49"/>
  </w:style>
  <w:style w:type="character" w:customStyle="1" w:styleId="class2991">
    <w:name w:val="class2991"/>
    <w:rsid w:val="00F47E49"/>
    <w:rPr>
      <w:rFonts w:ascii="Times New Roman" w:hAnsi="Times New Roman" w:cs="Times New Roman" w:hint="default"/>
    </w:rPr>
  </w:style>
  <w:style w:type="character" w:customStyle="1" w:styleId="class301">
    <w:name w:val="class301"/>
    <w:rsid w:val="00F47E49"/>
  </w:style>
  <w:style w:type="character" w:customStyle="1" w:styleId="class3031">
    <w:name w:val="class3031"/>
    <w:rsid w:val="00F47E49"/>
    <w:rPr>
      <w:rFonts w:ascii="Times New Roman" w:hAnsi="Times New Roman" w:cs="Times New Roman" w:hint="default"/>
    </w:rPr>
  </w:style>
  <w:style w:type="character" w:customStyle="1" w:styleId="class305">
    <w:name w:val="class305"/>
    <w:rsid w:val="00F47E49"/>
  </w:style>
  <w:style w:type="character" w:customStyle="1" w:styleId="class3071">
    <w:name w:val="class3071"/>
    <w:rsid w:val="00F47E49"/>
    <w:rPr>
      <w:rFonts w:ascii="Times New Roman" w:hAnsi="Times New Roman" w:cs="Times New Roman" w:hint="default"/>
    </w:rPr>
  </w:style>
  <w:style w:type="character" w:customStyle="1" w:styleId="class309">
    <w:name w:val="class309"/>
    <w:rsid w:val="00F47E49"/>
  </w:style>
  <w:style w:type="character" w:customStyle="1" w:styleId="class3111">
    <w:name w:val="class3111"/>
    <w:rsid w:val="00F47E49"/>
    <w:rPr>
      <w:rFonts w:ascii="Times New Roman" w:hAnsi="Times New Roman" w:cs="Times New Roman" w:hint="default"/>
    </w:rPr>
  </w:style>
  <w:style w:type="character" w:customStyle="1" w:styleId="class313">
    <w:name w:val="class313"/>
    <w:rsid w:val="00F47E49"/>
  </w:style>
  <w:style w:type="character" w:customStyle="1" w:styleId="class3151">
    <w:name w:val="class3151"/>
    <w:rsid w:val="00F47E49"/>
    <w:rPr>
      <w:rFonts w:ascii="Times New Roman" w:hAnsi="Times New Roman" w:cs="Times New Roman" w:hint="default"/>
    </w:rPr>
  </w:style>
  <w:style w:type="character" w:customStyle="1" w:styleId="class317">
    <w:name w:val="class317"/>
    <w:rsid w:val="00F47E49"/>
  </w:style>
  <w:style w:type="character" w:customStyle="1" w:styleId="class3191">
    <w:name w:val="class3191"/>
    <w:rsid w:val="00F47E49"/>
    <w:rPr>
      <w:rFonts w:ascii="Times New Roman" w:hAnsi="Times New Roman" w:cs="Times New Roman" w:hint="default"/>
    </w:rPr>
  </w:style>
  <w:style w:type="character" w:customStyle="1" w:styleId="class321">
    <w:name w:val="class321"/>
    <w:rsid w:val="00F47E49"/>
  </w:style>
  <w:style w:type="paragraph" w:customStyle="1" w:styleId="-1">
    <w:name w:val="內文-1"/>
    <w:basedOn w:val="a3"/>
    <w:rsid w:val="005372B5"/>
    <w:pPr>
      <w:spacing w:beforeLines="50" w:before="180" w:afterLines="50" w:after="180"/>
      <w:jc w:val="both"/>
    </w:pPr>
    <w:rPr>
      <w:rFonts w:ascii="標楷體" w:eastAsia="標楷體" w:hAnsi="標楷體" w:cs="Arial"/>
      <w:sz w:val="27"/>
      <w:szCs w:val="26"/>
    </w:rPr>
  </w:style>
  <w:style w:type="paragraph" w:styleId="HTML">
    <w:name w:val="HTML Preformatted"/>
    <w:basedOn w:val="a3"/>
    <w:link w:val="HTML0"/>
    <w:rsid w:val="007224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4"/>
    <w:link w:val="HTML"/>
    <w:rsid w:val="007224B9"/>
    <w:rPr>
      <w:rFonts w:ascii="細明體" w:eastAsia="細明體" w:hAnsi="細明體" w:cs="Times New Roman"/>
      <w:kern w:val="0"/>
      <w:sz w:val="22"/>
      <w:szCs w:val="24"/>
    </w:rPr>
  </w:style>
  <w:style w:type="numbering" w:customStyle="1" w:styleId="LFO5">
    <w:name w:val="LFO5"/>
    <w:basedOn w:val="a6"/>
    <w:rsid w:val="00935F22"/>
    <w:pPr>
      <w:numPr>
        <w:numId w:val="5"/>
      </w:numPr>
    </w:pPr>
  </w:style>
  <w:style w:type="numbering" w:customStyle="1" w:styleId="LFO6">
    <w:name w:val="LFO6"/>
    <w:basedOn w:val="a6"/>
    <w:rsid w:val="00935F22"/>
    <w:pPr>
      <w:numPr>
        <w:numId w:val="6"/>
      </w:numPr>
    </w:pPr>
  </w:style>
  <w:style w:type="numbering" w:customStyle="1" w:styleId="LFO191">
    <w:name w:val="LFO191"/>
    <w:basedOn w:val="a6"/>
    <w:rsid w:val="00935F22"/>
    <w:pPr>
      <w:numPr>
        <w:numId w:val="7"/>
      </w:numPr>
    </w:pPr>
  </w:style>
  <w:style w:type="paragraph" w:customStyle="1" w:styleId="a1">
    <w:name w:val="分項段落"/>
    <w:basedOn w:val="a3"/>
    <w:rsid w:val="00CA72DA"/>
    <w:pPr>
      <w:numPr>
        <w:numId w:val="8"/>
      </w:numPr>
      <w:snapToGrid w:val="0"/>
      <w:spacing w:line="720" w:lineRule="exact"/>
      <w:jc w:val="both"/>
      <w:textAlignment w:val="baseline"/>
    </w:pPr>
    <w:rPr>
      <w:rFonts w:eastAsia="標楷體"/>
      <w:noProof/>
      <w:kern w:val="0"/>
      <w:sz w:val="36"/>
    </w:rPr>
  </w:style>
  <w:style w:type="character" w:customStyle="1" w:styleId="dialogtext1">
    <w:name w:val="dialog_text1"/>
    <w:basedOn w:val="a4"/>
    <w:rsid w:val="00133114"/>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317">
      <w:bodyDiv w:val="1"/>
      <w:marLeft w:val="0"/>
      <w:marRight w:val="0"/>
      <w:marTop w:val="0"/>
      <w:marBottom w:val="0"/>
      <w:divBdr>
        <w:top w:val="none" w:sz="0" w:space="0" w:color="auto"/>
        <w:left w:val="none" w:sz="0" w:space="0" w:color="auto"/>
        <w:bottom w:val="none" w:sz="0" w:space="0" w:color="auto"/>
        <w:right w:val="none" w:sz="0" w:space="0" w:color="auto"/>
      </w:divBdr>
    </w:div>
    <w:div w:id="358626372">
      <w:bodyDiv w:val="1"/>
      <w:marLeft w:val="0"/>
      <w:marRight w:val="0"/>
      <w:marTop w:val="0"/>
      <w:marBottom w:val="0"/>
      <w:divBdr>
        <w:top w:val="none" w:sz="0" w:space="0" w:color="auto"/>
        <w:left w:val="none" w:sz="0" w:space="0" w:color="auto"/>
        <w:bottom w:val="none" w:sz="0" w:space="0" w:color="auto"/>
        <w:right w:val="none" w:sz="0" w:space="0" w:color="auto"/>
      </w:divBdr>
    </w:div>
    <w:div w:id="419764805">
      <w:bodyDiv w:val="1"/>
      <w:marLeft w:val="0"/>
      <w:marRight w:val="0"/>
      <w:marTop w:val="0"/>
      <w:marBottom w:val="0"/>
      <w:divBdr>
        <w:top w:val="none" w:sz="0" w:space="0" w:color="auto"/>
        <w:left w:val="none" w:sz="0" w:space="0" w:color="auto"/>
        <w:bottom w:val="none" w:sz="0" w:space="0" w:color="auto"/>
        <w:right w:val="none" w:sz="0" w:space="0" w:color="auto"/>
      </w:divBdr>
    </w:div>
    <w:div w:id="437216732">
      <w:bodyDiv w:val="1"/>
      <w:marLeft w:val="0"/>
      <w:marRight w:val="0"/>
      <w:marTop w:val="0"/>
      <w:marBottom w:val="0"/>
      <w:divBdr>
        <w:top w:val="none" w:sz="0" w:space="0" w:color="auto"/>
        <w:left w:val="none" w:sz="0" w:space="0" w:color="auto"/>
        <w:bottom w:val="none" w:sz="0" w:space="0" w:color="auto"/>
        <w:right w:val="none" w:sz="0" w:space="0" w:color="auto"/>
      </w:divBdr>
    </w:div>
    <w:div w:id="620305706">
      <w:bodyDiv w:val="1"/>
      <w:marLeft w:val="0"/>
      <w:marRight w:val="0"/>
      <w:marTop w:val="0"/>
      <w:marBottom w:val="0"/>
      <w:divBdr>
        <w:top w:val="none" w:sz="0" w:space="0" w:color="auto"/>
        <w:left w:val="none" w:sz="0" w:space="0" w:color="auto"/>
        <w:bottom w:val="none" w:sz="0" w:space="0" w:color="auto"/>
        <w:right w:val="none" w:sz="0" w:space="0" w:color="auto"/>
      </w:divBdr>
    </w:div>
    <w:div w:id="649873148">
      <w:bodyDiv w:val="1"/>
      <w:marLeft w:val="0"/>
      <w:marRight w:val="0"/>
      <w:marTop w:val="0"/>
      <w:marBottom w:val="0"/>
      <w:divBdr>
        <w:top w:val="none" w:sz="0" w:space="0" w:color="auto"/>
        <w:left w:val="none" w:sz="0" w:space="0" w:color="auto"/>
        <w:bottom w:val="none" w:sz="0" w:space="0" w:color="auto"/>
        <w:right w:val="none" w:sz="0" w:space="0" w:color="auto"/>
      </w:divBdr>
    </w:div>
    <w:div w:id="662465387">
      <w:bodyDiv w:val="1"/>
      <w:marLeft w:val="0"/>
      <w:marRight w:val="0"/>
      <w:marTop w:val="0"/>
      <w:marBottom w:val="0"/>
      <w:divBdr>
        <w:top w:val="none" w:sz="0" w:space="0" w:color="auto"/>
        <w:left w:val="none" w:sz="0" w:space="0" w:color="auto"/>
        <w:bottom w:val="none" w:sz="0" w:space="0" w:color="auto"/>
        <w:right w:val="none" w:sz="0" w:space="0" w:color="auto"/>
      </w:divBdr>
    </w:div>
    <w:div w:id="813329484">
      <w:bodyDiv w:val="1"/>
      <w:marLeft w:val="0"/>
      <w:marRight w:val="0"/>
      <w:marTop w:val="0"/>
      <w:marBottom w:val="0"/>
      <w:divBdr>
        <w:top w:val="none" w:sz="0" w:space="0" w:color="auto"/>
        <w:left w:val="none" w:sz="0" w:space="0" w:color="auto"/>
        <w:bottom w:val="none" w:sz="0" w:space="0" w:color="auto"/>
        <w:right w:val="none" w:sz="0" w:space="0" w:color="auto"/>
      </w:divBdr>
    </w:div>
    <w:div w:id="851722692">
      <w:bodyDiv w:val="1"/>
      <w:marLeft w:val="0"/>
      <w:marRight w:val="0"/>
      <w:marTop w:val="0"/>
      <w:marBottom w:val="0"/>
      <w:divBdr>
        <w:top w:val="none" w:sz="0" w:space="0" w:color="auto"/>
        <w:left w:val="none" w:sz="0" w:space="0" w:color="auto"/>
        <w:bottom w:val="none" w:sz="0" w:space="0" w:color="auto"/>
        <w:right w:val="none" w:sz="0" w:space="0" w:color="auto"/>
      </w:divBdr>
    </w:div>
    <w:div w:id="853304063">
      <w:bodyDiv w:val="1"/>
      <w:marLeft w:val="0"/>
      <w:marRight w:val="0"/>
      <w:marTop w:val="0"/>
      <w:marBottom w:val="0"/>
      <w:divBdr>
        <w:top w:val="none" w:sz="0" w:space="0" w:color="auto"/>
        <w:left w:val="none" w:sz="0" w:space="0" w:color="auto"/>
        <w:bottom w:val="none" w:sz="0" w:space="0" w:color="auto"/>
        <w:right w:val="none" w:sz="0" w:space="0" w:color="auto"/>
      </w:divBdr>
    </w:div>
    <w:div w:id="876545226">
      <w:bodyDiv w:val="1"/>
      <w:marLeft w:val="0"/>
      <w:marRight w:val="0"/>
      <w:marTop w:val="0"/>
      <w:marBottom w:val="0"/>
      <w:divBdr>
        <w:top w:val="none" w:sz="0" w:space="0" w:color="auto"/>
        <w:left w:val="none" w:sz="0" w:space="0" w:color="auto"/>
        <w:bottom w:val="none" w:sz="0" w:space="0" w:color="auto"/>
        <w:right w:val="none" w:sz="0" w:space="0" w:color="auto"/>
      </w:divBdr>
    </w:div>
    <w:div w:id="876698472">
      <w:bodyDiv w:val="1"/>
      <w:marLeft w:val="0"/>
      <w:marRight w:val="0"/>
      <w:marTop w:val="0"/>
      <w:marBottom w:val="0"/>
      <w:divBdr>
        <w:top w:val="none" w:sz="0" w:space="0" w:color="auto"/>
        <w:left w:val="none" w:sz="0" w:space="0" w:color="auto"/>
        <w:bottom w:val="none" w:sz="0" w:space="0" w:color="auto"/>
        <w:right w:val="none" w:sz="0" w:space="0" w:color="auto"/>
      </w:divBdr>
    </w:div>
    <w:div w:id="885944696">
      <w:bodyDiv w:val="1"/>
      <w:marLeft w:val="0"/>
      <w:marRight w:val="0"/>
      <w:marTop w:val="0"/>
      <w:marBottom w:val="0"/>
      <w:divBdr>
        <w:top w:val="none" w:sz="0" w:space="0" w:color="auto"/>
        <w:left w:val="none" w:sz="0" w:space="0" w:color="auto"/>
        <w:bottom w:val="none" w:sz="0" w:space="0" w:color="auto"/>
        <w:right w:val="none" w:sz="0" w:space="0" w:color="auto"/>
      </w:divBdr>
    </w:div>
    <w:div w:id="1105618357">
      <w:bodyDiv w:val="1"/>
      <w:marLeft w:val="0"/>
      <w:marRight w:val="0"/>
      <w:marTop w:val="0"/>
      <w:marBottom w:val="0"/>
      <w:divBdr>
        <w:top w:val="none" w:sz="0" w:space="0" w:color="auto"/>
        <w:left w:val="none" w:sz="0" w:space="0" w:color="auto"/>
        <w:bottom w:val="none" w:sz="0" w:space="0" w:color="auto"/>
        <w:right w:val="none" w:sz="0" w:space="0" w:color="auto"/>
      </w:divBdr>
    </w:div>
    <w:div w:id="1133518013">
      <w:bodyDiv w:val="1"/>
      <w:marLeft w:val="0"/>
      <w:marRight w:val="0"/>
      <w:marTop w:val="0"/>
      <w:marBottom w:val="0"/>
      <w:divBdr>
        <w:top w:val="none" w:sz="0" w:space="0" w:color="auto"/>
        <w:left w:val="none" w:sz="0" w:space="0" w:color="auto"/>
        <w:bottom w:val="none" w:sz="0" w:space="0" w:color="auto"/>
        <w:right w:val="none" w:sz="0" w:space="0" w:color="auto"/>
      </w:divBdr>
    </w:div>
    <w:div w:id="1296788882">
      <w:bodyDiv w:val="1"/>
      <w:marLeft w:val="0"/>
      <w:marRight w:val="0"/>
      <w:marTop w:val="0"/>
      <w:marBottom w:val="0"/>
      <w:divBdr>
        <w:top w:val="none" w:sz="0" w:space="0" w:color="auto"/>
        <w:left w:val="none" w:sz="0" w:space="0" w:color="auto"/>
        <w:bottom w:val="none" w:sz="0" w:space="0" w:color="auto"/>
        <w:right w:val="none" w:sz="0" w:space="0" w:color="auto"/>
      </w:divBdr>
    </w:div>
    <w:div w:id="1350133185">
      <w:bodyDiv w:val="1"/>
      <w:marLeft w:val="0"/>
      <w:marRight w:val="0"/>
      <w:marTop w:val="0"/>
      <w:marBottom w:val="0"/>
      <w:divBdr>
        <w:top w:val="none" w:sz="0" w:space="0" w:color="auto"/>
        <w:left w:val="none" w:sz="0" w:space="0" w:color="auto"/>
        <w:bottom w:val="none" w:sz="0" w:space="0" w:color="auto"/>
        <w:right w:val="none" w:sz="0" w:space="0" w:color="auto"/>
      </w:divBdr>
    </w:div>
    <w:div w:id="1499687723">
      <w:bodyDiv w:val="1"/>
      <w:marLeft w:val="0"/>
      <w:marRight w:val="0"/>
      <w:marTop w:val="0"/>
      <w:marBottom w:val="0"/>
      <w:divBdr>
        <w:top w:val="none" w:sz="0" w:space="0" w:color="auto"/>
        <w:left w:val="none" w:sz="0" w:space="0" w:color="auto"/>
        <w:bottom w:val="none" w:sz="0" w:space="0" w:color="auto"/>
        <w:right w:val="none" w:sz="0" w:space="0" w:color="auto"/>
      </w:divBdr>
    </w:div>
    <w:div w:id="1520436021">
      <w:bodyDiv w:val="1"/>
      <w:marLeft w:val="0"/>
      <w:marRight w:val="0"/>
      <w:marTop w:val="0"/>
      <w:marBottom w:val="0"/>
      <w:divBdr>
        <w:top w:val="none" w:sz="0" w:space="0" w:color="auto"/>
        <w:left w:val="none" w:sz="0" w:space="0" w:color="auto"/>
        <w:bottom w:val="none" w:sz="0" w:space="0" w:color="auto"/>
        <w:right w:val="none" w:sz="0" w:space="0" w:color="auto"/>
      </w:divBdr>
    </w:div>
    <w:div w:id="1533957735">
      <w:bodyDiv w:val="1"/>
      <w:marLeft w:val="0"/>
      <w:marRight w:val="0"/>
      <w:marTop w:val="0"/>
      <w:marBottom w:val="0"/>
      <w:divBdr>
        <w:top w:val="none" w:sz="0" w:space="0" w:color="auto"/>
        <w:left w:val="none" w:sz="0" w:space="0" w:color="auto"/>
        <w:bottom w:val="none" w:sz="0" w:space="0" w:color="auto"/>
        <w:right w:val="none" w:sz="0" w:space="0" w:color="auto"/>
      </w:divBdr>
    </w:div>
    <w:div w:id="1698581478">
      <w:bodyDiv w:val="1"/>
      <w:marLeft w:val="0"/>
      <w:marRight w:val="0"/>
      <w:marTop w:val="0"/>
      <w:marBottom w:val="0"/>
      <w:divBdr>
        <w:top w:val="none" w:sz="0" w:space="0" w:color="auto"/>
        <w:left w:val="none" w:sz="0" w:space="0" w:color="auto"/>
        <w:bottom w:val="none" w:sz="0" w:space="0" w:color="auto"/>
        <w:right w:val="none" w:sz="0" w:space="0" w:color="auto"/>
      </w:divBdr>
    </w:div>
    <w:div w:id="2103988529">
      <w:bodyDiv w:val="1"/>
      <w:marLeft w:val="0"/>
      <w:marRight w:val="0"/>
      <w:marTop w:val="0"/>
      <w:marBottom w:val="0"/>
      <w:divBdr>
        <w:top w:val="none" w:sz="0" w:space="0" w:color="auto"/>
        <w:left w:val="none" w:sz="0" w:space="0" w:color="auto"/>
        <w:bottom w:val="none" w:sz="0" w:space="0" w:color="auto"/>
        <w:right w:val="none" w:sz="0" w:space="0" w:color="auto"/>
      </w:divBdr>
    </w:div>
    <w:div w:id="21451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78F0-B133-4A4D-921F-553A71B4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2020-11-25T00:44:00Z</cp:lastPrinted>
  <dcterms:created xsi:type="dcterms:W3CDTF">2020-11-25T02:56:00Z</dcterms:created>
  <dcterms:modified xsi:type="dcterms:W3CDTF">2020-11-25T04:00:00Z</dcterms:modified>
</cp:coreProperties>
</file>