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7F" w:rsidRPr="005D6A7F" w:rsidRDefault="005D6A7F" w:rsidP="00421BAE">
      <w:pPr>
        <w:spacing w:line="440" w:lineRule="exact"/>
        <w:jc w:val="center"/>
        <w:rPr>
          <w:rFonts w:ascii="Times New Roman" w:eastAsia="標楷體" w:hAnsi="Times New Roman" w:cs="Times New Roman"/>
          <w:sz w:val="36"/>
          <w:szCs w:val="36"/>
        </w:rPr>
      </w:pPr>
      <w:r w:rsidRPr="005D6A7F">
        <w:rPr>
          <w:rFonts w:ascii="Times New Roman" w:eastAsia="標楷體" w:hAnsi="標楷體" w:cs="Times New Roman"/>
          <w:b/>
          <w:sz w:val="36"/>
          <w:szCs w:val="36"/>
        </w:rPr>
        <w:t>國立嘉義大學</w:t>
      </w:r>
      <w:r>
        <w:rPr>
          <w:rFonts w:ascii="Times New Roman" w:eastAsia="標楷體" w:hAnsi="Times New Roman" w:cs="Times New Roman" w:hint="eastAsia"/>
          <w:b/>
          <w:sz w:val="36"/>
          <w:szCs w:val="36"/>
        </w:rPr>
        <w:t>102</w:t>
      </w:r>
      <w:r w:rsidR="001865E8">
        <w:rPr>
          <w:rFonts w:ascii="Times New Roman" w:eastAsia="標楷體" w:hAnsi="標楷體" w:cs="Times New Roman"/>
          <w:b/>
          <w:sz w:val="36"/>
          <w:szCs w:val="36"/>
        </w:rPr>
        <w:t>學年度校務諮詢委員會會議</w:t>
      </w:r>
      <w:r w:rsidR="001865E8">
        <w:rPr>
          <w:rFonts w:ascii="Times New Roman" w:eastAsia="標楷體" w:hAnsi="標楷體" w:cs="Times New Roman" w:hint="eastAsia"/>
          <w:b/>
          <w:sz w:val="36"/>
          <w:szCs w:val="36"/>
        </w:rPr>
        <w:t>紀錄</w:t>
      </w:r>
    </w:p>
    <w:p w:rsidR="005D6A7F" w:rsidRPr="005D6A7F" w:rsidRDefault="005D6A7F" w:rsidP="00421BAE">
      <w:pPr>
        <w:spacing w:beforeLines="50" w:before="180" w:line="440" w:lineRule="exact"/>
        <w:rPr>
          <w:rFonts w:ascii="Times New Roman" w:eastAsia="標楷體" w:hAnsi="Times New Roman" w:cs="Times New Roman"/>
          <w:sz w:val="28"/>
          <w:szCs w:val="28"/>
        </w:rPr>
      </w:pPr>
      <w:r w:rsidRPr="005D6A7F">
        <w:rPr>
          <w:rFonts w:ascii="Times New Roman" w:eastAsia="標楷體" w:hAnsi="標楷體" w:cs="Times New Roman"/>
          <w:sz w:val="28"/>
          <w:szCs w:val="28"/>
        </w:rPr>
        <w:t>時間：</w:t>
      </w:r>
      <w:r>
        <w:rPr>
          <w:rFonts w:ascii="Times New Roman" w:eastAsia="標楷體" w:hAnsi="Times New Roman" w:cs="Times New Roman"/>
          <w:sz w:val="28"/>
          <w:szCs w:val="28"/>
        </w:rPr>
        <w:t>10</w:t>
      </w:r>
      <w:r>
        <w:rPr>
          <w:rFonts w:ascii="Times New Roman" w:eastAsia="標楷體" w:hAnsi="Times New Roman" w:cs="Times New Roman" w:hint="eastAsia"/>
          <w:sz w:val="28"/>
          <w:szCs w:val="28"/>
        </w:rPr>
        <w:t>3</w:t>
      </w:r>
      <w:r w:rsidRPr="005D6A7F">
        <w:rPr>
          <w:rFonts w:ascii="Times New Roman" w:eastAsia="標楷體" w:hAnsi="標楷體" w:cs="Times New Roman"/>
          <w:sz w:val="28"/>
          <w:szCs w:val="28"/>
        </w:rPr>
        <w:t>年</w:t>
      </w:r>
      <w:r w:rsidRPr="005D6A7F">
        <w:rPr>
          <w:rFonts w:ascii="Times New Roman" w:eastAsia="標楷體" w:hAnsi="Times New Roman" w:cs="Times New Roman" w:hint="eastAsia"/>
          <w:sz w:val="28"/>
          <w:szCs w:val="28"/>
        </w:rPr>
        <w:t>6</w:t>
      </w:r>
      <w:r w:rsidRPr="005D6A7F">
        <w:rPr>
          <w:rFonts w:ascii="Times New Roman" w:eastAsia="標楷體" w:hAnsi="標楷體" w:cs="Times New Roman"/>
          <w:sz w:val="28"/>
          <w:szCs w:val="28"/>
        </w:rPr>
        <w:t>月</w:t>
      </w:r>
      <w:r>
        <w:rPr>
          <w:rFonts w:ascii="Times New Roman" w:eastAsia="標楷體" w:hAnsi="Times New Roman" w:cs="Times New Roman" w:hint="eastAsia"/>
          <w:sz w:val="28"/>
          <w:szCs w:val="28"/>
        </w:rPr>
        <w:t>26</w:t>
      </w:r>
      <w:r w:rsidRPr="005D6A7F">
        <w:rPr>
          <w:rFonts w:ascii="Times New Roman" w:eastAsia="標楷體" w:hAnsi="標楷體" w:cs="Times New Roman"/>
          <w:sz w:val="28"/>
          <w:szCs w:val="28"/>
        </w:rPr>
        <w:t>日（星期</w:t>
      </w:r>
      <w:r w:rsidRPr="005D6A7F">
        <w:rPr>
          <w:rFonts w:ascii="Times New Roman" w:eastAsia="標楷體" w:hAnsi="標楷體" w:cs="Times New Roman" w:hint="eastAsia"/>
          <w:sz w:val="28"/>
          <w:szCs w:val="28"/>
        </w:rPr>
        <w:t>四</w:t>
      </w:r>
      <w:r>
        <w:rPr>
          <w:rFonts w:ascii="Times New Roman" w:eastAsia="標楷體" w:hAnsi="標楷體" w:cs="Times New Roman"/>
          <w:sz w:val="28"/>
          <w:szCs w:val="28"/>
        </w:rPr>
        <w:t>）</w:t>
      </w:r>
      <w:r>
        <w:rPr>
          <w:rFonts w:ascii="Times New Roman" w:eastAsia="標楷體" w:hAnsi="標楷體" w:cs="Times New Roman" w:hint="eastAsia"/>
          <w:sz w:val="28"/>
          <w:szCs w:val="28"/>
        </w:rPr>
        <w:t>下午</w:t>
      </w:r>
      <w:r w:rsidR="001865E8">
        <w:rPr>
          <w:rFonts w:ascii="Times New Roman" w:eastAsia="標楷體" w:hAnsi="標楷體" w:cs="Times New Roman" w:hint="eastAsia"/>
          <w:sz w:val="28"/>
          <w:szCs w:val="28"/>
        </w:rPr>
        <w:t>1</w:t>
      </w:r>
      <w:r w:rsidRPr="005D6A7F">
        <w:rPr>
          <w:rFonts w:ascii="Times New Roman" w:eastAsia="標楷體" w:hAnsi="標楷體" w:cs="Times New Roman"/>
          <w:sz w:val="28"/>
          <w:szCs w:val="28"/>
        </w:rPr>
        <w:t>時</w:t>
      </w:r>
      <w:r w:rsidR="001865E8">
        <w:rPr>
          <w:rFonts w:ascii="Times New Roman" w:eastAsia="標楷體" w:hAnsi="標楷體" w:cs="Times New Roman" w:hint="eastAsia"/>
          <w:sz w:val="28"/>
          <w:szCs w:val="28"/>
        </w:rPr>
        <w:t>30</w:t>
      </w:r>
      <w:r>
        <w:rPr>
          <w:rFonts w:ascii="Times New Roman" w:eastAsia="標楷體" w:hAnsi="標楷體" w:cs="Times New Roman" w:hint="eastAsia"/>
          <w:sz w:val="28"/>
          <w:szCs w:val="28"/>
        </w:rPr>
        <w:t>分</w:t>
      </w:r>
    </w:p>
    <w:p w:rsidR="005D6A7F" w:rsidRPr="005D6A7F" w:rsidRDefault="005D6A7F" w:rsidP="00421BAE">
      <w:pPr>
        <w:spacing w:line="440" w:lineRule="exact"/>
        <w:rPr>
          <w:rFonts w:ascii="Times New Roman" w:eastAsia="標楷體" w:hAnsi="Times New Roman" w:cs="Times New Roman"/>
          <w:sz w:val="28"/>
          <w:szCs w:val="28"/>
        </w:rPr>
      </w:pPr>
      <w:r w:rsidRPr="005D6A7F">
        <w:rPr>
          <w:rFonts w:ascii="Times New Roman" w:eastAsia="標楷體" w:hAnsi="標楷體" w:cs="Times New Roman"/>
          <w:sz w:val="28"/>
          <w:szCs w:val="28"/>
        </w:rPr>
        <w:t>地點：本校蘭潭校區行政中心</w:t>
      </w:r>
      <w:r w:rsidRPr="005D6A7F">
        <w:rPr>
          <w:rFonts w:ascii="Times New Roman" w:eastAsia="標楷體" w:hAnsi="Times New Roman" w:cs="Times New Roman"/>
          <w:sz w:val="28"/>
          <w:szCs w:val="28"/>
        </w:rPr>
        <w:t>4</w:t>
      </w:r>
      <w:r w:rsidRPr="005D6A7F">
        <w:rPr>
          <w:rFonts w:ascii="Times New Roman" w:eastAsia="標楷體" w:hAnsi="標楷體" w:cs="Times New Roman"/>
          <w:sz w:val="28"/>
          <w:szCs w:val="28"/>
        </w:rPr>
        <w:t>樓瑞穗廳</w:t>
      </w:r>
    </w:p>
    <w:p w:rsidR="005D6A7F" w:rsidRDefault="005D6A7F" w:rsidP="00421BAE">
      <w:pPr>
        <w:spacing w:line="440" w:lineRule="exact"/>
        <w:rPr>
          <w:rFonts w:ascii="Times New Roman" w:eastAsia="標楷體" w:hAnsi="標楷體" w:cs="Times New Roman"/>
          <w:sz w:val="28"/>
          <w:szCs w:val="28"/>
        </w:rPr>
      </w:pPr>
      <w:r w:rsidRPr="005D6A7F">
        <w:rPr>
          <w:rFonts w:ascii="Times New Roman" w:eastAsia="標楷體" w:hAnsi="標楷體" w:cs="Times New Roman"/>
          <w:sz w:val="28"/>
          <w:szCs w:val="28"/>
        </w:rPr>
        <w:t>主席：</w:t>
      </w:r>
      <w:proofErr w:type="gramStart"/>
      <w:r w:rsidRPr="005D6A7F">
        <w:rPr>
          <w:rFonts w:ascii="Times New Roman" w:eastAsia="標楷體" w:hAnsi="標楷體" w:cs="Times New Roman" w:hint="eastAsia"/>
          <w:sz w:val="28"/>
          <w:szCs w:val="28"/>
        </w:rPr>
        <w:t>邱</w:t>
      </w:r>
      <w:r w:rsidRPr="005D6A7F">
        <w:rPr>
          <w:rFonts w:ascii="Times New Roman" w:eastAsia="標楷體" w:hAnsi="標楷體" w:cs="Times New Roman"/>
          <w:sz w:val="28"/>
          <w:szCs w:val="28"/>
        </w:rPr>
        <w:t>校長</w:t>
      </w:r>
      <w:r w:rsidRPr="005D6A7F">
        <w:rPr>
          <w:rFonts w:ascii="Times New Roman" w:eastAsia="標楷體" w:hAnsi="標楷體" w:cs="Times New Roman" w:hint="eastAsia"/>
          <w:sz w:val="28"/>
          <w:szCs w:val="28"/>
        </w:rPr>
        <w:t>義源</w:t>
      </w:r>
      <w:proofErr w:type="gramEnd"/>
      <w:r w:rsidRPr="005D6A7F">
        <w:rPr>
          <w:rFonts w:ascii="Times New Roman" w:eastAsia="標楷體" w:hAnsi="Times New Roman" w:cs="Times New Roman"/>
          <w:sz w:val="28"/>
          <w:szCs w:val="28"/>
        </w:rPr>
        <w:tab/>
      </w:r>
      <w:r w:rsidRPr="005D6A7F">
        <w:rPr>
          <w:rFonts w:ascii="Times New Roman" w:eastAsia="標楷體" w:hAnsi="Times New Roman" w:cs="Times New Roman"/>
          <w:sz w:val="28"/>
          <w:szCs w:val="28"/>
        </w:rPr>
        <w:tab/>
      </w:r>
      <w:r w:rsidRPr="005D6A7F">
        <w:rPr>
          <w:rFonts w:ascii="Times New Roman" w:eastAsia="標楷體" w:hAnsi="Times New Roman" w:cs="Times New Roman"/>
          <w:sz w:val="28"/>
          <w:szCs w:val="28"/>
        </w:rPr>
        <w:tab/>
      </w:r>
      <w:r w:rsidRPr="005D6A7F">
        <w:rPr>
          <w:rFonts w:ascii="Times New Roman" w:eastAsia="標楷體" w:hAnsi="Times New Roman" w:cs="Times New Roman" w:hint="eastAsia"/>
          <w:sz w:val="28"/>
          <w:szCs w:val="28"/>
        </w:rPr>
        <w:t xml:space="preserve">     </w:t>
      </w:r>
      <w:r w:rsidRPr="005D6A7F">
        <w:rPr>
          <w:rFonts w:ascii="Times New Roman" w:eastAsia="標楷體" w:hAnsi="Times New Roman" w:cs="Times New Roman"/>
          <w:sz w:val="28"/>
          <w:szCs w:val="28"/>
        </w:rPr>
        <w:tab/>
      </w:r>
      <w:r w:rsidRPr="005D6A7F">
        <w:rPr>
          <w:rFonts w:ascii="Times New Roman" w:eastAsia="標楷體" w:hAnsi="Times New Roman" w:cs="Times New Roman"/>
          <w:sz w:val="28"/>
          <w:szCs w:val="28"/>
        </w:rPr>
        <w:tab/>
      </w:r>
      <w:r w:rsidRPr="005D6A7F">
        <w:rPr>
          <w:rFonts w:ascii="Times New Roman" w:eastAsia="標楷體" w:hAnsi="Times New Roman" w:cs="Times New Roman"/>
          <w:sz w:val="28"/>
          <w:szCs w:val="28"/>
        </w:rPr>
        <w:tab/>
      </w:r>
      <w:r w:rsidRPr="005D6A7F">
        <w:rPr>
          <w:rFonts w:ascii="Times New Roman" w:eastAsia="標楷體" w:hAnsi="Times New Roman" w:cs="Times New Roman"/>
          <w:sz w:val="28"/>
          <w:szCs w:val="28"/>
        </w:rPr>
        <w:tab/>
      </w:r>
      <w:r w:rsidRPr="005D6A7F">
        <w:rPr>
          <w:rFonts w:ascii="Times New Roman" w:eastAsia="標楷體" w:hAnsi="Times New Roman" w:cs="Times New Roman"/>
          <w:sz w:val="28"/>
          <w:szCs w:val="28"/>
        </w:rPr>
        <w:tab/>
      </w:r>
      <w:r w:rsidR="001650E9">
        <w:rPr>
          <w:rFonts w:ascii="Times New Roman" w:eastAsia="標楷體" w:hAnsi="Times New Roman" w:cs="Times New Roman" w:hint="eastAsia"/>
          <w:sz w:val="28"/>
          <w:szCs w:val="28"/>
        </w:rPr>
        <w:t xml:space="preserve">         </w:t>
      </w:r>
      <w:r w:rsidRPr="005D6A7F">
        <w:rPr>
          <w:rFonts w:ascii="Times New Roman" w:eastAsia="標楷體" w:hAnsi="標楷體" w:cs="Times New Roman"/>
          <w:sz w:val="28"/>
          <w:szCs w:val="28"/>
        </w:rPr>
        <w:t>記錄：</w:t>
      </w:r>
      <w:r w:rsidRPr="005D6A7F">
        <w:rPr>
          <w:rFonts w:ascii="Times New Roman" w:eastAsia="標楷體" w:hAnsi="標楷體" w:cs="Times New Roman" w:hint="eastAsia"/>
          <w:sz w:val="28"/>
          <w:szCs w:val="28"/>
        </w:rPr>
        <w:t>許鈵鑫</w:t>
      </w:r>
    </w:p>
    <w:p w:rsidR="001865E8" w:rsidRPr="001865E8" w:rsidRDefault="001865E8" w:rsidP="00421BAE">
      <w:pPr>
        <w:spacing w:line="440" w:lineRule="exact"/>
        <w:jc w:val="both"/>
        <w:rPr>
          <w:rFonts w:ascii="Times New Roman" w:eastAsia="標楷體" w:hAnsi="Times New Roman" w:cs="Times New Roman"/>
          <w:sz w:val="32"/>
          <w:szCs w:val="32"/>
        </w:rPr>
      </w:pPr>
      <w:r w:rsidRPr="001865E8">
        <w:rPr>
          <w:rFonts w:ascii="Times New Roman" w:eastAsia="標楷體" w:hAnsi="標楷體" w:cs="Times New Roman" w:hint="eastAsia"/>
          <w:sz w:val="28"/>
          <w:szCs w:val="28"/>
        </w:rPr>
        <w:t>出</w:t>
      </w:r>
      <w:r w:rsidRPr="001865E8">
        <w:rPr>
          <w:rFonts w:ascii="Times New Roman" w:eastAsia="標楷體" w:hAnsi="標楷體" w:cs="Times New Roman" w:hint="eastAsia"/>
          <w:sz w:val="28"/>
          <w:szCs w:val="28"/>
        </w:rPr>
        <w:t>(</w:t>
      </w:r>
      <w:r w:rsidRPr="001865E8">
        <w:rPr>
          <w:rFonts w:ascii="Times New Roman" w:eastAsia="標楷體" w:hAnsi="標楷體" w:cs="Times New Roman" w:hint="eastAsia"/>
          <w:sz w:val="28"/>
          <w:szCs w:val="28"/>
        </w:rPr>
        <w:t>列</w:t>
      </w:r>
      <w:r w:rsidRPr="001865E8">
        <w:rPr>
          <w:rFonts w:ascii="Times New Roman" w:eastAsia="標楷體" w:hAnsi="標楷體" w:cs="Times New Roman" w:hint="eastAsia"/>
          <w:sz w:val="28"/>
          <w:szCs w:val="28"/>
        </w:rPr>
        <w:t>)</w:t>
      </w:r>
      <w:r w:rsidRPr="001865E8">
        <w:rPr>
          <w:rFonts w:ascii="Times New Roman" w:eastAsia="標楷體" w:hAnsi="標楷體" w:cs="Times New Roman" w:hint="eastAsia"/>
          <w:sz w:val="28"/>
          <w:szCs w:val="28"/>
        </w:rPr>
        <w:t>席人員：詳如簽到表</w:t>
      </w:r>
    </w:p>
    <w:p w:rsidR="005D6A7F" w:rsidRPr="00BC587C" w:rsidRDefault="006A6332" w:rsidP="00900346">
      <w:pPr>
        <w:pStyle w:val="af"/>
        <w:numPr>
          <w:ilvl w:val="0"/>
          <w:numId w:val="56"/>
        </w:numPr>
        <w:spacing w:beforeLines="50" w:before="180" w:line="440" w:lineRule="exact"/>
        <w:ind w:leftChars="0"/>
        <w:rPr>
          <w:rFonts w:ascii="Times New Roman" w:eastAsia="標楷體" w:hAnsi="Times New Roman"/>
          <w:b/>
          <w:sz w:val="32"/>
          <w:szCs w:val="32"/>
        </w:rPr>
      </w:pPr>
      <w:r>
        <w:rPr>
          <w:rFonts w:ascii="Times New Roman" w:eastAsia="標楷體" w:hAnsi="標楷體" w:hint="eastAsia"/>
          <w:b/>
          <w:sz w:val="32"/>
          <w:szCs w:val="32"/>
        </w:rPr>
        <w:t>敬致</w:t>
      </w:r>
      <w:r w:rsidR="00BC587C" w:rsidRPr="00BC587C">
        <w:rPr>
          <w:rFonts w:ascii="Times New Roman" w:eastAsia="標楷體" w:hAnsi="標楷體" w:hint="eastAsia"/>
          <w:b/>
          <w:sz w:val="32"/>
          <w:szCs w:val="32"/>
        </w:rPr>
        <w:t>委員感謝狀</w:t>
      </w:r>
      <w:r w:rsidR="00BC587C">
        <w:rPr>
          <w:rFonts w:ascii="Times New Roman" w:eastAsia="標楷體" w:hAnsi="標楷體" w:hint="eastAsia"/>
          <w:b/>
          <w:sz w:val="32"/>
          <w:szCs w:val="32"/>
        </w:rPr>
        <w:t>(</w:t>
      </w:r>
      <w:r w:rsidR="00BC587C">
        <w:rPr>
          <w:rFonts w:ascii="Times New Roman" w:eastAsia="標楷體" w:hAnsi="標楷體" w:hint="eastAsia"/>
          <w:b/>
          <w:sz w:val="32"/>
          <w:szCs w:val="32"/>
        </w:rPr>
        <w:t>略</w:t>
      </w:r>
      <w:r w:rsidR="00BC587C">
        <w:rPr>
          <w:rFonts w:ascii="Times New Roman" w:eastAsia="標楷體" w:hAnsi="標楷體" w:hint="eastAsia"/>
          <w:b/>
          <w:sz w:val="32"/>
          <w:szCs w:val="32"/>
        </w:rPr>
        <w:t>)</w:t>
      </w:r>
    </w:p>
    <w:p w:rsidR="00BC587C" w:rsidRPr="00045E00" w:rsidRDefault="00BC587C" w:rsidP="00900346">
      <w:pPr>
        <w:pStyle w:val="af"/>
        <w:numPr>
          <w:ilvl w:val="0"/>
          <w:numId w:val="56"/>
        </w:numPr>
        <w:spacing w:beforeLines="50" w:before="180" w:line="440" w:lineRule="exact"/>
        <w:ind w:leftChars="0"/>
        <w:rPr>
          <w:rFonts w:ascii="Times New Roman" w:eastAsia="標楷體" w:hAnsi="Times New Roman"/>
          <w:b/>
          <w:sz w:val="32"/>
          <w:szCs w:val="32"/>
        </w:rPr>
      </w:pPr>
      <w:r w:rsidRPr="00BC587C">
        <w:rPr>
          <w:rFonts w:ascii="Times New Roman" w:eastAsia="標楷體" w:hAnsi="標楷體"/>
          <w:b/>
          <w:sz w:val="32"/>
          <w:szCs w:val="32"/>
        </w:rPr>
        <w:t>主席致詞</w:t>
      </w:r>
    </w:p>
    <w:p w:rsidR="00045E00" w:rsidRPr="00DA396C" w:rsidRDefault="00045E00" w:rsidP="00F22E05">
      <w:pPr>
        <w:pStyle w:val="af"/>
        <w:spacing w:line="440" w:lineRule="exact"/>
        <w:ind w:leftChars="0" w:left="482" w:firstLineChars="214" w:firstLine="599"/>
        <w:jc w:val="both"/>
        <w:rPr>
          <w:rFonts w:eastAsia="標楷體"/>
          <w:color w:val="000000"/>
          <w:sz w:val="28"/>
          <w:szCs w:val="28"/>
        </w:rPr>
      </w:pPr>
      <w:r w:rsidRPr="00C72EA0">
        <w:rPr>
          <w:rFonts w:eastAsia="標楷體" w:hint="eastAsia"/>
          <w:color w:val="000000"/>
          <w:sz w:val="28"/>
          <w:szCs w:val="28"/>
        </w:rPr>
        <w:t>非常感謝各位校務諮詢委員的蒞臨與指導，</w:t>
      </w:r>
      <w:r>
        <w:rPr>
          <w:rFonts w:eastAsia="標楷體" w:hint="eastAsia"/>
          <w:color w:val="000000"/>
          <w:sz w:val="28"/>
          <w:szCs w:val="28"/>
        </w:rPr>
        <w:t>也對於委員從早</w:t>
      </w:r>
      <w:r w:rsidR="00DA396C">
        <w:rPr>
          <w:rFonts w:eastAsia="標楷體" w:hint="eastAsia"/>
          <w:color w:val="000000"/>
          <w:sz w:val="28"/>
          <w:szCs w:val="28"/>
        </w:rPr>
        <w:t>上參加學院分組討論，接著</w:t>
      </w:r>
      <w:r w:rsidR="006D2FA6">
        <w:rPr>
          <w:rFonts w:eastAsia="標楷體" w:hint="eastAsia"/>
          <w:color w:val="000000"/>
          <w:sz w:val="28"/>
          <w:szCs w:val="28"/>
        </w:rPr>
        <w:t>一路參訪蕭萬長文物館</w:t>
      </w:r>
      <w:proofErr w:type="gramStart"/>
      <w:r w:rsidR="006D2FA6">
        <w:rPr>
          <w:rFonts w:eastAsia="標楷體" w:hint="eastAsia"/>
          <w:color w:val="000000"/>
          <w:sz w:val="28"/>
          <w:szCs w:val="28"/>
        </w:rPr>
        <w:t>及</w:t>
      </w:r>
      <w:r w:rsidR="00DA396C">
        <w:rPr>
          <w:rFonts w:eastAsia="標楷體" w:hint="eastAsia"/>
          <w:color w:val="000000"/>
          <w:sz w:val="28"/>
          <w:szCs w:val="28"/>
        </w:rPr>
        <w:t>瓷繪工</w:t>
      </w:r>
      <w:proofErr w:type="gramEnd"/>
      <w:r w:rsidR="00DA396C">
        <w:rPr>
          <w:rFonts w:eastAsia="標楷體" w:hint="eastAsia"/>
          <w:color w:val="000000"/>
          <w:sz w:val="28"/>
          <w:szCs w:val="28"/>
        </w:rPr>
        <w:t>坊的辛勞敬表謝意。有關於上一學年度校務諮詢委員</w:t>
      </w:r>
      <w:r w:rsidR="006D2FA6">
        <w:rPr>
          <w:rFonts w:eastAsia="標楷體" w:hint="eastAsia"/>
          <w:color w:val="000000"/>
          <w:sz w:val="28"/>
          <w:szCs w:val="28"/>
        </w:rPr>
        <w:t>提到</w:t>
      </w:r>
      <w:r w:rsidR="00DA396C">
        <w:rPr>
          <w:rFonts w:eastAsia="標楷體" w:hint="eastAsia"/>
          <w:color w:val="000000"/>
          <w:sz w:val="28"/>
          <w:szCs w:val="28"/>
        </w:rPr>
        <w:t>學校應更積極推動國際化的建議，本校現已成立國際事務處，並積極規劃全英文學位學程。</w:t>
      </w:r>
      <w:r w:rsidR="00F11573">
        <w:rPr>
          <w:rFonts w:eastAsia="標楷體" w:hint="eastAsia"/>
          <w:color w:val="000000"/>
          <w:sz w:val="28"/>
          <w:szCs w:val="28"/>
        </w:rPr>
        <w:t>預計</w:t>
      </w:r>
      <w:r w:rsidR="00DA396C">
        <w:rPr>
          <w:rFonts w:eastAsia="標楷體" w:hint="eastAsia"/>
          <w:color w:val="000000"/>
          <w:sz w:val="28"/>
          <w:szCs w:val="28"/>
        </w:rPr>
        <w:t>於今年</w:t>
      </w:r>
      <w:r w:rsidR="00DA396C">
        <w:rPr>
          <w:rFonts w:eastAsia="標楷體" w:hint="eastAsia"/>
          <w:color w:val="000000"/>
          <w:sz w:val="28"/>
          <w:szCs w:val="28"/>
        </w:rPr>
        <w:t>8</w:t>
      </w:r>
      <w:r w:rsidR="00DA396C">
        <w:rPr>
          <w:rFonts w:eastAsia="標楷體" w:hint="eastAsia"/>
          <w:color w:val="000000"/>
          <w:sz w:val="28"/>
          <w:szCs w:val="28"/>
        </w:rPr>
        <w:t>月份開始，全校將有</w:t>
      </w:r>
      <w:r w:rsidR="00DA396C">
        <w:rPr>
          <w:rFonts w:eastAsia="標楷體" w:hint="eastAsia"/>
          <w:color w:val="000000"/>
          <w:sz w:val="28"/>
          <w:szCs w:val="28"/>
        </w:rPr>
        <w:t>3</w:t>
      </w:r>
      <w:r w:rsidR="002A5717">
        <w:rPr>
          <w:rFonts w:eastAsia="標楷體" w:hint="eastAsia"/>
          <w:color w:val="000000"/>
          <w:sz w:val="28"/>
          <w:szCs w:val="28"/>
        </w:rPr>
        <w:t>個全英文碩士</w:t>
      </w:r>
      <w:r w:rsidR="00DA396C">
        <w:rPr>
          <w:rFonts w:eastAsia="標楷體" w:hint="eastAsia"/>
          <w:color w:val="000000"/>
          <w:sz w:val="28"/>
          <w:szCs w:val="28"/>
        </w:rPr>
        <w:t>學位學程</w:t>
      </w:r>
      <w:r w:rsidR="00DA396C" w:rsidRPr="00DA396C">
        <w:rPr>
          <w:rFonts w:eastAsia="標楷體" w:hint="eastAsia"/>
          <w:color w:val="000000"/>
          <w:sz w:val="28"/>
          <w:szCs w:val="28"/>
        </w:rPr>
        <w:t>，</w:t>
      </w:r>
      <w:r w:rsidR="00F11573">
        <w:rPr>
          <w:rFonts w:eastAsia="標楷體" w:hint="eastAsia"/>
          <w:color w:val="000000"/>
          <w:sz w:val="28"/>
          <w:szCs w:val="28"/>
        </w:rPr>
        <w:t>並</w:t>
      </w:r>
      <w:r w:rsidR="00DA396C" w:rsidRPr="00DA396C">
        <w:rPr>
          <w:rFonts w:eastAsia="標楷體" w:hint="eastAsia"/>
          <w:color w:val="000000"/>
          <w:sz w:val="28"/>
          <w:szCs w:val="28"/>
        </w:rPr>
        <w:t>具備</w:t>
      </w:r>
      <w:r w:rsidR="00DA396C">
        <w:rPr>
          <w:rFonts w:eastAsia="標楷體" w:hint="eastAsia"/>
          <w:color w:val="000000"/>
          <w:sz w:val="28"/>
          <w:szCs w:val="28"/>
        </w:rPr>
        <w:t>成立虛擬</w:t>
      </w:r>
      <w:r w:rsidR="00845CD0">
        <w:rPr>
          <w:rFonts w:eastAsia="標楷體" w:hint="eastAsia"/>
          <w:color w:val="000000"/>
          <w:sz w:val="28"/>
          <w:szCs w:val="28"/>
        </w:rPr>
        <w:t>方式的</w:t>
      </w:r>
      <w:r w:rsidR="00DA396C">
        <w:rPr>
          <w:rFonts w:eastAsia="標楷體" w:hint="eastAsia"/>
          <w:color w:val="000000"/>
          <w:sz w:val="28"/>
          <w:szCs w:val="28"/>
        </w:rPr>
        <w:t>國際學院</w:t>
      </w:r>
      <w:r w:rsidR="006A6332">
        <w:rPr>
          <w:rFonts w:eastAsia="標楷體" w:hint="eastAsia"/>
          <w:color w:val="000000"/>
          <w:sz w:val="28"/>
          <w:szCs w:val="28"/>
        </w:rPr>
        <w:t>條件</w:t>
      </w:r>
      <w:r w:rsidR="00F11573">
        <w:rPr>
          <w:rFonts w:eastAsia="標楷體" w:hint="eastAsia"/>
          <w:color w:val="000000"/>
          <w:sz w:val="28"/>
          <w:szCs w:val="28"/>
        </w:rPr>
        <w:t>，</w:t>
      </w:r>
      <w:r w:rsidR="00DA396C">
        <w:rPr>
          <w:rFonts w:eastAsia="標楷體" w:hint="eastAsia"/>
          <w:color w:val="000000"/>
          <w:sz w:val="28"/>
          <w:szCs w:val="28"/>
        </w:rPr>
        <w:t>在此要感謝委員給予很多的建議，使得我們</w:t>
      </w:r>
      <w:r w:rsidR="00845CD0">
        <w:rPr>
          <w:rFonts w:eastAsia="標楷體" w:hint="eastAsia"/>
          <w:color w:val="000000"/>
          <w:sz w:val="28"/>
          <w:szCs w:val="28"/>
        </w:rPr>
        <w:t>在</w:t>
      </w:r>
      <w:r w:rsidR="00DA396C">
        <w:rPr>
          <w:rFonts w:eastAsia="標楷體" w:hint="eastAsia"/>
          <w:color w:val="000000"/>
          <w:sz w:val="28"/>
          <w:szCs w:val="28"/>
        </w:rPr>
        <w:t>發展上</w:t>
      </w:r>
      <w:r w:rsidR="00F11573">
        <w:rPr>
          <w:rFonts w:eastAsia="標楷體" w:hint="eastAsia"/>
          <w:color w:val="000000"/>
          <w:sz w:val="28"/>
          <w:szCs w:val="28"/>
        </w:rPr>
        <w:t>能</w:t>
      </w:r>
      <w:r w:rsidR="00DA396C">
        <w:rPr>
          <w:rFonts w:eastAsia="標楷體" w:hint="eastAsia"/>
          <w:color w:val="000000"/>
          <w:sz w:val="28"/>
          <w:szCs w:val="28"/>
        </w:rPr>
        <w:t>有明確的方向</w:t>
      </w:r>
      <w:r w:rsidR="002A5717">
        <w:rPr>
          <w:rFonts w:eastAsia="標楷體" w:hint="eastAsia"/>
          <w:color w:val="000000"/>
          <w:sz w:val="28"/>
          <w:szCs w:val="28"/>
        </w:rPr>
        <w:t>持續</w:t>
      </w:r>
      <w:r w:rsidR="004179F9">
        <w:rPr>
          <w:rFonts w:eastAsia="標楷體" w:hint="eastAsia"/>
          <w:color w:val="000000"/>
          <w:sz w:val="28"/>
          <w:szCs w:val="28"/>
        </w:rPr>
        <w:t>努力。同時，</w:t>
      </w:r>
      <w:r w:rsidRPr="00DA396C">
        <w:rPr>
          <w:rFonts w:eastAsia="標楷體" w:hint="eastAsia"/>
          <w:color w:val="000000"/>
          <w:sz w:val="28"/>
          <w:szCs w:val="28"/>
        </w:rPr>
        <w:t>藉此機會恭喜廖一久院士獲日本交流協會頒贈「旭日中</w:t>
      </w:r>
      <w:proofErr w:type="gramStart"/>
      <w:r w:rsidRPr="00DA396C">
        <w:rPr>
          <w:rFonts w:eastAsia="標楷體" w:hint="eastAsia"/>
          <w:color w:val="000000"/>
          <w:sz w:val="28"/>
          <w:szCs w:val="28"/>
        </w:rPr>
        <w:t>綬</w:t>
      </w:r>
      <w:proofErr w:type="gramEnd"/>
      <w:r w:rsidRPr="00DA396C">
        <w:rPr>
          <w:rFonts w:eastAsia="標楷體" w:hint="eastAsia"/>
          <w:color w:val="000000"/>
          <w:sz w:val="28"/>
          <w:szCs w:val="28"/>
        </w:rPr>
        <w:t>章」，</w:t>
      </w:r>
      <w:r w:rsidR="00F11573">
        <w:rPr>
          <w:rFonts w:eastAsia="標楷體" w:hint="eastAsia"/>
          <w:color w:val="000000"/>
          <w:sz w:val="28"/>
          <w:szCs w:val="28"/>
        </w:rPr>
        <w:t>這份殊榮表彰廖院士</w:t>
      </w:r>
      <w:r w:rsidRPr="00DA396C">
        <w:rPr>
          <w:rFonts w:eastAsia="標楷體" w:hint="eastAsia"/>
          <w:color w:val="000000"/>
          <w:sz w:val="28"/>
          <w:szCs w:val="28"/>
        </w:rPr>
        <w:t>對</w:t>
      </w:r>
      <w:r w:rsidR="00F11573">
        <w:rPr>
          <w:rFonts w:eastAsia="標楷體" w:hint="eastAsia"/>
          <w:color w:val="000000"/>
          <w:sz w:val="28"/>
          <w:szCs w:val="28"/>
        </w:rPr>
        <w:t>於促進</w:t>
      </w:r>
      <w:proofErr w:type="gramStart"/>
      <w:r w:rsidR="00F11573">
        <w:rPr>
          <w:rFonts w:eastAsia="標楷體" w:hint="eastAsia"/>
          <w:color w:val="000000"/>
          <w:sz w:val="28"/>
          <w:szCs w:val="28"/>
        </w:rPr>
        <w:t>臺</w:t>
      </w:r>
      <w:proofErr w:type="gramEnd"/>
      <w:r w:rsidR="00F11573">
        <w:rPr>
          <w:rFonts w:eastAsia="標楷體" w:hint="eastAsia"/>
          <w:color w:val="000000"/>
          <w:sz w:val="28"/>
          <w:szCs w:val="28"/>
        </w:rPr>
        <w:t>日各領域交流的</w:t>
      </w:r>
      <w:r w:rsidRPr="00DA396C">
        <w:rPr>
          <w:rFonts w:eastAsia="標楷體" w:hint="eastAsia"/>
          <w:color w:val="000000"/>
          <w:sz w:val="28"/>
          <w:szCs w:val="28"/>
        </w:rPr>
        <w:t>卓越貢獻。</w:t>
      </w:r>
      <w:proofErr w:type="gramStart"/>
      <w:r w:rsidR="004179F9">
        <w:rPr>
          <w:rFonts w:eastAsia="標楷體" w:hint="eastAsia"/>
          <w:color w:val="000000"/>
          <w:sz w:val="28"/>
          <w:szCs w:val="28"/>
        </w:rPr>
        <w:t>此外</w:t>
      </w:r>
      <w:r w:rsidRPr="00DA396C">
        <w:rPr>
          <w:rFonts w:eastAsia="標楷體" w:hint="eastAsia"/>
          <w:color w:val="000000"/>
          <w:sz w:val="28"/>
          <w:szCs w:val="28"/>
        </w:rPr>
        <w:t>，</w:t>
      </w:r>
      <w:proofErr w:type="gramEnd"/>
      <w:r w:rsidRPr="00DA396C">
        <w:rPr>
          <w:rFonts w:eastAsia="標楷體" w:hint="eastAsia"/>
          <w:color w:val="000000"/>
          <w:sz w:val="28"/>
          <w:szCs w:val="28"/>
        </w:rPr>
        <w:t>本校</w:t>
      </w:r>
      <w:r w:rsidR="004179F9" w:rsidRPr="00DA396C">
        <w:rPr>
          <w:rFonts w:eastAsia="標楷體" w:hint="eastAsia"/>
          <w:color w:val="000000"/>
          <w:sz w:val="28"/>
          <w:szCs w:val="28"/>
        </w:rPr>
        <w:t>也獲教育部核定同意</w:t>
      </w:r>
      <w:r w:rsidR="006D2FA6">
        <w:rPr>
          <w:rFonts w:eastAsia="標楷體" w:hint="eastAsia"/>
          <w:color w:val="000000"/>
          <w:sz w:val="28"/>
          <w:szCs w:val="28"/>
        </w:rPr>
        <w:t>調高</w:t>
      </w:r>
      <w:r w:rsidR="004179F9">
        <w:rPr>
          <w:rFonts w:eastAsia="標楷體" w:hint="eastAsia"/>
          <w:color w:val="000000"/>
          <w:sz w:val="28"/>
          <w:szCs w:val="28"/>
        </w:rPr>
        <w:t>學雜費</w:t>
      </w:r>
      <w:r w:rsidR="004179F9" w:rsidRPr="00DA396C">
        <w:rPr>
          <w:rFonts w:eastAsia="標楷體" w:hint="eastAsia"/>
          <w:color w:val="000000"/>
          <w:sz w:val="28"/>
          <w:szCs w:val="28"/>
        </w:rPr>
        <w:t>1.37%</w:t>
      </w:r>
      <w:r w:rsidR="004179F9">
        <w:rPr>
          <w:rFonts w:eastAsia="標楷體" w:hint="eastAsia"/>
          <w:color w:val="000000"/>
          <w:sz w:val="28"/>
          <w:szCs w:val="28"/>
        </w:rPr>
        <w:t>，</w:t>
      </w:r>
      <w:r w:rsidR="004B3995">
        <w:rPr>
          <w:rFonts w:eastAsia="標楷體" w:hint="eastAsia"/>
          <w:color w:val="000000"/>
          <w:sz w:val="28"/>
          <w:szCs w:val="28"/>
        </w:rPr>
        <w:t>這次</w:t>
      </w:r>
      <w:r w:rsidR="006D2FA6">
        <w:rPr>
          <w:rFonts w:eastAsia="標楷體" w:hint="eastAsia"/>
          <w:color w:val="000000"/>
          <w:sz w:val="28"/>
          <w:szCs w:val="28"/>
        </w:rPr>
        <w:t>調整方案</w:t>
      </w:r>
      <w:r w:rsidRPr="00DA396C">
        <w:rPr>
          <w:rFonts w:eastAsia="標楷體" w:hint="eastAsia"/>
          <w:color w:val="000000"/>
          <w:sz w:val="28"/>
          <w:szCs w:val="28"/>
        </w:rPr>
        <w:t>經過嚴謹</w:t>
      </w:r>
      <w:r w:rsidR="006D2FA6">
        <w:rPr>
          <w:rFonts w:eastAsia="標楷體" w:hint="eastAsia"/>
          <w:color w:val="000000"/>
          <w:sz w:val="28"/>
          <w:szCs w:val="28"/>
        </w:rPr>
        <w:t>的</w:t>
      </w:r>
      <w:r w:rsidRPr="00DA396C">
        <w:rPr>
          <w:rFonts w:eastAsia="標楷體" w:hint="eastAsia"/>
          <w:color w:val="000000"/>
          <w:sz w:val="28"/>
          <w:szCs w:val="28"/>
        </w:rPr>
        <w:t>程序</w:t>
      </w:r>
      <w:r w:rsidR="004179F9">
        <w:rPr>
          <w:rFonts w:eastAsia="標楷體" w:hint="eastAsia"/>
          <w:color w:val="000000"/>
          <w:sz w:val="28"/>
          <w:szCs w:val="28"/>
        </w:rPr>
        <w:t>，</w:t>
      </w:r>
      <w:r w:rsidR="006D2FA6">
        <w:rPr>
          <w:rFonts w:eastAsia="標楷體" w:hint="eastAsia"/>
          <w:color w:val="000000"/>
          <w:sz w:val="28"/>
          <w:szCs w:val="28"/>
        </w:rPr>
        <w:t>跨校區共</w:t>
      </w:r>
      <w:r w:rsidR="004B3995">
        <w:rPr>
          <w:rFonts w:eastAsia="標楷體" w:hint="eastAsia"/>
          <w:color w:val="000000"/>
          <w:sz w:val="28"/>
          <w:szCs w:val="28"/>
        </w:rPr>
        <w:t>召開</w:t>
      </w:r>
      <w:r w:rsidRPr="00DA396C">
        <w:rPr>
          <w:rFonts w:eastAsia="標楷體" w:hint="eastAsia"/>
          <w:color w:val="000000"/>
          <w:sz w:val="28"/>
          <w:szCs w:val="28"/>
        </w:rPr>
        <w:t>3</w:t>
      </w:r>
      <w:r w:rsidR="006D2FA6">
        <w:rPr>
          <w:rFonts w:eastAsia="標楷體" w:hint="eastAsia"/>
          <w:color w:val="000000"/>
          <w:sz w:val="28"/>
          <w:szCs w:val="28"/>
        </w:rPr>
        <w:t>場學生公聽會</w:t>
      </w:r>
      <w:r w:rsidR="004B3995">
        <w:rPr>
          <w:rFonts w:eastAsia="標楷體" w:hint="eastAsia"/>
          <w:color w:val="000000"/>
          <w:sz w:val="28"/>
          <w:szCs w:val="28"/>
        </w:rPr>
        <w:t>，</w:t>
      </w:r>
      <w:r w:rsidR="006D2FA6">
        <w:rPr>
          <w:rFonts w:eastAsia="標楷體" w:hint="eastAsia"/>
          <w:color w:val="000000"/>
          <w:sz w:val="28"/>
          <w:szCs w:val="28"/>
        </w:rPr>
        <w:t>並</w:t>
      </w:r>
      <w:r w:rsidR="004B3995">
        <w:rPr>
          <w:rFonts w:eastAsia="標楷體" w:hint="eastAsia"/>
          <w:color w:val="000000"/>
          <w:sz w:val="28"/>
          <w:szCs w:val="28"/>
        </w:rPr>
        <w:t>經過</w:t>
      </w:r>
      <w:r w:rsidR="006D2FA6">
        <w:rPr>
          <w:rFonts w:eastAsia="標楷體" w:hint="eastAsia"/>
          <w:color w:val="000000"/>
          <w:sz w:val="28"/>
          <w:szCs w:val="28"/>
        </w:rPr>
        <w:t>校務會議</w:t>
      </w:r>
      <w:r w:rsidR="004B3995">
        <w:rPr>
          <w:rFonts w:eastAsia="標楷體" w:hint="eastAsia"/>
          <w:color w:val="000000"/>
          <w:sz w:val="28"/>
          <w:szCs w:val="28"/>
        </w:rPr>
        <w:t>審議通過</w:t>
      </w:r>
      <w:r w:rsidR="006D2FA6">
        <w:rPr>
          <w:rFonts w:eastAsia="標楷體" w:hint="eastAsia"/>
          <w:color w:val="000000"/>
          <w:sz w:val="28"/>
          <w:szCs w:val="28"/>
        </w:rPr>
        <w:t>，其中最主要原因為本校在全國公立大學中學雜費收費最低，</w:t>
      </w:r>
      <w:r w:rsidR="00F11573">
        <w:rPr>
          <w:rFonts w:eastAsia="標楷體" w:hint="eastAsia"/>
          <w:color w:val="000000"/>
          <w:sz w:val="28"/>
          <w:szCs w:val="28"/>
        </w:rPr>
        <w:t>終能獲教育部同意。調整的幅度雖然不高，但體認</w:t>
      </w:r>
      <w:r w:rsidR="006D2FA6">
        <w:rPr>
          <w:rFonts w:eastAsia="標楷體" w:hint="eastAsia"/>
          <w:color w:val="000000"/>
          <w:sz w:val="28"/>
          <w:szCs w:val="28"/>
        </w:rPr>
        <w:t>面對</w:t>
      </w:r>
      <w:r w:rsidR="00F11573">
        <w:rPr>
          <w:rFonts w:eastAsia="標楷體" w:hint="eastAsia"/>
          <w:color w:val="000000"/>
          <w:sz w:val="28"/>
          <w:szCs w:val="28"/>
        </w:rPr>
        <w:t>高等教育推動的</w:t>
      </w:r>
      <w:r w:rsidR="006D2FA6" w:rsidRPr="00DA396C">
        <w:rPr>
          <w:rFonts w:eastAsia="標楷體" w:hint="eastAsia"/>
          <w:color w:val="000000"/>
          <w:sz w:val="28"/>
          <w:szCs w:val="28"/>
        </w:rPr>
        <w:t>困難</w:t>
      </w:r>
      <w:r w:rsidR="006D2FA6">
        <w:rPr>
          <w:rFonts w:eastAsia="標楷體" w:hint="eastAsia"/>
          <w:color w:val="000000"/>
          <w:sz w:val="28"/>
          <w:szCs w:val="28"/>
        </w:rPr>
        <w:t>，</w:t>
      </w:r>
      <w:r w:rsidR="00F11573">
        <w:rPr>
          <w:rFonts w:eastAsia="標楷體" w:hint="eastAsia"/>
          <w:color w:val="000000"/>
          <w:sz w:val="28"/>
          <w:szCs w:val="28"/>
        </w:rPr>
        <w:t>確實有需要</w:t>
      </w:r>
      <w:r w:rsidR="006D2FA6">
        <w:rPr>
          <w:rFonts w:eastAsia="標楷體" w:hint="eastAsia"/>
          <w:color w:val="000000"/>
          <w:sz w:val="28"/>
          <w:szCs w:val="28"/>
        </w:rPr>
        <w:t>透過學雜費適度調高並以物有所值的方式</w:t>
      </w:r>
      <w:r w:rsidR="00F11573">
        <w:rPr>
          <w:rFonts w:eastAsia="標楷體" w:hint="eastAsia"/>
          <w:color w:val="000000"/>
          <w:sz w:val="28"/>
          <w:szCs w:val="28"/>
        </w:rPr>
        <w:t>來</w:t>
      </w:r>
      <w:r w:rsidR="006D2FA6">
        <w:rPr>
          <w:rFonts w:eastAsia="標楷體" w:hint="eastAsia"/>
          <w:color w:val="000000"/>
          <w:sz w:val="28"/>
          <w:szCs w:val="28"/>
        </w:rPr>
        <w:t>持續推動教育工作。</w:t>
      </w:r>
      <w:r w:rsidR="006A6332">
        <w:rPr>
          <w:rFonts w:eastAsia="標楷體" w:hint="eastAsia"/>
          <w:color w:val="000000"/>
          <w:sz w:val="28"/>
          <w:szCs w:val="28"/>
        </w:rPr>
        <w:t>接</w:t>
      </w:r>
      <w:r w:rsidR="00E111FC">
        <w:rPr>
          <w:rFonts w:eastAsia="標楷體" w:hint="eastAsia"/>
          <w:color w:val="000000"/>
          <w:sz w:val="28"/>
          <w:szCs w:val="28"/>
        </w:rPr>
        <w:t>下</w:t>
      </w:r>
      <w:r w:rsidR="006A6332">
        <w:rPr>
          <w:rFonts w:eastAsia="標楷體" w:hint="eastAsia"/>
          <w:color w:val="000000"/>
          <w:sz w:val="28"/>
          <w:szCs w:val="28"/>
        </w:rPr>
        <w:t>來</w:t>
      </w:r>
      <w:r w:rsidR="00E111FC">
        <w:rPr>
          <w:rFonts w:eastAsia="標楷體" w:hint="eastAsia"/>
          <w:color w:val="000000"/>
          <w:sz w:val="28"/>
          <w:szCs w:val="28"/>
        </w:rPr>
        <w:t>由各學院先行進行簡報，再就</w:t>
      </w:r>
      <w:r w:rsidRPr="00DA396C">
        <w:rPr>
          <w:rFonts w:eastAsia="標楷體" w:hint="eastAsia"/>
          <w:color w:val="000000"/>
          <w:sz w:val="28"/>
          <w:szCs w:val="28"/>
        </w:rPr>
        <w:t>本次討論</w:t>
      </w:r>
      <w:r w:rsidR="00F776D8">
        <w:rPr>
          <w:rFonts w:eastAsia="標楷體" w:hint="eastAsia"/>
          <w:color w:val="000000"/>
          <w:sz w:val="28"/>
          <w:szCs w:val="28"/>
        </w:rPr>
        <w:t>議題主軸進行</w:t>
      </w:r>
      <w:r w:rsidR="00E111FC">
        <w:rPr>
          <w:rFonts w:eastAsia="標楷體" w:hint="eastAsia"/>
          <w:color w:val="000000"/>
          <w:sz w:val="28"/>
          <w:szCs w:val="28"/>
        </w:rPr>
        <w:t>聚焦</w:t>
      </w:r>
      <w:r w:rsidR="00F776D8">
        <w:rPr>
          <w:rFonts w:eastAsia="標楷體" w:hint="eastAsia"/>
          <w:color w:val="000000"/>
          <w:sz w:val="28"/>
          <w:szCs w:val="28"/>
        </w:rPr>
        <w:t>說明</w:t>
      </w:r>
      <w:r w:rsidRPr="00DA396C">
        <w:rPr>
          <w:rFonts w:eastAsia="標楷體" w:hint="eastAsia"/>
          <w:color w:val="000000"/>
          <w:sz w:val="28"/>
          <w:szCs w:val="28"/>
        </w:rPr>
        <w:t>，</w:t>
      </w:r>
      <w:r w:rsidR="00F776D8">
        <w:rPr>
          <w:rFonts w:eastAsia="標楷體" w:hint="eastAsia"/>
          <w:color w:val="000000"/>
          <w:sz w:val="28"/>
          <w:szCs w:val="28"/>
        </w:rPr>
        <w:t>同時針對上</w:t>
      </w:r>
      <w:r w:rsidR="00E111FC">
        <w:rPr>
          <w:rFonts w:eastAsia="標楷體" w:hint="eastAsia"/>
          <w:color w:val="000000"/>
          <w:sz w:val="28"/>
          <w:szCs w:val="28"/>
        </w:rPr>
        <w:t>午場次討論</w:t>
      </w:r>
      <w:r w:rsidR="00F776D8">
        <w:rPr>
          <w:rFonts w:eastAsia="標楷體" w:hint="eastAsia"/>
          <w:color w:val="000000"/>
          <w:sz w:val="28"/>
          <w:szCs w:val="28"/>
        </w:rPr>
        <w:t>問題</w:t>
      </w:r>
      <w:r w:rsidR="00E111FC">
        <w:rPr>
          <w:rFonts w:eastAsia="標楷體" w:hint="eastAsia"/>
          <w:color w:val="000000"/>
          <w:sz w:val="28"/>
          <w:szCs w:val="28"/>
        </w:rPr>
        <w:t>進行</w:t>
      </w:r>
      <w:r w:rsidR="00E111FC" w:rsidRPr="00E111FC">
        <w:rPr>
          <w:rFonts w:eastAsia="標楷體" w:hint="eastAsia"/>
          <w:color w:val="000000"/>
          <w:sz w:val="28"/>
          <w:szCs w:val="28"/>
        </w:rPr>
        <w:t>意見交流與討論</w:t>
      </w:r>
      <w:r w:rsidR="00E111FC">
        <w:rPr>
          <w:rFonts w:eastAsia="標楷體" w:hint="eastAsia"/>
          <w:color w:val="000000"/>
          <w:sz w:val="28"/>
          <w:szCs w:val="28"/>
        </w:rPr>
        <w:t>，</w:t>
      </w:r>
      <w:r w:rsidRPr="00DA396C">
        <w:rPr>
          <w:rFonts w:eastAsia="標楷體" w:hint="eastAsia"/>
          <w:color w:val="000000"/>
          <w:sz w:val="28"/>
          <w:szCs w:val="28"/>
        </w:rPr>
        <w:t>謝謝大家，也感謝校務諮詢委員的指導。</w:t>
      </w:r>
    </w:p>
    <w:p w:rsidR="00BC587C" w:rsidRPr="00BC587C" w:rsidRDefault="00BC587C" w:rsidP="00900346">
      <w:pPr>
        <w:pStyle w:val="af"/>
        <w:numPr>
          <w:ilvl w:val="0"/>
          <w:numId w:val="56"/>
        </w:numPr>
        <w:spacing w:beforeLines="50" w:before="180" w:line="440" w:lineRule="exact"/>
        <w:ind w:leftChars="0"/>
        <w:rPr>
          <w:rFonts w:ascii="Times New Roman" w:eastAsia="標楷體" w:hAnsi="Times New Roman"/>
          <w:b/>
          <w:sz w:val="32"/>
          <w:szCs w:val="32"/>
        </w:rPr>
      </w:pPr>
      <w:r w:rsidRPr="00BC587C">
        <w:rPr>
          <w:rFonts w:ascii="Times New Roman" w:eastAsia="標楷體" w:hAnsi="Times New Roman" w:hint="eastAsia"/>
          <w:b/>
          <w:sz w:val="32"/>
          <w:szCs w:val="32"/>
        </w:rPr>
        <w:t>學院分組討論紀錄報告</w:t>
      </w:r>
      <w:r w:rsidR="00421BAE">
        <w:rPr>
          <w:rFonts w:ascii="Times New Roman" w:eastAsia="標楷體" w:hAnsi="Times New Roman" w:hint="eastAsia"/>
          <w:b/>
          <w:sz w:val="32"/>
          <w:szCs w:val="32"/>
        </w:rPr>
        <w:t>(</w:t>
      </w:r>
      <w:r w:rsidR="00421BAE">
        <w:rPr>
          <w:rFonts w:ascii="Times New Roman" w:eastAsia="標楷體" w:hAnsi="Times New Roman" w:hint="eastAsia"/>
          <w:b/>
          <w:sz w:val="32"/>
          <w:szCs w:val="32"/>
        </w:rPr>
        <w:t>詳附件</w:t>
      </w:r>
      <w:r w:rsidR="00421BAE">
        <w:rPr>
          <w:rFonts w:ascii="Times New Roman" w:eastAsia="標楷體" w:hAnsi="Times New Roman" w:hint="eastAsia"/>
          <w:b/>
          <w:sz w:val="32"/>
          <w:szCs w:val="32"/>
        </w:rPr>
        <w:t>)</w:t>
      </w:r>
    </w:p>
    <w:p w:rsidR="005D6A7F" w:rsidRPr="00BC587C" w:rsidRDefault="005D6A7F" w:rsidP="00900346">
      <w:pPr>
        <w:pStyle w:val="af"/>
        <w:numPr>
          <w:ilvl w:val="0"/>
          <w:numId w:val="56"/>
        </w:numPr>
        <w:spacing w:beforeLines="50" w:before="180" w:line="440" w:lineRule="exact"/>
        <w:ind w:leftChars="0"/>
        <w:rPr>
          <w:rFonts w:ascii="Times New Roman" w:eastAsia="標楷體" w:hAnsi="標楷體"/>
          <w:b/>
          <w:sz w:val="32"/>
          <w:szCs w:val="32"/>
        </w:rPr>
      </w:pPr>
      <w:r w:rsidRPr="005D6A7F">
        <w:rPr>
          <w:rFonts w:ascii="Times New Roman" w:eastAsia="標楷體" w:hAnsi="標楷體"/>
          <w:b/>
          <w:sz w:val="32"/>
          <w:szCs w:val="32"/>
        </w:rPr>
        <w:t>議題討論</w:t>
      </w:r>
    </w:p>
    <w:p w:rsidR="005D6A7F" w:rsidRPr="005D6A7F" w:rsidRDefault="005D6A7F" w:rsidP="00421BAE">
      <w:pPr>
        <w:tabs>
          <w:tab w:val="right" w:pos="9746"/>
        </w:tabs>
        <w:spacing w:line="440" w:lineRule="exact"/>
        <w:ind w:left="1261" w:hangingChars="450" w:hanging="1261"/>
        <w:rPr>
          <w:rFonts w:ascii="標楷體" w:eastAsia="標楷體" w:hAnsi="標楷體" w:cs="Times New Roman"/>
          <w:b/>
          <w:color w:val="000000" w:themeColor="text1"/>
          <w:sz w:val="28"/>
          <w:szCs w:val="28"/>
        </w:rPr>
      </w:pPr>
      <w:r w:rsidRPr="005D6A7F">
        <w:rPr>
          <w:rFonts w:ascii="標楷體" w:eastAsia="標楷體" w:hAnsi="標楷體" w:cs="Times New Roman" w:hint="eastAsia"/>
          <w:b/>
          <w:color w:val="000000" w:themeColor="text1"/>
          <w:sz w:val="28"/>
          <w:szCs w:val="28"/>
        </w:rPr>
        <w:t xml:space="preserve"> ※議題：</w:t>
      </w:r>
      <w:r w:rsidR="008C67B3" w:rsidRPr="006D397E">
        <w:rPr>
          <w:rFonts w:ascii="標楷體" w:eastAsia="標楷體" w:hAnsi="標楷體" w:cs="Times New Roman" w:hint="eastAsia"/>
          <w:b/>
          <w:color w:val="000000" w:themeColor="text1"/>
          <w:sz w:val="28"/>
          <w:szCs w:val="28"/>
        </w:rPr>
        <w:t>「</w:t>
      </w:r>
      <w:r w:rsidR="006534A9">
        <w:rPr>
          <w:rFonts w:ascii="標楷體" w:eastAsia="標楷體" w:hAnsi="標楷體" w:cs="Times New Roman" w:hint="eastAsia"/>
          <w:b/>
          <w:color w:val="000000" w:themeColor="text1"/>
          <w:sz w:val="28"/>
          <w:szCs w:val="28"/>
        </w:rPr>
        <w:t>以</w:t>
      </w:r>
      <w:r w:rsidR="008C67B3" w:rsidRPr="006D397E">
        <w:rPr>
          <w:rFonts w:ascii="標楷體" w:eastAsia="標楷體" w:hAnsi="標楷體" w:cs="Times New Roman" w:hint="eastAsia"/>
          <w:b/>
          <w:color w:val="000000" w:themeColor="text1"/>
          <w:sz w:val="28"/>
          <w:szCs w:val="28"/>
        </w:rPr>
        <w:t>『具卓越教學並著重理論研究與產業實踐之綜合大學』</w:t>
      </w:r>
      <w:r w:rsidR="006534A9">
        <w:rPr>
          <w:rFonts w:ascii="標楷體" w:eastAsia="標楷體" w:hAnsi="標楷體" w:cs="Times New Roman" w:hint="eastAsia"/>
          <w:b/>
          <w:color w:val="000000" w:themeColor="text1"/>
          <w:sz w:val="28"/>
          <w:szCs w:val="28"/>
        </w:rPr>
        <w:t>為</w:t>
      </w:r>
      <w:r w:rsidR="008C67B3" w:rsidRPr="006D397E">
        <w:rPr>
          <w:rFonts w:ascii="標楷體" w:eastAsia="標楷體" w:hAnsi="標楷體" w:cs="Times New Roman" w:hint="eastAsia"/>
          <w:b/>
          <w:color w:val="000000" w:themeColor="text1"/>
          <w:sz w:val="28"/>
          <w:szCs w:val="28"/>
        </w:rPr>
        <w:t>學校發展之</w:t>
      </w:r>
      <w:r w:rsidR="006534A9">
        <w:rPr>
          <w:rFonts w:ascii="標楷體" w:eastAsia="標楷體" w:hAnsi="標楷體" w:cs="Times New Roman" w:hint="eastAsia"/>
          <w:b/>
          <w:color w:val="000000" w:themeColor="text1"/>
          <w:sz w:val="28"/>
          <w:szCs w:val="28"/>
        </w:rPr>
        <w:t>自我定位與推動</w:t>
      </w:r>
      <w:r w:rsidR="008C67B3" w:rsidRPr="006D397E">
        <w:rPr>
          <w:rFonts w:ascii="標楷體" w:eastAsia="標楷體" w:hAnsi="標楷體" w:cs="Times New Roman" w:hint="eastAsia"/>
          <w:b/>
          <w:color w:val="000000" w:themeColor="text1"/>
          <w:sz w:val="28"/>
          <w:szCs w:val="28"/>
        </w:rPr>
        <w:t>執行策略」</w:t>
      </w:r>
    </w:p>
    <w:p w:rsidR="005D6A7F" w:rsidRPr="005D6A7F" w:rsidRDefault="008C67B3" w:rsidP="00421BAE">
      <w:pPr>
        <w:spacing w:line="440" w:lineRule="exact"/>
        <w:ind w:left="1261" w:hangingChars="450" w:hanging="1261"/>
        <w:jc w:val="both"/>
        <w:rPr>
          <w:rFonts w:ascii="Times New Roman" w:eastAsia="標楷體" w:hAnsi="Times New Roman" w:cs="Times New Roman"/>
          <w:sz w:val="28"/>
          <w:szCs w:val="28"/>
        </w:rPr>
      </w:pPr>
      <w:r>
        <w:rPr>
          <w:rFonts w:ascii="Times New Roman" w:eastAsia="標楷體" w:hAnsi="標楷體" w:cs="Times New Roman" w:hint="eastAsia"/>
          <w:b/>
          <w:sz w:val="28"/>
          <w:szCs w:val="28"/>
        </w:rPr>
        <w:t xml:space="preserve"> </w:t>
      </w:r>
      <w:r>
        <w:rPr>
          <w:rFonts w:ascii="新細明體" w:eastAsia="新細明體" w:hAnsi="新細明體" w:cs="Times New Roman" w:hint="eastAsia"/>
          <w:b/>
          <w:sz w:val="28"/>
          <w:szCs w:val="28"/>
        </w:rPr>
        <w:t>※</w:t>
      </w:r>
      <w:r>
        <w:rPr>
          <w:rFonts w:ascii="Times New Roman" w:eastAsia="標楷體" w:hAnsi="標楷體" w:cs="Times New Roman" w:hint="eastAsia"/>
          <w:b/>
          <w:sz w:val="28"/>
          <w:szCs w:val="28"/>
        </w:rPr>
        <w:t>說明</w:t>
      </w:r>
      <w:r w:rsidR="005D6A7F" w:rsidRPr="005D6A7F">
        <w:rPr>
          <w:rFonts w:ascii="Times New Roman" w:eastAsia="標楷體" w:hAnsi="標楷體" w:cs="Times New Roman"/>
          <w:b/>
          <w:sz w:val="28"/>
          <w:szCs w:val="28"/>
        </w:rPr>
        <w:t>：</w:t>
      </w:r>
      <w:r w:rsidRPr="008C67B3">
        <w:rPr>
          <w:rFonts w:ascii="Times New Roman" w:eastAsia="標楷體" w:hAnsi="標楷體" w:cs="Times New Roman" w:hint="eastAsia"/>
          <w:sz w:val="28"/>
          <w:szCs w:val="28"/>
        </w:rPr>
        <w:t>本校定位前依校務評鑑自我實地訪評校外委員建議，經</w:t>
      </w:r>
      <w:r w:rsidRPr="008C67B3">
        <w:rPr>
          <w:rFonts w:ascii="Times New Roman" w:eastAsia="標楷體" w:hAnsi="標楷體" w:cs="Times New Roman" w:hint="eastAsia"/>
          <w:sz w:val="28"/>
          <w:szCs w:val="28"/>
        </w:rPr>
        <w:t>99</w:t>
      </w:r>
      <w:r w:rsidRPr="008C67B3">
        <w:rPr>
          <w:rFonts w:ascii="Times New Roman" w:eastAsia="標楷體" w:hAnsi="標楷體" w:cs="Times New Roman" w:hint="eastAsia"/>
          <w:sz w:val="28"/>
          <w:szCs w:val="28"/>
        </w:rPr>
        <w:t>學年度第</w:t>
      </w:r>
      <w:r w:rsidRPr="008C67B3">
        <w:rPr>
          <w:rFonts w:ascii="Times New Roman" w:eastAsia="標楷體" w:hAnsi="標楷體" w:cs="Times New Roman" w:hint="eastAsia"/>
          <w:sz w:val="28"/>
          <w:szCs w:val="28"/>
        </w:rPr>
        <w:t>4</w:t>
      </w:r>
      <w:r w:rsidRPr="008C67B3">
        <w:rPr>
          <w:rFonts w:ascii="Times New Roman" w:eastAsia="標楷體" w:hAnsi="標楷體" w:cs="Times New Roman" w:hint="eastAsia"/>
          <w:sz w:val="28"/>
          <w:szCs w:val="28"/>
        </w:rPr>
        <w:t>次校務發展委員會決議，自我定位為「具卓越教學與特色研究之綜合大學」，</w:t>
      </w:r>
      <w:proofErr w:type="gramStart"/>
      <w:r w:rsidRPr="008C67B3">
        <w:rPr>
          <w:rFonts w:ascii="Times New Roman" w:eastAsia="標楷體" w:hAnsi="標楷體" w:cs="Times New Roman" w:hint="eastAsia"/>
          <w:sz w:val="28"/>
          <w:szCs w:val="28"/>
        </w:rPr>
        <w:t>為符應</w:t>
      </w:r>
      <w:proofErr w:type="gramEnd"/>
      <w:r w:rsidRPr="008C67B3">
        <w:rPr>
          <w:rFonts w:ascii="Times New Roman" w:eastAsia="標楷體" w:hAnsi="標楷體" w:cs="Times New Roman" w:hint="eastAsia"/>
          <w:sz w:val="28"/>
          <w:szCs w:val="28"/>
        </w:rPr>
        <w:t>國家高等教育政策方向並因應環境變遷，擬規劃將「產業實踐」能力之提升納入學校定位，</w:t>
      </w:r>
      <w:r w:rsidRPr="006D397E">
        <w:rPr>
          <w:rFonts w:ascii="Times New Roman" w:eastAsia="標楷體" w:hAnsi="標楷體" w:cs="Times New Roman" w:hint="eastAsia"/>
          <w:sz w:val="28"/>
          <w:szCs w:val="28"/>
        </w:rPr>
        <w:t>透過</w:t>
      </w:r>
      <w:r w:rsidRPr="006D397E">
        <w:rPr>
          <w:rFonts w:ascii="Times New Roman" w:eastAsia="標楷體" w:hAnsi="標楷體" w:cs="Times New Roman" w:hint="eastAsia"/>
          <w:sz w:val="28"/>
          <w:szCs w:val="28"/>
          <w:u w:val="single"/>
        </w:rPr>
        <w:t>教學改革</w:t>
      </w:r>
      <w:r w:rsidRPr="006D397E">
        <w:rPr>
          <w:rFonts w:ascii="Times New Roman" w:eastAsia="標楷體" w:hAnsi="標楷體" w:cs="Times New Roman" w:hint="eastAsia"/>
          <w:sz w:val="28"/>
          <w:szCs w:val="28"/>
          <w:u w:val="single"/>
        </w:rPr>
        <w:t>(</w:t>
      </w:r>
      <w:r w:rsidRPr="006D397E">
        <w:rPr>
          <w:rFonts w:ascii="Times New Roman" w:eastAsia="標楷體" w:hAnsi="標楷體" w:cs="Times New Roman" w:hint="eastAsia"/>
          <w:sz w:val="28"/>
          <w:szCs w:val="28"/>
          <w:u w:val="single"/>
        </w:rPr>
        <w:t>分流及</w:t>
      </w:r>
      <w:proofErr w:type="gramStart"/>
      <w:r w:rsidRPr="006D397E">
        <w:rPr>
          <w:rFonts w:ascii="Times New Roman" w:eastAsia="標楷體" w:hAnsi="標楷體" w:cs="Times New Roman" w:hint="eastAsia"/>
          <w:sz w:val="28"/>
          <w:szCs w:val="28"/>
          <w:u w:val="single"/>
        </w:rPr>
        <w:t>學程化</w:t>
      </w:r>
      <w:proofErr w:type="gramEnd"/>
      <w:r w:rsidRPr="006D397E">
        <w:rPr>
          <w:rFonts w:ascii="Times New Roman" w:eastAsia="標楷體" w:hAnsi="標楷體" w:cs="Times New Roman" w:hint="eastAsia"/>
          <w:sz w:val="28"/>
          <w:szCs w:val="28"/>
          <w:u w:val="single"/>
        </w:rPr>
        <w:t>)</w:t>
      </w:r>
      <w:r w:rsidRPr="006D397E">
        <w:rPr>
          <w:rFonts w:ascii="Times New Roman" w:eastAsia="標楷體" w:hAnsi="標楷體" w:cs="Times New Roman" w:hint="eastAsia"/>
          <w:sz w:val="28"/>
          <w:szCs w:val="28"/>
        </w:rPr>
        <w:t>與</w:t>
      </w:r>
      <w:r w:rsidRPr="006D397E">
        <w:rPr>
          <w:rFonts w:ascii="Times New Roman" w:eastAsia="標楷體" w:hAnsi="標楷體" w:cs="Times New Roman" w:hint="eastAsia"/>
          <w:sz w:val="28"/>
          <w:szCs w:val="28"/>
          <w:u w:val="single"/>
        </w:rPr>
        <w:lastRenderedPageBreak/>
        <w:t>學院亮點研究特色</w:t>
      </w:r>
      <w:r w:rsidRPr="006D397E">
        <w:rPr>
          <w:rFonts w:ascii="Times New Roman" w:eastAsia="標楷體" w:hAnsi="標楷體" w:cs="Times New Roman" w:hint="eastAsia"/>
          <w:sz w:val="28"/>
          <w:szCs w:val="28"/>
        </w:rPr>
        <w:t>重新</w:t>
      </w:r>
      <w:r w:rsidRPr="008C67B3">
        <w:rPr>
          <w:rFonts w:ascii="Times New Roman" w:eastAsia="標楷體" w:hAnsi="標楷體" w:cs="Times New Roman" w:hint="eastAsia"/>
          <w:sz w:val="28"/>
          <w:szCs w:val="28"/>
        </w:rPr>
        <w:t>界定學校之自我定位，據以規劃本校發展方向與策略。</w:t>
      </w:r>
    </w:p>
    <w:p w:rsidR="009E2AE8" w:rsidRDefault="008C67B3" w:rsidP="00421BAE">
      <w:pPr>
        <w:spacing w:line="440" w:lineRule="exact"/>
        <w:ind w:leftChars="75" w:left="1262" w:hangingChars="386" w:hanging="1082"/>
        <w:jc w:val="both"/>
        <w:rPr>
          <w:rFonts w:ascii="Times New Roman" w:eastAsia="標楷體" w:hAnsi="標楷體" w:cs="Times New Roman"/>
          <w:b/>
          <w:sz w:val="28"/>
          <w:szCs w:val="28"/>
        </w:rPr>
      </w:pPr>
      <w:r>
        <w:rPr>
          <w:rFonts w:ascii="新細明體" w:eastAsia="新細明體" w:hAnsi="新細明體" w:cs="Times New Roman" w:hint="eastAsia"/>
          <w:b/>
          <w:sz w:val="28"/>
          <w:szCs w:val="28"/>
        </w:rPr>
        <w:t>※</w:t>
      </w:r>
      <w:r>
        <w:rPr>
          <w:rFonts w:ascii="Times New Roman" w:eastAsia="標楷體" w:hAnsi="標楷體" w:cs="Times New Roman" w:hint="eastAsia"/>
          <w:b/>
          <w:sz w:val="28"/>
          <w:szCs w:val="28"/>
        </w:rPr>
        <w:t>引言</w:t>
      </w:r>
      <w:r w:rsidRPr="005D6A7F">
        <w:rPr>
          <w:rFonts w:ascii="Times New Roman" w:eastAsia="標楷體" w:hAnsi="標楷體" w:cs="Times New Roman"/>
          <w:b/>
          <w:sz w:val="28"/>
          <w:szCs w:val="28"/>
        </w:rPr>
        <w:t>：</w:t>
      </w:r>
      <w:r w:rsidR="0084074E">
        <w:rPr>
          <w:rFonts w:ascii="Times New Roman" w:eastAsia="標楷體" w:hAnsi="標楷體" w:cs="Times New Roman" w:hint="eastAsia"/>
          <w:b/>
          <w:sz w:val="28"/>
          <w:szCs w:val="28"/>
        </w:rPr>
        <w:t>針對討論議題，分為「課程模組化」、「產學研發」</w:t>
      </w:r>
      <w:r w:rsidR="008A0E16">
        <w:rPr>
          <w:rFonts w:ascii="Times New Roman" w:eastAsia="標楷體" w:hAnsi="標楷體" w:cs="Times New Roman" w:hint="eastAsia"/>
          <w:b/>
          <w:sz w:val="28"/>
          <w:szCs w:val="28"/>
        </w:rPr>
        <w:t>、「人力資源</w:t>
      </w:r>
      <w:r w:rsidR="00731CC0">
        <w:rPr>
          <w:rFonts w:ascii="Times New Roman" w:eastAsia="標楷體" w:hAnsi="標楷體" w:cs="Times New Roman" w:hint="eastAsia"/>
          <w:b/>
          <w:sz w:val="28"/>
          <w:szCs w:val="28"/>
        </w:rPr>
        <w:t>」</w:t>
      </w:r>
      <w:r w:rsidR="0084074E">
        <w:rPr>
          <w:rFonts w:ascii="Times New Roman" w:eastAsia="標楷體" w:hAnsi="標楷體" w:cs="Times New Roman" w:hint="eastAsia"/>
          <w:b/>
          <w:sz w:val="28"/>
          <w:szCs w:val="28"/>
        </w:rPr>
        <w:t>及各學院亮點研究特色等面向說明：</w:t>
      </w:r>
    </w:p>
    <w:p w:rsidR="0084074E" w:rsidRPr="00E8170D" w:rsidRDefault="0084074E" w:rsidP="00F22E05">
      <w:pPr>
        <w:pStyle w:val="af"/>
        <w:numPr>
          <w:ilvl w:val="0"/>
          <w:numId w:val="13"/>
        </w:numPr>
        <w:spacing w:beforeLines="50" w:before="180" w:line="440" w:lineRule="exact"/>
        <w:ind w:leftChars="0" w:left="800" w:hanging="482"/>
        <w:jc w:val="both"/>
        <w:rPr>
          <w:rFonts w:ascii="標楷體" w:eastAsia="標楷體" w:hAnsi="標楷體"/>
          <w:b/>
          <w:sz w:val="28"/>
          <w:szCs w:val="28"/>
          <w:shd w:val="pct15" w:color="auto" w:fill="FFFFFF"/>
        </w:rPr>
      </w:pPr>
      <w:r w:rsidRPr="00E8170D">
        <w:rPr>
          <w:rFonts w:ascii="標楷體" w:eastAsia="標楷體" w:hAnsi="標楷體" w:hint="eastAsia"/>
          <w:b/>
          <w:color w:val="000000" w:themeColor="text1"/>
          <w:sz w:val="28"/>
          <w:szCs w:val="28"/>
          <w:shd w:val="pct15" w:color="auto" w:fill="FFFFFF"/>
        </w:rPr>
        <w:t>課程模組化</w:t>
      </w:r>
    </w:p>
    <w:p w:rsidR="00524BDB" w:rsidRPr="00524BDB" w:rsidRDefault="0084074E" w:rsidP="00421BAE">
      <w:pPr>
        <w:spacing w:line="440" w:lineRule="exact"/>
        <w:ind w:leftChars="75" w:left="1262" w:hangingChars="386" w:hanging="1082"/>
        <w:jc w:val="both"/>
        <w:rPr>
          <w:rFonts w:ascii="新細明體" w:eastAsia="新細明體" w:hAnsi="新細明體" w:cs="Times New Roman"/>
          <w:b/>
          <w:color w:val="000000" w:themeColor="text1"/>
          <w:sz w:val="28"/>
          <w:szCs w:val="28"/>
        </w:rPr>
      </w:pPr>
      <w:r>
        <w:rPr>
          <w:rFonts w:ascii="新細明體" w:eastAsia="新細明體" w:hAnsi="新細明體" w:cs="Times New Roman" w:hint="eastAsia"/>
          <w:b/>
          <w:color w:val="000000" w:themeColor="text1"/>
          <w:sz w:val="28"/>
          <w:szCs w:val="28"/>
        </w:rPr>
        <w:t xml:space="preserve"> </w:t>
      </w:r>
      <w:r w:rsidR="00524BDB" w:rsidRPr="00524BDB">
        <w:rPr>
          <w:rFonts w:ascii="新細明體" w:eastAsia="新細明體" w:hAnsi="新細明體" w:cs="Times New Roman" w:hint="eastAsia"/>
          <w:b/>
          <w:color w:val="000000" w:themeColor="text1"/>
          <w:sz w:val="28"/>
          <w:szCs w:val="28"/>
        </w:rPr>
        <w:t>【規劃策略】</w:t>
      </w:r>
    </w:p>
    <w:p w:rsidR="008C67B3" w:rsidRPr="008C67B3" w:rsidRDefault="008C67B3" w:rsidP="00421BAE">
      <w:pPr>
        <w:spacing w:line="440" w:lineRule="exact"/>
        <w:ind w:leftChars="225" w:left="540" w:firstLineChars="207" w:firstLine="580"/>
        <w:jc w:val="both"/>
        <w:rPr>
          <w:rFonts w:ascii="Times New Roman" w:eastAsia="標楷體" w:hAnsi="Times New Roman"/>
          <w:sz w:val="28"/>
          <w:szCs w:val="28"/>
        </w:rPr>
      </w:pPr>
      <w:r w:rsidRPr="008C67B3">
        <w:rPr>
          <w:rFonts w:ascii="Times New Roman" w:eastAsia="標楷體" w:hAnsi="Times New Roman"/>
          <w:sz w:val="28"/>
          <w:szCs w:val="28"/>
        </w:rPr>
        <w:t>因應教育生態及社會產業結構變遷快速，社會產業需求與人才培育產生落差，並結合本校發展定位，</w:t>
      </w:r>
      <w:r w:rsidRPr="008C67B3">
        <w:rPr>
          <w:rFonts w:ascii="Times New Roman" w:eastAsia="標楷體" w:hAnsi="Times New Roman"/>
          <w:sz w:val="28"/>
          <w:szCs w:val="28"/>
        </w:rPr>
        <w:t>103</w:t>
      </w:r>
      <w:r w:rsidRPr="008C67B3">
        <w:rPr>
          <w:rFonts w:ascii="Times New Roman" w:eastAsia="標楷體" w:hAnsi="Times New Roman"/>
          <w:sz w:val="28"/>
          <w:szCs w:val="28"/>
        </w:rPr>
        <w:t>學年度起將以學生學習為導向調整課程規劃，大學部全面推動課程模組化、分流化與</w:t>
      </w:r>
      <w:proofErr w:type="gramStart"/>
      <w:r w:rsidRPr="008C67B3">
        <w:rPr>
          <w:rFonts w:ascii="Times New Roman" w:eastAsia="標楷體" w:hAnsi="Times New Roman"/>
          <w:sz w:val="28"/>
          <w:szCs w:val="28"/>
        </w:rPr>
        <w:t>學程化</w:t>
      </w:r>
      <w:proofErr w:type="gramEnd"/>
      <w:r w:rsidRPr="008C67B3">
        <w:rPr>
          <w:rFonts w:ascii="Times New Roman" w:eastAsia="標楷體" w:hAnsi="Times New Roman"/>
          <w:sz w:val="28"/>
          <w:szCs w:val="28"/>
        </w:rPr>
        <w:t>，引導學生聚焦、專精學習，培育跨領域人才，提升學生畢業競爭力，其作法為</w:t>
      </w:r>
      <w:proofErr w:type="gramStart"/>
      <w:r w:rsidRPr="008C67B3">
        <w:rPr>
          <w:rFonts w:ascii="Times New Roman" w:eastAsia="標楷體" w:hAnsi="Times New Roman"/>
          <w:sz w:val="28"/>
          <w:szCs w:val="28"/>
        </w:rPr>
        <w:t>︰</w:t>
      </w:r>
      <w:proofErr w:type="gramEnd"/>
    </w:p>
    <w:p w:rsidR="008C67B3" w:rsidRPr="008C67B3" w:rsidRDefault="008C67B3" w:rsidP="00421BAE">
      <w:pPr>
        <w:pStyle w:val="Web"/>
        <w:numPr>
          <w:ilvl w:val="0"/>
          <w:numId w:val="1"/>
        </w:numPr>
        <w:spacing w:before="0" w:beforeAutospacing="0" w:after="0" w:afterAutospacing="0" w:line="440" w:lineRule="exact"/>
        <w:ind w:left="1260" w:hanging="540"/>
        <w:jc w:val="both"/>
        <w:rPr>
          <w:rFonts w:ascii="Times New Roman" w:eastAsia="標楷體" w:hAnsi="Times New Roman" w:cs="Times New Roman"/>
          <w:color w:val="000000" w:themeColor="text1"/>
          <w:kern w:val="24"/>
          <w:sz w:val="28"/>
          <w:szCs w:val="28"/>
        </w:rPr>
      </w:pPr>
      <w:r w:rsidRPr="008C67B3">
        <w:rPr>
          <w:rFonts w:ascii="Times New Roman" w:eastAsia="標楷體" w:hAnsi="Times New Roman" w:cs="Times New Roman"/>
          <w:color w:val="000000" w:themeColor="text1"/>
          <w:kern w:val="24"/>
          <w:sz w:val="28"/>
          <w:szCs w:val="28"/>
        </w:rPr>
        <w:t>理論與實務並重的養成教育</w:t>
      </w:r>
      <w:r>
        <w:rPr>
          <w:rFonts w:ascii="Times New Roman" w:eastAsia="標楷體" w:hAnsi="Times New Roman" w:cs="Times New Roman" w:hint="eastAsia"/>
          <w:color w:val="000000" w:themeColor="text1"/>
          <w:kern w:val="24"/>
          <w:sz w:val="28"/>
          <w:szCs w:val="28"/>
        </w:rPr>
        <w:t>。</w:t>
      </w:r>
    </w:p>
    <w:p w:rsidR="008C67B3" w:rsidRPr="008C67B3" w:rsidRDefault="008C67B3" w:rsidP="00421BAE">
      <w:pPr>
        <w:pStyle w:val="Web"/>
        <w:numPr>
          <w:ilvl w:val="0"/>
          <w:numId w:val="1"/>
        </w:numPr>
        <w:spacing w:before="0" w:beforeAutospacing="0" w:after="0" w:afterAutospacing="0" w:line="440" w:lineRule="exact"/>
        <w:ind w:left="1260" w:hanging="540"/>
        <w:jc w:val="both"/>
        <w:rPr>
          <w:rFonts w:ascii="Times New Roman" w:eastAsia="標楷體" w:hAnsi="Times New Roman" w:cs="Times New Roman"/>
          <w:color w:val="000000" w:themeColor="text1"/>
          <w:kern w:val="24"/>
          <w:sz w:val="28"/>
          <w:szCs w:val="28"/>
        </w:rPr>
      </w:pPr>
      <w:r w:rsidRPr="008C67B3">
        <w:rPr>
          <w:rFonts w:ascii="Times New Roman" w:eastAsia="標楷體" w:hAnsi="Times New Roman" w:cs="Times New Roman"/>
          <w:color w:val="000000" w:themeColor="text1"/>
          <w:kern w:val="24"/>
          <w:sz w:val="28"/>
          <w:szCs w:val="28"/>
        </w:rPr>
        <w:t>配合教育部政策導入課程分流概念</w:t>
      </w:r>
      <w:r>
        <w:rPr>
          <w:rFonts w:ascii="Times New Roman" w:eastAsia="標楷體" w:hAnsi="Times New Roman" w:cs="Times New Roman" w:hint="eastAsia"/>
          <w:color w:val="000000" w:themeColor="text1"/>
          <w:kern w:val="24"/>
          <w:sz w:val="28"/>
          <w:szCs w:val="28"/>
        </w:rPr>
        <w:t>。</w:t>
      </w:r>
    </w:p>
    <w:p w:rsidR="008C67B3" w:rsidRPr="008C67B3" w:rsidRDefault="008C67B3" w:rsidP="00421BAE">
      <w:pPr>
        <w:pStyle w:val="Web"/>
        <w:numPr>
          <w:ilvl w:val="0"/>
          <w:numId w:val="1"/>
        </w:numPr>
        <w:spacing w:before="0" w:beforeAutospacing="0" w:after="0" w:afterAutospacing="0" w:line="440" w:lineRule="exact"/>
        <w:ind w:left="1260" w:hanging="540"/>
        <w:jc w:val="both"/>
        <w:rPr>
          <w:rFonts w:ascii="Times New Roman" w:eastAsia="標楷體" w:hAnsi="Times New Roman" w:cs="Times New Roman"/>
          <w:color w:val="000000" w:themeColor="text1"/>
          <w:kern w:val="24"/>
          <w:sz w:val="28"/>
          <w:szCs w:val="28"/>
        </w:rPr>
      </w:pPr>
      <w:r w:rsidRPr="008C67B3">
        <w:rPr>
          <w:rFonts w:ascii="Times New Roman" w:eastAsia="標楷體" w:hAnsi="Times New Roman" w:cs="Times New Roman"/>
          <w:color w:val="000000" w:themeColor="text1"/>
          <w:kern w:val="24"/>
          <w:sz w:val="28"/>
          <w:szCs w:val="28"/>
        </w:rPr>
        <w:t>各學系除規劃以往學術研究型的課程外，增加實務型課程作為選項</w:t>
      </w:r>
      <w:r>
        <w:rPr>
          <w:rFonts w:ascii="Times New Roman" w:eastAsia="標楷體" w:hAnsi="Times New Roman" w:cs="Times New Roman" w:hint="eastAsia"/>
          <w:color w:val="000000" w:themeColor="text1"/>
          <w:kern w:val="24"/>
          <w:sz w:val="28"/>
          <w:szCs w:val="28"/>
        </w:rPr>
        <w:t>。</w:t>
      </w:r>
    </w:p>
    <w:p w:rsidR="008C67B3" w:rsidRDefault="008C67B3" w:rsidP="00421BAE">
      <w:pPr>
        <w:pStyle w:val="Web"/>
        <w:numPr>
          <w:ilvl w:val="0"/>
          <w:numId w:val="1"/>
        </w:numPr>
        <w:spacing w:before="0" w:beforeAutospacing="0" w:after="0" w:afterAutospacing="0" w:line="440" w:lineRule="exact"/>
        <w:ind w:left="1260" w:hanging="540"/>
        <w:jc w:val="both"/>
        <w:rPr>
          <w:rFonts w:ascii="Times New Roman" w:eastAsia="標楷體" w:hAnsi="Times New Roman" w:cs="Times New Roman"/>
          <w:color w:val="000000" w:themeColor="text1"/>
          <w:sz w:val="28"/>
          <w:szCs w:val="28"/>
        </w:rPr>
      </w:pPr>
      <w:r w:rsidRPr="008C67B3">
        <w:rPr>
          <w:rFonts w:ascii="Times New Roman" w:eastAsia="標楷體" w:hAnsi="Times New Roman" w:cs="Times New Roman"/>
          <w:color w:val="000000" w:themeColor="text1"/>
          <w:kern w:val="24"/>
          <w:sz w:val="28"/>
          <w:szCs w:val="28"/>
        </w:rPr>
        <w:t>學術型學程係為專業領域的延伸與強化，亦可作為學生未來升學的準備；而</w:t>
      </w:r>
      <w:proofErr w:type="gramStart"/>
      <w:r w:rsidRPr="008C67B3">
        <w:rPr>
          <w:rFonts w:ascii="Times New Roman" w:eastAsia="標楷體" w:hAnsi="Times New Roman" w:cs="Times New Roman"/>
          <w:color w:val="000000" w:themeColor="text1"/>
          <w:kern w:val="24"/>
          <w:sz w:val="28"/>
          <w:szCs w:val="28"/>
        </w:rPr>
        <w:t>實務型學程</w:t>
      </w:r>
      <w:proofErr w:type="gramEnd"/>
      <w:r w:rsidRPr="008C67B3">
        <w:rPr>
          <w:rFonts w:ascii="Times New Roman" w:eastAsia="標楷體" w:hAnsi="Times New Roman" w:cs="Times New Roman"/>
          <w:color w:val="000000" w:themeColor="text1"/>
          <w:kern w:val="24"/>
          <w:sz w:val="28"/>
          <w:szCs w:val="28"/>
        </w:rPr>
        <w:t>則</w:t>
      </w:r>
      <w:r w:rsidRPr="008C67B3">
        <w:rPr>
          <w:rFonts w:ascii="Times New Roman" w:eastAsia="標楷體" w:hAnsi="Times New Roman" w:cs="Times New Roman"/>
          <w:color w:val="000000" w:themeColor="text1"/>
          <w:sz w:val="28"/>
          <w:szCs w:val="28"/>
        </w:rPr>
        <w:t>融入產學實踐概念，</w:t>
      </w:r>
      <w:proofErr w:type="gramStart"/>
      <w:r w:rsidRPr="008C67B3">
        <w:rPr>
          <w:rFonts w:ascii="Times New Roman" w:eastAsia="標楷體" w:hAnsi="Times New Roman" w:cs="Times New Roman"/>
          <w:color w:val="000000" w:themeColor="text1"/>
          <w:sz w:val="28"/>
          <w:szCs w:val="28"/>
        </w:rPr>
        <w:t>接軌職場</w:t>
      </w:r>
      <w:proofErr w:type="gramEnd"/>
      <w:r w:rsidRPr="008C67B3">
        <w:rPr>
          <w:rFonts w:ascii="Times New Roman" w:eastAsia="標楷體" w:hAnsi="Times New Roman" w:cs="Times New Roman"/>
          <w:color w:val="000000" w:themeColor="text1"/>
          <w:sz w:val="28"/>
          <w:szCs w:val="28"/>
        </w:rPr>
        <w:t>，可結合業師授課，安排實習、專題、實作等課</w:t>
      </w:r>
      <w:r w:rsidRPr="008C67B3">
        <w:rPr>
          <w:rFonts w:ascii="Times New Roman" w:eastAsia="標楷體" w:hAnsi="Times New Roman" w:cs="Times New Roman"/>
          <w:color w:val="000000" w:themeColor="text1"/>
          <w:sz w:val="28"/>
          <w:szCs w:val="28"/>
        </w:rPr>
        <w:t xml:space="preserve"> </w:t>
      </w:r>
      <w:r w:rsidRPr="008C67B3">
        <w:rPr>
          <w:rFonts w:ascii="Times New Roman" w:eastAsia="標楷體" w:hAnsi="Times New Roman" w:cs="Times New Roman"/>
          <w:color w:val="000000" w:themeColor="text1"/>
          <w:sz w:val="28"/>
          <w:szCs w:val="28"/>
        </w:rPr>
        <w:t>程，以培養具有實務能力、創業能力之人才。</w:t>
      </w:r>
    </w:p>
    <w:p w:rsidR="006D397E" w:rsidRPr="00524BDB" w:rsidRDefault="00E8170D" w:rsidP="00421BAE">
      <w:pPr>
        <w:spacing w:line="440" w:lineRule="exact"/>
        <w:jc w:val="both"/>
        <w:rPr>
          <w:rFonts w:ascii="新細明體" w:eastAsia="新細明體" w:hAnsi="新細明體" w:cs="Times New Roman"/>
          <w:b/>
          <w:color w:val="000000" w:themeColor="text1"/>
          <w:sz w:val="28"/>
          <w:szCs w:val="28"/>
        </w:rPr>
      </w:pPr>
      <w:r>
        <w:rPr>
          <w:rFonts w:ascii="新細明體" w:eastAsia="新細明體" w:hAnsi="新細明體" w:cs="Times New Roman" w:hint="eastAsia"/>
          <w:b/>
          <w:color w:val="000000" w:themeColor="text1"/>
          <w:sz w:val="28"/>
          <w:szCs w:val="28"/>
        </w:rPr>
        <w:t xml:space="preserve">  </w:t>
      </w:r>
      <w:r w:rsidR="006D397E" w:rsidRPr="00524BDB">
        <w:rPr>
          <w:rFonts w:ascii="新細明體" w:eastAsia="新細明體" w:hAnsi="新細明體" w:cs="Times New Roman" w:hint="eastAsia"/>
          <w:b/>
          <w:color w:val="000000" w:themeColor="text1"/>
          <w:sz w:val="28"/>
          <w:szCs w:val="28"/>
        </w:rPr>
        <w:t>【</w:t>
      </w:r>
      <w:r w:rsidR="006D397E">
        <w:rPr>
          <w:rFonts w:ascii="新細明體" w:eastAsia="新細明體" w:hAnsi="新細明體" w:cs="Times New Roman" w:hint="eastAsia"/>
          <w:b/>
          <w:color w:val="000000" w:themeColor="text1"/>
          <w:sz w:val="28"/>
          <w:szCs w:val="28"/>
        </w:rPr>
        <w:t>推動作法</w:t>
      </w:r>
      <w:r w:rsidR="006D397E" w:rsidRPr="00524BDB">
        <w:rPr>
          <w:rFonts w:ascii="新細明體" w:eastAsia="新細明體" w:hAnsi="新細明體" w:cs="Times New Roman" w:hint="eastAsia"/>
          <w:b/>
          <w:color w:val="000000" w:themeColor="text1"/>
          <w:sz w:val="28"/>
          <w:szCs w:val="28"/>
        </w:rPr>
        <w:t>】</w:t>
      </w:r>
    </w:p>
    <w:p w:rsidR="008C67B3" w:rsidRPr="006D397E" w:rsidRDefault="00421BAE" w:rsidP="00421BAE">
      <w:pPr>
        <w:pStyle w:val="Web"/>
        <w:spacing w:before="0" w:beforeAutospacing="0" w:after="0" w:afterAutospacing="0" w:line="440" w:lineRule="exact"/>
        <w:ind w:firstLineChars="200" w:firstLine="560"/>
        <w:jc w:val="both"/>
        <w:rPr>
          <w:rFonts w:ascii="Times New Roman" w:eastAsia="標楷體" w:hAnsi="Times New Roman" w:cs="Times New Roman"/>
          <w:color w:val="000000" w:themeColor="text1"/>
          <w:kern w:val="24"/>
          <w:sz w:val="28"/>
          <w:szCs w:val="28"/>
        </w:rPr>
      </w:pPr>
      <w:r w:rsidRPr="008C67B3">
        <w:rPr>
          <w:rFonts w:ascii="Times New Roman" w:eastAsia="標楷體" w:hAnsi="Times New Roman"/>
          <w:noProof/>
          <w:color w:val="1F497D" w:themeColor="text2"/>
          <w:kern w:val="24"/>
          <w:sz w:val="28"/>
          <w:szCs w:val="28"/>
        </w:rPr>
        <w:drawing>
          <wp:anchor distT="0" distB="0" distL="114300" distR="114300" simplePos="0" relativeHeight="251658240" behindDoc="0" locked="0" layoutInCell="1" allowOverlap="1" wp14:anchorId="6B5A959C" wp14:editId="0D2A7F68">
            <wp:simplePos x="0" y="0"/>
            <wp:positionH relativeFrom="column">
              <wp:posOffset>445770</wp:posOffset>
            </wp:positionH>
            <wp:positionV relativeFrom="paragraph">
              <wp:posOffset>111125</wp:posOffset>
            </wp:positionV>
            <wp:extent cx="4714875" cy="3652520"/>
            <wp:effectExtent l="114300" t="95250" r="371475" b="36703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36525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8C67B3" w:rsidRDefault="008C67B3" w:rsidP="00421BAE">
      <w:pPr>
        <w:widowControl/>
        <w:spacing w:line="440" w:lineRule="exact"/>
        <w:ind w:leftChars="-150" w:left="760" w:hangingChars="400" w:hanging="1120"/>
        <w:jc w:val="both"/>
        <w:rPr>
          <w:rFonts w:ascii="Times New Roman" w:eastAsia="標楷體" w:hAnsi="Times New Roman"/>
          <w:color w:val="1F497D" w:themeColor="text2"/>
          <w:kern w:val="24"/>
          <w:sz w:val="28"/>
          <w:szCs w:val="28"/>
        </w:rPr>
      </w:pPr>
    </w:p>
    <w:p w:rsidR="00524BDB" w:rsidRDefault="00524BDB" w:rsidP="00421BAE">
      <w:pPr>
        <w:widowControl/>
        <w:spacing w:line="440" w:lineRule="exact"/>
        <w:ind w:leftChars="-150" w:left="760" w:hangingChars="400" w:hanging="1120"/>
        <w:jc w:val="both"/>
        <w:rPr>
          <w:rFonts w:ascii="Times New Roman" w:eastAsia="標楷體" w:hAnsi="Times New Roman"/>
          <w:color w:val="1F497D" w:themeColor="text2"/>
          <w:kern w:val="24"/>
          <w:sz w:val="28"/>
          <w:szCs w:val="28"/>
        </w:rPr>
      </w:pPr>
    </w:p>
    <w:p w:rsidR="00524BDB" w:rsidRDefault="00524BDB" w:rsidP="00421BAE">
      <w:pPr>
        <w:widowControl/>
        <w:spacing w:line="440" w:lineRule="exact"/>
        <w:ind w:leftChars="-150" w:left="760" w:hangingChars="400" w:hanging="1120"/>
        <w:jc w:val="both"/>
        <w:rPr>
          <w:rFonts w:ascii="Times New Roman" w:eastAsia="標楷體" w:hAnsi="Times New Roman"/>
          <w:color w:val="1F497D" w:themeColor="text2"/>
          <w:kern w:val="24"/>
          <w:sz w:val="28"/>
          <w:szCs w:val="28"/>
        </w:rPr>
      </w:pPr>
    </w:p>
    <w:p w:rsidR="00524BDB" w:rsidRDefault="00524BDB" w:rsidP="00421BAE">
      <w:pPr>
        <w:widowControl/>
        <w:spacing w:line="440" w:lineRule="exact"/>
        <w:ind w:leftChars="-150" w:left="760" w:hangingChars="400" w:hanging="1120"/>
        <w:jc w:val="both"/>
        <w:rPr>
          <w:rFonts w:ascii="Times New Roman" w:eastAsia="標楷體" w:hAnsi="Times New Roman"/>
          <w:color w:val="1F497D" w:themeColor="text2"/>
          <w:kern w:val="24"/>
          <w:sz w:val="28"/>
          <w:szCs w:val="28"/>
        </w:rPr>
      </w:pPr>
    </w:p>
    <w:p w:rsidR="00524BDB" w:rsidRDefault="00524BDB" w:rsidP="00421BAE">
      <w:pPr>
        <w:widowControl/>
        <w:spacing w:line="440" w:lineRule="exact"/>
        <w:ind w:leftChars="-150" w:left="760" w:hangingChars="400" w:hanging="1120"/>
        <w:jc w:val="both"/>
        <w:rPr>
          <w:rFonts w:ascii="Times New Roman" w:eastAsia="標楷體" w:hAnsi="Times New Roman"/>
          <w:color w:val="1F497D" w:themeColor="text2"/>
          <w:kern w:val="24"/>
          <w:sz w:val="28"/>
          <w:szCs w:val="28"/>
        </w:rPr>
      </w:pPr>
    </w:p>
    <w:p w:rsidR="00524BDB" w:rsidRPr="008C67B3" w:rsidRDefault="00524BDB" w:rsidP="00421BAE">
      <w:pPr>
        <w:widowControl/>
        <w:spacing w:line="440" w:lineRule="exact"/>
        <w:ind w:leftChars="-150" w:left="760" w:hangingChars="400" w:hanging="1120"/>
        <w:jc w:val="both"/>
        <w:rPr>
          <w:rFonts w:ascii="Times New Roman" w:eastAsia="標楷體" w:hAnsi="Times New Roman"/>
          <w:color w:val="1F497D" w:themeColor="text2"/>
          <w:kern w:val="24"/>
          <w:sz w:val="28"/>
          <w:szCs w:val="28"/>
        </w:rPr>
      </w:pPr>
    </w:p>
    <w:p w:rsidR="008C67B3" w:rsidRDefault="008C67B3" w:rsidP="00421BAE">
      <w:pPr>
        <w:pStyle w:val="af"/>
        <w:spacing w:line="440" w:lineRule="exact"/>
        <w:ind w:leftChars="-300" w:left="0" w:hangingChars="257" w:hanging="720"/>
        <w:jc w:val="both"/>
        <w:rPr>
          <w:rFonts w:ascii="Times New Roman" w:eastAsia="標楷體" w:hAnsi="Times New Roman"/>
          <w:b/>
          <w:sz w:val="28"/>
          <w:szCs w:val="28"/>
        </w:rPr>
      </w:pPr>
    </w:p>
    <w:p w:rsidR="00524BDB" w:rsidRDefault="00524BDB" w:rsidP="00421BAE">
      <w:pPr>
        <w:pStyle w:val="af"/>
        <w:spacing w:line="440" w:lineRule="exact"/>
        <w:ind w:leftChars="-300" w:left="0" w:hangingChars="257" w:hanging="720"/>
        <w:jc w:val="both"/>
        <w:rPr>
          <w:rFonts w:ascii="Times New Roman" w:eastAsia="標楷體" w:hAnsi="Times New Roman"/>
          <w:b/>
          <w:sz w:val="28"/>
          <w:szCs w:val="28"/>
        </w:rPr>
      </w:pPr>
    </w:p>
    <w:p w:rsidR="00524BDB" w:rsidRDefault="00524BDB" w:rsidP="00421BAE">
      <w:pPr>
        <w:pStyle w:val="af"/>
        <w:spacing w:line="440" w:lineRule="exact"/>
        <w:ind w:leftChars="-300" w:left="0" w:hangingChars="257" w:hanging="720"/>
        <w:jc w:val="both"/>
        <w:rPr>
          <w:rFonts w:ascii="Times New Roman" w:eastAsia="標楷體" w:hAnsi="Times New Roman"/>
          <w:b/>
          <w:sz w:val="28"/>
          <w:szCs w:val="28"/>
        </w:rPr>
      </w:pPr>
    </w:p>
    <w:p w:rsidR="00524BDB" w:rsidRDefault="00524BDB" w:rsidP="00421BAE">
      <w:pPr>
        <w:pStyle w:val="af"/>
        <w:spacing w:line="440" w:lineRule="exact"/>
        <w:ind w:leftChars="-300" w:left="0" w:hangingChars="257" w:hanging="720"/>
        <w:jc w:val="both"/>
        <w:rPr>
          <w:rFonts w:ascii="Times New Roman" w:eastAsia="標楷體" w:hAnsi="Times New Roman"/>
          <w:b/>
          <w:sz w:val="28"/>
          <w:szCs w:val="28"/>
        </w:rPr>
      </w:pPr>
    </w:p>
    <w:p w:rsidR="00524BDB" w:rsidRDefault="00524BDB" w:rsidP="00421BAE">
      <w:pPr>
        <w:pStyle w:val="af"/>
        <w:spacing w:line="440" w:lineRule="exact"/>
        <w:ind w:leftChars="-300" w:left="0" w:hangingChars="257" w:hanging="720"/>
        <w:jc w:val="both"/>
        <w:rPr>
          <w:rFonts w:ascii="Times New Roman" w:eastAsia="標楷體" w:hAnsi="Times New Roman"/>
          <w:b/>
          <w:sz w:val="28"/>
          <w:szCs w:val="28"/>
        </w:rPr>
      </w:pPr>
    </w:p>
    <w:p w:rsidR="00421BAE" w:rsidRDefault="00421BAE" w:rsidP="00421BAE">
      <w:pPr>
        <w:pStyle w:val="af"/>
        <w:spacing w:line="440" w:lineRule="exact"/>
        <w:ind w:leftChars="-300" w:left="0" w:hangingChars="257" w:hanging="720"/>
        <w:jc w:val="both"/>
        <w:rPr>
          <w:rFonts w:ascii="Times New Roman" w:eastAsia="標楷體" w:hAnsi="Times New Roman"/>
          <w:b/>
          <w:sz w:val="28"/>
          <w:szCs w:val="28"/>
        </w:rPr>
      </w:pPr>
    </w:p>
    <w:p w:rsidR="00524BDB" w:rsidRDefault="00E8170D" w:rsidP="00421BAE">
      <w:pPr>
        <w:spacing w:line="440" w:lineRule="exact"/>
        <w:ind w:leftChars="75" w:left="1262" w:hangingChars="386" w:hanging="1082"/>
        <w:jc w:val="both"/>
        <w:rPr>
          <w:rFonts w:ascii="新細明體" w:eastAsia="新細明體" w:hAnsi="新細明體" w:cs="Times New Roman"/>
          <w:b/>
          <w:sz w:val="28"/>
          <w:szCs w:val="28"/>
        </w:rPr>
      </w:pPr>
      <w:r>
        <w:rPr>
          <w:rFonts w:ascii="新細明體" w:eastAsia="新細明體" w:hAnsi="新細明體" w:cs="Times New Roman" w:hint="eastAsia"/>
          <w:b/>
          <w:sz w:val="28"/>
          <w:szCs w:val="28"/>
        </w:rPr>
        <w:lastRenderedPageBreak/>
        <w:t xml:space="preserve"> </w:t>
      </w:r>
      <w:r w:rsidR="00524BDB">
        <w:rPr>
          <w:rFonts w:ascii="新細明體" w:eastAsia="新細明體" w:hAnsi="新細明體" w:cs="Times New Roman" w:hint="eastAsia"/>
          <w:b/>
          <w:sz w:val="28"/>
          <w:szCs w:val="28"/>
        </w:rPr>
        <w:t>【預期效益】</w:t>
      </w:r>
    </w:p>
    <w:p w:rsidR="008C67B3" w:rsidRPr="00E8170D" w:rsidRDefault="008C67B3" w:rsidP="00421BAE">
      <w:pPr>
        <w:pStyle w:val="Web"/>
        <w:numPr>
          <w:ilvl w:val="0"/>
          <w:numId w:val="14"/>
        </w:numPr>
        <w:spacing w:before="0" w:beforeAutospacing="0" w:after="0" w:afterAutospacing="0" w:line="440" w:lineRule="exact"/>
        <w:ind w:left="1260" w:hanging="540"/>
        <w:jc w:val="both"/>
        <w:rPr>
          <w:rFonts w:ascii="Times New Roman" w:eastAsia="標楷體" w:hAnsi="Times New Roman" w:cs="Times New Roman"/>
          <w:color w:val="000000" w:themeColor="text1"/>
          <w:kern w:val="24"/>
          <w:sz w:val="28"/>
          <w:szCs w:val="28"/>
        </w:rPr>
      </w:pPr>
      <w:r w:rsidRPr="00E8170D">
        <w:rPr>
          <w:rFonts w:ascii="Times New Roman" w:eastAsia="標楷體" w:hAnsi="Times New Roman" w:cs="Times New Roman"/>
          <w:color w:val="000000" w:themeColor="text1"/>
          <w:kern w:val="24"/>
          <w:sz w:val="28"/>
          <w:szCs w:val="28"/>
        </w:rPr>
        <w:t>院系面</w:t>
      </w:r>
    </w:p>
    <w:p w:rsidR="008C67B3" w:rsidRPr="008C67B3" w:rsidRDefault="008C67B3" w:rsidP="00421BAE">
      <w:pPr>
        <w:pStyle w:val="af"/>
        <w:numPr>
          <w:ilvl w:val="0"/>
          <w:numId w:val="2"/>
        </w:numPr>
        <w:spacing w:line="440" w:lineRule="exact"/>
        <w:ind w:leftChars="0"/>
        <w:jc w:val="both"/>
        <w:rPr>
          <w:rFonts w:ascii="Times New Roman" w:eastAsia="標楷體" w:hAnsi="Times New Roman"/>
          <w:color w:val="000000" w:themeColor="text1"/>
          <w:sz w:val="28"/>
          <w:szCs w:val="28"/>
        </w:rPr>
      </w:pPr>
      <w:r w:rsidRPr="008C67B3">
        <w:rPr>
          <w:rFonts w:ascii="Times New Roman" w:eastAsia="標楷體" w:hAnsi="Times New Roman"/>
          <w:color w:val="000000" w:themeColor="text1"/>
          <w:sz w:val="28"/>
          <w:szCs w:val="28"/>
        </w:rPr>
        <w:t>調整以學生學習為導向之課程架構</w:t>
      </w:r>
      <w:r w:rsidR="00524BDB">
        <w:rPr>
          <w:rFonts w:ascii="Times New Roman" w:eastAsia="標楷體" w:hAnsi="Times New Roman" w:hint="eastAsia"/>
          <w:color w:val="000000" w:themeColor="text1"/>
          <w:sz w:val="28"/>
          <w:szCs w:val="28"/>
        </w:rPr>
        <w:t>。</w:t>
      </w:r>
    </w:p>
    <w:p w:rsidR="008C67B3" w:rsidRPr="008C67B3" w:rsidRDefault="008C67B3" w:rsidP="00421BAE">
      <w:pPr>
        <w:pStyle w:val="af"/>
        <w:numPr>
          <w:ilvl w:val="0"/>
          <w:numId w:val="2"/>
        </w:numPr>
        <w:spacing w:line="440" w:lineRule="exact"/>
        <w:ind w:leftChars="0"/>
        <w:jc w:val="both"/>
        <w:rPr>
          <w:rFonts w:ascii="Times New Roman" w:eastAsia="標楷體" w:hAnsi="Times New Roman"/>
          <w:color w:val="000000" w:themeColor="text1"/>
          <w:sz w:val="28"/>
          <w:szCs w:val="28"/>
        </w:rPr>
      </w:pPr>
      <w:r w:rsidRPr="008C67B3">
        <w:rPr>
          <w:rFonts w:ascii="Times New Roman" w:eastAsia="標楷體" w:hAnsi="Times New Roman"/>
          <w:color w:val="000000" w:themeColor="text1"/>
          <w:sz w:val="28"/>
          <w:szCs w:val="28"/>
        </w:rPr>
        <w:t>整合教學資源，順應社會分工的發展</w:t>
      </w:r>
      <w:r w:rsidR="00524BDB">
        <w:rPr>
          <w:rFonts w:ascii="Times New Roman" w:eastAsia="標楷體" w:hAnsi="Times New Roman" w:hint="eastAsia"/>
          <w:color w:val="000000" w:themeColor="text1"/>
          <w:sz w:val="28"/>
          <w:szCs w:val="28"/>
        </w:rPr>
        <w:t>。</w:t>
      </w:r>
    </w:p>
    <w:p w:rsidR="008C67B3" w:rsidRPr="008C67B3" w:rsidRDefault="008C67B3" w:rsidP="00421BAE">
      <w:pPr>
        <w:pStyle w:val="af"/>
        <w:numPr>
          <w:ilvl w:val="0"/>
          <w:numId w:val="2"/>
        </w:numPr>
        <w:spacing w:line="440" w:lineRule="exact"/>
        <w:ind w:leftChars="0"/>
        <w:jc w:val="both"/>
        <w:rPr>
          <w:rFonts w:ascii="Times New Roman" w:eastAsia="標楷體" w:hAnsi="Times New Roman"/>
          <w:color w:val="000000" w:themeColor="text1"/>
          <w:sz w:val="28"/>
          <w:szCs w:val="28"/>
        </w:rPr>
      </w:pPr>
      <w:r w:rsidRPr="008C67B3">
        <w:rPr>
          <w:rFonts w:ascii="Times New Roman" w:eastAsia="標楷體" w:hAnsi="Times New Roman"/>
          <w:color w:val="000000" w:themeColor="text1"/>
          <w:sz w:val="28"/>
          <w:szCs w:val="28"/>
        </w:rPr>
        <w:t>建立院系特色課程、學程</w:t>
      </w:r>
      <w:r w:rsidR="00524BDB">
        <w:rPr>
          <w:rFonts w:ascii="Times New Roman" w:eastAsia="標楷體" w:hAnsi="Times New Roman" w:hint="eastAsia"/>
          <w:color w:val="000000" w:themeColor="text1"/>
          <w:sz w:val="28"/>
          <w:szCs w:val="28"/>
        </w:rPr>
        <w:t>。</w:t>
      </w:r>
    </w:p>
    <w:p w:rsidR="008C67B3" w:rsidRPr="00E8170D" w:rsidRDefault="008C67B3" w:rsidP="00421BAE">
      <w:pPr>
        <w:pStyle w:val="Web"/>
        <w:numPr>
          <w:ilvl w:val="0"/>
          <w:numId w:val="14"/>
        </w:numPr>
        <w:spacing w:before="0" w:beforeAutospacing="0" w:after="0" w:afterAutospacing="0" w:line="440" w:lineRule="exact"/>
        <w:ind w:left="1260" w:hanging="540"/>
        <w:jc w:val="both"/>
        <w:rPr>
          <w:rFonts w:ascii="Times New Roman" w:eastAsia="標楷體" w:hAnsi="Times New Roman" w:cs="Times New Roman"/>
          <w:color w:val="000000" w:themeColor="text1"/>
          <w:kern w:val="24"/>
          <w:sz w:val="28"/>
          <w:szCs w:val="28"/>
        </w:rPr>
      </w:pPr>
      <w:r w:rsidRPr="00E8170D">
        <w:rPr>
          <w:rFonts w:ascii="Times New Roman" w:eastAsia="標楷體" w:hAnsi="Times New Roman" w:cs="Times New Roman"/>
          <w:color w:val="000000" w:themeColor="text1"/>
          <w:kern w:val="24"/>
          <w:sz w:val="28"/>
          <w:szCs w:val="28"/>
        </w:rPr>
        <w:t>學生面</w:t>
      </w:r>
    </w:p>
    <w:p w:rsidR="008C67B3" w:rsidRPr="008C67B3" w:rsidRDefault="008C67B3" w:rsidP="00421BAE">
      <w:pPr>
        <w:pStyle w:val="af"/>
        <w:numPr>
          <w:ilvl w:val="0"/>
          <w:numId w:val="3"/>
        </w:numPr>
        <w:spacing w:line="440" w:lineRule="exact"/>
        <w:ind w:leftChars="0"/>
        <w:jc w:val="both"/>
        <w:rPr>
          <w:rFonts w:ascii="Times New Roman" w:eastAsia="標楷體" w:hAnsi="Times New Roman"/>
          <w:color w:val="000000" w:themeColor="text1"/>
          <w:sz w:val="28"/>
          <w:szCs w:val="28"/>
        </w:rPr>
      </w:pPr>
      <w:r w:rsidRPr="008C67B3">
        <w:rPr>
          <w:rFonts w:ascii="Times New Roman" w:eastAsia="標楷體" w:hAnsi="Times New Roman"/>
          <w:color w:val="000000" w:themeColor="text1"/>
          <w:sz w:val="28"/>
          <w:szCs w:val="28"/>
        </w:rPr>
        <w:t>善用外系自由選修學分，引導學生聚焦、專精學習</w:t>
      </w:r>
      <w:r w:rsidR="00524BDB">
        <w:rPr>
          <w:rFonts w:ascii="Times New Roman" w:eastAsia="標楷體" w:hAnsi="Times New Roman" w:hint="eastAsia"/>
          <w:color w:val="000000" w:themeColor="text1"/>
          <w:sz w:val="28"/>
          <w:szCs w:val="28"/>
        </w:rPr>
        <w:t>。</w:t>
      </w:r>
    </w:p>
    <w:p w:rsidR="008C67B3" w:rsidRPr="008C67B3" w:rsidRDefault="008C67B3" w:rsidP="00421BAE">
      <w:pPr>
        <w:pStyle w:val="af"/>
        <w:numPr>
          <w:ilvl w:val="0"/>
          <w:numId w:val="3"/>
        </w:numPr>
        <w:spacing w:line="440" w:lineRule="exact"/>
        <w:ind w:leftChars="0"/>
        <w:jc w:val="both"/>
        <w:rPr>
          <w:rFonts w:ascii="Times New Roman" w:eastAsia="標楷體" w:hAnsi="Times New Roman"/>
          <w:color w:val="000000" w:themeColor="text1"/>
          <w:sz w:val="28"/>
          <w:szCs w:val="28"/>
        </w:rPr>
      </w:pPr>
      <w:r w:rsidRPr="008C67B3">
        <w:rPr>
          <w:rFonts w:ascii="Times New Roman" w:eastAsia="標楷體" w:hAnsi="Times New Roman"/>
          <w:color w:val="000000" w:themeColor="text1"/>
          <w:sz w:val="28"/>
          <w:szCs w:val="28"/>
        </w:rPr>
        <w:t>學生修讀輔系、雙主修更可行</w:t>
      </w:r>
      <w:r w:rsidR="00524BDB">
        <w:rPr>
          <w:rFonts w:ascii="Times New Roman" w:eastAsia="標楷體" w:hAnsi="Times New Roman" w:hint="eastAsia"/>
          <w:color w:val="000000" w:themeColor="text1"/>
          <w:sz w:val="28"/>
          <w:szCs w:val="28"/>
        </w:rPr>
        <w:t>。</w:t>
      </w:r>
    </w:p>
    <w:p w:rsidR="008C67B3" w:rsidRPr="008C67B3" w:rsidRDefault="008C67B3" w:rsidP="00421BAE">
      <w:pPr>
        <w:pStyle w:val="af"/>
        <w:numPr>
          <w:ilvl w:val="0"/>
          <w:numId w:val="3"/>
        </w:numPr>
        <w:spacing w:line="440" w:lineRule="exact"/>
        <w:ind w:leftChars="0"/>
        <w:jc w:val="both"/>
        <w:rPr>
          <w:rFonts w:ascii="Times New Roman" w:eastAsia="標楷體" w:hAnsi="Times New Roman"/>
          <w:color w:val="000000" w:themeColor="text1"/>
          <w:sz w:val="28"/>
          <w:szCs w:val="28"/>
        </w:rPr>
      </w:pPr>
      <w:r w:rsidRPr="008C67B3">
        <w:rPr>
          <w:rFonts w:ascii="Times New Roman" w:eastAsia="標楷體" w:hAnsi="Times New Roman"/>
          <w:color w:val="000000" w:themeColor="text1"/>
          <w:sz w:val="28"/>
          <w:szCs w:val="28"/>
        </w:rPr>
        <w:t>培育跨領域能力，提升未來競爭力</w:t>
      </w:r>
      <w:r w:rsidR="00524BDB">
        <w:rPr>
          <w:rFonts w:ascii="Times New Roman" w:eastAsia="標楷體" w:hAnsi="Times New Roman" w:hint="eastAsia"/>
          <w:color w:val="000000" w:themeColor="text1"/>
          <w:sz w:val="28"/>
          <w:szCs w:val="28"/>
        </w:rPr>
        <w:t>。</w:t>
      </w:r>
    </w:p>
    <w:p w:rsidR="008C67B3" w:rsidRDefault="008C67B3" w:rsidP="00421BAE">
      <w:pPr>
        <w:pStyle w:val="af"/>
        <w:numPr>
          <w:ilvl w:val="0"/>
          <w:numId w:val="3"/>
        </w:numPr>
        <w:spacing w:line="440" w:lineRule="exact"/>
        <w:ind w:leftChars="0"/>
        <w:jc w:val="both"/>
        <w:rPr>
          <w:rFonts w:ascii="Times New Roman" w:eastAsia="標楷體" w:hAnsi="Times New Roman"/>
          <w:color w:val="000000" w:themeColor="text1"/>
          <w:sz w:val="28"/>
          <w:szCs w:val="28"/>
        </w:rPr>
      </w:pPr>
      <w:r w:rsidRPr="008C67B3">
        <w:rPr>
          <w:rFonts w:ascii="Times New Roman" w:eastAsia="標楷體" w:hAnsi="Times New Roman"/>
          <w:color w:val="000000" w:themeColor="text1"/>
          <w:sz w:val="28"/>
          <w:szCs w:val="28"/>
        </w:rPr>
        <w:t>學生生涯規劃和選課更有方向感，循序漸進學習</w:t>
      </w:r>
      <w:r w:rsidR="00524BDB">
        <w:rPr>
          <w:rFonts w:ascii="Times New Roman" w:eastAsia="標楷體" w:hAnsi="Times New Roman" w:hint="eastAsia"/>
          <w:color w:val="000000" w:themeColor="text1"/>
          <w:sz w:val="28"/>
          <w:szCs w:val="28"/>
        </w:rPr>
        <w:t>。</w:t>
      </w:r>
    </w:p>
    <w:p w:rsidR="00524BDB" w:rsidRDefault="00E8170D" w:rsidP="00421BAE">
      <w:pPr>
        <w:spacing w:line="440" w:lineRule="exact"/>
        <w:ind w:leftChars="75" w:left="1262" w:hangingChars="386" w:hanging="1082"/>
        <w:jc w:val="both"/>
        <w:rPr>
          <w:rFonts w:ascii="新細明體" w:eastAsia="新細明體" w:hAnsi="新細明體" w:cs="Times New Roman"/>
          <w:b/>
          <w:sz w:val="28"/>
          <w:szCs w:val="28"/>
        </w:rPr>
      </w:pPr>
      <w:r>
        <w:rPr>
          <w:rFonts w:ascii="新細明體" w:eastAsia="新細明體" w:hAnsi="新細明體" w:cs="Times New Roman" w:hint="eastAsia"/>
          <w:b/>
          <w:sz w:val="28"/>
          <w:szCs w:val="28"/>
        </w:rPr>
        <w:t xml:space="preserve"> </w:t>
      </w:r>
      <w:r w:rsidR="00524BDB">
        <w:rPr>
          <w:rFonts w:ascii="新細明體" w:eastAsia="新細明體" w:hAnsi="新細明體" w:cs="Times New Roman" w:hint="eastAsia"/>
          <w:b/>
          <w:sz w:val="28"/>
          <w:szCs w:val="28"/>
        </w:rPr>
        <w:t>【績效指標】</w:t>
      </w:r>
    </w:p>
    <w:p w:rsidR="008C67B3" w:rsidRPr="008C67B3" w:rsidRDefault="00E8170D" w:rsidP="00421BAE">
      <w:pPr>
        <w:pStyle w:val="af"/>
        <w:spacing w:line="440" w:lineRule="exact"/>
        <w:jc w:val="both"/>
        <w:rPr>
          <w:rFonts w:ascii="Times New Roman" w:eastAsia="標楷體" w:hAnsi="Times New Roman"/>
          <w:b/>
          <w:sz w:val="28"/>
          <w:szCs w:val="28"/>
        </w:rPr>
      </w:pPr>
      <w:r>
        <w:rPr>
          <w:rFonts w:ascii="Times New Roman" w:eastAsia="標楷體" w:hAnsi="Times New Roman" w:hint="eastAsia"/>
          <w:b/>
          <w:sz w:val="28"/>
          <w:szCs w:val="28"/>
        </w:rPr>
        <w:t xml:space="preserve"> </w:t>
      </w:r>
      <w:r w:rsidR="008C67B3" w:rsidRPr="008C67B3">
        <w:rPr>
          <w:rFonts w:ascii="Times New Roman" w:eastAsia="標楷體" w:hAnsi="Times New Roman"/>
          <w:b/>
          <w:sz w:val="28"/>
          <w:szCs w:val="28"/>
        </w:rPr>
        <w:t>質性指標</w:t>
      </w:r>
    </w:p>
    <w:p w:rsidR="008C67B3" w:rsidRPr="008C67B3" w:rsidRDefault="008C67B3" w:rsidP="00421BAE">
      <w:pPr>
        <w:pStyle w:val="af"/>
        <w:numPr>
          <w:ilvl w:val="0"/>
          <w:numId w:val="4"/>
        </w:numPr>
        <w:spacing w:line="440" w:lineRule="exact"/>
        <w:ind w:leftChars="0"/>
        <w:jc w:val="both"/>
        <w:rPr>
          <w:rFonts w:ascii="Times New Roman" w:eastAsia="標楷體" w:hAnsi="Times New Roman"/>
          <w:kern w:val="0"/>
          <w:sz w:val="28"/>
          <w:szCs w:val="28"/>
        </w:rPr>
      </w:pPr>
      <w:r w:rsidRPr="008C67B3">
        <w:rPr>
          <w:rFonts w:ascii="Times New Roman" w:eastAsia="標楷體" w:hAnsi="Times New Roman"/>
          <w:kern w:val="0"/>
          <w:sz w:val="28"/>
          <w:szCs w:val="28"/>
        </w:rPr>
        <w:t>因應社會</w:t>
      </w:r>
      <w:r w:rsidRPr="008C67B3">
        <w:rPr>
          <w:rFonts w:ascii="Times New Roman" w:eastAsia="標楷體" w:hAnsi="Times New Roman"/>
          <w:color w:val="000000" w:themeColor="text1"/>
          <w:sz w:val="28"/>
          <w:szCs w:val="28"/>
        </w:rPr>
        <w:t>變遷</w:t>
      </w:r>
      <w:r w:rsidRPr="008C67B3">
        <w:rPr>
          <w:rFonts w:ascii="Times New Roman" w:eastAsia="標楷體" w:hAnsi="Times New Roman"/>
          <w:kern w:val="0"/>
          <w:sz w:val="28"/>
          <w:szCs w:val="28"/>
        </w:rPr>
        <w:t>及人才需求趨勢，並整合教學資源及提升教學與學習的效率</w:t>
      </w:r>
      <w:r w:rsidR="00524BDB">
        <w:rPr>
          <w:rFonts w:ascii="Times New Roman" w:eastAsia="標楷體" w:hAnsi="Times New Roman" w:hint="eastAsia"/>
          <w:kern w:val="0"/>
          <w:sz w:val="28"/>
          <w:szCs w:val="28"/>
        </w:rPr>
        <w:t>。</w:t>
      </w:r>
    </w:p>
    <w:p w:rsidR="008C67B3" w:rsidRPr="008C67B3" w:rsidRDefault="008C67B3" w:rsidP="00421BAE">
      <w:pPr>
        <w:pStyle w:val="af"/>
        <w:numPr>
          <w:ilvl w:val="0"/>
          <w:numId w:val="4"/>
        </w:numPr>
        <w:spacing w:line="440" w:lineRule="exact"/>
        <w:ind w:leftChars="0"/>
        <w:jc w:val="both"/>
        <w:rPr>
          <w:rFonts w:ascii="Times New Roman" w:eastAsia="標楷體" w:hAnsi="Times New Roman"/>
          <w:b/>
          <w:sz w:val="28"/>
          <w:szCs w:val="28"/>
        </w:rPr>
      </w:pPr>
      <w:r w:rsidRPr="008C67B3">
        <w:rPr>
          <w:rFonts w:ascii="Times New Roman" w:eastAsia="標楷體" w:hAnsi="Times New Roman"/>
          <w:kern w:val="0"/>
          <w:sz w:val="28"/>
          <w:szCs w:val="28"/>
        </w:rPr>
        <w:t>建構以學生為本位之專業化精實課程及發揮學生學習能量</w:t>
      </w:r>
      <w:r w:rsidR="00524BDB">
        <w:rPr>
          <w:rFonts w:ascii="Times New Roman" w:eastAsia="標楷體" w:hAnsi="Times New Roman" w:hint="eastAsia"/>
          <w:kern w:val="0"/>
          <w:sz w:val="28"/>
          <w:szCs w:val="28"/>
        </w:rPr>
        <w:t>。</w:t>
      </w:r>
    </w:p>
    <w:p w:rsidR="008C67B3" w:rsidRPr="008C67B3" w:rsidRDefault="008C67B3" w:rsidP="00421BAE">
      <w:pPr>
        <w:pStyle w:val="af"/>
        <w:numPr>
          <w:ilvl w:val="0"/>
          <w:numId w:val="4"/>
        </w:numPr>
        <w:spacing w:line="440" w:lineRule="exact"/>
        <w:ind w:leftChars="0"/>
        <w:jc w:val="both"/>
        <w:rPr>
          <w:rFonts w:ascii="Times New Roman" w:eastAsia="標楷體" w:hAnsi="Times New Roman"/>
          <w:b/>
          <w:sz w:val="28"/>
          <w:szCs w:val="28"/>
        </w:rPr>
      </w:pPr>
      <w:r w:rsidRPr="008C67B3">
        <w:rPr>
          <w:rFonts w:ascii="Times New Roman" w:eastAsia="標楷體" w:hAnsi="Times New Roman"/>
          <w:kern w:val="0"/>
          <w:sz w:val="28"/>
          <w:szCs w:val="28"/>
        </w:rPr>
        <w:t>創造優質、多元與跨領域的學習環境，以提升學生競爭力</w:t>
      </w:r>
      <w:r w:rsidR="00524BDB">
        <w:rPr>
          <w:rFonts w:ascii="Times New Roman" w:eastAsia="標楷體" w:hAnsi="Times New Roman" w:hint="eastAsia"/>
          <w:kern w:val="0"/>
          <w:sz w:val="28"/>
          <w:szCs w:val="28"/>
        </w:rPr>
        <w:t>。</w:t>
      </w:r>
    </w:p>
    <w:p w:rsidR="008C67B3" w:rsidRPr="008C67B3" w:rsidRDefault="00E8170D" w:rsidP="00421BAE">
      <w:pPr>
        <w:pStyle w:val="af"/>
        <w:spacing w:line="440" w:lineRule="exact"/>
        <w:jc w:val="both"/>
        <w:rPr>
          <w:rFonts w:ascii="Times New Roman" w:eastAsia="標楷體" w:hAnsi="Times New Roman"/>
          <w:b/>
          <w:sz w:val="28"/>
          <w:szCs w:val="28"/>
        </w:rPr>
      </w:pPr>
      <w:r>
        <w:rPr>
          <w:rFonts w:ascii="Times New Roman" w:eastAsia="標楷體" w:hAnsi="Times New Roman" w:hint="eastAsia"/>
          <w:b/>
          <w:sz w:val="28"/>
          <w:szCs w:val="28"/>
        </w:rPr>
        <w:t xml:space="preserve"> </w:t>
      </w:r>
      <w:r w:rsidR="008C67B3" w:rsidRPr="008C67B3">
        <w:rPr>
          <w:rFonts w:ascii="Times New Roman" w:eastAsia="標楷體" w:hAnsi="Times New Roman"/>
          <w:b/>
          <w:sz w:val="28"/>
          <w:szCs w:val="28"/>
        </w:rPr>
        <w:t>量化指標</w:t>
      </w:r>
    </w:p>
    <w:p w:rsidR="008C67B3" w:rsidRPr="008C67B3" w:rsidRDefault="008C67B3" w:rsidP="00421BAE">
      <w:pPr>
        <w:pStyle w:val="af"/>
        <w:numPr>
          <w:ilvl w:val="0"/>
          <w:numId w:val="5"/>
        </w:numPr>
        <w:spacing w:line="440" w:lineRule="exact"/>
        <w:ind w:leftChars="0"/>
        <w:jc w:val="both"/>
        <w:rPr>
          <w:rFonts w:ascii="Times New Roman" w:eastAsia="標楷體" w:hAnsi="Times New Roman"/>
          <w:sz w:val="28"/>
          <w:szCs w:val="28"/>
        </w:rPr>
      </w:pPr>
      <w:r w:rsidRPr="008C67B3">
        <w:rPr>
          <w:rFonts w:ascii="Times New Roman" w:eastAsia="標楷體" w:hAnsi="Times New Roman"/>
          <w:sz w:val="28"/>
          <w:szCs w:val="28"/>
        </w:rPr>
        <w:t>學士班</w:t>
      </w:r>
      <w:r w:rsidRPr="008C67B3">
        <w:rPr>
          <w:rFonts w:ascii="Times New Roman" w:eastAsia="標楷體" w:hAnsi="Times New Roman"/>
          <w:color w:val="000000" w:themeColor="text1"/>
          <w:sz w:val="28"/>
          <w:szCs w:val="28"/>
        </w:rPr>
        <w:t>100</w:t>
      </w:r>
      <w:r w:rsidRPr="008C67B3">
        <w:rPr>
          <w:rFonts w:ascii="Times New Roman" w:eastAsia="標楷體" w:hAnsi="Times New Roman"/>
          <w:sz w:val="28"/>
          <w:szCs w:val="28"/>
        </w:rPr>
        <w:t>%</w:t>
      </w:r>
      <w:r w:rsidRPr="008C67B3">
        <w:rPr>
          <w:rFonts w:ascii="Times New Roman" w:eastAsia="標楷體" w:hAnsi="Times New Roman"/>
          <w:sz w:val="28"/>
          <w:szCs w:val="28"/>
        </w:rPr>
        <w:t>學系完成課程模組化、分流化與</w:t>
      </w:r>
      <w:proofErr w:type="gramStart"/>
      <w:r w:rsidRPr="008C67B3">
        <w:rPr>
          <w:rFonts w:ascii="Times New Roman" w:eastAsia="標楷體" w:hAnsi="Times New Roman"/>
          <w:sz w:val="28"/>
          <w:szCs w:val="28"/>
        </w:rPr>
        <w:t>學程化</w:t>
      </w:r>
      <w:proofErr w:type="gramEnd"/>
      <w:r w:rsidR="00524BDB">
        <w:rPr>
          <w:rFonts w:ascii="Times New Roman" w:eastAsia="標楷體" w:hAnsi="Times New Roman" w:hint="eastAsia"/>
          <w:sz w:val="28"/>
          <w:szCs w:val="28"/>
        </w:rPr>
        <w:t>。</w:t>
      </w:r>
    </w:p>
    <w:p w:rsidR="008C67B3" w:rsidRPr="008C67B3" w:rsidRDefault="008C67B3" w:rsidP="00421BAE">
      <w:pPr>
        <w:pStyle w:val="af"/>
        <w:numPr>
          <w:ilvl w:val="0"/>
          <w:numId w:val="5"/>
        </w:numPr>
        <w:spacing w:line="440" w:lineRule="exact"/>
        <w:ind w:leftChars="0"/>
        <w:jc w:val="both"/>
        <w:rPr>
          <w:rFonts w:ascii="Times New Roman" w:eastAsia="標楷體" w:hAnsi="Times New Roman"/>
          <w:sz w:val="28"/>
          <w:szCs w:val="28"/>
        </w:rPr>
      </w:pPr>
      <w:r w:rsidRPr="008C67B3">
        <w:rPr>
          <w:rFonts w:ascii="Times New Roman" w:eastAsia="標楷體" w:hAnsi="Times New Roman"/>
          <w:sz w:val="28"/>
          <w:szCs w:val="28"/>
        </w:rPr>
        <w:t>本校學分學程數增加</w:t>
      </w:r>
      <w:r w:rsidRPr="008C67B3">
        <w:rPr>
          <w:rFonts w:ascii="Times New Roman" w:eastAsia="標楷體" w:hAnsi="Times New Roman"/>
          <w:sz w:val="28"/>
          <w:szCs w:val="28"/>
        </w:rPr>
        <w:t>30%</w:t>
      </w:r>
      <w:r w:rsidRPr="008C67B3">
        <w:rPr>
          <w:rFonts w:ascii="Times New Roman" w:eastAsia="標楷體" w:hAnsi="Times New Roman"/>
          <w:sz w:val="28"/>
          <w:szCs w:val="28"/>
        </w:rPr>
        <w:t>，提供學生多元選修機會</w:t>
      </w:r>
      <w:r w:rsidR="00524BDB">
        <w:rPr>
          <w:rFonts w:ascii="Times New Roman" w:eastAsia="標楷體" w:hAnsi="Times New Roman" w:hint="eastAsia"/>
          <w:sz w:val="28"/>
          <w:szCs w:val="28"/>
        </w:rPr>
        <w:t>。</w:t>
      </w:r>
    </w:p>
    <w:p w:rsidR="008C67B3" w:rsidRDefault="008C67B3" w:rsidP="00421BAE">
      <w:pPr>
        <w:pStyle w:val="af"/>
        <w:numPr>
          <w:ilvl w:val="0"/>
          <w:numId w:val="5"/>
        </w:numPr>
        <w:spacing w:line="440" w:lineRule="exact"/>
        <w:ind w:leftChars="0"/>
        <w:jc w:val="both"/>
        <w:rPr>
          <w:rFonts w:ascii="Times New Roman" w:eastAsia="標楷體" w:hAnsi="Times New Roman"/>
          <w:sz w:val="28"/>
          <w:szCs w:val="28"/>
        </w:rPr>
      </w:pPr>
      <w:r w:rsidRPr="008C67B3">
        <w:rPr>
          <w:rFonts w:ascii="Times New Roman" w:eastAsia="標楷體" w:hAnsi="Times New Roman"/>
          <w:sz w:val="28"/>
          <w:szCs w:val="28"/>
        </w:rPr>
        <w:t>學生畢業時取得專長選修、輔系或雙主修之人數</w:t>
      </w:r>
      <w:proofErr w:type="gramStart"/>
      <w:r w:rsidRPr="008C67B3">
        <w:rPr>
          <w:rFonts w:ascii="Times New Roman" w:eastAsia="標楷體" w:hAnsi="Times New Roman"/>
          <w:sz w:val="28"/>
          <w:szCs w:val="28"/>
        </w:rPr>
        <w:t>佔</w:t>
      </w:r>
      <w:proofErr w:type="gramEnd"/>
      <w:r w:rsidRPr="008C67B3">
        <w:rPr>
          <w:rFonts w:ascii="Times New Roman" w:eastAsia="標楷體" w:hAnsi="Times New Roman"/>
          <w:sz w:val="28"/>
          <w:szCs w:val="28"/>
        </w:rPr>
        <w:t>畢業生人數之</w:t>
      </w:r>
      <w:r w:rsidRPr="008C67B3">
        <w:rPr>
          <w:rFonts w:ascii="Times New Roman" w:eastAsia="標楷體" w:hAnsi="Times New Roman"/>
          <w:sz w:val="28"/>
          <w:szCs w:val="28"/>
        </w:rPr>
        <w:t>5%</w:t>
      </w:r>
      <w:r w:rsidRPr="008C67B3">
        <w:rPr>
          <w:rFonts w:ascii="Times New Roman" w:eastAsia="標楷體" w:hAnsi="Times New Roman"/>
          <w:sz w:val="28"/>
          <w:szCs w:val="28"/>
        </w:rPr>
        <w:t>。</w:t>
      </w:r>
    </w:p>
    <w:p w:rsidR="00E8170D" w:rsidRPr="00E8170D" w:rsidRDefault="00E8170D" w:rsidP="00F22E05">
      <w:pPr>
        <w:pStyle w:val="af"/>
        <w:numPr>
          <w:ilvl w:val="0"/>
          <w:numId w:val="13"/>
        </w:numPr>
        <w:spacing w:beforeLines="50" w:before="180" w:line="440" w:lineRule="exact"/>
        <w:ind w:leftChars="0" w:left="800" w:hanging="482"/>
        <w:jc w:val="both"/>
        <w:rPr>
          <w:rFonts w:ascii="標楷體" w:eastAsia="標楷體" w:hAnsi="標楷體"/>
          <w:b/>
          <w:color w:val="000000" w:themeColor="text1"/>
          <w:sz w:val="28"/>
          <w:szCs w:val="28"/>
          <w:shd w:val="pct15" w:color="auto" w:fill="FFFFFF"/>
        </w:rPr>
      </w:pPr>
      <w:r>
        <w:rPr>
          <w:rFonts w:ascii="標楷體" w:eastAsia="標楷體" w:hAnsi="標楷體" w:hint="eastAsia"/>
          <w:b/>
          <w:color w:val="000000" w:themeColor="text1"/>
          <w:sz w:val="28"/>
          <w:szCs w:val="28"/>
          <w:shd w:val="pct15" w:color="auto" w:fill="FFFFFF"/>
        </w:rPr>
        <w:t>產學研發</w:t>
      </w:r>
    </w:p>
    <w:p w:rsidR="0084074E" w:rsidRDefault="00E8170D" w:rsidP="00421BAE">
      <w:pPr>
        <w:spacing w:line="440" w:lineRule="exact"/>
        <w:ind w:leftChars="75" w:left="1262" w:hangingChars="386" w:hanging="1082"/>
        <w:jc w:val="both"/>
        <w:rPr>
          <w:rFonts w:ascii="新細明體" w:eastAsia="新細明體" w:hAnsi="新細明體" w:cs="Times New Roman"/>
          <w:b/>
          <w:sz w:val="28"/>
          <w:szCs w:val="28"/>
        </w:rPr>
      </w:pPr>
      <w:r>
        <w:rPr>
          <w:rFonts w:ascii="新細明體" w:eastAsia="新細明體" w:hAnsi="新細明體" w:cs="Times New Roman" w:hint="eastAsia"/>
          <w:b/>
          <w:sz w:val="28"/>
          <w:szCs w:val="28"/>
        </w:rPr>
        <w:t xml:space="preserve"> </w:t>
      </w:r>
      <w:r w:rsidR="0084074E">
        <w:rPr>
          <w:rFonts w:ascii="新細明體" w:eastAsia="新細明體" w:hAnsi="新細明體" w:cs="Times New Roman" w:hint="eastAsia"/>
          <w:b/>
          <w:sz w:val="28"/>
          <w:szCs w:val="28"/>
        </w:rPr>
        <w:t>【推動策略】</w:t>
      </w:r>
    </w:p>
    <w:p w:rsidR="0084074E" w:rsidRPr="002B531A" w:rsidRDefault="00E8170D" w:rsidP="00421BAE">
      <w:pPr>
        <w:pStyle w:val="Web"/>
        <w:numPr>
          <w:ilvl w:val="0"/>
          <w:numId w:val="15"/>
        </w:numPr>
        <w:spacing w:before="0" w:beforeAutospacing="0" w:after="0" w:afterAutospacing="0" w:line="440" w:lineRule="exact"/>
        <w:ind w:left="1260" w:hanging="540"/>
        <w:jc w:val="both"/>
        <w:rPr>
          <w:rFonts w:ascii="Times New Roman" w:eastAsia="標楷體" w:hAnsi="Times New Roman"/>
          <w:b/>
          <w:sz w:val="28"/>
          <w:szCs w:val="28"/>
        </w:rPr>
      </w:pPr>
      <w:r w:rsidRPr="002B531A">
        <w:rPr>
          <w:rFonts w:ascii="Times New Roman" w:eastAsia="標楷體" w:hAnsi="Times New Roman" w:hint="eastAsia"/>
          <w:b/>
          <w:sz w:val="28"/>
          <w:szCs w:val="28"/>
        </w:rPr>
        <w:t>整合校內各院專利技術、老師專長資訊與招生資料</w:t>
      </w:r>
    </w:p>
    <w:p w:rsidR="00CA1009" w:rsidRPr="00CA1009" w:rsidRDefault="00CA1009" w:rsidP="00421BAE">
      <w:pPr>
        <w:spacing w:line="440" w:lineRule="exact"/>
        <w:ind w:leftChars="300" w:left="720" w:firstLineChars="212" w:firstLine="594"/>
        <w:jc w:val="both"/>
        <w:rPr>
          <w:rFonts w:ascii="Times New Roman" w:eastAsia="標楷體" w:hAnsi="Times New Roman"/>
          <w:sz w:val="28"/>
          <w:szCs w:val="28"/>
        </w:rPr>
      </w:pPr>
      <w:r w:rsidRPr="00CA1009">
        <w:rPr>
          <w:rFonts w:ascii="Times New Roman" w:eastAsia="標楷體" w:hAnsi="Times New Roman" w:hint="eastAsia"/>
          <w:sz w:val="28"/>
          <w:szCs w:val="28"/>
        </w:rPr>
        <w:t>配合「產業實踐能力之提升」</w:t>
      </w:r>
      <w:r w:rsidR="006D148D">
        <w:rPr>
          <w:rFonts w:ascii="Times New Roman" w:eastAsia="標楷體" w:hAnsi="Times New Roman" w:hint="eastAsia"/>
          <w:sz w:val="28"/>
          <w:szCs w:val="28"/>
        </w:rPr>
        <w:t>，並</w:t>
      </w:r>
      <w:r w:rsidRPr="00CA1009">
        <w:rPr>
          <w:rFonts w:ascii="Times New Roman" w:eastAsia="標楷體" w:hAnsi="Times New Roman" w:hint="eastAsia"/>
          <w:sz w:val="28"/>
          <w:szCs w:val="28"/>
        </w:rPr>
        <w:t>納入學校定位，規劃在既有的研發與產學基礎與潛能下，積極推動本校與國內外學術領域交流與合作、創新研發、產業育成營運，有效運用教育部、科技部、農委會、經濟部相關研發及產學合作資源，以發揮產業連結、催生新興產業功能，引領群聚產業成為重要引擎。針對區域產業特性之發展，將以</w:t>
      </w:r>
      <w:r w:rsidRPr="00CA1009">
        <w:rPr>
          <w:rFonts w:ascii="Times New Roman" w:eastAsia="標楷體" w:hAnsi="Times New Roman" w:hint="eastAsia"/>
          <w:b/>
          <w:sz w:val="28"/>
          <w:szCs w:val="28"/>
        </w:rPr>
        <w:t>提升產業競爭力</w:t>
      </w:r>
      <w:r w:rsidRPr="00CA1009">
        <w:rPr>
          <w:rFonts w:ascii="Times New Roman" w:eastAsia="標楷體" w:hAnsi="Times New Roman" w:hint="eastAsia"/>
          <w:sz w:val="28"/>
          <w:szCs w:val="28"/>
        </w:rPr>
        <w:t>為目標，以既有合作產業、產業特性與</w:t>
      </w:r>
      <w:r w:rsidRPr="00CA1009">
        <w:rPr>
          <w:rFonts w:ascii="Times New Roman" w:eastAsia="標楷體" w:hAnsi="Times New Roman" w:hint="eastAsia"/>
          <w:b/>
          <w:sz w:val="28"/>
          <w:szCs w:val="28"/>
        </w:rPr>
        <w:t>國家重點科技發展</w:t>
      </w:r>
      <w:r w:rsidRPr="00CA1009">
        <w:rPr>
          <w:rFonts w:ascii="Times New Roman" w:eastAsia="標楷體" w:hAnsi="Times New Roman" w:hint="eastAsia"/>
          <w:sz w:val="28"/>
          <w:szCs w:val="28"/>
        </w:rPr>
        <w:t>為核心，結合主要高科技產業及其他產業領域的人力與設備，配合關鍵技術研發與人才培育的推動，</w:t>
      </w:r>
      <w:r w:rsidRPr="00CA1009">
        <w:rPr>
          <w:rFonts w:ascii="Times New Roman" w:eastAsia="標楷體" w:hAnsi="Times New Roman" w:hint="eastAsia"/>
          <w:sz w:val="28"/>
          <w:szCs w:val="28"/>
        </w:rPr>
        <w:lastRenderedPageBreak/>
        <w:t>帶動創新產業群聚發展，提升產業創新研發能力。</w:t>
      </w:r>
    </w:p>
    <w:p w:rsidR="00E8170D" w:rsidRDefault="001C1D8E" w:rsidP="00421BAE">
      <w:pPr>
        <w:spacing w:line="440" w:lineRule="exact"/>
        <w:ind w:leftChars="300" w:left="720" w:firstLineChars="212" w:firstLine="594"/>
        <w:jc w:val="both"/>
        <w:rPr>
          <w:rFonts w:ascii="Times New Roman" w:eastAsia="標楷體" w:hAnsi="Times New Roman"/>
          <w:sz w:val="28"/>
          <w:szCs w:val="28"/>
        </w:rPr>
      </w:pPr>
      <w:r>
        <w:rPr>
          <w:rFonts w:ascii="Times New Roman" w:eastAsia="標楷體" w:hAnsi="Times New Roman" w:hint="eastAsia"/>
          <w:sz w:val="28"/>
          <w:szCs w:val="28"/>
        </w:rPr>
        <w:t>針對學校六個</w:t>
      </w:r>
      <w:r w:rsidR="00CA1009">
        <w:rPr>
          <w:rFonts w:ascii="Times New Roman" w:eastAsia="標楷體" w:hAnsi="Times New Roman" w:hint="eastAsia"/>
          <w:sz w:val="28"/>
          <w:szCs w:val="28"/>
        </w:rPr>
        <w:t>學</w:t>
      </w:r>
      <w:r w:rsidR="00E8170D" w:rsidRPr="002B531A">
        <w:rPr>
          <w:rFonts w:ascii="Times New Roman" w:eastAsia="標楷體" w:hAnsi="Times New Roman" w:hint="eastAsia"/>
          <w:sz w:val="28"/>
          <w:szCs w:val="28"/>
        </w:rPr>
        <w:t>院之專業領域進行內部技術盤點與資源統整，並與各</w:t>
      </w:r>
      <w:r w:rsidR="00CA1009">
        <w:rPr>
          <w:rFonts w:ascii="Times New Roman" w:eastAsia="標楷體" w:hAnsi="Times New Roman" w:hint="eastAsia"/>
          <w:sz w:val="28"/>
          <w:szCs w:val="28"/>
        </w:rPr>
        <w:t>學</w:t>
      </w:r>
      <w:r w:rsidR="00E8170D" w:rsidRPr="002B531A">
        <w:rPr>
          <w:rFonts w:ascii="Times New Roman" w:eastAsia="標楷體" w:hAnsi="Times New Roman" w:hint="eastAsia"/>
          <w:sz w:val="28"/>
          <w:szCs w:val="28"/>
        </w:rPr>
        <w:t>院</w:t>
      </w:r>
      <w:r w:rsidR="00E8170D" w:rsidRPr="00CA1009">
        <w:rPr>
          <w:rFonts w:ascii="Times New Roman" w:eastAsia="標楷體" w:hAnsi="Times New Roman" w:hint="eastAsia"/>
          <w:b/>
          <w:sz w:val="28"/>
          <w:szCs w:val="28"/>
        </w:rPr>
        <w:t>建構產業輔導網</w:t>
      </w:r>
      <w:r w:rsidR="00E8170D" w:rsidRPr="002B531A">
        <w:rPr>
          <w:rFonts w:ascii="Times New Roman" w:eastAsia="標楷體" w:hAnsi="Times New Roman" w:hint="eastAsia"/>
          <w:sz w:val="28"/>
          <w:szCs w:val="28"/>
        </w:rPr>
        <w:t>，各院以其專業領域組成企業輔導團</w:t>
      </w:r>
      <w:r w:rsidR="00CA1009">
        <w:rPr>
          <w:rFonts w:ascii="Times New Roman" w:eastAsia="標楷體" w:hAnsi="Times New Roman" w:hint="eastAsia"/>
          <w:sz w:val="28"/>
          <w:szCs w:val="28"/>
        </w:rPr>
        <w:t>隊，並設立輔導窗口，評估可能產學合作或是技術轉移之項目進行表列</w:t>
      </w:r>
      <w:r w:rsidR="00E8170D" w:rsidRPr="002B531A">
        <w:rPr>
          <w:rFonts w:ascii="Times New Roman" w:eastAsia="標楷體" w:hAnsi="Times New Roman" w:hint="eastAsia"/>
          <w:sz w:val="28"/>
          <w:szCs w:val="28"/>
        </w:rPr>
        <w:t>，針對產業界輔導需求，進行單領域輔導或多領域輔導，以滿足企業的需求。</w:t>
      </w:r>
    </w:p>
    <w:p w:rsidR="00A72042" w:rsidRPr="00A72042" w:rsidRDefault="00A72042" w:rsidP="00421BAE">
      <w:pPr>
        <w:pStyle w:val="Web"/>
        <w:numPr>
          <w:ilvl w:val="0"/>
          <w:numId w:val="15"/>
        </w:numPr>
        <w:spacing w:before="0" w:beforeAutospacing="0" w:after="0" w:afterAutospacing="0" w:line="440" w:lineRule="exact"/>
        <w:ind w:left="1260" w:hanging="540"/>
        <w:jc w:val="both"/>
        <w:rPr>
          <w:rFonts w:ascii="Times New Roman" w:eastAsia="標楷體" w:hAnsi="Times New Roman"/>
          <w:sz w:val="28"/>
          <w:szCs w:val="28"/>
        </w:rPr>
      </w:pPr>
      <w:r w:rsidRPr="00A72042">
        <w:rPr>
          <w:rFonts w:ascii="Times New Roman" w:eastAsia="標楷體" w:hAnsi="Times New Roman" w:hint="eastAsia"/>
          <w:b/>
          <w:sz w:val="28"/>
          <w:szCs w:val="28"/>
        </w:rPr>
        <w:t>本校</w:t>
      </w:r>
      <w:proofErr w:type="gramStart"/>
      <w:r w:rsidRPr="00A72042">
        <w:rPr>
          <w:rFonts w:ascii="Times New Roman" w:eastAsia="標楷體" w:hAnsi="Times New Roman" w:hint="eastAsia"/>
          <w:b/>
          <w:sz w:val="28"/>
          <w:szCs w:val="28"/>
        </w:rPr>
        <w:t>產學亮點</w:t>
      </w:r>
      <w:proofErr w:type="gramEnd"/>
      <w:r w:rsidRPr="00A72042">
        <w:rPr>
          <w:rFonts w:ascii="Times New Roman" w:eastAsia="標楷體" w:hAnsi="Times New Roman" w:hint="eastAsia"/>
          <w:b/>
          <w:sz w:val="28"/>
          <w:szCs w:val="28"/>
        </w:rPr>
        <w:t>特色展現與產業服務規劃</w:t>
      </w:r>
    </w:p>
    <w:p w:rsidR="00A72042" w:rsidRPr="002B531A" w:rsidRDefault="00A72042" w:rsidP="00421BAE">
      <w:pPr>
        <w:spacing w:line="440" w:lineRule="exact"/>
        <w:ind w:leftChars="300" w:left="720" w:firstLineChars="212" w:firstLine="594"/>
        <w:jc w:val="both"/>
        <w:rPr>
          <w:rFonts w:ascii="Times New Roman" w:eastAsia="標楷體" w:hAnsi="Times New Roman"/>
          <w:sz w:val="28"/>
          <w:szCs w:val="28"/>
        </w:rPr>
      </w:pPr>
      <w:r w:rsidRPr="00A72042">
        <w:rPr>
          <w:rFonts w:ascii="Times New Roman" w:eastAsia="標楷體" w:hAnsi="Times New Roman" w:hint="eastAsia"/>
          <w:sz w:val="28"/>
          <w:szCs w:val="28"/>
        </w:rPr>
        <w:t>本校為</w:t>
      </w:r>
      <w:r w:rsidR="001C1D8E">
        <w:rPr>
          <w:rFonts w:ascii="Times New Roman" w:eastAsia="標楷體" w:hAnsi="Times New Roman" w:hint="eastAsia"/>
          <w:sz w:val="28"/>
          <w:szCs w:val="28"/>
        </w:rPr>
        <w:t>綜合性大學，設有師範、人文藝術、管理、農學、理工、生命科學等六個</w:t>
      </w:r>
      <w:r w:rsidRPr="00A72042">
        <w:rPr>
          <w:rFonts w:ascii="Times New Roman" w:eastAsia="標楷體" w:hAnsi="Times New Roman" w:hint="eastAsia"/>
          <w:sz w:val="28"/>
          <w:szCs w:val="28"/>
        </w:rPr>
        <w:t>學院，學術專長多元。為落實產業實踐，提高與產業界合作與媒合績效，依學術特長提出六大產學服務領域，分別是「</w:t>
      </w:r>
      <w:r w:rsidRPr="00A72042">
        <w:rPr>
          <w:rFonts w:ascii="Times New Roman" w:eastAsia="標楷體" w:hAnsi="Times New Roman" w:hint="eastAsia"/>
          <w:b/>
          <w:sz w:val="28"/>
          <w:szCs w:val="28"/>
        </w:rPr>
        <w:t>生活科技領域</w:t>
      </w:r>
      <w:r w:rsidRPr="00A72042">
        <w:rPr>
          <w:rFonts w:ascii="Times New Roman" w:eastAsia="標楷體" w:hAnsi="Times New Roman" w:hint="eastAsia"/>
          <w:sz w:val="28"/>
          <w:szCs w:val="28"/>
        </w:rPr>
        <w:t>」、「</w:t>
      </w:r>
      <w:r w:rsidRPr="00A72042">
        <w:rPr>
          <w:rFonts w:ascii="Times New Roman" w:eastAsia="標楷體" w:hAnsi="Times New Roman" w:hint="eastAsia"/>
          <w:b/>
          <w:sz w:val="28"/>
          <w:szCs w:val="28"/>
        </w:rPr>
        <w:t>養生保健領域</w:t>
      </w:r>
      <w:r w:rsidRPr="00A72042">
        <w:rPr>
          <w:rFonts w:ascii="Times New Roman" w:eastAsia="標楷體" w:hAnsi="Times New Roman" w:hint="eastAsia"/>
          <w:sz w:val="28"/>
          <w:szCs w:val="28"/>
        </w:rPr>
        <w:t>」、「</w:t>
      </w:r>
      <w:r w:rsidRPr="00A72042">
        <w:rPr>
          <w:rFonts w:ascii="Times New Roman" w:eastAsia="標楷體" w:hAnsi="Times New Roman" w:hint="eastAsia"/>
          <w:b/>
          <w:sz w:val="28"/>
          <w:szCs w:val="28"/>
        </w:rPr>
        <w:t>農業與永續經營領域</w:t>
      </w:r>
      <w:r w:rsidRPr="00A72042">
        <w:rPr>
          <w:rFonts w:ascii="Times New Roman" w:eastAsia="標楷體" w:hAnsi="Times New Roman" w:hint="eastAsia"/>
          <w:sz w:val="28"/>
          <w:szCs w:val="28"/>
        </w:rPr>
        <w:t>」、「</w:t>
      </w:r>
      <w:r w:rsidRPr="00A72042">
        <w:rPr>
          <w:rFonts w:ascii="Times New Roman" w:eastAsia="標楷體" w:hAnsi="Times New Roman" w:hint="eastAsia"/>
          <w:b/>
          <w:sz w:val="28"/>
          <w:szCs w:val="28"/>
        </w:rPr>
        <w:t>樂活學習領域</w:t>
      </w:r>
      <w:r w:rsidRPr="00A72042">
        <w:rPr>
          <w:rFonts w:ascii="Times New Roman" w:eastAsia="標楷體" w:hAnsi="Times New Roman" w:hint="eastAsia"/>
          <w:sz w:val="28"/>
          <w:szCs w:val="28"/>
        </w:rPr>
        <w:t>」、「</w:t>
      </w:r>
      <w:r w:rsidRPr="00A72042">
        <w:rPr>
          <w:rFonts w:ascii="Times New Roman" w:eastAsia="標楷體" w:hAnsi="Times New Roman" w:hint="eastAsia"/>
          <w:b/>
          <w:sz w:val="28"/>
          <w:szCs w:val="28"/>
        </w:rPr>
        <w:t>營運管理領域</w:t>
      </w:r>
      <w:r w:rsidRPr="00A72042">
        <w:rPr>
          <w:rFonts w:ascii="Times New Roman" w:eastAsia="標楷體" w:hAnsi="Times New Roman" w:hint="eastAsia"/>
          <w:sz w:val="28"/>
          <w:szCs w:val="28"/>
        </w:rPr>
        <w:t>」、「</w:t>
      </w:r>
      <w:proofErr w:type="gramStart"/>
      <w:r w:rsidRPr="00A72042">
        <w:rPr>
          <w:rFonts w:ascii="Times New Roman" w:eastAsia="標楷體" w:hAnsi="Times New Roman" w:hint="eastAsia"/>
          <w:b/>
          <w:sz w:val="28"/>
          <w:szCs w:val="28"/>
        </w:rPr>
        <w:t>文創領域</w:t>
      </w:r>
      <w:proofErr w:type="gramEnd"/>
      <w:r w:rsidRPr="00A72042">
        <w:rPr>
          <w:rFonts w:ascii="Times New Roman" w:eastAsia="標楷體" w:hAnsi="Times New Roman" w:hint="eastAsia"/>
          <w:sz w:val="28"/>
          <w:szCs w:val="28"/>
        </w:rPr>
        <w:t>」，</w:t>
      </w:r>
      <w:proofErr w:type="gramStart"/>
      <w:r w:rsidRPr="00A72042">
        <w:rPr>
          <w:rFonts w:ascii="Times New Roman" w:eastAsia="標楷體" w:hAnsi="Times New Roman" w:hint="eastAsia"/>
          <w:sz w:val="28"/>
          <w:szCs w:val="28"/>
        </w:rPr>
        <w:t>期能媒合</w:t>
      </w:r>
      <w:proofErr w:type="gramEnd"/>
      <w:r w:rsidRPr="00A72042">
        <w:rPr>
          <w:rFonts w:ascii="Times New Roman" w:eastAsia="標楷體" w:hAnsi="Times New Roman" w:hint="eastAsia"/>
          <w:sz w:val="28"/>
          <w:szCs w:val="28"/>
        </w:rPr>
        <w:t>產業與學術，為產品加值、創意研發新產值，帶動創新產業群聚發展，提升產業創新研發能力。</w:t>
      </w:r>
    </w:p>
    <w:p w:rsidR="00E8170D" w:rsidRPr="002B531A" w:rsidRDefault="00A72042" w:rsidP="00421BAE">
      <w:pPr>
        <w:pStyle w:val="Web"/>
        <w:numPr>
          <w:ilvl w:val="0"/>
          <w:numId w:val="15"/>
        </w:numPr>
        <w:spacing w:before="0" w:beforeAutospacing="0" w:after="0" w:afterAutospacing="0" w:line="440" w:lineRule="exact"/>
        <w:ind w:left="1260" w:hanging="540"/>
        <w:jc w:val="both"/>
        <w:rPr>
          <w:rFonts w:ascii="Times New Roman" w:eastAsia="標楷體" w:hAnsi="Times New Roman"/>
          <w:sz w:val="28"/>
          <w:szCs w:val="28"/>
        </w:rPr>
      </w:pPr>
      <w:r w:rsidRPr="00A72042">
        <w:rPr>
          <w:rFonts w:ascii="Times New Roman" w:eastAsia="標楷體" w:hAnsi="Times New Roman" w:hint="eastAsia"/>
          <w:b/>
          <w:sz w:val="28"/>
          <w:szCs w:val="28"/>
        </w:rPr>
        <w:t>成立產學合作團隊，主動出擊開創產學合作契機</w:t>
      </w:r>
    </w:p>
    <w:p w:rsidR="002B531A" w:rsidRDefault="002B531A" w:rsidP="00421BAE">
      <w:pPr>
        <w:spacing w:line="440" w:lineRule="exact"/>
        <w:ind w:leftChars="300" w:left="720" w:firstLineChars="212" w:firstLine="594"/>
        <w:jc w:val="both"/>
        <w:rPr>
          <w:rFonts w:ascii="Times New Roman" w:eastAsia="標楷體" w:hAnsi="Times New Roman"/>
          <w:sz w:val="28"/>
          <w:szCs w:val="28"/>
        </w:rPr>
      </w:pPr>
      <w:r w:rsidRPr="002B531A">
        <w:rPr>
          <w:rFonts w:ascii="Times New Roman" w:eastAsia="標楷體" w:hAnsi="Times New Roman" w:hint="eastAsia"/>
          <w:sz w:val="28"/>
          <w:szCs w:val="28"/>
        </w:rPr>
        <w:t>拋棄過往等廠商有問題再來找學校的方式，採用主動走出去幫廠商找問題的策略，以</w:t>
      </w:r>
      <w:r w:rsidRPr="00CA1009">
        <w:rPr>
          <w:rFonts w:ascii="Times New Roman" w:eastAsia="標楷體" w:hAnsi="Times New Roman" w:hint="eastAsia"/>
          <w:b/>
          <w:sz w:val="28"/>
          <w:szCs w:val="28"/>
        </w:rPr>
        <w:t>簽訂產學</w:t>
      </w:r>
      <w:r w:rsidRPr="00CA1009">
        <w:rPr>
          <w:rFonts w:ascii="Times New Roman" w:eastAsia="標楷體" w:hAnsi="Times New Roman"/>
          <w:b/>
          <w:sz w:val="28"/>
          <w:szCs w:val="28"/>
        </w:rPr>
        <w:t xml:space="preserve"> MOU </w:t>
      </w:r>
      <w:r w:rsidRPr="002B531A">
        <w:rPr>
          <w:rFonts w:ascii="Times New Roman" w:eastAsia="標楷體" w:hAnsi="Times New Roman" w:hint="eastAsia"/>
          <w:sz w:val="28"/>
          <w:szCs w:val="28"/>
        </w:rPr>
        <w:t>等方式積極落實企業育成與產學合作，因此希望結合研究發展處、進修</w:t>
      </w:r>
      <w:proofErr w:type="gramStart"/>
      <w:r w:rsidRPr="002B531A">
        <w:rPr>
          <w:rFonts w:ascii="Times New Roman" w:eastAsia="標楷體" w:hAnsi="Times New Roman" w:hint="eastAsia"/>
          <w:sz w:val="28"/>
          <w:szCs w:val="28"/>
        </w:rPr>
        <w:t>推廣部與</w:t>
      </w:r>
      <w:proofErr w:type="gramEnd"/>
      <w:r w:rsidRPr="002B531A">
        <w:rPr>
          <w:rFonts w:ascii="Times New Roman" w:eastAsia="標楷體" w:hAnsi="Times New Roman"/>
          <w:sz w:val="28"/>
          <w:szCs w:val="28"/>
        </w:rPr>
        <w:t>EMBA</w:t>
      </w:r>
      <w:r w:rsidRPr="002B531A">
        <w:rPr>
          <w:rFonts w:ascii="Times New Roman" w:eastAsia="標楷體" w:hAnsi="Times New Roman" w:hint="eastAsia"/>
          <w:sz w:val="28"/>
          <w:szCs w:val="28"/>
        </w:rPr>
        <w:t>資源，針對不同工業區組成適合該工業區相關專業領域之輔導團隊，主動積極前往進行校內專利與技術簡介，不定時安排企業診斷分析與講座，協助非進駐廠商自我進行企業體質檢視，並協助中小企業解決營運上的相關問題。</w:t>
      </w:r>
    </w:p>
    <w:p w:rsidR="002B531A" w:rsidRDefault="00CA1009" w:rsidP="00421BAE">
      <w:pPr>
        <w:spacing w:line="440" w:lineRule="exact"/>
        <w:ind w:leftChars="300" w:left="720" w:firstLineChars="212" w:firstLine="594"/>
        <w:jc w:val="both"/>
        <w:rPr>
          <w:rFonts w:ascii="Times New Roman" w:eastAsia="標楷體" w:hAnsi="Times New Roman"/>
          <w:sz w:val="28"/>
          <w:szCs w:val="28"/>
        </w:rPr>
      </w:pPr>
      <w:r w:rsidRPr="00CA1009">
        <w:rPr>
          <w:rFonts w:ascii="Times New Roman" w:eastAsia="標楷體" w:hAnsi="Times New Roman" w:hint="eastAsia"/>
          <w:sz w:val="28"/>
          <w:szCs w:val="28"/>
        </w:rPr>
        <w:t>為落實產業實踐，</w:t>
      </w:r>
      <w:r>
        <w:rPr>
          <w:rFonts w:ascii="Times New Roman" w:eastAsia="標楷體" w:hAnsi="Times New Roman" w:hint="eastAsia"/>
          <w:sz w:val="28"/>
          <w:szCs w:val="28"/>
        </w:rPr>
        <w:t>將積極</w:t>
      </w:r>
      <w:r w:rsidRPr="00CA1009">
        <w:rPr>
          <w:rFonts w:ascii="Times New Roman" w:eastAsia="標楷體" w:hAnsi="Times New Roman" w:hint="eastAsia"/>
          <w:b/>
          <w:sz w:val="28"/>
          <w:szCs w:val="28"/>
        </w:rPr>
        <w:t>構築產官學</w:t>
      </w:r>
      <w:proofErr w:type="gramStart"/>
      <w:r w:rsidRPr="00CA1009">
        <w:rPr>
          <w:rFonts w:ascii="Times New Roman" w:eastAsia="標楷體" w:hAnsi="Times New Roman" w:hint="eastAsia"/>
          <w:b/>
          <w:sz w:val="28"/>
          <w:szCs w:val="28"/>
        </w:rPr>
        <w:t>研</w:t>
      </w:r>
      <w:proofErr w:type="gramEnd"/>
      <w:r w:rsidRPr="00CA1009">
        <w:rPr>
          <w:rFonts w:ascii="Times New Roman" w:eastAsia="標楷體" w:hAnsi="Times New Roman" w:hint="eastAsia"/>
          <w:b/>
          <w:sz w:val="28"/>
          <w:szCs w:val="28"/>
        </w:rPr>
        <w:t>間合作橋樑</w:t>
      </w:r>
      <w:r w:rsidRPr="00CA1009">
        <w:rPr>
          <w:rFonts w:ascii="Times New Roman" w:eastAsia="標楷體" w:hAnsi="Times New Roman" w:hint="eastAsia"/>
          <w:sz w:val="28"/>
          <w:szCs w:val="28"/>
        </w:rPr>
        <w:t>，加強研發能量與產學營運功能，儘速完成智慧財產權技</w:t>
      </w:r>
      <w:proofErr w:type="gramStart"/>
      <w:r w:rsidRPr="00CA1009">
        <w:rPr>
          <w:rFonts w:ascii="Times New Roman" w:eastAsia="標楷體" w:hAnsi="Times New Roman" w:hint="eastAsia"/>
          <w:sz w:val="28"/>
          <w:szCs w:val="28"/>
        </w:rPr>
        <w:t>轉商化</w:t>
      </w:r>
      <w:proofErr w:type="gramEnd"/>
      <w:r w:rsidRPr="00CA1009">
        <w:rPr>
          <w:rFonts w:ascii="Times New Roman" w:eastAsia="標楷體" w:hAnsi="Times New Roman" w:hint="eastAsia"/>
          <w:sz w:val="28"/>
          <w:szCs w:val="28"/>
        </w:rPr>
        <w:t>相關法規的佈局，</w:t>
      </w:r>
      <w:r w:rsidRPr="00CA1009">
        <w:rPr>
          <w:rFonts w:ascii="Times New Roman" w:eastAsia="標楷體" w:hAnsi="Times New Roman" w:hint="eastAsia"/>
          <w:b/>
          <w:sz w:val="28"/>
          <w:szCs w:val="28"/>
        </w:rPr>
        <w:t>鼓勵教師積極參與產學合作</w:t>
      </w:r>
      <w:r w:rsidRPr="00CA1009">
        <w:rPr>
          <w:rFonts w:ascii="Times New Roman" w:eastAsia="標楷體" w:hAnsi="Times New Roman" w:hint="eastAsia"/>
          <w:sz w:val="28"/>
          <w:szCs w:val="28"/>
        </w:rPr>
        <w:t>，對內將籌組研發團隊並建立校內老師學術特長支援平台，對外</w:t>
      </w:r>
      <w:r w:rsidRPr="00CA1009">
        <w:rPr>
          <w:rFonts w:ascii="Times New Roman" w:eastAsia="標楷體" w:hAnsi="Times New Roman" w:hint="eastAsia"/>
          <w:b/>
          <w:sz w:val="28"/>
          <w:szCs w:val="28"/>
        </w:rPr>
        <w:t>主動積極拜訪在地產業</w:t>
      </w:r>
      <w:r w:rsidRPr="00CA1009">
        <w:rPr>
          <w:rFonts w:ascii="Times New Roman" w:eastAsia="標楷體" w:hAnsi="Times New Roman" w:hint="eastAsia"/>
          <w:sz w:val="28"/>
          <w:szCs w:val="28"/>
        </w:rPr>
        <w:t>，與產業界進行合作，共同創造政府、企業、學校多贏策略，並與嘉義產業</w:t>
      </w:r>
      <w:r w:rsidR="006A6332">
        <w:rPr>
          <w:rFonts w:ascii="Times New Roman" w:eastAsia="標楷體" w:hAnsi="Times New Roman" w:hint="eastAsia"/>
          <w:sz w:val="28"/>
          <w:szCs w:val="28"/>
        </w:rPr>
        <w:t>創新研發中心</w:t>
      </w:r>
      <w:r w:rsidRPr="00CA1009">
        <w:rPr>
          <w:rFonts w:ascii="Times New Roman" w:eastAsia="標楷體" w:hAnsi="Times New Roman" w:hint="eastAsia"/>
          <w:sz w:val="28"/>
          <w:szCs w:val="28"/>
        </w:rPr>
        <w:t>緊密結合，綻放深耕在地產學合作的光彩。</w:t>
      </w:r>
    </w:p>
    <w:p w:rsidR="00A72042" w:rsidRPr="00A72042" w:rsidRDefault="00A72042" w:rsidP="00421BAE">
      <w:pPr>
        <w:pStyle w:val="Web"/>
        <w:numPr>
          <w:ilvl w:val="0"/>
          <w:numId w:val="15"/>
        </w:numPr>
        <w:spacing w:before="0" w:beforeAutospacing="0" w:after="0" w:afterAutospacing="0" w:line="440" w:lineRule="exact"/>
        <w:ind w:left="1260" w:hanging="540"/>
        <w:jc w:val="both"/>
        <w:rPr>
          <w:rFonts w:ascii="Times New Roman" w:eastAsia="標楷體" w:hAnsi="Times New Roman"/>
          <w:b/>
          <w:sz w:val="28"/>
          <w:szCs w:val="28"/>
        </w:rPr>
      </w:pPr>
      <w:r w:rsidRPr="00A72042">
        <w:rPr>
          <w:rFonts w:ascii="Times New Roman" w:eastAsia="標楷體" w:hAnsi="Times New Roman" w:hint="eastAsia"/>
          <w:b/>
          <w:sz w:val="28"/>
          <w:szCs w:val="28"/>
        </w:rPr>
        <w:t>規劃產學實踐激勵措施，促進產官學合作之發展</w:t>
      </w:r>
    </w:p>
    <w:p w:rsidR="00A72042" w:rsidRDefault="00A72042" w:rsidP="00421BAE">
      <w:pPr>
        <w:spacing w:line="440" w:lineRule="exact"/>
        <w:ind w:leftChars="300" w:left="720" w:firstLineChars="212" w:firstLine="594"/>
        <w:jc w:val="both"/>
        <w:rPr>
          <w:rFonts w:ascii="Times New Roman" w:eastAsia="標楷體" w:hAnsi="Times New Roman"/>
          <w:sz w:val="28"/>
          <w:szCs w:val="28"/>
        </w:rPr>
      </w:pPr>
      <w:r w:rsidRPr="00A72042">
        <w:rPr>
          <w:rFonts w:ascii="Times New Roman" w:eastAsia="標楷體" w:hAnsi="Times New Roman" w:hint="eastAsia"/>
          <w:sz w:val="28"/>
          <w:szCs w:val="28"/>
        </w:rPr>
        <w:t>於</w:t>
      </w:r>
      <w:r w:rsidR="006D148D">
        <w:rPr>
          <w:rFonts w:ascii="Times New Roman" w:eastAsia="標楷體" w:hAnsi="Times New Roman" w:hint="eastAsia"/>
          <w:sz w:val="28"/>
          <w:szCs w:val="28"/>
        </w:rPr>
        <w:t>多元化的</w:t>
      </w:r>
      <w:r w:rsidRPr="00A72042">
        <w:rPr>
          <w:rFonts w:ascii="Times New Roman" w:eastAsia="標楷體" w:hAnsi="Times New Roman" w:hint="eastAsia"/>
          <w:sz w:val="28"/>
          <w:szCs w:val="28"/>
        </w:rPr>
        <w:t>教師升等機制中</w:t>
      </w:r>
      <w:r w:rsidR="006D148D">
        <w:rPr>
          <w:rFonts w:ascii="Times New Roman" w:eastAsia="標楷體" w:hAnsi="Times New Roman" w:hint="eastAsia"/>
          <w:sz w:val="28"/>
          <w:szCs w:val="28"/>
        </w:rPr>
        <w:t>，將</w:t>
      </w:r>
      <w:r w:rsidRPr="00A72042">
        <w:rPr>
          <w:rFonts w:ascii="Times New Roman" w:eastAsia="標楷體" w:hAnsi="Times New Roman" w:hint="eastAsia"/>
          <w:sz w:val="28"/>
          <w:szCs w:val="28"/>
        </w:rPr>
        <w:t>納入</w:t>
      </w:r>
      <w:r w:rsidRPr="00A72042">
        <w:rPr>
          <w:rFonts w:ascii="Times New Roman" w:eastAsia="標楷體" w:hAnsi="Times New Roman" w:hint="eastAsia"/>
          <w:b/>
          <w:sz w:val="28"/>
          <w:szCs w:val="28"/>
        </w:rPr>
        <w:t>產學</w:t>
      </w:r>
      <w:r w:rsidR="006D148D">
        <w:rPr>
          <w:rFonts w:ascii="Times New Roman" w:eastAsia="標楷體" w:hAnsi="Times New Roman" w:hint="eastAsia"/>
          <w:b/>
          <w:sz w:val="28"/>
          <w:szCs w:val="28"/>
        </w:rPr>
        <w:t>技術</w:t>
      </w:r>
      <w:r w:rsidRPr="00A72042">
        <w:rPr>
          <w:rFonts w:ascii="Times New Roman" w:eastAsia="標楷體" w:hAnsi="Times New Roman" w:hint="eastAsia"/>
          <w:b/>
          <w:sz w:val="28"/>
          <w:szCs w:val="28"/>
        </w:rPr>
        <w:t>升等</w:t>
      </w:r>
      <w:r w:rsidRPr="00A72042">
        <w:rPr>
          <w:rFonts w:ascii="Times New Roman" w:eastAsia="標楷體" w:hAnsi="Times New Roman" w:hint="eastAsia"/>
          <w:sz w:val="28"/>
          <w:szCs w:val="28"/>
        </w:rPr>
        <w:t>，鼓勵教師積極參與產學合作</w:t>
      </w:r>
      <w:r w:rsidR="006D148D">
        <w:rPr>
          <w:rFonts w:ascii="Times New Roman" w:eastAsia="標楷體" w:hAnsi="Times New Roman" w:hint="eastAsia"/>
          <w:sz w:val="28"/>
          <w:szCs w:val="28"/>
        </w:rPr>
        <w:t>，相互扶持進而達到雙贏的局面</w:t>
      </w:r>
      <w:r w:rsidRPr="00A72042">
        <w:rPr>
          <w:rFonts w:ascii="Times New Roman" w:eastAsia="標楷體" w:hAnsi="Times New Roman" w:hint="eastAsia"/>
          <w:sz w:val="28"/>
          <w:szCs w:val="28"/>
        </w:rPr>
        <w:t>。</w:t>
      </w:r>
    </w:p>
    <w:p w:rsidR="00E8170D" w:rsidRPr="002B531A" w:rsidRDefault="00E8170D" w:rsidP="00421BAE">
      <w:pPr>
        <w:pStyle w:val="Web"/>
        <w:numPr>
          <w:ilvl w:val="0"/>
          <w:numId w:val="15"/>
        </w:numPr>
        <w:spacing w:before="0" w:beforeAutospacing="0" w:after="0" w:afterAutospacing="0" w:line="440" w:lineRule="exact"/>
        <w:ind w:left="1260" w:hanging="540"/>
        <w:jc w:val="both"/>
        <w:rPr>
          <w:rFonts w:ascii="Times New Roman" w:eastAsia="標楷體" w:hAnsi="Times New Roman"/>
          <w:sz w:val="28"/>
          <w:szCs w:val="28"/>
        </w:rPr>
      </w:pPr>
      <w:r w:rsidRPr="00E8170D">
        <w:rPr>
          <w:rFonts w:ascii="Times New Roman" w:eastAsia="標楷體" w:hAnsi="Times New Roman" w:hint="eastAsia"/>
          <w:b/>
          <w:sz w:val="28"/>
          <w:szCs w:val="28"/>
        </w:rPr>
        <w:t>研發成果與相關藝文活動訊息發布</w:t>
      </w:r>
    </w:p>
    <w:p w:rsidR="002B531A" w:rsidRDefault="006A6332" w:rsidP="00421BAE">
      <w:pPr>
        <w:spacing w:line="440" w:lineRule="exact"/>
        <w:ind w:leftChars="300" w:left="720" w:firstLineChars="212" w:firstLine="594"/>
        <w:jc w:val="both"/>
        <w:rPr>
          <w:rFonts w:ascii="Times New Roman" w:eastAsia="標楷體" w:hAnsi="Times New Roman"/>
          <w:sz w:val="28"/>
          <w:szCs w:val="28"/>
        </w:rPr>
      </w:pPr>
      <w:r>
        <w:rPr>
          <w:rFonts w:ascii="Times New Roman" w:eastAsia="標楷體" w:hAnsi="Times New Roman" w:hint="eastAsia"/>
          <w:sz w:val="28"/>
          <w:szCs w:val="28"/>
        </w:rPr>
        <w:t>校內時常辦理許多研發成果展或是音樂會等藝文活動，將此資訊蒐</w:t>
      </w:r>
      <w:r w:rsidR="002B531A" w:rsidRPr="002B531A">
        <w:rPr>
          <w:rFonts w:ascii="Times New Roman" w:eastAsia="標楷體" w:hAnsi="Times New Roman" w:hint="eastAsia"/>
          <w:sz w:val="28"/>
          <w:szCs w:val="28"/>
        </w:rPr>
        <w:t>集統整，並不定時郵寄相關資訊予工業區廠商負責人與相關人員，邀請參與校內活動，藉此提升產業界與本校之互動，提高產學合作之媒合效率。</w:t>
      </w:r>
    </w:p>
    <w:p w:rsidR="0084074E" w:rsidRDefault="009E5B8B" w:rsidP="00421BAE">
      <w:pPr>
        <w:spacing w:line="440" w:lineRule="exact"/>
        <w:jc w:val="both"/>
        <w:rPr>
          <w:rFonts w:ascii="新細明體" w:eastAsia="新細明體" w:hAnsi="新細明體" w:cs="Times New Roman"/>
          <w:b/>
          <w:sz w:val="28"/>
          <w:szCs w:val="28"/>
        </w:rPr>
      </w:pPr>
      <w:r>
        <w:rPr>
          <w:rFonts w:ascii="新細明體" w:eastAsia="新細明體" w:hAnsi="新細明體" w:cs="Times New Roman" w:hint="eastAsia"/>
          <w:b/>
          <w:sz w:val="28"/>
          <w:szCs w:val="28"/>
        </w:rPr>
        <w:lastRenderedPageBreak/>
        <w:t xml:space="preserve">  【預期效益】</w:t>
      </w:r>
    </w:p>
    <w:p w:rsidR="009E5B8B" w:rsidRDefault="009E5B8B" w:rsidP="00421BAE">
      <w:pPr>
        <w:spacing w:line="440" w:lineRule="exact"/>
        <w:ind w:leftChars="225" w:left="540" w:firstLineChars="207" w:firstLine="580"/>
        <w:jc w:val="both"/>
        <w:rPr>
          <w:rFonts w:ascii="Times New Roman" w:eastAsia="標楷體" w:hAnsi="Times New Roman"/>
          <w:sz w:val="28"/>
          <w:szCs w:val="28"/>
        </w:rPr>
      </w:pPr>
      <w:r w:rsidRPr="009E5B8B">
        <w:rPr>
          <w:rFonts w:ascii="Times New Roman" w:eastAsia="標楷體" w:hAnsi="Times New Roman" w:hint="eastAsia"/>
          <w:sz w:val="28"/>
          <w:szCs w:val="28"/>
        </w:rPr>
        <w:t>完成籌組輔導團隊，並透過辦理在地產業</w:t>
      </w:r>
      <w:proofErr w:type="gramStart"/>
      <w:r w:rsidRPr="009E5B8B">
        <w:rPr>
          <w:rFonts w:ascii="Times New Roman" w:eastAsia="標楷體" w:hAnsi="Times New Roman" w:hint="eastAsia"/>
          <w:sz w:val="28"/>
          <w:szCs w:val="28"/>
        </w:rPr>
        <w:t>接軌媒合</w:t>
      </w:r>
      <w:proofErr w:type="gramEnd"/>
      <w:r w:rsidRPr="009E5B8B">
        <w:rPr>
          <w:rFonts w:ascii="Times New Roman" w:eastAsia="標楷體" w:hAnsi="Times New Roman" w:hint="eastAsia"/>
          <w:sz w:val="28"/>
          <w:szCs w:val="28"/>
        </w:rPr>
        <w:t>，</w:t>
      </w:r>
      <w:r w:rsidRPr="005C2F3D">
        <w:rPr>
          <w:rFonts w:ascii="Times New Roman" w:eastAsia="標楷體" w:hAnsi="Times New Roman" w:hint="eastAsia"/>
          <w:b/>
          <w:sz w:val="28"/>
          <w:szCs w:val="28"/>
        </w:rPr>
        <w:t>提高學校產學合作與技術移轉之媒合效率</w:t>
      </w:r>
      <w:r w:rsidRPr="009E5B8B">
        <w:rPr>
          <w:rFonts w:ascii="Times New Roman" w:eastAsia="標楷體" w:hAnsi="Times New Roman" w:hint="eastAsia"/>
          <w:sz w:val="28"/>
          <w:szCs w:val="28"/>
        </w:rPr>
        <w:t>，積極整合產官學之資源，建構產業界全方位育成服務平台，期望發揮本校多年在</w:t>
      </w:r>
      <w:r w:rsidRPr="005C2F3D">
        <w:rPr>
          <w:rFonts w:ascii="Times New Roman" w:eastAsia="標楷體" w:hAnsi="Times New Roman" w:hint="eastAsia"/>
          <w:b/>
          <w:sz w:val="28"/>
          <w:szCs w:val="28"/>
        </w:rPr>
        <w:t>農業技術</w:t>
      </w:r>
      <w:r w:rsidRPr="009E5B8B">
        <w:rPr>
          <w:rFonts w:ascii="Times New Roman" w:eastAsia="標楷體" w:hAnsi="Times New Roman" w:hint="eastAsia"/>
          <w:sz w:val="28"/>
          <w:szCs w:val="28"/>
        </w:rPr>
        <w:t>及</w:t>
      </w:r>
      <w:r w:rsidRPr="005C2F3D">
        <w:rPr>
          <w:rFonts w:ascii="Times New Roman" w:eastAsia="標楷體" w:hAnsi="Times New Roman" w:hint="eastAsia"/>
          <w:b/>
          <w:sz w:val="28"/>
          <w:szCs w:val="28"/>
        </w:rPr>
        <w:t>生物科技</w:t>
      </w:r>
      <w:r w:rsidRPr="009E5B8B">
        <w:rPr>
          <w:rFonts w:ascii="Times New Roman" w:eastAsia="標楷體" w:hAnsi="Times New Roman" w:hint="eastAsia"/>
          <w:sz w:val="28"/>
          <w:szCs w:val="28"/>
        </w:rPr>
        <w:t>之</w:t>
      </w:r>
      <w:r w:rsidRPr="009E5B8B">
        <w:rPr>
          <w:rFonts w:ascii="Times New Roman" w:eastAsia="標楷體" w:hAnsi="Times New Roman" w:hint="eastAsia"/>
          <w:sz w:val="28"/>
          <w:szCs w:val="28"/>
        </w:rPr>
        <w:t xml:space="preserve"> Know How </w:t>
      </w:r>
      <w:r w:rsidRPr="009E5B8B">
        <w:rPr>
          <w:rFonts w:ascii="Times New Roman" w:eastAsia="標楷體" w:hAnsi="Times New Roman" w:hint="eastAsia"/>
          <w:sz w:val="28"/>
          <w:szCs w:val="28"/>
        </w:rPr>
        <w:t>與優勢，並透過</w:t>
      </w:r>
      <w:r w:rsidRPr="009E5B8B">
        <w:rPr>
          <w:rFonts w:ascii="Times New Roman" w:eastAsia="標楷體" w:hAnsi="Times New Roman" w:hint="eastAsia"/>
          <w:sz w:val="28"/>
          <w:szCs w:val="28"/>
        </w:rPr>
        <w:t xml:space="preserve"> Know Why </w:t>
      </w:r>
      <w:r w:rsidRPr="009E5B8B">
        <w:rPr>
          <w:rFonts w:ascii="Times New Roman" w:eastAsia="標楷體" w:hAnsi="Times New Roman" w:hint="eastAsia"/>
          <w:sz w:val="28"/>
          <w:szCs w:val="28"/>
        </w:rPr>
        <w:t>建立最佳效益產學合作模式，建立雲嘉南地區廠商技術服務之創新平台，提供廠商多元之技術輔導服務。</w:t>
      </w:r>
      <w:r w:rsidR="00CA1009" w:rsidRPr="00CA1009">
        <w:rPr>
          <w:rFonts w:ascii="Times New Roman" w:eastAsia="標楷體" w:hAnsi="Times New Roman" w:hint="eastAsia"/>
          <w:sz w:val="28"/>
          <w:szCs w:val="28"/>
        </w:rPr>
        <w:t>預期</w:t>
      </w:r>
      <w:r w:rsidR="00CA1009" w:rsidRPr="005C2F3D">
        <w:rPr>
          <w:rFonts w:ascii="Times New Roman" w:eastAsia="標楷體" w:hAnsi="Times New Roman" w:hint="eastAsia"/>
          <w:b/>
          <w:sz w:val="28"/>
          <w:szCs w:val="28"/>
        </w:rPr>
        <w:t>提升</w:t>
      </w:r>
      <w:r w:rsidR="00CA1009" w:rsidRPr="00CA1009">
        <w:rPr>
          <w:rFonts w:ascii="Times New Roman" w:eastAsia="標楷體" w:hAnsi="Times New Roman" w:hint="eastAsia"/>
          <w:sz w:val="28"/>
          <w:szCs w:val="28"/>
        </w:rPr>
        <w:t>本校與公部門及公民營營利事業機構之產學</w:t>
      </w:r>
      <w:r w:rsidR="00CA1009" w:rsidRPr="005C2F3D">
        <w:rPr>
          <w:rFonts w:ascii="Times New Roman" w:eastAsia="標楷體" w:hAnsi="Times New Roman" w:hint="eastAsia"/>
          <w:b/>
          <w:sz w:val="28"/>
          <w:szCs w:val="28"/>
        </w:rPr>
        <w:t>合作件數</w:t>
      </w:r>
      <w:r w:rsidR="00CA1009" w:rsidRPr="00CA1009">
        <w:rPr>
          <w:rFonts w:ascii="Times New Roman" w:eastAsia="標楷體" w:hAnsi="Times New Roman" w:hint="eastAsia"/>
          <w:sz w:val="28"/>
          <w:szCs w:val="28"/>
        </w:rPr>
        <w:t>及</w:t>
      </w:r>
      <w:r w:rsidR="00CA1009" w:rsidRPr="005C2F3D">
        <w:rPr>
          <w:rFonts w:ascii="Times New Roman" w:eastAsia="標楷體" w:hAnsi="Times New Roman" w:hint="eastAsia"/>
          <w:b/>
          <w:sz w:val="28"/>
          <w:szCs w:val="28"/>
        </w:rPr>
        <w:t>合作金額</w:t>
      </w:r>
      <w:r w:rsidR="00CA1009" w:rsidRPr="00CA1009">
        <w:rPr>
          <w:rFonts w:ascii="Times New Roman" w:eastAsia="標楷體" w:hAnsi="Times New Roman" w:hint="eastAsia"/>
          <w:sz w:val="28"/>
          <w:szCs w:val="28"/>
        </w:rPr>
        <w:t>。</w:t>
      </w:r>
    </w:p>
    <w:p w:rsidR="00731CC0" w:rsidRPr="00731CC0" w:rsidRDefault="00731CC0" w:rsidP="00F22E05">
      <w:pPr>
        <w:pStyle w:val="af"/>
        <w:numPr>
          <w:ilvl w:val="0"/>
          <w:numId w:val="13"/>
        </w:numPr>
        <w:spacing w:beforeLines="50" w:before="180" w:line="440" w:lineRule="exact"/>
        <w:ind w:leftChars="0" w:left="800" w:hanging="482"/>
        <w:jc w:val="both"/>
        <w:rPr>
          <w:rFonts w:ascii="標楷體" w:eastAsia="標楷體" w:hAnsi="標楷體"/>
          <w:b/>
          <w:color w:val="000000" w:themeColor="text1"/>
          <w:sz w:val="28"/>
          <w:szCs w:val="28"/>
          <w:shd w:val="pct15" w:color="auto" w:fill="FFFFFF"/>
        </w:rPr>
      </w:pPr>
      <w:r w:rsidRPr="00731CC0">
        <w:rPr>
          <w:rFonts w:ascii="標楷體" w:eastAsia="標楷體" w:hAnsi="標楷體" w:hint="eastAsia"/>
          <w:b/>
          <w:color w:val="000000" w:themeColor="text1"/>
          <w:sz w:val="28"/>
          <w:szCs w:val="28"/>
          <w:shd w:val="pct15" w:color="auto" w:fill="FFFFFF"/>
        </w:rPr>
        <w:t>人力資源</w:t>
      </w:r>
    </w:p>
    <w:p w:rsidR="00731CC0" w:rsidRDefault="00731CC0" w:rsidP="00421BAE">
      <w:pPr>
        <w:spacing w:line="440" w:lineRule="exact"/>
        <w:jc w:val="both"/>
        <w:rPr>
          <w:rFonts w:ascii="新細明體" w:eastAsia="新細明體" w:hAnsi="新細明體" w:cs="Times New Roman"/>
          <w:b/>
          <w:sz w:val="28"/>
          <w:szCs w:val="28"/>
        </w:rPr>
      </w:pPr>
      <w:r>
        <w:rPr>
          <w:rFonts w:ascii="新細明體" w:eastAsia="新細明體" w:hAnsi="新細明體" w:cs="Times New Roman" w:hint="eastAsia"/>
          <w:b/>
          <w:sz w:val="28"/>
          <w:szCs w:val="28"/>
        </w:rPr>
        <w:t xml:space="preserve">  【推動策略】</w:t>
      </w:r>
    </w:p>
    <w:p w:rsidR="00731CC0" w:rsidRPr="009D5C5E" w:rsidRDefault="00731CC0" w:rsidP="00421BAE">
      <w:pPr>
        <w:pStyle w:val="af"/>
        <w:numPr>
          <w:ilvl w:val="0"/>
          <w:numId w:val="23"/>
        </w:numPr>
        <w:spacing w:line="440" w:lineRule="exact"/>
        <w:ind w:leftChars="0" w:left="1260" w:hanging="360"/>
        <w:jc w:val="both"/>
        <w:rPr>
          <w:rFonts w:ascii="Times New Roman" w:eastAsia="標楷體" w:hAnsi="Times New Roman"/>
          <w:b/>
          <w:sz w:val="28"/>
          <w:szCs w:val="28"/>
        </w:rPr>
      </w:pPr>
      <w:r w:rsidRPr="009D5C5E">
        <w:rPr>
          <w:rFonts w:ascii="Times New Roman" w:eastAsia="標楷體" w:hAnsi="Times New Roman" w:hint="eastAsia"/>
          <w:b/>
          <w:sz w:val="28"/>
          <w:szCs w:val="28"/>
        </w:rPr>
        <w:t>因應校務發展、強化組織功能</w:t>
      </w:r>
    </w:p>
    <w:p w:rsidR="00731CC0" w:rsidRPr="00731CC0" w:rsidRDefault="00731CC0" w:rsidP="00421BAE">
      <w:pPr>
        <w:pStyle w:val="af"/>
        <w:numPr>
          <w:ilvl w:val="0"/>
          <w:numId w:val="24"/>
        </w:numPr>
        <w:spacing w:line="440" w:lineRule="exact"/>
        <w:ind w:leftChars="0" w:left="1440" w:hanging="360"/>
        <w:jc w:val="both"/>
        <w:rPr>
          <w:rFonts w:ascii="Times New Roman" w:eastAsia="標楷體" w:hAnsi="Times New Roman"/>
          <w:sz w:val="28"/>
          <w:szCs w:val="28"/>
        </w:rPr>
      </w:pPr>
      <w:r w:rsidRPr="00731CC0">
        <w:rPr>
          <w:rFonts w:ascii="Times New Roman" w:eastAsia="標楷體" w:hAnsi="Times New Roman" w:hint="eastAsia"/>
          <w:sz w:val="28"/>
          <w:szCs w:val="28"/>
        </w:rPr>
        <w:t>提升行政支援效能，適時調整行政組織。</w:t>
      </w:r>
    </w:p>
    <w:p w:rsidR="00731CC0" w:rsidRPr="00731CC0" w:rsidRDefault="00731CC0" w:rsidP="00421BAE">
      <w:pPr>
        <w:pStyle w:val="af"/>
        <w:numPr>
          <w:ilvl w:val="0"/>
          <w:numId w:val="24"/>
        </w:numPr>
        <w:spacing w:line="440" w:lineRule="exact"/>
        <w:ind w:leftChars="0" w:left="1440" w:hanging="360"/>
        <w:jc w:val="both"/>
        <w:rPr>
          <w:rFonts w:ascii="Times New Roman" w:eastAsia="標楷體" w:hAnsi="Times New Roman"/>
          <w:sz w:val="28"/>
          <w:szCs w:val="28"/>
        </w:rPr>
      </w:pPr>
      <w:r w:rsidRPr="00731CC0">
        <w:rPr>
          <w:rFonts w:ascii="Times New Roman" w:eastAsia="標楷體" w:hAnsi="Times New Roman" w:hint="eastAsia"/>
          <w:sz w:val="28"/>
          <w:szCs w:val="28"/>
        </w:rPr>
        <w:t>配合系所發展，鼓勵系所整</w:t>
      </w:r>
      <w:proofErr w:type="gramStart"/>
      <w:r w:rsidRPr="00731CC0">
        <w:rPr>
          <w:rFonts w:ascii="Times New Roman" w:eastAsia="標楷體" w:hAnsi="Times New Roman" w:hint="eastAsia"/>
          <w:sz w:val="28"/>
          <w:szCs w:val="28"/>
        </w:rPr>
        <w:t>併</w:t>
      </w:r>
      <w:proofErr w:type="gramEnd"/>
      <w:r w:rsidRPr="00731CC0">
        <w:rPr>
          <w:rFonts w:ascii="Times New Roman" w:eastAsia="標楷體" w:hAnsi="Times New Roman" w:hint="eastAsia"/>
          <w:sz w:val="28"/>
          <w:szCs w:val="28"/>
        </w:rPr>
        <w:t>改善師資質量。</w:t>
      </w:r>
    </w:p>
    <w:p w:rsidR="00731CC0" w:rsidRPr="009D5C5E" w:rsidRDefault="00731CC0" w:rsidP="00421BAE">
      <w:pPr>
        <w:pStyle w:val="af"/>
        <w:numPr>
          <w:ilvl w:val="0"/>
          <w:numId w:val="23"/>
        </w:numPr>
        <w:spacing w:line="440" w:lineRule="exact"/>
        <w:ind w:leftChars="0" w:left="1260" w:hanging="360"/>
        <w:jc w:val="both"/>
        <w:rPr>
          <w:rFonts w:ascii="Times New Roman" w:eastAsia="標楷體" w:hAnsi="Times New Roman"/>
          <w:b/>
          <w:sz w:val="28"/>
          <w:szCs w:val="28"/>
        </w:rPr>
      </w:pPr>
      <w:r w:rsidRPr="009D5C5E">
        <w:rPr>
          <w:rFonts w:ascii="Times New Roman" w:eastAsia="標楷體" w:hAnsi="Times New Roman" w:hint="eastAsia"/>
          <w:b/>
          <w:sz w:val="28"/>
          <w:szCs w:val="28"/>
        </w:rPr>
        <w:t>掌握台灣產業人力情報及資源規劃</w:t>
      </w:r>
    </w:p>
    <w:p w:rsidR="00731CC0" w:rsidRPr="00731CC0" w:rsidRDefault="00731CC0" w:rsidP="00421BAE">
      <w:pPr>
        <w:pStyle w:val="af"/>
        <w:numPr>
          <w:ilvl w:val="0"/>
          <w:numId w:val="25"/>
        </w:numPr>
        <w:spacing w:line="440" w:lineRule="exact"/>
        <w:ind w:leftChars="0" w:left="1440" w:hanging="360"/>
        <w:jc w:val="both"/>
        <w:rPr>
          <w:rFonts w:ascii="Times New Roman" w:eastAsia="標楷體" w:hAnsi="Times New Roman"/>
          <w:sz w:val="28"/>
          <w:szCs w:val="28"/>
        </w:rPr>
      </w:pPr>
      <w:r w:rsidRPr="00731CC0">
        <w:rPr>
          <w:rFonts w:ascii="Times New Roman" w:eastAsia="標楷體" w:hAnsi="Times New Roman" w:hint="eastAsia"/>
          <w:sz w:val="28"/>
          <w:szCs w:val="28"/>
        </w:rPr>
        <w:t>規劃設置特聘教師及特聘加給給與制度，提升教學水準及學術研究競爭能力。</w:t>
      </w:r>
    </w:p>
    <w:p w:rsidR="00731CC0" w:rsidRPr="00731CC0" w:rsidRDefault="00731CC0" w:rsidP="00421BAE">
      <w:pPr>
        <w:pStyle w:val="af"/>
        <w:numPr>
          <w:ilvl w:val="0"/>
          <w:numId w:val="25"/>
        </w:numPr>
        <w:spacing w:line="440" w:lineRule="exact"/>
        <w:ind w:leftChars="0" w:left="1440" w:hanging="360"/>
        <w:jc w:val="both"/>
        <w:rPr>
          <w:rFonts w:ascii="Times New Roman" w:eastAsia="標楷體" w:hAnsi="Times New Roman"/>
          <w:sz w:val="28"/>
          <w:szCs w:val="28"/>
        </w:rPr>
      </w:pPr>
      <w:r w:rsidRPr="00731CC0">
        <w:rPr>
          <w:rFonts w:ascii="Times New Roman" w:eastAsia="標楷體" w:hAnsi="Times New Roman" w:hint="eastAsia"/>
          <w:sz w:val="28"/>
          <w:szCs w:val="28"/>
        </w:rPr>
        <w:t>延攬研發人才，發展產業人力。</w:t>
      </w:r>
    </w:p>
    <w:p w:rsidR="00731CC0" w:rsidRPr="009D5C5E" w:rsidRDefault="00731CC0" w:rsidP="00421BAE">
      <w:pPr>
        <w:pStyle w:val="af"/>
        <w:numPr>
          <w:ilvl w:val="0"/>
          <w:numId w:val="23"/>
        </w:numPr>
        <w:spacing w:line="440" w:lineRule="exact"/>
        <w:ind w:leftChars="0" w:left="1260" w:hanging="360"/>
        <w:jc w:val="both"/>
        <w:rPr>
          <w:rFonts w:ascii="Times New Roman" w:eastAsia="標楷體" w:hAnsi="Times New Roman"/>
          <w:b/>
          <w:sz w:val="28"/>
          <w:szCs w:val="28"/>
        </w:rPr>
      </w:pPr>
      <w:r w:rsidRPr="009D5C5E">
        <w:rPr>
          <w:rFonts w:ascii="Times New Roman" w:eastAsia="標楷體" w:hAnsi="Times New Roman" w:hint="eastAsia"/>
          <w:b/>
          <w:sz w:val="28"/>
          <w:szCs w:val="28"/>
        </w:rPr>
        <w:t>有效運用人力資源，提升人力資本重整能力</w:t>
      </w:r>
    </w:p>
    <w:p w:rsidR="00731CC0" w:rsidRPr="00731CC0" w:rsidRDefault="00731CC0" w:rsidP="00421BAE">
      <w:pPr>
        <w:pStyle w:val="af"/>
        <w:numPr>
          <w:ilvl w:val="0"/>
          <w:numId w:val="26"/>
        </w:numPr>
        <w:spacing w:line="440" w:lineRule="exact"/>
        <w:ind w:leftChars="0" w:left="1440" w:hanging="360"/>
        <w:jc w:val="both"/>
        <w:rPr>
          <w:rFonts w:ascii="Times New Roman" w:eastAsia="標楷體" w:hAnsi="Times New Roman"/>
          <w:sz w:val="28"/>
          <w:szCs w:val="28"/>
        </w:rPr>
      </w:pPr>
      <w:r w:rsidRPr="00731CC0">
        <w:rPr>
          <w:rFonts w:ascii="Times New Roman" w:eastAsia="標楷體" w:hAnsi="Times New Roman" w:hint="eastAsia"/>
          <w:sz w:val="28"/>
          <w:szCs w:val="28"/>
        </w:rPr>
        <w:t>合理規劃各類員額及人力調整運用措施。</w:t>
      </w:r>
    </w:p>
    <w:p w:rsidR="00731CC0" w:rsidRPr="00731CC0" w:rsidRDefault="00731CC0" w:rsidP="00421BAE">
      <w:pPr>
        <w:pStyle w:val="af"/>
        <w:numPr>
          <w:ilvl w:val="0"/>
          <w:numId w:val="26"/>
        </w:numPr>
        <w:spacing w:line="440" w:lineRule="exact"/>
        <w:ind w:leftChars="0" w:left="1440" w:hanging="360"/>
        <w:jc w:val="both"/>
        <w:rPr>
          <w:rFonts w:ascii="Times New Roman" w:eastAsia="標楷體" w:hAnsi="Times New Roman"/>
          <w:sz w:val="28"/>
          <w:szCs w:val="28"/>
        </w:rPr>
      </w:pPr>
      <w:r w:rsidRPr="00731CC0">
        <w:rPr>
          <w:rFonts w:ascii="Times New Roman" w:eastAsia="標楷體" w:hAnsi="Times New Roman" w:hint="eastAsia"/>
          <w:sz w:val="28"/>
          <w:szCs w:val="28"/>
        </w:rPr>
        <w:t>鼓勵校內人才交流，有效運用人力，實施職員職務輪調及工作指派。</w:t>
      </w:r>
    </w:p>
    <w:p w:rsidR="00731CC0" w:rsidRPr="00731CC0" w:rsidRDefault="00731CC0" w:rsidP="00421BAE">
      <w:pPr>
        <w:pStyle w:val="af"/>
        <w:numPr>
          <w:ilvl w:val="0"/>
          <w:numId w:val="26"/>
        </w:numPr>
        <w:spacing w:line="440" w:lineRule="exact"/>
        <w:ind w:leftChars="0" w:left="1440" w:hanging="360"/>
        <w:jc w:val="both"/>
        <w:rPr>
          <w:rFonts w:ascii="Times New Roman" w:eastAsia="標楷體" w:hAnsi="Times New Roman"/>
          <w:sz w:val="28"/>
          <w:szCs w:val="28"/>
        </w:rPr>
      </w:pPr>
      <w:r w:rsidRPr="00731CC0">
        <w:rPr>
          <w:rFonts w:ascii="Times New Roman" w:eastAsia="標楷體" w:hAnsi="Times New Roman" w:hint="eastAsia"/>
          <w:sz w:val="28"/>
          <w:szCs w:val="28"/>
        </w:rPr>
        <w:t>運用行政院人事行政總處的公教人員人事資訊系統，維護各項人事資料之正確性，落實人力資本規劃。</w:t>
      </w:r>
    </w:p>
    <w:p w:rsidR="00731CC0" w:rsidRDefault="00731CC0" w:rsidP="00421BAE">
      <w:pPr>
        <w:pStyle w:val="af"/>
        <w:numPr>
          <w:ilvl w:val="0"/>
          <w:numId w:val="26"/>
        </w:numPr>
        <w:spacing w:line="440" w:lineRule="exact"/>
        <w:ind w:leftChars="0" w:left="1440" w:hanging="360"/>
        <w:jc w:val="both"/>
        <w:rPr>
          <w:rFonts w:ascii="Times New Roman" w:eastAsia="標楷體" w:hAnsi="Times New Roman"/>
          <w:sz w:val="28"/>
          <w:szCs w:val="28"/>
        </w:rPr>
      </w:pPr>
      <w:r w:rsidRPr="00731CC0">
        <w:rPr>
          <w:rFonts w:ascii="Times New Roman" w:eastAsia="標楷體" w:hAnsi="Times New Roman" w:hint="eastAsia"/>
          <w:sz w:val="28"/>
          <w:szCs w:val="28"/>
        </w:rPr>
        <w:t>因應政府推動組織再造員額精簡及</w:t>
      </w:r>
      <w:proofErr w:type="gramStart"/>
      <w:r w:rsidRPr="00731CC0">
        <w:rPr>
          <w:rFonts w:ascii="Times New Roman" w:eastAsia="標楷體" w:hAnsi="Times New Roman" w:hint="eastAsia"/>
          <w:sz w:val="28"/>
          <w:szCs w:val="28"/>
        </w:rPr>
        <w:t>撙</w:t>
      </w:r>
      <w:proofErr w:type="gramEnd"/>
      <w:r w:rsidRPr="00731CC0">
        <w:rPr>
          <w:rFonts w:ascii="Times New Roman" w:eastAsia="標楷體" w:hAnsi="Times New Roman" w:hint="eastAsia"/>
          <w:sz w:val="28"/>
          <w:szCs w:val="28"/>
        </w:rPr>
        <w:t>節本校人力成本，運用公文電子化、申請表上網、</w:t>
      </w:r>
      <w:proofErr w:type="gramStart"/>
      <w:r w:rsidRPr="00731CC0">
        <w:rPr>
          <w:rFonts w:ascii="Times New Roman" w:eastAsia="標楷體" w:hAnsi="Times New Roman" w:hint="eastAsia"/>
          <w:sz w:val="28"/>
          <w:szCs w:val="28"/>
        </w:rPr>
        <w:t>線上申辦</w:t>
      </w:r>
      <w:proofErr w:type="gramEnd"/>
      <w:r w:rsidRPr="00731CC0">
        <w:rPr>
          <w:rFonts w:ascii="Times New Roman" w:eastAsia="標楷體" w:hAnsi="Times New Roman" w:hint="eastAsia"/>
          <w:sz w:val="28"/>
          <w:szCs w:val="28"/>
        </w:rPr>
        <w:t>系統、現代化事務機具、網頁即時更新及服務流程再造等，營造</w:t>
      </w:r>
      <w:proofErr w:type="gramStart"/>
      <w:r w:rsidRPr="00731CC0">
        <w:rPr>
          <w:rFonts w:ascii="Times New Roman" w:eastAsia="標楷體" w:hAnsi="Times New Roman" w:hint="eastAsia"/>
          <w:sz w:val="28"/>
          <w:szCs w:val="28"/>
        </w:rPr>
        <w:t>無縫接軌</w:t>
      </w:r>
      <w:proofErr w:type="gramEnd"/>
      <w:r w:rsidRPr="00731CC0">
        <w:rPr>
          <w:rFonts w:ascii="Times New Roman" w:eastAsia="標楷體" w:hAnsi="Times New Roman" w:hint="eastAsia"/>
          <w:sz w:val="28"/>
          <w:szCs w:val="28"/>
        </w:rPr>
        <w:t>之校務體系。</w:t>
      </w:r>
    </w:p>
    <w:p w:rsidR="009D5C5E" w:rsidRDefault="009D5C5E" w:rsidP="00421BAE">
      <w:pPr>
        <w:spacing w:line="440" w:lineRule="exact"/>
        <w:jc w:val="both"/>
        <w:rPr>
          <w:rFonts w:ascii="Times New Roman" w:eastAsia="標楷體" w:hAnsi="Times New Roman"/>
          <w:sz w:val="28"/>
          <w:szCs w:val="28"/>
        </w:rPr>
      </w:pPr>
      <w:r>
        <w:rPr>
          <w:rFonts w:ascii="新細明體" w:eastAsia="新細明體" w:hAnsi="新細明體" w:cs="Times New Roman" w:hint="eastAsia"/>
          <w:b/>
          <w:sz w:val="28"/>
          <w:szCs w:val="28"/>
        </w:rPr>
        <w:t xml:space="preserve">  【預期效益】</w:t>
      </w:r>
    </w:p>
    <w:p w:rsidR="009D5C5E" w:rsidRPr="0018044B" w:rsidRDefault="009D5C5E" w:rsidP="00421BAE">
      <w:pPr>
        <w:pStyle w:val="af"/>
        <w:numPr>
          <w:ilvl w:val="0"/>
          <w:numId w:val="27"/>
        </w:numPr>
        <w:spacing w:line="440" w:lineRule="exact"/>
        <w:ind w:leftChars="0" w:left="1260" w:hanging="360"/>
        <w:jc w:val="both"/>
        <w:rPr>
          <w:rFonts w:ascii="Times New Roman" w:eastAsia="標楷體" w:hAnsi="Times New Roman"/>
          <w:b/>
          <w:sz w:val="28"/>
          <w:szCs w:val="28"/>
        </w:rPr>
      </w:pPr>
      <w:r w:rsidRPr="0018044B">
        <w:rPr>
          <w:rFonts w:ascii="Times New Roman" w:eastAsia="標楷體" w:hAnsi="Times New Roman" w:hint="eastAsia"/>
          <w:b/>
          <w:sz w:val="28"/>
          <w:szCs w:val="28"/>
        </w:rPr>
        <w:t>實踐產學師資之交流與產能績效</w:t>
      </w:r>
    </w:p>
    <w:p w:rsidR="009D5C5E" w:rsidRPr="009D5C5E" w:rsidRDefault="009D5C5E" w:rsidP="00421BAE">
      <w:pPr>
        <w:pStyle w:val="af"/>
        <w:numPr>
          <w:ilvl w:val="0"/>
          <w:numId w:val="28"/>
        </w:numPr>
        <w:spacing w:line="440" w:lineRule="exact"/>
        <w:ind w:leftChars="0" w:left="1440" w:hanging="360"/>
        <w:jc w:val="both"/>
        <w:rPr>
          <w:rFonts w:ascii="Times New Roman" w:eastAsia="標楷體" w:hAnsi="Times New Roman"/>
          <w:sz w:val="28"/>
          <w:szCs w:val="28"/>
        </w:rPr>
      </w:pPr>
      <w:r w:rsidRPr="009D5C5E">
        <w:rPr>
          <w:rFonts w:ascii="Times New Roman" w:eastAsia="標楷體" w:hAnsi="Times New Roman" w:hint="eastAsia"/>
          <w:sz w:val="28"/>
          <w:szCs w:val="28"/>
        </w:rPr>
        <w:t>落實「躋身國際」及「提升人力職能」之校務願景，執行行政與學術單位組織再造及人力</w:t>
      </w:r>
      <w:proofErr w:type="gramStart"/>
      <w:r w:rsidRPr="009D5C5E">
        <w:rPr>
          <w:rFonts w:ascii="Times New Roman" w:eastAsia="標楷體" w:hAnsi="Times New Roman" w:hint="eastAsia"/>
          <w:sz w:val="28"/>
          <w:szCs w:val="28"/>
        </w:rPr>
        <w:t>移撥再訓練</w:t>
      </w:r>
      <w:proofErr w:type="gramEnd"/>
      <w:r w:rsidRPr="009D5C5E">
        <w:rPr>
          <w:rFonts w:ascii="Times New Roman" w:eastAsia="標楷體" w:hAnsi="Times New Roman" w:hint="eastAsia"/>
          <w:sz w:val="28"/>
          <w:szCs w:val="28"/>
        </w:rPr>
        <w:t>。</w:t>
      </w:r>
    </w:p>
    <w:p w:rsidR="009D5C5E" w:rsidRPr="009D5C5E" w:rsidRDefault="009D5C5E" w:rsidP="00421BAE">
      <w:pPr>
        <w:pStyle w:val="af"/>
        <w:numPr>
          <w:ilvl w:val="0"/>
          <w:numId w:val="28"/>
        </w:numPr>
        <w:spacing w:line="440" w:lineRule="exact"/>
        <w:ind w:leftChars="0" w:left="1440" w:hanging="360"/>
        <w:jc w:val="both"/>
        <w:rPr>
          <w:rFonts w:ascii="Times New Roman" w:eastAsia="標楷體" w:hAnsi="Times New Roman"/>
          <w:sz w:val="28"/>
          <w:szCs w:val="28"/>
        </w:rPr>
      </w:pPr>
      <w:r w:rsidRPr="009D5C5E">
        <w:rPr>
          <w:rFonts w:ascii="Times New Roman" w:eastAsia="標楷體" w:hAnsi="Times New Roman" w:hint="eastAsia"/>
          <w:sz w:val="28"/>
          <w:szCs w:val="28"/>
        </w:rPr>
        <w:t>強化產學合作成果納入教師升等機制，提升教師產學合作產能與績效，修訂本校教師聘任及升等審查辦法及其他相關法規。</w:t>
      </w:r>
    </w:p>
    <w:p w:rsidR="009D5C5E" w:rsidRPr="009D5C5E" w:rsidRDefault="009D5C5E" w:rsidP="00421BAE">
      <w:pPr>
        <w:pStyle w:val="af"/>
        <w:numPr>
          <w:ilvl w:val="0"/>
          <w:numId w:val="28"/>
        </w:numPr>
        <w:spacing w:line="440" w:lineRule="exact"/>
        <w:ind w:leftChars="0" w:left="1440" w:hanging="360"/>
        <w:jc w:val="both"/>
        <w:rPr>
          <w:rFonts w:ascii="Times New Roman" w:eastAsia="標楷體" w:hAnsi="Times New Roman"/>
          <w:sz w:val="28"/>
          <w:szCs w:val="28"/>
        </w:rPr>
      </w:pPr>
      <w:r w:rsidRPr="009D5C5E">
        <w:rPr>
          <w:rFonts w:ascii="Times New Roman" w:eastAsia="標楷體" w:hAnsi="Times New Roman" w:hint="eastAsia"/>
          <w:sz w:val="28"/>
          <w:szCs w:val="28"/>
        </w:rPr>
        <w:t>因應教育部授權本校自行審查教師資格，修訂本校教師聘任及升等</w:t>
      </w:r>
      <w:r w:rsidRPr="009D5C5E">
        <w:rPr>
          <w:rFonts w:ascii="Times New Roman" w:eastAsia="標楷體" w:hAnsi="Times New Roman" w:hint="eastAsia"/>
          <w:sz w:val="28"/>
          <w:szCs w:val="28"/>
        </w:rPr>
        <w:lastRenderedPageBreak/>
        <w:t>審查辦法及其他相關法規。</w:t>
      </w:r>
    </w:p>
    <w:p w:rsidR="009D5C5E" w:rsidRPr="009D5C5E" w:rsidRDefault="009D5C5E" w:rsidP="00421BAE">
      <w:pPr>
        <w:pStyle w:val="af"/>
        <w:numPr>
          <w:ilvl w:val="0"/>
          <w:numId w:val="28"/>
        </w:numPr>
        <w:spacing w:line="440" w:lineRule="exact"/>
        <w:ind w:leftChars="0" w:left="1440" w:hanging="360"/>
        <w:jc w:val="both"/>
        <w:rPr>
          <w:rFonts w:ascii="Times New Roman" w:eastAsia="標楷體" w:hAnsi="Times New Roman"/>
          <w:sz w:val="28"/>
          <w:szCs w:val="28"/>
        </w:rPr>
      </w:pPr>
      <w:r w:rsidRPr="009D5C5E">
        <w:rPr>
          <w:rFonts w:ascii="Times New Roman" w:eastAsia="標楷體" w:hAnsi="Times New Roman" w:hint="eastAsia"/>
          <w:sz w:val="28"/>
          <w:szCs w:val="28"/>
        </w:rPr>
        <w:t>配合校務發展及教育政策，修訂本校相關規章。</w:t>
      </w:r>
    </w:p>
    <w:p w:rsidR="009D5C5E" w:rsidRPr="009D5C5E" w:rsidRDefault="009D5C5E" w:rsidP="00421BAE">
      <w:pPr>
        <w:pStyle w:val="af"/>
        <w:numPr>
          <w:ilvl w:val="0"/>
          <w:numId w:val="28"/>
        </w:numPr>
        <w:spacing w:line="440" w:lineRule="exact"/>
        <w:ind w:leftChars="0" w:left="1440" w:hanging="360"/>
        <w:jc w:val="both"/>
        <w:rPr>
          <w:rFonts w:ascii="Times New Roman" w:eastAsia="標楷體" w:hAnsi="Times New Roman"/>
          <w:sz w:val="28"/>
          <w:szCs w:val="28"/>
        </w:rPr>
      </w:pPr>
      <w:r w:rsidRPr="009D5C5E">
        <w:rPr>
          <w:rFonts w:ascii="Times New Roman" w:eastAsia="標楷體" w:hAnsi="Times New Roman" w:hint="eastAsia"/>
          <w:sz w:val="28"/>
          <w:szCs w:val="28"/>
        </w:rPr>
        <w:t>為講求工作簡化及提高工作效率，</w:t>
      </w:r>
      <w:proofErr w:type="gramStart"/>
      <w:r w:rsidRPr="009D5C5E">
        <w:rPr>
          <w:rFonts w:ascii="Times New Roman" w:eastAsia="標楷體" w:hAnsi="Times New Roman" w:hint="eastAsia"/>
          <w:sz w:val="28"/>
          <w:szCs w:val="28"/>
        </w:rPr>
        <w:t>賡</w:t>
      </w:r>
      <w:proofErr w:type="gramEnd"/>
      <w:r w:rsidRPr="009D5C5E">
        <w:rPr>
          <w:rFonts w:ascii="Times New Roman" w:eastAsia="標楷體" w:hAnsi="Times New Roman" w:hint="eastAsia"/>
          <w:sz w:val="28"/>
          <w:szCs w:val="28"/>
        </w:rPr>
        <w:t>續檢討分層負責明細表。</w:t>
      </w:r>
    </w:p>
    <w:p w:rsidR="009D5C5E" w:rsidRPr="0018044B" w:rsidRDefault="009D5C5E" w:rsidP="00421BAE">
      <w:pPr>
        <w:pStyle w:val="af"/>
        <w:numPr>
          <w:ilvl w:val="0"/>
          <w:numId w:val="27"/>
        </w:numPr>
        <w:spacing w:line="440" w:lineRule="exact"/>
        <w:ind w:leftChars="0" w:left="1260" w:hanging="360"/>
        <w:jc w:val="both"/>
        <w:rPr>
          <w:rFonts w:ascii="Times New Roman" w:eastAsia="標楷體" w:hAnsi="Times New Roman"/>
          <w:b/>
          <w:sz w:val="28"/>
          <w:szCs w:val="28"/>
        </w:rPr>
      </w:pPr>
      <w:r w:rsidRPr="0018044B">
        <w:rPr>
          <w:rFonts w:ascii="Times New Roman" w:eastAsia="標楷體" w:hAnsi="Times New Roman" w:hint="eastAsia"/>
          <w:b/>
          <w:sz w:val="28"/>
          <w:szCs w:val="28"/>
        </w:rPr>
        <w:t>延攬優秀人才，落實教師彈性薪資制度</w:t>
      </w:r>
    </w:p>
    <w:p w:rsidR="009D5C5E" w:rsidRPr="009D5C5E" w:rsidRDefault="009D5C5E" w:rsidP="00421BAE">
      <w:pPr>
        <w:pStyle w:val="af"/>
        <w:numPr>
          <w:ilvl w:val="0"/>
          <w:numId w:val="29"/>
        </w:numPr>
        <w:spacing w:line="440" w:lineRule="exact"/>
        <w:ind w:leftChars="0" w:left="1440" w:hanging="360"/>
        <w:jc w:val="both"/>
        <w:rPr>
          <w:rFonts w:ascii="Times New Roman" w:eastAsia="標楷體" w:hAnsi="Times New Roman"/>
          <w:sz w:val="28"/>
          <w:szCs w:val="28"/>
        </w:rPr>
      </w:pPr>
      <w:r w:rsidRPr="009D5C5E">
        <w:rPr>
          <w:rFonts w:ascii="Times New Roman" w:eastAsia="標楷體" w:hAnsi="Times New Roman" w:hint="eastAsia"/>
          <w:sz w:val="28"/>
          <w:szCs w:val="28"/>
        </w:rPr>
        <w:t>成立校級新聘專任教師甄選委員會，以延攬海內外新進優秀教師。</w:t>
      </w:r>
    </w:p>
    <w:p w:rsidR="009D5C5E" w:rsidRPr="009D5C5E" w:rsidRDefault="009D5C5E" w:rsidP="00421BAE">
      <w:pPr>
        <w:pStyle w:val="af"/>
        <w:numPr>
          <w:ilvl w:val="0"/>
          <w:numId w:val="29"/>
        </w:numPr>
        <w:spacing w:line="440" w:lineRule="exact"/>
        <w:ind w:leftChars="0" w:left="1440" w:hanging="360"/>
        <w:jc w:val="both"/>
        <w:rPr>
          <w:rFonts w:ascii="Times New Roman" w:eastAsia="標楷體" w:hAnsi="Times New Roman"/>
          <w:sz w:val="28"/>
          <w:szCs w:val="28"/>
        </w:rPr>
      </w:pPr>
      <w:r w:rsidRPr="009D5C5E">
        <w:rPr>
          <w:rFonts w:ascii="Times New Roman" w:eastAsia="標楷體" w:hAnsi="Times New Roman" w:hint="eastAsia"/>
          <w:sz w:val="28"/>
          <w:szCs w:val="28"/>
        </w:rPr>
        <w:t>延攬國外頂尖專家學者擔任本校講座及客座教授。</w:t>
      </w:r>
    </w:p>
    <w:p w:rsidR="009D5C5E" w:rsidRPr="009D5C5E" w:rsidRDefault="009D5C5E" w:rsidP="00421BAE">
      <w:pPr>
        <w:pStyle w:val="af"/>
        <w:numPr>
          <w:ilvl w:val="0"/>
          <w:numId w:val="29"/>
        </w:numPr>
        <w:spacing w:line="440" w:lineRule="exact"/>
        <w:ind w:leftChars="0" w:left="1440" w:hanging="360"/>
        <w:jc w:val="both"/>
        <w:rPr>
          <w:rFonts w:ascii="Times New Roman" w:eastAsia="標楷體" w:hAnsi="Times New Roman"/>
          <w:sz w:val="28"/>
          <w:szCs w:val="28"/>
        </w:rPr>
      </w:pPr>
      <w:r w:rsidRPr="009D5C5E">
        <w:rPr>
          <w:rFonts w:ascii="Times New Roman" w:eastAsia="標楷體" w:hAnsi="Times New Roman" w:hint="eastAsia"/>
          <w:sz w:val="28"/>
          <w:szCs w:val="28"/>
        </w:rPr>
        <w:t>為延攬國內外優秀、知名學者來本校授課，</w:t>
      </w:r>
      <w:proofErr w:type="gramStart"/>
      <w:r w:rsidRPr="009D5C5E">
        <w:rPr>
          <w:rFonts w:ascii="Times New Roman" w:eastAsia="標楷體" w:hAnsi="Times New Roman" w:hint="eastAsia"/>
          <w:sz w:val="28"/>
          <w:szCs w:val="28"/>
        </w:rPr>
        <w:t>研</w:t>
      </w:r>
      <w:proofErr w:type="gramEnd"/>
      <w:r w:rsidRPr="009D5C5E">
        <w:rPr>
          <w:rFonts w:ascii="Times New Roman" w:eastAsia="標楷體" w:hAnsi="Times New Roman" w:hint="eastAsia"/>
          <w:sz w:val="28"/>
          <w:szCs w:val="28"/>
        </w:rPr>
        <w:t>修本校教師聘審制度。</w:t>
      </w:r>
    </w:p>
    <w:p w:rsidR="009D5C5E" w:rsidRPr="009D5C5E" w:rsidRDefault="009D5C5E" w:rsidP="00421BAE">
      <w:pPr>
        <w:pStyle w:val="af"/>
        <w:numPr>
          <w:ilvl w:val="0"/>
          <w:numId w:val="29"/>
        </w:numPr>
        <w:spacing w:line="440" w:lineRule="exact"/>
        <w:ind w:leftChars="0" w:left="1440" w:hanging="360"/>
        <w:jc w:val="both"/>
        <w:rPr>
          <w:rFonts w:ascii="Times New Roman" w:eastAsia="標楷體" w:hAnsi="Times New Roman"/>
          <w:sz w:val="28"/>
          <w:szCs w:val="28"/>
        </w:rPr>
      </w:pPr>
      <w:r w:rsidRPr="009D5C5E">
        <w:rPr>
          <w:rFonts w:ascii="Times New Roman" w:eastAsia="標楷體" w:hAnsi="Times New Roman" w:hint="eastAsia"/>
          <w:sz w:val="28"/>
          <w:szCs w:val="28"/>
        </w:rPr>
        <w:t>延攬資深優秀之校外人士至本校擔任學術主管職務，簡化校外人士擔任本校院長之教師聘任程序。</w:t>
      </w:r>
    </w:p>
    <w:p w:rsidR="009D5C5E" w:rsidRPr="009D5C5E" w:rsidRDefault="009D5C5E" w:rsidP="00421BAE">
      <w:pPr>
        <w:pStyle w:val="af"/>
        <w:numPr>
          <w:ilvl w:val="0"/>
          <w:numId w:val="29"/>
        </w:numPr>
        <w:spacing w:line="440" w:lineRule="exact"/>
        <w:ind w:leftChars="0" w:left="1440" w:hanging="360"/>
        <w:jc w:val="both"/>
        <w:rPr>
          <w:rFonts w:ascii="Times New Roman" w:eastAsia="標楷體" w:hAnsi="Times New Roman"/>
          <w:sz w:val="28"/>
          <w:szCs w:val="28"/>
        </w:rPr>
      </w:pPr>
      <w:r w:rsidRPr="009D5C5E">
        <w:rPr>
          <w:rFonts w:ascii="Times New Roman" w:eastAsia="標楷體" w:hAnsi="Times New Roman" w:hint="eastAsia"/>
          <w:sz w:val="28"/>
          <w:szCs w:val="28"/>
        </w:rPr>
        <w:t>推動競爭性員額機制，鼓勵教師研究創新。</w:t>
      </w:r>
    </w:p>
    <w:p w:rsidR="009D5C5E" w:rsidRDefault="009D5C5E" w:rsidP="00421BAE">
      <w:pPr>
        <w:pStyle w:val="af"/>
        <w:numPr>
          <w:ilvl w:val="0"/>
          <w:numId w:val="29"/>
        </w:numPr>
        <w:spacing w:line="440" w:lineRule="exact"/>
        <w:ind w:leftChars="0" w:left="1440" w:hanging="360"/>
        <w:jc w:val="both"/>
        <w:rPr>
          <w:rFonts w:ascii="Times New Roman" w:eastAsia="標楷體" w:hAnsi="Times New Roman"/>
          <w:sz w:val="28"/>
          <w:szCs w:val="28"/>
        </w:rPr>
      </w:pPr>
      <w:r w:rsidRPr="009D5C5E">
        <w:rPr>
          <w:rFonts w:ascii="Times New Roman" w:eastAsia="標楷體" w:hAnsi="Times New Roman" w:hint="eastAsia"/>
          <w:sz w:val="28"/>
          <w:szCs w:val="28"/>
        </w:rPr>
        <w:t>提升學校整體教學品質與競爭力，新聘</w:t>
      </w:r>
      <w:proofErr w:type="gramStart"/>
      <w:r w:rsidRPr="009D5C5E">
        <w:rPr>
          <w:rFonts w:ascii="Times New Roman" w:eastAsia="標楷體" w:hAnsi="Times New Roman" w:hint="eastAsia"/>
          <w:sz w:val="28"/>
          <w:szCs w:val="28"/>
        </w:rPr>
        <w:t>教師提聘作業</w:t>
      </w:r>
      <w:proofErr w:type="gramEnd"/>
      <w:r w:rsidRPr="009D5C5E">
        <w:rPr>
          <w:rFonts w:ascii="Times New Roman" w:eastAsia="標楷體" w:hAnsi="Times New Roman" w:hint="eastAsia"/>
          <w:sz w:val="28"/>
          <w:szCs w:val="28"/>
        </w:rPr>
        <w:t>實施三級四審。</w:t>
      </w:r>
    </w:p>
    <w:p w:rsidR="0018044B" w:rsidRDefault="0018044B" w:rsidP="00421BAE">
      <w:pPr>
        <w:pStyle w:val="af"/>
        <w:numPr>
          <w:ilvl w:val="0"/>
          <w:numId w:val="27"/>
        </w:numPr>
        <w:spacing w:line="440" w:lineRule="exact"/>
        <w:ind w:leftChars="0" w:left="1260" w:hanging="360"/>
        <w:jc w:val="both"/>
        <w:rPr>
          <w:rFonts w:ascii="Times New Roman" w:eastAsia="標楷體" w:hAnsi="Times New Roman"/>
          <w:sz w:val="28"/>
          <w:szCs w:val="28"/>
        </w:rPr>
      </w:pPr>
      <w:r w:rsidRPr="0018044B">
        <w:rPr>
          <w:rFonts w:ascii="Times New Roman" w:eastAsia="標楷體" w:hAnsi="Times New Roman" w:hint="eastAsia"/>
          <w:sz w:val="28"/>
          <w:szCs w:val="28"/>
        </w:rPr>
        <w:t>推動</w:t>
      </w:r>
      <w:r w:rsidRPr="0018044B">
        <w:rPr>
          <w:rFonts w:ascii="Times New Roman" w:eastAsia="標楷體" w:hAnsi="Times New Roman" w:hint="eastAsia"/>
          <w:b/>
          <w:sz w:val="28"/>
          <w:szCs w:val="28"/>
        </w:rPr>
        <w:t>型塑文官優質組織文化</w:t>
      </w:r>
      <w:r w:rsidRPr="0018044B">
        <w:rPr>
          <w:rFonts w:ascii="Times New Roman" w:eastAsia="標楷體" w:hAnsi="Times New Roman" w:hint="eastAsia"/>
          <w:sz w:val="28"/>
          <w:szCs w:val="28"/>
        </w:rPr>
        <w:t>實施計畫，培育優質人才，提升國際競爭力：</w:t>
      </w:r>
    </w:p>
    <w:p w:rsidR="0018044B" w:rsidRPr="0018044B" w:rsidRDefault="0018044B" w:rsidP="00421BAE">
      <w:pPr>
        <w:pStyle w:val="af"/>
        <w:numPr>
          <w:ilvl w:val="0"/>
          <w:numId w:val="30"/>
        </w:numPr>
        <w:spacing w:line="440" w:lineRule="exact"/>
        <w:ind w:leftChars="0" w:left="1440" w:hanging="360"/>
        <w:jc w:val="both"/>
        <w:rPr>
          <w:rFonts w:ascii="Times New Roman" w:eastAsia="標楷體" w:hAnsi="Times New Roman"/>
          <w:sz w:val="28"/>
          <w:szCs w:val="28"/>
        </w:rPr>
      </w:pPr>
      <w:r w:rsidRPr="0018044B">
        <w:rPr>
          <w:rFonts w:ascii="Times New Roman" w:eastAsia="標楷體" w:hAnsi="Times New Roman" w:hint="eastAsia"/>
          <w:sz w:val="28"/>
          <w:szCs w:val="28"/>
        </w:rPr>
        <w:t>積極推動各項法制建立。</w:t>
      </w:r>
    </w:p>
    <w:p w:rsidR="0018044B" w:rsidRPr="0018044B" w:rsidRDefault="0018044B" w:rsidP="00421BAE">
      <w:pPr>
        <w:pStyle w:val="af"/>
        <w:numPr>
          <w:ilvl w:val="0"/>
          <w:numId w:val="30"/>
        </w:numPr>
        <w:spacing w:line="440" w:lineRule="exact"/>
        <w:ind w:leftChars="0" w:left="1440" w:hanging="360"/>
        <w:jc w:val="both"/>
        <w:rPr>
          <w:rFonts w:ascii="Times New Roman" w:eastAsia="標楷體" w:hAnsi="Times New Roman"/>
          <w:sz w:val="28"/>
          <w:szCs w:val="28"/>
        </w:rPr>
      </w:pPr>
      <w:r w:rsidRPr="0018044B">
        <w:rPr>
          <w:rFonts w:ascii="Times New Roman" w:eastAsia="標楷體" w:hAnsi="Times New Roman" w:hint="eastAsia"/>
          <w:sz w:val="28"/>
          <w:szCs w:val="28"/>
        </w:rPr>
        <w:t>有效提升宣導訓練成效。</w:t>
      </w:r>
    </w:p>
    <w:p w:rsidR="0018044B" w:rsidRPr="0018044B" w:rsidRDefault="0018044B" w:rsidP="00421BAE">
      <w:pPr>
        <w:pStyle w:val="af"/>
        <w:numPr>
          <w:ilvl w:val="0"/>
          <w:numId w:val="30"/>
        </w:numPr>
        <w:spacing w:line="440" w:lineRule="exact"/>
        <w:ind w:leftChars="0" w:left="1440" w:hanging="360"/>
        <w:jc w:val="both"/>
        <w:rPr>
          <w:rFonts w:ascii="Times New Roman" w:eastAsia="標楷體" w:hAnsi="Times New Roman"/>
          <w:sz w:val="28"/>
          <w:szCs w:val="28"/>
        </w:rPr>
      </w:pPr>
      <w:r w:rsidRPr="0018044B">
        <w:rPr>
          <w:rFonts w:ascii="Times New Roman" w:eastAsia="標楷體" w:hAnsi="Times New Roman" w:hint="eastAsia"/>
          <w:sz w:val="28"/>
          <w:szCs w:val="28"/>
        </w:rPr>
        <w:t>營造良好組織學習環境。</w:t>
      </w:r>
    </w:p>
    <w:p w:rsidR="0018044B" w:rsidRPr="0018044B" w:rsidRDefault="0018044B" w:rsidP="00421BAE">
      <w:pPr>
        <w:pStyle w:val="af"/>
        <w:numPr>
          <w:ilvl w:val="0"/>
          <w:numId w:val="30"/>
        </w:numPr>
        <w:spacing w:line="440" w:lineRule="exact"/>
        <w:ind w:leftChars="0" w:left="1440" w:hanging="360"/>
        <w:jc w:val="both"/>
        <w:rPr>
          <w:rFonts w:ascii="Times New Roman" w:eastAsia="標楷體" w:hAnsi="Times New Roman"/>
          <w:sz w:val="28"/>
          <w:szCs w:val="28"/>
        </w:rPr>
      </w:pPr>
      <w:r w:rsidRPr="0018044B">
        <w:rPr>
          <w:rFonts w:ascii="Times New Roman" w:eastAsia="標楷體" w:hAnsi="Times New Roman" w:hint="eastAsia"/>
          <w:sz w:val="28"/>
          <w:szCs w:val="28"/>
        </w:rPr>
        <w:t>建構多元參與建議制度。</w:t>
      </w:r>
    </w:p>
    <w:p w:rsidR="0018044B" w:rsidRDefault="0018044B" w:rsidP="00421BAE">
      <w:pPr>
        <w:pStyle w:val="af"/>
        <w:numPr>
          <w:ilvl w:val="0"/>
          <w:numId w:val="30"/>
        </w:numPr>
        <w:spacing w:line="440" w:lineRule="exact"/>
        <w:ind w:leftChars="0" w:left="1440" w:hanging="360"/>
        <w:jc w:val="both"/>
        <w:rPr>
          <w:rFonts w:ascii="Times New Roman" w:eastAsia="標楷體" w:hAnsi="Times New Roman"/>
          <w:sz w:val="28"/>
          <w:szCs w:val="28"/>
        </w:rPr>
      </w:pPr>
      <w:r w:rsidRPr="0018044B">
        <w:rPr>
          <w:rFonts w:ascii="Times New Roman" w:eastAsia="標楷體" w:hAnsi="Times New Roman" w:hint="eastAsia"/>
          <w:sz w:val="28"/>
          <w:szCs w:val="28"/>
        </w:rPr>
        <w:t>提升優質服務品質。</w:t>
      </w:r>
    </w:p>
    <w:p w:rsidR="0018044B" w:rsidRDefault="0018044B" w:rsidP="00421BAE">
      <w:pPr>
        <w:pStyle w:val="af"/>
        <w:numPr>
          <w:ilvl w:val="0"/>
          <w:numId w:val="27"/>
        </w:numPr>
        <w:spacing w:line="440" w:lineRule="exact"/>
        <w:ind w:leftChars="0" w:left="1260" w:hanging="360"/>
        <w:jc w:val="both"/>
        <w:rPr>
          <w:rFonts w:ascii="Times New Roman" w:eastAsia="標楷體" w:hAnsi="Times New Roman"/>
          <w:sz w:val="28"/>
          <w:szCs w:val="28"/>
        </w:rPr>
      </w:pPr>
      <w:r w:rsidRPr="0018044B">
        <w:rPr>
          <w:rFonts w:ascii="Times New Roman" w:eastAsia="標楷體" w:hAnsi="Times New Roman" w:hint="eastAsia"/>
          <w:sz w:val="28"/>
          <w:szCs w:val="28"/>
        </w:rPr>
        <w:t>規劃完整年度訓練計畫，</w:t>
      </w:r>
      <w:proofErr w:type="gramStart"/>
      <w:r w:rsidRPr="0018044B">
        <w:rPr>
          <w:rFonts w:ascii="Times New Roman" w:eastAsia="標楷體" w:hAnsi="Times New Roman" w:hint="eastAsia"/>
          <w:sz w:val="28"/>
          <w:szCs w:val="28"/>
        </w:rPr>
        <w:t>薦送與</w:t>
      </w:r>
      <w:proofErr w:type="gramEnd"/>
      <w:r w:rsidRPr="0018044B">
        <w:rPr>
          <w:rFonts w:ascii="Times New Roman" w:eastAsia="標楷體" w:hAnsi="Times New Roman" w:hint="eastAsia"/>
          <w:sz w:val="28"/>
          <w:szCs w:val="28"/>
        </w:rPr>
        <w:t>自辦專業訓練，擴展訓練效益，提升人力素質。</w:t>
      </w:r>
    </w:p>
    <w:p w:rsidR="0018044B" w:rsidRDefault="0018044B" w:rsidP="00421BAE">
      <w:pPr>
        <w:pStyle w:val="af"/>
        <w:numPr>
          <w:ilvl w:val="0"/>
          <w:numId w:val="27"/>
        </w:numPr>
        <w:spacing w:line="440" w:lineRule="exact"/>
        <w:ind w:leftChars="0" w:left="1260" w:hanging="360"/>
        <w:jc w:val="both"/>
        <w:rPr>
          <w:rFonts w:ascii="Times New Roman" w:eastAsia="標楷體" w:hAnsi="Times New Roman"/>
          <w:sz w:val="28"/>
          <w:szCs w:val="28"/>
        </w:rPr>
      </w:pPr>
      <w:proofErr w:type="gramStart"/>
      <w:r w:rsidRPr="0018044B">
        <w:rPr>
          <w:rFonts w:ascii="Times New Roman" w:eastAsia="標楷體" w:hAnsi="Times New Roman" w:hint="eastAsia"/>
          <w:sz w:val="28"/>
          <w:szCs w:val="28"/>
        </w:rPr>
        <w:t>研</w:t>
      </w:r>
      <w:proofErr w:type="gramEnd"/>
      <w:r w:rsidRPr="0018044B">
        <w:rPr>
          <w:rFonts w:ascii="Times New Roman" w:eastAsia="標楷體" w:hAnsi="Times New Roman" w:hint="eastAsia"/>
          <w:sz w:val="28"/>
          <w:szCs w:val="28"/>
        </w:rPr>
        <w:t>訂職員進修學習獎勵措施，補助同仁進修費用，</w:t>
      </w:r>
      <w:r w:rsidRPr="00402ACA">
        <w:rPr>
          <w:rFonts w:ascii="Times New Roman" w:eastAsia="標楷體" w:hAnsi="Times New Roman" w:hint="eastAsia"/>
          <w:b/>
          <w:sz w:val="28"/>
          <w:szCs w:val="28"/>
        </w:rPr>
        <w:t>獎勵參與數位學習，型塑學習型行政團隊</w:t>
      </w:r>
      <w:r w:rsidRPr="0018044B">
        <w:rPr>
          <w:rFonts w:ascii="Times New Roman" w:eastAsia="標楷體" w:hAnsi="Times New Roman" w:hint="eastAsia"/>
          <w:sz w:val="28"/>
          <w:szCs w:val="28"/>
        </w:rPr>
        <w:t>，締造人力資本之最高價值。</w:t>
      </w:r>
    </w:p>
    <w:p w:rsidR="009E2AE8" w:rsidRDefault="00E8170D" w:rsidP="00F22E05">
      <w:pPr>
        <w:spacing w:beforeLines="50" w:before="180" w:line="440" w:lineRule="exact"/>
        <w:ind w:leftChars="75" w:left="1262" w:hangingChars="386" w:hanging="1082"/>
        <w:jc w:val="both"/>
        <w:rPr>
          <w:rFonts w:ascii="新細明體" w:eastAsia="新細明體" w:hAnsi="新細明體" w:cs="Times New Roman"/>
          <w:b/>
          <w:sz w:val="28"/>
          <w:szCs w:val="28"/>
        </w:rPr>
      </w:pPr>
      <w:r>
        <w:rPr>
          <w:rFonts w:ascii="新細明體" w:eastAsia="新細明體" w:hAnsi="新細明體" w:cs="Times New Roman" w:hint="eastAsia"/>
          <w:b/>
          <w:sz w:val="28"/>
          <w:szCs w:val="28"/>
        </w:rPr>
        <w:t xml:space="preserve"> </w:t>
      </w:r>
      <w:r w:rsidR="009E2AE8">
        <w:rPr>
          <w:rFonts w:ascii="新細明體" w:eastAsia="新細明體" w:hAnsi="新細明體" w:cs="Times New Roman" w:hint="eastAsia"/>
          <w:b/>
          <w:sz w:val="28"/>
          <w:szCs w:val="28"/>
        </w:rPr>
        <w:t>【各學院特色-規劃策略】</w:t>
      </w:r>
    </w:p>
    <w:p w:rsidR="00541A71" w:rsidRPr="00B95B3C" w:rsidRDefault="009A3D38" w:rsidP="00421BAE">
      <w:pPr>
        <w:pStyle w:val="af"/>
        <w:numPr>
          <w:ilvl w:val="0"/>
          <w:numId w:val="6"/>
        </w:numPr>
        <w:spacing w:line="440" w:lineRule="exact"/>
        <w:ind w:leftChars="0" w:hanging="900"/>
        <w:jc w:val="both"/>
        <w:rPr>
          <w:rFonts w:ascii="Times New Roman" w:eastAsia="標楷體" w:hAnsi="Times New Roman"/>
          <w:b/>
          <w:sz w:val="28"/>
          <w:szCs w:val="28"/>
          <w:shd w:val="pct15" w:color="auto" w:fill="FFFFFF"/>
        </w:rPr>
      </w:pPr>
      <w:r w:rsidRPr="00B95B3C">
        <w:rPr>
          <w:rFonts w:ascii="Times New Roman" w:eastAsia="標楷體" w:hAnsi="Times New Roman" w:hint="eastAsia"/>
          <w:b/>
          <w:sz w:val="28"/>
          <w:szCs w:val="28"/>
          <w:shd w:val="pct15" w:color="auto" w:fill="FFFFFF"/>
        </w:rPr>
        <w:t>師範學院</w:t>
      </w:r>
    </w:p>
    <w:p w:rsidR="00452174" w:rsidRPr="00781545" w:rsidRDefault="00452174" w:rsidP="00421BAE">
      <w:pPr>
        <w:pStyle w:val="af"/>
        <w:numPr>
          <w:ilvl w:val="0"/>
          <w:numId w:val="17"/>
        </w:numPr>
        <w:spacing w:line="440" w:lineRule="exact"/>
        <w:ind w:leftChars="0"/>
        <w:jc w:val="both"/>
        <w:rPr>
          <w:rFonts w:ascii="Times New Roman" w:eastAsia="標楷體" w:hAnsi="Times New Roman"/>
          <w:sz w:val="28"/>
          <w:szCs w:val="28"/>
        </w:rPr>
      </w:pPr>
      <w:r w:rsidRPr="00781545">
        <w:rPr>
          <w:rFonts w:ascii="Times New Roman" w:eastAsia="標楷體" w:hAnsi="Times New Roman" w:hint="eastAsia"/>
          <w:sz w:val="28"/>
          <w:szCs w:val="28"/>
          <w:bdr w:val="single" w:sz="4" w:space="0" w:color="auto"/>
        </w:rPr>
        <w:t>特色規劃</w:t>
      </w:r>
    </w:p>
    <w:p w:rsidR="00781545" w:rsidRPr="00781545" w:rsidRDefault="00781545" w:rsidP="00421BAE">
      <w:pPr>
        <w:pStyle w:val="af"/>
        <w:numPr>
          <w:ilvl w:val="0"/>
          <w:numId w:val="16"/>
        </w:numPr>
        <w:spacing w:line="440" w:lineRule="exact"/>
        <w:ind w:leftChars="0" w:left="1260" w:hanging="360"/>
        <w:jc w:val="both"/>
        <w:rPr>
          <w:rFonts w:ascii="Times New Roman" w:eastAsia="標楷體" w:hAnsi="Times New Roman"/>
          <w:sz w:val="28"/>
          <w:szCs w:val="28"/>
        </w:rPr>
      </w:pPr>
      <w:r w:rsidRPr="00781545">
        <w:rPr>
          <w:rFonts w:ascii="Times New Roman" w:eastAsia="標楷體" w:hAnsi="Times New Roman" w:hint="eastAsia"/>
          <w:sz w:val="28"/>
          <w:szCs w:val="28"/>
        </w:rPr>
        <w:t>落實</w:t>
      </w:r>
      <w:r w:rsidRPr="00781545">
        <w:rPr>
          <w:rFonts w:ascii="Times New Roman" w:eastAsia="標楷體" w:hAnsi="Times New Roman" w:hint="eastAsia"/>
          <w:sz w:val="28"/>
          <w:szCs w:val="28"/>
        </w:rPr>
        <w:t>PDCA</w:t>
      </w:r>
      <w:r w:rsidRPr="00781545">
        <w:rPr>
          <w:rFonts w:ascii="Times New Roman" w:eastAsia="標楷體" w:hAnsi="Times New Roman" w:hint="eastAsia"/>
          <w:sz w:val="28"/>
          <w:szCs w:val="28"/>
        </w:rPr>
        <w:t>與雙</w:t>
      </w:r>
      <w:proofErr w:type="gramStart"/>
      <w:r w:rsidRPr="00781545">
        <w:rPr>
          <w:rFonts w:ascii="Times New Roman" w:eastAsia="標楷體" w:hAnsi="Times New Roman" w:hint="eastAsia"/>
          <w:sz w:val="28"/>
          <w:szCs w:val="28"/>
        </w:rPr>
        <w:t>迴</w:t>
      </w:r>
      <w:proofErr w:type="gramEnd"/>
      <w:r w:rsidRPr="00781545">
        <w:rPr>
          <w:rFonts w:ascii="Times New Roman" w:eastAsia="標楷體" w:hAnsi="Times New Roman" w:hint="eastAsia"/>
          <w:sz w:val="28"/>
          <w:szCs w:val="28"/>
        </w:rPr>
        <w:t>圈的課程改革模式：從</w:t>
      </w:r>
      <w:r w:rsidRPr="00B95B3C">
        <w:rPr>
          <w:rFonts w:ascii="Times New Roman" w:eastAsia="標楷體" w:hAnsi="Times New Roman" w:hint="eastAsia"/>
          <w:b/>
          <w:sz w:val="28"/>
          <w:szCs w:val="28"/>
        </w:rPr>
        <w:t>課程規劃</w:t>
      </w:r>
      <w:r w:rsidRPr="00B95B3C">
        <w:rPr>
          <w:rFonts w:ascii="Times New Roman" w:eastAsia="標楷體" w:hAnsi="Times New Roman" w:hint="eastAsia"/>
          <w:b/>
          <w:sz w:val="28"/>
          <w:szCs w:val="28"/>
        </w:rPr>
        <w:t>(P)</w:t>
      </w:r>
      <w:r w:rsidRPr="00B95B3C">
        <w:rPr>
          <w:rFonts w:ascii="Times New Roman" w:eastAsia="標楷體" w:hAnsi="Times New Roman" w:hint="eastAsia"/>
          <w:b/>
          <w:sz w:val="28"/>
          <w:szCs w:val="28"/>
        </w:rPr>
        <w:t>、課程實施</w:t>
      </w:r>
      <w:r w:rsidRPr="00B95B3C">
        <w:rPr>
          <w:rFonts w:ascii="Times New Roman" w:eastAsia="標楷體" w:hAnsi="Times New Roman" w:hint="eastAsia"/>
          <w:b/>
          <w:sz w:val="28"/>
          <w:szCs w:val="28"/>
        </w:rPr>
        <w:t>(D)</w:t>
      </w:r>
      <w:r w:rsidRPr="00B95B3C">
        <w:rPr>
          <w:rFonts w:ascii="Times New Roman" w:eastAsia="標楷體" w:hAnsi="Times New Roman" w:hint="eastAsia"/>
          <w:b/>
          <w:sz w:val="28"/>
          <w:szCs w:val="28"/>
        </w:rPr>
        <w:t>、課程評鑑</w:t>
      </w:r>
      <w:r w:rsidRPr="00B95B3C">
        <w:rPr>
          <w:rFonts w:ascii="Times New Roman" w:eastAsia="標楷體" w:hAnsi="Times New Roman" w:hint="eastAsia"/>
          <w:b/>
          <w:sz w:val="28"/>
          <w:szCs w:val="28"/>
        </w:rPr>
        <w:t>(C)</w:t>
      </w:r>
      <w:r w:rsidRPr="00B95B3C">
        <w:rPr>
          <w:rFonts w:ascii="Times New Roman" w:eastAsia="標楷體" w:hAnsi="Times New Roman" w:hint="eastAsia"/>
          <w:b/>
          <w:sz w:val="28"/>
          <w:szCs w:val="28"/>
        </w:rPr>
        <w:t>至課程改進</w:t>
      </w:r>
      <w:r w:rsidRPr="00B95B3C">
        <w:rPr>
          <w:rFonts w:ascii="Times New Roman" w:eastAsia="標楷體" w:hAnsi="Times New Roman" w:hint="eastAsia"/>
          <w:b/>
          <w:sz w:val="28"/>
          <w:szCs w:val="28"/>
        </w:rPr>
        <w:t>(A)</w:t>
      </w:r>
      <w:r w:rsidRPr="00781545">
        <w:rPr>
          <w:rFonts w:ascii="Times New Roman" w:eastAsia="標楷體" w:hAnsi="Times New Roman" w:hint="eastAsia"/>
          <w:sz w:val="28"/>
          <w:szCs w:val="28"/>
        </w:rPr>
        <w:t>。其次，除內部的課程檢討外</w:t>
      </w:r>
      <w:r w:rsidRPr="00781545">
        <w:rPr>
          <w:rFonts w:ascii="Times New Roman" w:eastAsia="標楷體" w:hAnsi="Times New Roman" w:hint="eastAsia"/>
          <w:sz w:val="28"/>
          <w:szCs w:val="28"/>
        </w:rPr>
        <w:t>(</w:t>
      </w:r>
      <w:r w:rsidRPr="00781545">
        <w:rPr>
          <w:rFonts w:ascii="Times New Roman" w:eastAsia="標楷體" w:hAnsi="Times New Roman" w:hint="eastAsia"/>
          <w:sz w:val="28"/>
          <w:szCs w:val="28"/>
        </w:rPr>
        <w:t>內部回饋</w:t>
      </w:r>
      <w:r w:rsidRPr="00781545">
        <w:rPr>
          <w:rFonts w:ascii="Times New Roman" w:eastAsia="標楷體" w:hAnsi="Times New Roman" w:hint="eastAsia"/>
          <w:sz w:val="28"/>
          <w:szCs w:val="28"/>
        </w:rPr>
        <w:t>)</w:t>
      </w:r>
      <w:r w:rsidRPr="00781545">
        <w:rPr>
          <w:rFonts w:ascii="Times New Roman" w:eastAsia="標楷體" w:hAnsi="Times New Roman" w:hint="eastAsia"/>
          <w:sz w:val="28"/>
          <w:szCs w:val="28"/>
        </w:rPr>
        <w:t>，也從業界需求</w:t>
      </w:r>
      <w:r w:rsidRPr="00781545">
        <w:rPr>
          <w:rFonts w:ascii="Times New Roman" w:eastAsia="標楷體" w:hAnsi="Times New Roman" w:hint="eastAsia"/>
          <w:sz w:val="28"/>
          <w:szCs w:val="28"/>
        </w:rPr>
        <w:t>(</w:t>
      </w:r>
      <w:r w:rsidRPr="00781545">
        <w:rPr>
          <w:rFonts w:ascii="Times New Roman" w:eastAsia="標楷體" w:hAnsi="Times New Roman" w:hint="eastAsia"/>
          <w:sz w:val="28"/>
          <w:szCs w:val="28"/>
        </w:rPr>
        <w:t>外部回饋</w:t>
      </w:r>
      <w:r w:rsidRPr="00781545">
        <w:rPr>
          <w:rFonts w:ascii="Times New Roman" w:eastAsia="標楷體" w:hAnsi="Times New Roman" w:hint="eastAsia"/>
          <w:sz w:val="28"/>
          <w:szCs w:val="28"/>
        </w:rPr>
        <w:t>)</w:t>
      </w:r>
      <w:r w:rsidRPr="00781545">
        <w:rPr>
          <w:rFonts w:ascii="Times New Roman" w:eastAsia="標楷體" w:hAnsi="Times New Roman" w:hint="eastAsia"/>
          <w:sz w:val="28"/>
          <w:szCs w:val="28"/>
        </w:rPr>
        <w:t>檢討課程，持續落實課程革新。</w:t>
      </w:r>
    </w:p>
    <w:p w:rsidR="00781545" w:rsidRPr="00781545" w:rsidRDefault="00781545" w:rsidP="00421BAE">
      <w:pPr>
        <w:pStyle w:val="af"/>
        <w:numPr>
          <w:ilvl w:val="0"/>
          <w:numId w:val="16"/>
        </w:numPr>
        <w:spacing w:line="440" w:lineRule="exact"/>
        <w:ind w:leftChars="0" w:left="1260" w:hanging="360"/>
        <w:jc w:val="both"/>
        <w:rPr>
          <w:rFonts w:ascii="Times New Roman" w:eastAsia="標楷體" w:hAnsi="Times New Roman"/>
          <w:sz w:val="28"/>
          <w:szCs w:val="28"/>
        </w:rPr>
      </w:pPr>
      <w:r w:rsidRPr="00781545">
        <w:rPr>
          <w:rFonts w:ascii="Times New Roman" w:eastAsia="標楷體" w:hAnsi="Times New Roman" w:hint="eastAsia"/>
          <w:sz w:val="28"/>
          <w:szCs w:val="28"/>
        </w:rPr>
        <w:t>因應職場需求，開設學分學程：為因應職場需求的快速改變，引導各系所開設各種學程，以應需要。</w:t>
      </w:r>
    </w:p>
    <w:p w:rsidR="00781545" w:rsidRPr="00781545" w:rsidRDefault="00781545" w:rsidP="00421BAE">
      <w:pPr>
        <w:pStyle w:val="af"/>
        <w:numPr>
          <w:ilvl w:val="0"/>
          <w:numId w:val="16"/>
        </w:numPr>
        <w:spacing w:line="440" w:lineRule="exact"/>
        <w:ind w:leftChars="0" w:left="1260" w:hanging="360"/>
        <w:jc w:val="both"/>
        <w:rPr>
          <w:rFonts w:ascii="Times New Roman" w:eastAsia="標楷體" w:hAnsi="Times New Roman"/>
          <w:sz w:val="28"/>
          <w:szCs w:val="28"/>
        </w:rPr>
      </w:pPr>
      <w:r w:rsidRPr="00781545">
        <w:rPr>
          <w:rFonts w:ascii="Times New Roman" w:eastAsia="標楷體" w:hAnsi="Times New Roman" w:hint="eastAsia"/>
          <w:sz w:val="28"/>
          <w:szCs w:val="28"/>
        </w:rPr>
        <w:lastRenderedPageBreak/>
        <w:t>繼續加強見習實習，增進學習效果：除</w:t>
      </w:r>
      <w:proofErr w:type="gramStart"/>
      <w:r w:rsidRPr="00781545">
        <w:rPr>
          <w:rFonts w:ascii="Times New Roman" w:eastAsia="標楷體" w:hAnsi="Times New Roman" w:hint="eastAsia"/>
          <w:sz w:val="28"/>
          <w:szCs w:val="28"/>
        </w:rPr>
        <w:t>學期間的校外</w:t>
      </w:r>
      <w:proofErr w:type="gramEnd"/>
      <w:r w:rsidRPr="00781545">
        <w:rPr>
          <w:rFonts w:ascii="Times New Roman" w:eastAsia="標楷體" w:hAnsi="Times New Roman" w:hint="eastAsia"/>
          <w:sz w:val="28"/>
          <w:szCs w:val="28"/>
        </w:rPr>
        <w:t>參觀見習外，並鼓勵學生利用寒暑假期間，前往職場或學校進行</w:t>
      </w:r>
      <w:r w:rsidRPr="00FF4794">
        <w:rPr>
          <w:rFonts w:ascii="Times New Roman" w:eastAsia="標楷體" w:hAnsi="Times New Roman" w:hint="eastAsia"/>
          <w:b/>
          <w:sz w:val="28"/>
          <w:szCs w:val="28"/>
        </w:rPr>
        <w:t>全時的見習實習</w:t>
      </w:r>
      <w:r w:rsidRPr="00781545">
        <w:rPr>
          <w:rFonts w:ascii="Times New Roman" w:eastAsia="標楷體" w:hAnsi="Times New Roman" w:hint="eastAsia"/>
          <w:sz w:val="28"/>
          <w:szCs w:val="28"/>
        </w:rPr>
        <w:t>。</w:t>
      </w:r>
    </w:p>
    <w:p w:rsidR="00781545" w:rsidRPr="00781545" w:rsidRDefault="00781545" w:rsidP="00421BAE">
      <w:pPr>
        <w:pStyle w:val="af"/>
        <w:numPr>
          <w:ilvl w:val="0"/>
          <w:numId w:val="16"/>
        </w:numPr>
        <w:spacing w:line="440" w:lineRule="exact"/>
        <w:ind w:leftChars="0" w:left="1260" w:hanging="360"/>
        <w:jc w:val="both"/>
        <w:rPr>
          <w:rFonts w:ascii="Times New Roman" w:eastAsia="標楷體" w:hAnsi="Times New Roman"/>
          <w:sz w:val="28"/>
          <w:szCs w:val="28"/>
        </w:rPr>
      </w:pPr>
      <w:r w:rsidRPr="00781545">
        <w:rPr>
          <w:rFonts w:ascii="Times New Roman" w:eastAsia="標楷體" w:hAnsi="Times New Roman" w:hint="eastAsia"/>
          <w:sz w:val="28"/>
          <w:szCs w:val="28"/>
        </w:rPr>
        <w:t>持續推展教學科技之運用，以提升學效果：鼓勵教師運用電子白板與使用智慧型教室，以改變學方式。另外，加強教師使用教學輔助平台之能力。</w:t>
      </w:r>
    </w:p>
    <w:p w:rsidR="00781545" w:rsidRPr="00781545" w:rsidRDefault="00781545" w:rsidP="00421BAE">
      <w:pPr>
        <w:pStyle w:val="af"/>
        <w:numPr>
          <w:ilvl w:val="0"/>
          <w:numId w:val="16"/>
        </w:numPr>
        <w:spacing w:line="440" w:lineRule="exact"/>
        <w:ind w:leftChars="0" w:left="1260" w:hanging="360"/>
        <w:jc w:val="both"/>
        <w:rPr>
          <w:rFonts w:ascii="Times New Roman" w:eastAsia="標楷體" w:hAnsi="Times New Roman"/>
          <w:sz w:val="28"/>
          <w:szCs w:val="28"/>
        </w:rPr>
      </w:pPr>
      <w:r w:rsidRPr="00781545">
        <w:rPr>
          <w:rFonts w:ascii="Times New Roman" w:eastAsia="標楷體" w:hAnsi="Times New Roman" w:hint="eastAsia"/>
          <w:sz w:val="28"/>
          <w:szCs w:val="28"/>
        </w:rPr>
        <w:t>持續加強師資生教學基本能力，培養優質教師：規定每位師資生至少須通過</w:t>
      </w:r>
      <w:r w:rsidRPr="00781545">
        <w:rPr>
          <w:rFonts w:ascii="Times New Roman" w:eastAsia="標楷體" w:hAnsi="Times New Roman" w:hint="eastAsia"/>
          <w:sz w:val="28"/>
          <w:szCs w:val="28"/>
        </w:rPr>
        <w:t>3</w:t>
      </w:r>
      <w:r w:rsidRPr="00781545">
        <w:rPr>
          <w:rFonts w:ascii="Times New Roman" w:eastAsia="標楷體" w:hAnsi="Times New Roman" w:hint="eastAsia"/>
          <w:sz w:val="28"/>
          <w:szCs w:val="28"/>
        </w:rPr>
        <w:t>項學基本能力檢定。</w:t>
      </w:r>
    </w:p>
    <w:p w:rsidR="00781545" w:rsidRDefault="00FF4794" w:rsidP="00421BAE">
      <w:pPr>
        <w:pStyle w:val="af"/>
        <w:numPr>
          <w:ilvl w:val="0"/>
          <w:numId w:val="16"/>
        </w:numPr>
        <w:spacing w:line="440" w:lineRule="exact"/>
        <w:ind w:leftChars="0" w:left="1260" w:hanging="360"/>
        <w:jc w:val="both"/>
        <w:rPr>
          <w:rFonts w:ascii="Times New Roman" w:eastAsia="標楷體" w:hAnsi="Times New Roman"/>
          <w:sz w:val="28"/>
          <w:szCs w:val="28"/>
        </w:rPr>
      </w:pPr>
      <w:r>
        <w:rPr>
          <w:rFonts w:ascii="Times New Roman" w:eastAsia="標楷體" w:hAnsi="Times New Roman" w:hint="eastAsia"/>
          <w:sz w:val="28"/>
          <w:szCs w:val="28"/>
        </w:rPr>
        <w:t>鼓勵教師研究，提升研究能量：鼓勵教師爭取科技部</w:t>
      </w:r>
      <w:r w:rsidR="00781545" w:rsidRPr="00781545">
        <w:rPr>
          <w:rFonts w:ascii="Times New Roman" w:eastAsia="標楷體" w:hAnsi="Times New Roman" w:hint="eastAsia"/>
          <w:sz w:val="28"/>
          <w:szCs w:val="28"/>
        </w:rPr>
        <w:t>研究計畫，發表期刊論文，以及研討會論文發表。同時鼓勵學生申請大專生</w:t>
      </w:r>
      <w:r>
        <w:rPr>
          <w:rFonts w:ascii="Times New Roman" w:eastAsia="標楷體" w:hAnsi="Times New Roman" w:hint="eastAsia"/>
          <w:sz w:val="28"/>
          <w:szCs w:val="28"/>
        </w:rPr>
        <w:t>參與科技部</w:t>
      </w:r>
      <w:r w:rsidR="00781545" w:rsidRPr="00781545">
        <w:rPr>
          <w:rFonts w:ascii="Times New Roman" w:eastAsia="標楷體" w:hAnsi="Times New Roman" w:hint="eastAsia"/>
          <w:sz w:val="28"/>
          <w:szCs w:val="28"/>
        </w:rPr>
        <w:t>專題研究，以提升學生專題研究能力。</w:t>
      </w:r>
    </w:p>
    <w:p w:rsidR="00781545" w:rsidRDefault="00781545" w:rsidP="00421BAE">
      <w:pPr>
        <w:pStyle w:val="af"/>
        <w:numPr>
          <w:ilvl w:val="0"/>
          <w:numId w:val="16"/>
        </w:numPr>
        <w:spacing w:line="440" w:lineRule="exact"/>
        <w:ind w:leftChars="0" w:left="1260" w:hanging="360"/>
        <w:jc w:val="both"/>
        <w:rPr>
          <w:rFonts w:ascii="Times New Roman" w:eastAsia="標楷體" w:hAnsi="Times New Roman"/>
          <w:sz w:val="28"/>
          <w:szCs w:val="28"/>
        </w:rPr>
      </w:pPr>
      <w:r w:rsidRPr="00781545">
        <w:rPr>
          <w:rFonts w:ascii="Times New Roman" w:eastAsia="標楷體" w:hAnsi="Times New Roman" w:hint="eastAsia"/>
          <w:sz w:val="28"/>
          <w:szCs w:val="28"/>
        </w:rPr>
        <w:t>鼓勵教師撰寫教材專書出版：每學年度小學、特教、幼教師資生</w:t>
      </w:r>
      <w:r w:rsidRPr="00781545">
        <w:rPr>
          <w:rFonts w:ascii="Times New Roman" w:eastAsia="標楷體" w:hAnsi="Times New Roman" w:hint="eastAsia"/>
          <w:sz w:val="28"/>
          <w:szCs w:val="28"/>
        </w:rPr>
        <w:t>180</w:t>
      </w:r>
      <w:r w:rsidRPr="00781545">
        <w:rPr>
          <w:rFonts w:ascii="Times New Roman" w:eastAsia="標楷體" w:hAnsi="Times New Roman" w:hint="eastAsia"/>
          <w:sz w:val="28"/>
          <w:szCs w:val="28"/>
        </w:rPr>
        <w:t>人，為參加教師資格檢定考試之需，鼓勵老師們編寫教育專業學科教材專書，包括教育基礎課程專書，教育方法課</w:t>
      </w:r>
      <w:r w:rsidR="00FF4794">
        <w:rPr>
          <w:rFonts w:ascii="Times New Roman" w:eastAsia="標楷體" w:hAnsi="Times New Roman" w:hint="eastAsia"/>
          <w:sz w:val="28"/>
          <w:szCs w:val="28"/>
        </w:rPr>
        <w:t>程專書，各科教材教法與實習等，以及其他有關師資培育專書，以彰顯</w:t>
      </w:r>
      <w:r w:rsidRPr="00781545">
        <w:rPr>
          <w:rFonts w:ascii="Times New Roman" w:eastAsia="標楷體" w:hAnsi="Times New Roman" w:hint="eastAsia"/>
          <w:sz w:val="28"/>
          <w:szCs w:val="28"/>
        </w:rPr>
        <w:t>學院在</w:t>
      </w:r>
      <w:r w:rsidRPr="00FF4794">
        <w:rPr>
          <w:rFonts w:ascii="Times New Roman" w:eastAsia="標楷體" w:hAnsi="Times New Roman" w:hint="eastAsia"/>
          <w:b/>
          <w:sz w:val="28"/>
          <w:szCs w:val="28"/>
        </w:rPr>
        <w:t>師資培育</w:t>
      </w:r>
      <w:r w:rsidRPr="00781545">
        <w:rPr>
          <w:rFonts w:ascii="Times New Roman" w:eastAsia="標楷體" w:hAnsi="Times New Roman" w:hint="eastAsia"/>
          <w:sz w:val="28"/>
          <w:szCs w:val="28"/>
        </w:rPr>
        <w:t>方面的貢獻。</w:t>
      </w:r>
    </w:p>
    <w:p w:rsidR="00781545" w:rsidRDefault="00FF4794" w:rsidP="00421BAE">
      <w:pPr>
        <w:pStyle w:val="af"/>
        <w:numPr>
          <w:ilvl w:val="0"/>
          <w:numId w:val="16"/>
        </w:numPr>
        <w:spacing w:line="440" w:lineRule="exact"/>
        <w:ind w:leftChars="0" w:left="1260" w:hanging="360"/>
        <w:jc w:val="both"/>
        <w:rPr>
          <w:rFonts w:ascii="Times New Roman" w:eastAsia="標楷體" w:hAnsi="Times New Roman"/>
          <w:sz w:val="28"/>
          <w:szCs w:val="28"/>
        </w:rPr>
      </w:pPr>
      <w:r>
        <w:rPr>
          <w:rFonts w:ascii="Times New Roman" w:eastAsia="標楷體" w:hAnsi="Times New Roman" w:hint="eastAsia"/>
          <w:sz w:val="28"/>
          <w:szCs w:val="28"/>
        </w:rPr>
        <w:t>持續提供推廣服務，善盡社會責任：本校</w:t>
      </w:r>
      <w:r w:rsidR="00781545" w:rsidRPr="00781545">
        <w:rPr>
          <w:rFonts w:ascii="Times New Roman" w:eastAsia="標楷體" w:hAnsi="Times New Roman" w:hint="eastAsia"/>
          <w:sz w:val="28"/>
          <w:szCs w:val="28"/>
        </w:rPr>
        <w:t>地處雲嘉地區，長久以來，協助縣市政府、學校機構推展教育，也辦理在職進修學程，滿足地區教育人員進修需求。</w:t>
      </w:r>
    </w:p>
    <w:p w:rsidR="00452174" w:rsidRDefault="00781545" w:rsidP="00421BAE">
      <w:pPr>
        <w:pStyle w:val="af"/>
        <w:numPr>
          <w:ilvl w:val="0"/>
          <w:numId w:val="16"/>
        </w:numPr>
        <w:spacing w:line="440" w:lineRule="exact"/>
        <w:ind w:leftChars="0" w:left="1260" w:hanging="360"/>
        <w:jc w:val="both"/>
        <w:rPr>
          <w:rFonts w:ascii="Times New Roman" w:eastAsia="標楷體" w:hAnsi="Times New Roman"/>
          <w:sz w:val="28"/>
          <w:szCs w:val="28"/>
        </w:rPr>
      </w:pPr>
      <w:r w:rsidRPr="00781545">
        <w:rPr>
          <w:rFonts w:ascii="Times New Roman" w:eastAsia="標楷體" w:hAnsi="Times New Roman" w:hint="eastAsia"/>
          <w:sz w:val="28"/>
          <w:szCs w:val="28"/>
        </w:rPr>
        <w:t>提升國際化程度：增加招收僑外生，擴大師生赴國外學術交流。本學院並自</w:t>
      </w:r>
      <w:r w:rsidRPr="00781545">
        <w:rPr>
          <w:rFonts w:ascii="Times New Roman" w:eastAsia="標楷體" w:hAnsi="Times New Roman" w:hint="eastAsia"/>
          <w:sz w:val="28"/>
          <w:szCs w:val="28"/>
        </w:rPr>
        <w:t>103</w:t>
      </w:r>
      <w:r w:rsidRPr="00781545">
        <w:rPr>
          <w:rFonts w:ascii="Times New Roman" w:eastAsia="標楷體" w:hAnsi="Times New Roman" w:hint="eastAsia"/>
          <w:sz w:val="28"/>
          <w:szCs w:val="28"/>
        </w:rPr>
        <w:t>學年度起增設「</w:t>
      </w:r>
      <w:r w:rsidRPr="00FF4794">
        <w:rPr>
          <w:rFonts w:ascii="Times New Roman" w:eastAsia="標楷體" w:hAnsi="Times New Roman" w:hint="eastAsia"/>
          <w:b/>
          <w:sz w:val="28"/>
          <w:szCs w:val="28"/>
        </w:rPr>
        <w:t>教學專業國際學位學程</w:t>
      </w:r>
      <w:r w:rsidRPr="00781545">
        <w:rPr>
          <w:rFonts w:ascii="Times New Roman" w:eastAsia="標楷體" w:hAnsi="Times New Roman" w:hint="eastAsia"/>
          <w:sz w:val="28"/>
          <w:szCs w:val="28"/>
        </w:rPr>
        <w:t>」</w:t>
      </w:r>
      <w:r w:rsidRPr="00781545">
        <w:rPr>
          <w:rFonts w:ascii="Times New Roman" w:eastAsia="標楷體" w:hAnsi="Times New Roman" w:hint="eastAsia"/>
          <w:sz w:val="28"/>
          <w:szCs w:val="28"/>
        </w:rPr>
        <w:t>(Global Master Program of Teaching Profession)</w:t>
      </w:r>
      <w:r w:rsidRPr="00781545">
        <w:rPr>
          <w:rFonts w:ascii="Times New Roman" w:eastAsia="標楷體" w:hAnsi="Times New Roman" w:hint="eastAsia"/>
          <w:sz w:val="28"/>
          <w:szCs w:val="28"/>
        </w:rPr>
        <w:t>，預定招收</w:t>
      </w:r>
      <w:r w:rsidRPr="00781545">
        <w:rPr>
          <w:rFonts w:ascii="Times New Roman" w:eastAsia="標楷體" w:hAnsi="Times New Roman" w:hint="eastAsia"/>
          <w:sz w:val="28"/>
          <w:szCs w:val="28"/>
        </w:rPr>
        <w:t>10</w:t>
      </w:r>
      <w:r w:rsidRPr="00781545">
        <w:rPr>
          <w:rFonts w:ascii="Times New Roman" w:eastAsia="標楷體" w:hAnsi="Times New Roman" w:hint="eastAsia"/>
          <w:sz w:val="28"/>
          <w:szCs w:val="28"/>
        </w:rPr>
        <w:t>名外籍生，是本學院國際化的重要一步。</w:t>
      </w:r>
      <w:proofErr w:type="gramStart"/>
      <w:r w:rsidRPr="00781545">
        <w:rPr>
          <w:rFonts w:ascii="Times New Roman" w:eastAsia="標楷體" w:hAnsi="Times New Roman" w:hint="eastAsia"/>
          <w:sz w:val="28"/>
          <w:szCs w:val="28"/>
        </w:rPr>
        <w:t>此外，</w:t>
      </w:r>
      <w:proofErr w:type="gramEnd"/>
      <w:r w:rsidRPr="00781545">
        <w:rPr>
          <w:rFonts w:ascii="Times New Roman" w:eastAsia="標楷體" w:hAnsi="Times New Roman" w:hint="eastAsia"/>
          <w:sz w:val="28"/>
          <w:szCs w:val="28"/>
        </w:rPr>
        <w:t>本學院也持續推動與大陸地區大學及研究機構的交流。</w:t>
      </w:r>
    </w:p>
    <w:p w:rsidR="00781545" w:rsidRPr="00781545" w:rsidRDefault="00781545" w:rsidP="00F22E05">
      <w:pPr>
        <w:pStyle w:val="af"/>
        <w:numPr>
          <w:ilvl w:val="0"/>
          <w:numId w:val="17"/>
        </w:numPr>
        <w:spacing w:beforeLines="50" w:before="180" w:afterLines="25" w:after="90" w:line="440" w:lineRule="exact"/>
        <w:ind w:leftChars="0" w:left="1055" w:hanging="482"/>
        <w:jc w:val="both"/>
        <w:rPr>
          <w:rFonts w:ascii="Times New Roman" w:eastAsia="標楷體" w:hAnsi="Times New Roman"/>
          <w:sz w:val="28"/>
          <w:szCs w:val="28"/>
        </w:rPr>
      </w:pPr>
      <w:r>
        <w:rPr>
          <w:rFonts w:ascii="Times New Roman" w:eastAsia="標楷體" w:hAnsi="Times New Roman" w:hint="eastAsia"/>
          <w:sz w:val="28"/>
          <w:szCs w:val="28"/>
          <w:bdr w:val="single" w:sz="4" w:space="0" w:color="auto"/>
        </w:rPr>
        <w:t>預期效益與績效指標</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1486"/>
        <w:gridCol w:w="1485"/>
        <w:gridCol w:w="1485"/>
        <w:gridCol w:w="1614"/>
      </w:tblGrid>
      <w:tr w:rsidR="00781545" w:rsidRPr="00781545" w:rsidTr="00421BAE">
        <w:trPr>
          <w:tblHeader/>
        </w:trPr>
        <w:tc>
          <w:tcPr>
            <w:tcW w:w="236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781545" w:rsidRPr="00781545" w:rsidRDefault="00781545" w:rsidP="00421BAE">
            <w:pPr>
              <w:spacing w:line="440" w:lineRule="exact"/>
              <w:rPr>
                <w:rFonts w:ascii="標楷體" w:eastAsia="標楷體" w:hAnsi="標楷體" w:cs="Times New Roman"/>
                <w:color w:val="000000"/>
                <w:szCs w:val="24"/>
              </w:rPr>
            </w:pPr>
            <w:r w:rsidRPr="00781545">
              <w:rPr>
                <w:rFonts w:ascii="標楷體" w:eastAsia="標楷體" w:hAnsi="標楷體" w:cs="Times New Roman" w:hint="eastAsia"/>
                <w:color w:val="000000"/>
                <w:szCs w:val="24"/>
              </w:rPr>
              <w:t>指標項目</w:t>
            </w:r>
          </w:p>
        </w:tc>
        <w:tc>
          <w:tcPr>
            <w:tcW w:w="6070"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781545" w:rsidRPr="00781545" w:rsidRDefault="00781545" w:rsidP="00421BAE">
            <w:pPr>
              <w:spacing w:line="440" w:lineRule="exact"/>
              <w:jc w:val="center"/>
              <w:rPr>
                <w:rFonts w:ascii="標楷體" w:eastAsia="標楷體" w:hAnsi="標楷體" w:cs="標楷體"/>
                <w:color w:val="000000"/>
                <w:szCs w:val="24"/>
              </w:rPr>
            </w:pPr>
            <w:r w:rsidRPr="00781545">
              <w:rPr>
                <w:rFonts w:ascii="標楷體" w:eastAsia="標楷體" w:hAnsi="標楷體" w:cs="標楷體" w:hint="eastAsia"/>
                <w:color w:val="000000"/>
                <w:szCs w:val="24"/>
              </w:rPr>
              <w:t>學習指標</w:t>
            </w:r>
            <w:r w:rsidRPr="00781545">
              <w:rPr>
                <w:rFonts w:ascii="標楷體" w:eastAsia="標楷體" w:hAnsi="標楷體" w:cs="標楷體"/>
                <w:color w:val="000000"/>
                <w:szCs w:val="24"/>
              </w:rPr>
              <w:t>(</w:t>
            </w:r>
            <w:r w:rsidRPr="00781545">
              <w:rPr>
                <w:rFonts w:ascii="標楷體" w:eastAsia="標楷體" w:hAnsi="標楷體" w:cs="標楷體" w:hint="eastAsia"/>
                <w:color w:val="000000"/>
                <w:szCs w:val="24"/>
              </w:rPr>
              <w:t>含質化、量化指標</w:t>
            </w:r>
            <w:r w:rsidRPr="00781545">
              <w:rPr>
                <w:rFonts w:ascii="標楷體" w:eastAsia="標楷體" w:hAnsi="標楷體" w:cs="標楷體"/>
                <w:color w:val="000000"/>
                <w:szCs w:val="24"/>
              </w:rPr>
              <w:t>)</w:t>
            </w:r>
          </w:p>
        </w:tc>
      </w:tr>
      <w:tr w:rsidR="00781545" w:rsidRPr="00781545" w:rsidTr="00421BAE">
        <w:trPr>
          <w:tblHeader/>
        </w:trPr>
        <w:tc>
          <w:tcPr>
            <w:tcW w:w="2360" w:type="dxa"/>
            <w:vMerge/>
            <w:tcBorders>
              <w:left w:val="single" w:sz="4" w:space="0" w:color="auto"/>
            </w:tcBorders>
            <w:shd w:val="clear" w:color="auto" w:fill="D9D9D9" w:themeFill="background1" w:themeFillShade="D9"/>
            <w:vAlign w:val="center"/>
          </w:tcPr>
          <w:p w:rsidR="00781545" w:rsidRPr="00781545" w:rsidRDefault="00781545" w:rsidP="00421BAE">
            <w:pPr>
              <w:spacing w:line="440" w:lineRule="exact"/>
              <w:rPr>
                <w:rFonts w:ascii="標楷體" w:eastAsia="標楷體" w:hAnsi="標楷體" w:cs="Times New Roman"/>
                <w:color w:val="000000"/>
                <w:szCs w:val="24"/>
              </w:rPr>
            </w:pPr>
          </w:p>
        </w:tc>
        <w:tc>
          <w:tcPr>
            <w:tcW w:w="1486" w:type="dxa"/>
            <w:shd w:val="clear" w:color="auto" w:fill="D9D9D9" w:themeFill="background1" w:themeFillShade="D9"/>
            <w:vAlign w:val="center"/>
          </w:tcPr>
          <w:p w:rsidR="00781545" w:rsidRPr="00781545" w:rsidRDefault="00781545" w:rsidP="00421BAE">
            <w:pPr>
              <w:spacing w:line="440" w:lineRule="exact"/>
              <w:rPr>
                <w:rFonts w:ascii="標楷體" w:eastAsia="標楷體" w:hAnsi="標楷體" w:cs="Times New Roman"/>
                <w:color w:val="000000"/>
                <w:sz w:val="22"/>
                <w:szCs w:val="24"/>
              </w:rPr>
            </w:pPr>
            <w:r w:rsidRPr="00781545">
              <w:rPr>
                <w:rFonts w:ascii="標楷體" w:eastAsia="標楷體" w:hAnsi="標楷體" w:cs="標楷體"/>
                <w:color w:val="000000"/>
                <w:sz w:val="22"/>
              </w:rPr>
              <w:t>10</w:t>
            </w:r>
            <w:r w:rsidRPr="00781545">
              <w:rPr>
                <w:rFonts w:ascii="標楷體" w:eastAsia="標楷體" w:hAnsi="標楷體" w:cs="標楷體" w:hint="eastAsia"/>
                <w:color w:val="000000"/>
                <w:sz w:val="22"/>
              </w:rPr>
              <w:t>3學年度</w:t>
            </w:r>
          </w:p>
        </w:tc>
        <w:tc>
          <w:tcPr>
            <w:tcW w:w="1485" w:type="dxa"/>
            <w:shd w:val="clear" w:color="auto" w:fill="D9D9D9" w:themeFill="background1" w:themeFillShade="D9"/>
            <w:vAlign w:val="center"/>
          </w:tcPr>
          <w:p w:rsidR="00781545" w:rsidRPr="00781545" w:rsidRDefault="00781545" w:rsidP="00421BAE">
            <w:pPr>
              <w:spacing w:line="440" w:lineRule="exact"/>
              <w:rPr>
                <w:rFonts w:ascii="標楷體" w:eastAsia="標楷體" w:hAnsi="標楷體" w:cs="Times New Roman"/>
                <w:color w:val="000000"/>
                <w:sz w:val="22"/>
                <w:szCs w:val="24"/>
              </w:rPr>
            </w:pPr>
            <w:r w:rsidRPr="00781545">
              <w:rPr>
                <w:rFonts w:ascii="標楷體" w:eastAsia="標楷體" w:hAnsi="標楷體" w:cs="標楷體"/>
                <w:color w:val="000000"/>
                <w:sz w:val="22"/>
              </w:rPr>
              <w:t>10</w:t>
            </w:r>
            <w:r w:rsidRPr="00781545">
              <w:rPr>
                <w:rFonts w:ascii="標楷體" w:eastAsia="標楷體" w:hAnsi="標楷體" w:cs="標楷體" w:hint="eastAsia"/>
                <w:color w:val="000000"/>
                <w:sz w:val="22"/>
              </w:rPr>
              <w:t>4學年度</w:t>
            </w:r>
          </w:p>
        </w:tc>
        <w:tc>
          <w:tcPr>
            <w:tcW w:w="1485" w:type="dxa"/>
            <w:shd w:val="clear" w:color="auto" w:fill="D9D9D9" w:themeFill="background1" w:themeFillShade="D9"/>
            <w:vAlign w:val="center"/>
          </w:tcPr>
          <w:p w:rsidR="00781545" w:rsidRPr="00781545" w:rsidRDefault="00781545" w:rsidP="00421BAE">
            <w:pPr>
              <w:spacing w:line="440" w:lineRule="exact"/>
              <w:rPr>
                <w:rFonts w:ascii="標楷體" w:eastAsia="標楷體" w:hAnsi="標楷體" w:cs="Times New Roman"/>
                <w:color w:val="000000"/>
                <w:sz w:val="22"/>
                <w:szCs w:val="24"/>
              </w:rPr>
            </w:pPr>
            <w:r w:rsidRPr="00781545">
              <w:rPr>
                <w:rFonts w:ascii="標楷體" w:eastAsia="標楷體" w:hAnsi="標楷體" w:cs="標楷體"/>
                <w:color w:val="000000"/>
                <w:sz w:val="22"/>
              </w:rPr>
              <w:t>10</w:t>
            </w:r>
            <w:r w:rsidRPr="00781545">
              <w:rPr>
                <w:rFonts w:ascii="標楷體" w:eastAsia="標楷體" w:hAnsi="標楷體" w:cs="標楷體" w:hint="eastAsia"/>
                <w:color w:val="000000"/>
                <w:sz w:val="22"/>
              </w:rPr>
              <w:t>5學年度</w:t>
            </w:r>
          </w:p>
        </w:tc>
        <w:tc>
          <w:tcPr>
            <w:tcW w:w="1614" w:type="dxa"/>
            <w:tcBorders>
              <w:right w:val="single" w:sz="4" w:space="0" w:color="auto"/>
            </w:tcBorders>
            <w:shd w:val="clear" w:color="auto" w:fill="D9D9D9" w:themeFill="background1" w:themeFillShade="D9"/>
            <w:vAlign w:val="center"/>
          </w:tcPr>
          <w:p w:rsidR="00781545" w:rsidRPr="00781545" w:rsidRDefault="00781545" w:rsidP="00421BAE">
            <w:pPr>
              <w:spacing w:line="440" w:lineRule="exact"/>
              <w:rPr>
                <w:rFonts w:ascii="標楷體" w:eastAsia="標楷體" w:hAnsi="標楷體" w:cs="Times New Roman"/>
                <w:color w:val="000000"/>
                <w:sz w:val="22"/>
                <w:szCs w:val="24"/>
              </w:rPr>
            </w:pPr>
            <w:r w:rsidRPr="00781545">
              <w:rPr>
                <w:rFonts w:ascii="標楷體" w:eastAsia="標楷體" w:hAnsi="標楷體" w:cs="標楷體"/>
                <w:color w:val="000000"/>
                <w:sz w:val="22"/>
              </w:rPr>
              <w:t>10</w:t>
            </w:r>
            <w:r w:rsidRPr="00781545">
              <w:rPr>
                <w:rFonts w:ascii="標楷體" w:eastAsia="標楷體" w:hAnsi="標楷體" w:cs="標楷體" w:hint="eastAsia"/>
                <w:color w:val="000000"/>
                <w:sz w:val="22"/>
              </w:rPr>
              <w:t>6學年度</w:t>
            </w:r>
          </w:p>
        </w:tc>
      </w:tr>
      <w:tr w:rsidR="00781545" w:rsidRPr="00781545" w:rsidTr="00781545">
        <w:trPr>
          <w:trHeight w:val="705"/>
        </w:trPr>
        <w:tc>
          <w:tcPr>
            <w:tcW w:w="2360" w:type="dxa"/>
            <w:tcBorders>
              <w:lef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科技部專題研究</w:t>
            </w:r>
          </w:p>
        </w:tc>
        <w:tc>
          <w:tcPr>
            <w:tcW w:w="1486" w:type="dxa"/>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30件以上</w:t>
            </w:r>
          </w:p>
        </w:tc>
        <w:tc>
          <w:tcPr>
            <w:tcW w:w="1485" w:type="dxa"/>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32件以上</w:t>
            </w:r>
          </w:p>
        </w:tc>
        <w:tc>
          <w:tcPr>
            <w:tcW w:w="1485" w:type="dxa"/>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34件以上</w:t>
            </w:r>
          </w:p>
        </w:tc>
        <w:tc>
          <w:tcPr>
            <w:tcW w:w="1614" w:type="dxa"/>
            <w:tcBorders>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36件以上</w:t>
            </w:r>
          </w:p>
        </w:tc>
      </w:tr>
      <w:tr w:rsidR="00781545" w:rsidRPr="00781545" w:rsidTr="00781545">
        <w:trPr>
          <w:trHeight w:val="705"/>
        </w:trPr>
        <w:tc>
          <w:tcPr>
            <w:tcW w:w="2360" w:type="dxa"/>
            <w:tcBorders>
              <w:lef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科技部大專生研究計畫</w:t>
            </w:r>
          </w:p>
        </w:tc>
        <w:tc>
          <w:tcPr>
            <w:tcW w:w="1486" w:type="dxa"/>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6件以上</w:t>
            </w:r>
          </w:p>
        </w:tc>
        <w:tc>
          <w:tcPr>
            <w:tcW w:w="1485" w:type="dxa"/>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7件以上</w:t>
            </w:r>
          </w:p>
        </w:tc>
        <w:tc>
          <w:tcPr>
            <w:tcW w:w="1485" w:type="dxa"/>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7件以上</w:t>
            </w:r>
          </w:p>
        </w:tc>
        <w:tc>
          <w:tcPr>
            <w:tcW w:w="1614" w:type="dxa"/>
            <w:tcBorders>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7件以上</w:t>
            </w:r>
          </w:p>
        </w:tc>
      </w:tr>
      <w:tr w:rsidR="00781545" w:rsidRPr="00781545" w:rsidTr="00781545">
        <w:trPr>
          <w:trHeight w:val="705"/>
        </w:trPr>
        <w:tc>
          <w:tcPr>
            <w:tcW w:w="2360" w:type="dxa"/>
            <w:tcBorders>
              <w:lef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承接中央與地方政府委託案</w:t>
            </w:r>
          </w:p>
        </w:tc>
        <w:tc>
          <w:tcPr>
            <w:tcW w:w="1486" w:type="dxa"/>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1000萬元以上</w:t>
            </w:r>
          </w:p>
        </w:tc>
        <w:tc>
          <w:tcPr>
            <w:tcW w:w="1485" w:type="dxa"/>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1000萬元以上</w:t>
            </w:r>
          </w:p>
        </w:tc>
        <w:tc>
          <w:tcPr>
            <w:tcW w:w="1485" w:type="dxa"/>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1000萬元以上</w:t>
            </w:r>
          </w:p>
        </w:tc>
        <w:tc>
          <w:tcPr>
            <w:tcW w:w="1614" w:type="dxa"/>
            <w:tcBorders>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1000萬元以上</w:t>
            </w:r>
          </w:p>
        </w:tc>
      </w:tr>
      <w:tr w:rsidR="00781545" w:rsidRPr="00781545" w:rsidTr="00781545">
        <w:trPr>
          <w:trHeight w:val="705"/>
        </w:trPr>
        <w:tc>
          <w:tcPr>
            <w:tcW w:w="2360"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lastRenderedPageBreak/>
              <w:t>教師赴國外發表論文</w:t>
            </w:r>
          </w:p>
        </w:tc>
        <w:tc>
          <w:tcPr>
            <w:tcW w:w="1486"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50人次以上</w:t>
            </w:r>
          </w:p>
        </w:tc>
        <w:tc>
          <w:tcPr>
            <w:tcW w:w="1485"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50人次以上</w:t>
            </w:r>
          </w:p>
        </w:tc>
        <w:tc>
          <w:tcPr>
            <w:tcW w:w="1485"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55人次以上</w:t>
            </w:r>
          </w:p>
        </w:tc>
        <w:tc>
          <w:tcPr>
            <w:tcW w:w="1614"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60人次以上</w:t>
            </w:r>
          </w:p>
        </w:tc>
      </w:tr>
      <w:tr w:rsidR="00781545" w:rsidRPr="00781545" w:rsidTr="00781545">
        <w:trPr>
          <w:trHeight w:val="594"/>
        </w:trPr>
        <w:tc>
          <w:tcPr>
            <w:tcW w:w="2360"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學生赴國外發表論文</w:t>
            </w:r>
          </w:p>
        </w:tc>
        <w:tc>
          <w:tcPr>
            <w:tcW w:w="1486"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30人次以上</w:t>
            </w:r>
          </w:p>
        </w:tc>
        <w:tc>
          <w:tcPr>
            <w:tcW w:w="1485"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35人次以上</w:t>
            </w:r>
          </w:p>
        </w:tc>
        <w:tc>
          <w:tcPr>
            <w:tcW w:w="1485"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35人次以上</w:t>
            </w:r>
          </w:p>
        </w:tc>
        <w:tc>
          <w:tcPr>
            <w:tcW w:w="1614"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40人次以上</w:t>
            </w:r>
          </w:p>
        </w:tc>
      </w:tr>
      <w:tr w:rsidR="00781545" w:rsidRPr="00781545" w:rsidTr="00781545">
        <w:trPr>
          <w:trHeight w:val="590"/>
        </w:trPr>
        <w:tc>
          <w:tcPr>
            <w:tcW w:w="2360"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外籍生人數</w:t>
            </w:r>
          </w:p>
        </w:tc>
        <w:tc>
          <w:tcPr>
            <w:tcW w:w="1486"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5人以上</w:t>
            </w:r>
          </w:p>
        </w:tc>
        <w:tc>
          <w:tcPr>
            <w:tcW w:w="1485"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10人以上</w:t>
            </w:r>
          </w:p>
        </w:tc>
        <w:tc>
          <w:tcPr>
            <w:tcW w:w="1485"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15人以上</w:t>
            </w:r>
          </w:p>
        </w:tc>
        <w:tc>
          <w:tcPr>
            <w:tcW w:w="1614"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15人以上</w:t>
            </w:r>
          </w:p>
        </w:tc>
      </w:tr>
      <w:tr w:rsidR="00781545" w:rsidRPr="00781545" w:rsidTr="00781545">
        <w:trPr>
          <w:trHeight w:val="526"/>
        </w:trPr>
        <w:tc>
          <w:tcPr>
            <w:tcW w:w="2360"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proofErr w:type="gramStart"/>
            <w:r w:rsidRPr="00781545">
              <w:rPr>
                <w:rFonts w:ascii="標楷體" w:eastAsia="標楷體" w:hAnsi="標楷體" w:cs="Times New Roman" w:hint="eastAsia"/>
                <w:szCs w:val="24"/>
              </w:rPr>
              <w:t>僑生人數</w:t>
            </w:r>
            <w:proofErr w:type="gramEnd"/>
          </w:p>
        </w:tc>
        <w:tc>
          <w:tcPr>
            <w:tcW w:w="1486"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30人以上</w:t>
            </w:r>
          </w:p>
        </w:tc>
        <w:tc>
          <w:tcPr>
            <w:tcW w:w="1485"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30人以上</w:t>
            </w:r>
          </w:p>
        </w:tc>
        <w:tc>
          <w:tcPr>
            <w:tcW w:w="1485"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30人以上</w:t>
            </w:r>
          </w:p>
        </w:tc>
        <w:tc>
          <w:tcPr>
            <w:tcW w:w="1614"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30人以上</w:t>
            </w:r>
          </w:p>
        </w:tc>
      </w:tr>
      <w:tr w:rsidR="00781545" w:rsidRPr="00781545" w:rsidTr="00781545">
        <w:trPr>
          <w:trHeight w:val="705"/>
        </w:trPr>
        <w:tc>
          <w:tcPr>
            <w:tcW w:w="2360"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師資生通過2項教學基本能力檢定比率</w:t>
            </w:r>
          </w:p>
        </w:tc>
        <w:tc>
          <w:tcPr>
            <w:tcW w:w="1486"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70%以上</w:t>
            </w:r>
          </w:p>
        </w:tc>
        <w:tc>
          <w:tcPr>
            <w:tcW w:w="1485"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75%以上</w:t>
            </w:r>
          </w:p>
        </w:tc>
        <w:tc>
          <w:tcPr>
            <w:tcW w:w="1485"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80%以上</w:t>
            </w:r>
          </w:p>
        </w:tc>
        <w:tc>
          <w:tcPr>
            <w:tcW w:w="1614"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80%以上</w:t>
            </w:r>
          </w:p>
        </w:tc>
      </w:tr>
      <w:tr w:rsidR="00781545" w:rsidRPr="00781545" w:rsidTr="00781545">
        <w:trPr>
          <w:trHeight w:val="705"/>
        </w:trPr>
        <w:tc>
          <w:tcPr>
            <w:tcW w:w="2360"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應屆師資生教師資格檢定通過率</w:t>
            </w:r>
          </w:p>
        </w:tc>
        <w:tc>
          <w:tcPr>
            <w:tcW w:w="1486"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75%以上</w:t>
            </w:r>
          </w:p>
        </w:tc>
        <w:tc>
          <w:tcPr>
            <w:tcW w:w="1485"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75%以上</w:t>
            </w:r>
          </w:p>
        </w:tc>
        <w:tc>
          <w:tcPr>
            <w:tcW w:w="1485"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75%以上</w:t>
            </w:r>
          </w:p>
        </w:tc>
        <w:tc>
          <w:tcPr>
            <w:tcW w:w="1614" w:type="dxa"/>
            <w:tcBorders>
              <w:top w:val="single" w:sz="4" w:space="0" w:color="auto"/>
              <w:left w:val="single" w:sz="4" w:space="0" w:color="auto"/>
              <w:bottom w:val="single" w:sz="4" w:space="0" w:color="auto"/>
              <w:right w:val="single" w:sz="4" w:space="0" w:color="auto"/>
            </w:tcBorders>
          </w:tcPr>
          <w:p w:rsidR="00781545" w:rsidRPr="00781545" w:rsidRDefault="00781545" w:rsidP="00421BAE">
            <w:pPr>
              <w:spacing w:line="440" w:lineRule="exact"/>
              <w:rPr>
                <w:rFonts w:ascii="標楷體" w:eastAsia="標楷體" w:hAnsi="標楷體" w:cs="Times New Roman"/>
                <w:szCs w:val="24"/>
              </w:rPr>
            </w:pPr>
            <w:r w:rsidRPr="00781545">
              <w:rPr>
                <w:rFonts w:ascii="標楷體" w:eastAsia="標楷體" w:hAnsi="標楷體" w:cs="Times New Roman" w:hint="eastAsia"/>
                <w:szCs w:val="24"/>
              </w:rPr>
              <w:t>75%以上</w:t>
            </w:r>
          </w:p>
        </w:tc>
      </w:tr>
    </w:tbl>
    <w:p w:rsidR="008C67B3" w:rsidRPr="006304A1" w:rsidRDefault="00B95B3C" w:rsidP="00F22E05">
      <w:pPr>
        <w:pStyle w:val="af"/>
        <w:numPr>
          <w:ilvl w:val="0"/>
          <w:numId w:val="6"/>
        </w:numPr>
        <w:spacing w:beforeLines="50" w:before="180" w:line="440" w:lineRule="exact"/>
        <w:ind w:leftChars="0" w:left="1259" w:hanging="902"/>
        <w:jc w:val="both"/>
        <w:rPr>
          <w:rFonts w:ascii="Times New Roman" w:eastAsia="標楷體" w:hAnsi="Times New Roman"/>
          <w:b/>
          <w:sz w:val="28"/>
          <w:szCs w:val="28"/>
          <w:shd w:val="pct15" w:color="auto" w:fill="FFFFFF"/>
        </w:rPr>
      </w:pPr>
      <w:r w:rsidRPr="006304A1">
        <w:rPr>
          <w:rFonts w:ascii="Times New Roman" w:eastAsia="標楷體" w:hAnsi="Times New Roman" w:hint="eastAsia"/>
          <w:b/>
          <w:sz w:val="28"/>
          <w:szCs w:val="28"/>
          <w:shd w:val="pct15" w:color="auto" w:fill="FFFFFF"/>
        </w:rPr>
        <w:t>人文藝術學院：</w:t>
      </w:r>
    </w:p>
    <w:p w:rsidR="00B95B3C" w:rsidRDefault="00B95B3C" w:rsidP="00421BAE">
      <w:pPr>
        <w:pStyle w:val="af"/>
        <w:numPr>
          <w:ilvl w:val="0"/>
          <w:numId w:val="18"/>
        </w:numPr>
        <w:spacing w:line="440" w:lineRule="exact"/>
        <w:ind w:leftChars="0"/>
        <w:jc w:val="both"/>
        <w:rPr>
          <w:rFonts w:ascii="Times New Roman" w:eastAsia="標楷體" w:hAnsi="Times New Roman"/>
          <w:sz w:val="28"/>
          <w:szCs w:val="28"/>
        </w:rPr>
      </w:pPr>
      <w:r w:rsidRPr="00B95B3C">
        <w:rPr>
          <w:rFonts w:ascii="Times New Roman" w:eastAsia="標楷體" w:hAnsi="Times New Roman" w:hint="eastAsia"/>
          <w:sz w:val="28"/>
          <w:szCs w:val="28"/>
          <w:bdr w:val="single" w:sz="4" w:space="0" w:color="auto"/>
        </w:rPr>
        <w:t>特色規劃</w:t>
      </w:r>
    </w:p>
    <w:p w:rsidR="00B95B3C" w:rsidRPr="00B95B3C" w:rsidRDefault="00B95B3C" w:rsidP="00421BAE">
      <w:pPr>
        <w:pStyle w:val="af"/>
        <w:numPr>
          <w:ilvl w:val="0"/>
          <w:numId w:val="19"/>
        </w:numPr>
        <w:spacing w:line="440" w:lineRule="exact"/>
        <w:ind w:leftChars="0" w:left="1260" w:hanging="360"/>
        <w:jc w:val="both"/>
        <w:rPr>
          <w:rFonts w:ascii="Times New Roman" w:eastAsia="標楷體" w:hAnsi="Times New Roman"/>
          <w:sz w:val="28"/>
          <w:szCs w:val="28"/>
        </w:rPr>
      </w:pPr>
      <w:r w:rsidRPr="00B95B3C">
        <w:rPr>
          <w:rFonts w:ascii="Times New Roman" w:eastAsia="標楷體" w:hAnsi="Times New Roman" w:hint="eastAsia"/>
          <w:sz w:val="28"/>
          <w:szCs w:val="28"/>
        </w:rPr>
        <w:t>結合「</w:t>
      </w:r>
      <w:r w:rsidRPr="006304A1">
        <w:rPr>
          <w:rFonts w:ascii="Times New Roman" w:eastAsia="標楷體" w:hAnsi="Times New Roman" w:hint="eastAsia"/>
          <w:b/>
          <w:sz w:val="28"/>
          <w:szCs w:val="28"/>
        </w:rPr>
        <w:t>人文</w:t>
      </w:r>
      <w:r w:rsidRPr="00B95B3C">
        <w:rPr>
          <w:rFonts w:ascii="Times New Roman" w:eastAsia="標楷體" w:hAnsi="Times New Roman" w:hint="eastAsia"/>
          <w:sz w:val="28"/>
          <w:szCs w:val="28"/>
        </w:rPr>
        <w:t>」與「</w:t>
      </w:r>
      <w:r w:rsidRPr="006304A1">
        <w:rPr>
          <w:rFonts w:ascii="Times New Roman" w:eastAsia="標楷體" w:hAnsi="Times New Roman" w:hint="eastAsia"/>
          <w:b/>
          <w:sz w:val="28"/>
          <w:szCs w:val="28"/>
        </w:rPr>
        <w:t>藝術</w:t>
      </w:r>
      <w:r w:rsidRPr="00B95B3C">
        <w:rPr>
          <w:rFonts w:ascii="Times New Roman" w:eastAsia="標楷體" w:hAnsi="Times New Roman" w:hint="eastAsia"/>
          <w:sz w:val="28"/>
          <w:szCs w:val="28"/>
        </w:rPr>
        <w:t>」兩大領域：</w:t>
      </w:r>
    </w:p>
    <w:p w:rsidR="00B95B3C" w:rsidRPr="00B95B3C" w:rsidRDefault="00B95B3C" w:rsidP="00421BAE">
      <w:pPr>
        <w:pStyle w:val="af"/>
        <w:numPr>
          <w:ilvl w:val="0"/>
          <w:numId w:val="20"/>
        </w:numPr>
        <w:spacing w:line="440" w:lineRule="exact"/>
        <w:ind w:leftChars="0" w:left="1440" w:hanging="360"/>
        <w:jc w:val="both"/>
        <w:rPr>
          <w:rFonts w:ascii="Times New Roman" w:eastAsia="標楷體" w:hAnsi="Times New Roman"/>
          <w:sz w:val="28"/>
          <w:szCs w:val="28"/>
        </w:rPr>
      </w:pPr>
      <w:r w:rsidRPr="00B95B3C">
        <w:rPr>
          <w:rFonts w:ascii="Times New Roman" w:eastAsia="標楷體" w:hAnsi="Times New Roman" w:hint="eastAsia"/>
          <w:sz w:val="28"/>
          <w:szCs w:val="28"/>
        </w:rPr>
        <w:t>加強產業實踐於每年舉辦「</w:t>
      </w:r>
      <w:r w:rsidRPr="00B95B3C">
        <w:rPr>
          <w:rFonts w:ascii="Times New Roman" w:eastAsia="標楷體" w:hAnsi="Times New Roman" w:hint="eastAsia"/>
          <w:b/>
          <w:sz w:val="28"/>
          <w:szCs w:val="28"/>
        </w:rPr>
        <w:t>嘉大文學獎</w:t>
      </w:r>
      <w:r w:rsidRPr="00B95B3C">
        <w:rPr>
          <w:rFonts w:ascii="Times New Roman" w:eastAsia="標楷體" w:hAnsi="Times New Roman" w:hint="eastAsia"/>
          <w:sz w:val="28"/>
          <w:szCs w:val="28"/>
        </w:rPr>
        <w:t>」，供全校學生發表作品之園地，增加同學文字書寫之能力，推廣校外實習及致力產學合作。</w:t>
      </w:r>
    </w:p>
    <w:p w:rsidR="00B95B3C" w:rsidRDefault="00B95B3C" w:rsidP="00421BAE">
      <w:pPr>
        <w:pStyle w:val="af"/>
        <w:numPr>
          <w:ilvl w:val="0"/>
          <w:numId w:val="20"/>
        </w:numPr>
        <w:spacing w:line="440" w:lineRule="exact"/>
        <w:ind w:leftChars="0" w:left="1440" w:hanging="360"/>
        <w:jc w:val="both"/>
        <w:rPr>
          <w:rFonts w:ascii="Times New Roman" w:eastAsia="標楷體" w:hAnsi="Times New Roman"/>
          <w:sz w:val="28"/>
          <w:szCs w:val="28"/>
        </w:rPr>
      </w:pPr>
      <w:r w:rsidRPr="00B95B3C">
        <w:rPr>
          <w:rFonts w:ascii="Times New Roman" w:eastAsia="標楷體" w:hAnsi="Times New Roman" w:hint="eastAsia"/>
          <w:sz w:val="28"/>
          <w:szCs w:val="28"/>
        </w:rPr>
        <w:t>增進系上教師之間學術交流、提升教師教學精進與確保課程品質及增進學習與產業連結度的強化。</w:t>
      </w:r>
    </w:p>
    <w:p w:rsidR="00B95B3C" w:rsidRPr="00B95B3C" w:rsidRDefault="00B95B3C" w:rsidP="00421BAE">
      <w:pPr>
        <w:pStyle w:val="af"/>
        <w:numPr>
          <w:ilvl w:val="0"/>
          <w:numId w:val="20"/>
        </w:numPr>
        <w:spacing w:line="440" w:lineRule="exact"/>
        <w:ind w:leftChars="0" w:left="1440" w:hanging="360"/>
        <w:jc w:val="both"/>
        <w:rPr>
          <w:rFonts w:ascii="Times New Roman" w:eastAsia="標楷體" w:hAnsi="Times New Roman"/>
          <w:sz w:val="28"/>
          <w:szCs w:val="28"/>
        </w:rPr>
      </w:pPr>
      <w:r w:rsidRPr="00B95B3C">
        <w:rPr>
          <w:rFonts w:ascii="Times New Roman" w:eastAsia="標楷體" w:hAnsi="Times New Roman" w:hint="eastAsia"/>
          <w:sz w:val="28"/>
          <w:szCs w:val="28"/>
        </w:rPr>
        <w:t>藉由推動展演活動及作品展覽，提供各界藝文欣賞，提升人文藝術素養。</w:t>
      </w:r>
    </w:p>
    <w:p w:rsidR="00B95B3C" w:rsidRPr="00B95B3C" w:rsidRDefault="006304A1" w:rsidP="00421BAE">
      <w:pPr>
        <w:pStyle w:val="af"/>
        <w:numPr>
          <w:ilvl w:val="0"/>
          <w:numId w:val="19"/>
        </w:numPr>
        <w:spacing w:line="440" w:lineRule="exact"/>
        <w:ind w:leftChars="0" w:left="1260" w:hanging="360"/>
        <w:jc w:val="both"/>
        <w:rPr>
          <w:rFonts w:ascii="Times New Roman" w:eastAsia="標楷體" w:hAnsi="Times New Roman"/>
          <w:sz w:val="28"/>
          <w:szCs w:val="28"/>
        </w:rPr>
      </w:pPr>
      <w:r>
        <w:rPr>
          <w:rFonts w:ascii="Times New Roman" w:eastAsia="標楷體" w:hAnsi="Times New Roman" w:hint="eastAsia"/>
          <w:sz w:val="28"/>
          <w:szCs w:val="28"/>
        </w:rPr>
        <w:t>配合教育部</w:t>
      </w:r>
      <w:r w:rsidR="00B95B3C" w:rsidRPr="00B95B3C">
        <w:rPr>
          <w:rFonts w:ascii="Times New Roman" w:eastAsia="標楷體" w:hAnsi="Times New Roman" w:hint="eastAsia"/>
          <w:sz w:val="28"/>
          <w:szCs w:val="28"/>
        </w:rPr>
        <w:t>「臺灣人才躍</w:t>
      </w:r>
      <w:proofErr w:type="gramStart"/>
      <w:r w:rsidR="00B95B3C" w:rsidRPr="00B95B3C">
        <w:rPr>
          <w:rFonts w:ascii="Times New Roman" w:eastAsia="標楷體" w:hAnsi="Times New Roman" w:hint="eastAsia"/>
          <w:sz w:val="28"/>
          <w:szCs w:val="28"/>
        </w:rPr>
        <w:t>昇</w:t>
      </w:r>
      <w:proofErr w:type="gramEnd"/>
      <w:r w:rsidR="00B95B3C" w:rsidRPr="00B95B3C">
        <w:rPr>
          <w:rFonts w:ascii="Times New Roman" w:eastAsia="標楷體" w:hAnsi="Times New Roman" w:hint="eastAsia"/>
          <w:sz w:val="28"/>
          <w:szCs w:val="28"/>
        </w:rPr>
        <w:t>計畫」，</w:t>
      </w:r>
      <w:r>
        <w:rPr>
          <w:rFonts w:ascii="Times New Roman" w:eastAsia="標楷體" w:hAnsi="Times New Roman" w:hint="eastAsia"/>
          <w:sz w:val="28"/>
          <w:szCs w:val="28"/>
        </w:rPr>
        <w:t>提案</w:t>
      </w:r>
      <w:r w:rsidRPr="006304A1">
        <w:rPr>
          <w:rFonts w:ascii="Times New Roman" w:eastAsia="標楷體" w:hAnsi="Times New Roman" w:hint="eastAsia"/>
          <w:b/>
          <w:sz w:val="28"/>
          <w:szCs w:val="28"/>
        </w:rPr>
        <w:t>規劃</w:t>
      </w:r>
      <w:r w:rsidR="00B95B3C" w:rsidRPr="006304A1">
        <w:rPr>
          <w:rFonts w:ascii="Times New Roman" w:eastAsia="標楷體" w:hAnsi="Times New Roman" w:hint="eastAsia"/>
          <w:b/>
          <w:sz w:val="28"/>
          <w:szCs w:val="28"/>
        </w:rPr>
        <w:t>成立「東方百老</w:t>
      </w:r>
      <w:proofErr w:type="gramStart"/>
      <w:r w:rsidR="00B95B3C" w:rsidRPr="006304A1">
        <w:rPr>
          <w:rFonts w:ascii="Times New Roman" w:eastAsia="標楷體" w:hAnsi="Times New Roman" w:hint="eastAsia"/>
          <w:b/>
          <w:sz w:val="28"/>
          <w:szCs w:val="28"/>
        </w:rPr>
        <w:t>匯</w:t>
      </w:r>
      <w:proofErr w:type="gramEnd"/>
      <w:r w:rsidR="00B95B3C" w:rsidRPr="006304A1">
        <w:rPr>
          <w:rFonts w:ascii="Times New Roman" w:eastAsia="標楷體" w:hAnsi="Times New Roman" w:hint="eastAsia"/>
          <w:b/>
          <w:sz w:val="28"/>
          <w:szCs w:val="28"/>
        </w:rPr>
        <w:t>」音樂劇製作發展中心</w:t>
      </w:r>
      <w:r w:rsidR="00B95B3C" w:rsidRPr="00B95B3C">
        <w:rPr>
          <w:rFonts w:ascii="Times New Roman" w:eastAsia="標楷體" w:hAnsi="Times New Roman" w:hint="eastAsia"/>
          <w:sz w:val="28"/>
          <w:szCs w:val="28"/>
        </w:rPr>
        <w:t>，將引進國外知名專業團隊師資群，匯集國內音樂劇相關專業人才接受導演、編劇、舞台技術、燈光音響、音樂及行銷企劃等進階培訓，</w:t>
      </w:r>
      <w:r>
        <w:rPr>
          <w:rFonts w:ascii="Times New Roman" w:eastAsia="標楷體" w:hAnsi="Times New Roman" w:hint="eastAsia"/>
          <w:sz w:val="28"/>
          <w:szCs w:val="28"/>
        </w:rPr>
        <w:t>規劃</w:t>
      </w:r>
      <w:r w:rsidR="00B95B3C" w:rsidRPr="00B95B3C">
        <w:rPr>
          <w:rFonts w:ascii="Times New Roman" w:eastAsia="標楷體" w:hAnsi="Times New Roman" w:hint="eastAsia"/>
          <w:sz w:val="28"/>
          <w:szCs w:val="28"/>
        </w:rPr>
        <w:t>將台灣賣座電影改編成舞台劇版本、輔導撰寫本土原創劇本，</w:t>
      </w:r>
      <w:r>
        <w:rPr>
          <w:rFonts w:ascii="Times New Roman" w:eastAsia="標楷體" w:hAnsi="Times New Roman" w:hint="eastAsia"/>
          <w:sz w:val="28"/>
          <w:szCs w:val="28"/>
        </w:rPr>
        <w:t>由本校</w:t>
      </w:r>
      <w:r w:rsidR="00B95B3C" w:rsidRPr="00B95B3C">
        <w:rPr>
          <w:rFonts w:ascii="Times New Roman" w:eastAsia="標楷體" w:hAnsi="Times New Roman" w:hint="eastAsia"/>
          <w:sz w:val="28"/>
          <w:szCs w:val="28"/>
        </w:rPr>
        <w:t>優先擔綱樂團及合唱團的演出任務，</w:t>
      </w:r>
      <w:r>
        <w:rPr>
          <w:rFonts w:ascii="Times New Roman" w:eastAsia="標楷體" w:hAnsi="Times New Roman" w:hint="eastAsia"/>
          <w:sz w:val="28"/>
          <w:szCs w:val="28"/>
        </w:rPr>
        <w:t>另於培訓時間利用</w:t>
      </w:r>
      <w:r w:rsidR="00B95B3C" w:rsidRPr="00B95B3C">
        <w:rPr>
          <w:rFonts w:ascii="Times New Roman" w:eastAsia="標楷體" w:hAnsi="Times New Roman" w:hint="eastAsia"/>
          <w:sz w:val="28"/>
          <w:szCs w:val="28"/>
        </w:rPr>
        <w:t>寒暑</w:t>
      </w:r>
      <w:proofErr w:type="gramStart"/>
      <w:r w:rsidR="00B95B3C" w:rsidRPr="00B95B3C">
        <w:rPr>
          <w:rFonts w:ascii="Times New Roman" w:eastAsia="標楷體" w:hAnsi="Times New Roman" w:hint="eastAsia"/>
          <w:sz w:val="28"/>
          <w:szCs w:val="28"/>
        </w:rPr>
        <w:t>假薦送</w:t>
      </w:r>
      <w:proofErr w:type="gramEnd"/>
      <w:r w:rsidR="00B95B3C" w:rsidRPr="00B95B3C">
        <w:rPr>
          <w:rFonts w:ascii="Times New Roman" w:eastAsia="標楷體" w:hAnsi="Times New Roman" w:hint="eastAsia"/>
          <w:sz w:val="28"/>
          <w:szCs w:val="28"/>
        </w:rPr>
        <w:t>相關人員出國進修。</w:t>
      </w:r>
    </w:p>
    <w:p w:rsidR="00B95B3C" w:rsidRPr="00B95B3C" w:rsidRDefault="00B95B3C" w:rsidP="00421BAE">
      <w:pPr>
        <w:pStyle w:val="af"/>
        <w:numPr>
          <w:ilvl w:val="0"/>
          <w:numId w:val="19"/>
        </w:numPr>
        <w:spacing w:line="440" w:lineRule="exact"/>
        <w:ind w:leftChars="0" w:left="1260" w:hanging="360"/>
        <w:jc w:val="both"/>
        <w:rPr>
          <w:rFonts w:ascii="Times New Roman" w:eastAsia="標楷體" w:hAnsi="Times New Roman"/>
          <w:sz w:val="28"/>
          <w:szCs w:val="28"/>
        </w:rPr>
      </w:pPr>
      <w:r w:rsidRPr="00B95B3C">
        <w:rPr>
          <w:rFonts w:ascii="Times New Roman" w:eastAsia="標楷體" w:hAnsi="Times New Roman" w:hint="eastAsia"/>
          <w:sz w:val="28"/>
          <w:szCs w:val="28"/>
        </w:rPr>
        <w:t>調整教學方法與課程內容以符合目標，</w:t>
      </w:r>
      <w:r w:rsidRPr="006304A1">
        <w:rPr>
          <w:rFonts w:ascii="Times New Roman" w:eastAsia="標楷體" w:hAnsi="Times New Roman" w:hint="eastAsia"/>
          <w:b/>
          <w:sz w:val="28"/>
          <w:szCs w:val="28"/>
        </w:rPr>
        <w:t>增加業界見習實習機會</w:t>
      </w:r>
      <w:r w:rsidRPr="00B95B3C">
        <w:rPr>
          <w:rFonts w:ascii="Times New Roman" w:eastAsia="標楷體" w:hAnsi="Times New Roman" w:hint="eastAsia"/>
          <w:sz w:val="28"/>
          <w:szCs w:val="28"/>
        </w:rPr>
        <w:t>，拓展學生眼界。</w:t>
      </w:r>
    </w:p>
    <w:p w:rsidR="00B95B3C" w:rsidRPr="006304A1" w:rsidRDefault="00B95B3C" w:rsidP="00421BAE">
      <w:pPr>
        <w:pStyle w:val="af"/>
        <w:numPr>
          <w:ilvl w:val="0"/>
          <w:numId w:val="18"/>
        </w:numPr>
        <w:spacing w:line="440" w:lineRule="exact"/>
        <w:ind w:leftChars="0"/>
        <w:jc w:val="both"/>
        <w:rPr>
          <w:rFonts w:ascii="Times New Roman" w:eastAsia="標楷體" w:hAnsi="Times New Roman"/>
          <w:sz w:val="28"/>
          <w:szCs w:val="28"/>
        </w:rPr>
      </w:pPr>
      <w:r w:rsidRPr="006304A1">
        <w:rPr>
          <w:rFonts w:ascii="Times New Roman" w:eastAsia="標楷體" w:hAnsi="Times New Roman" w:hint="eastAsia"/>
          <w:sz w:val="28"/>
          <w:szCs w:val="28"/>
          <w:bdr w:val="single" w:sz="4" w:space="0" w:color="auto"/>
        </w:rPr>
        <w:t>預期效益與績效指標</w:t>
      </w:r>
    </w:p>
    <w:p w:rsidR="006304A1" w:rsidRDefault="006304A1" w:rsidP="00421BAE">
      <w:pPr>
        <w:pStyle w:val="af"/>
        <w:numPr>
          <w:ilvl w:val="0"/>
          <w:numId w:val="21"/>
        </w:numPr>
        <w:spacing w:line="440" w:lineRule="exact"/>
        <w:ind w:leftChars="0" w:left="1260"/>
        <w:jc w:val="both"/>
        <w:rPr>
          <w:rFonts w:ascii="Times New Roman" w:eastAsia="標楷體" w:hAnsi="Times New Roman"/>
          <w:sz w:val="28"/>
          <w:szCs w:val="28"/>
        </w:rPr>
      </w:pPr>
      <w:r w:rsidRPr="006304A1">
        <w:rPr>
          <w:rFonts w:ascii="Times New Roman" w:eastAsia="標楷體" w:hAnsi="Times New Roman" w:hint="eastAsia"/>
          <w:sz w:val="28"/>
          <w:szCs w:val="28"/>
        </w:rPr>
        <w:t>中國文學系每年暑假兩個月，分梯次甄選大三同學約</w:t>
      </w:r>
      <w:r w:rsidRPr="006304A1">
        <w:rPr>
          <w:rFonts w:ascii="Times New Roman" w:eastAsia="標楷體" w:hAnsi="Times New Roman" w:hint="eastAsia"/>
          <w:sz w:val="28"/>
          <w:szCs w:val="28"/>
        </w:rPr>
        <w:t>10-15</w:t>
      </w:r>
      <w:r w:rsidRPr="006304A1">
        <w:rPr>
          <w:rFonts w:ascii="Times New Roman" w:eastAsia="標楷體" w:hAnsi="Times New Roman" w:hint="eastAsia"/>
          <w:sz w:val="28"/>
          <w:szCs w:val="28"/>
        </w:rPr>
        <w:t>人前往台</w:t>
      </w:r>
      <w:r w:rsidRPr="006304A1">
        <w:rPr>
          <w:rFonts w:ascii="Times New Roman" w:eastAsia="標楷體" w:hAnsi="Times New Roman" w:hint="eastAsia"/>
          <w:sz w:val="28"/>
          <w:szCs w:val="28"/>
        </w:rPr>
        <w:lastRenderedPageBreak/>
        <w:t>北萬卷樓圖書公司實習；每年暑假甄選</w:t>
      </w:r>
      <w:r w:rsidRPr="006304A1">
        <w:rPr>
          <w:rFonts w:ascii="Times New Roman" w:eastAsia="標楷體" w:hAnsi="Times New Roman" w:hint="eastAsia"/>
          <w:sz w:val="28"/>
          <w:szCs w:val="28"/>
        </w:rPr>
        <w:t>6</w:t>
      </w:r>
      <w:r w:rsidRPr="006304A1">
        <w:rPr>
          <w:rFonts w:ascii="Times New Roman" w:eastAsia="標楷體" w:hAnsi="Times New Roman" w:hint="eastAsia"/>
          <w:sz w:val="28"/>
          <w:szCs w:val="28"/>
        </w:rPr>
        <w:t>人分別前往北京中國傳媒大學、上海華東師範大學出版社實習一個月；</w:t>
      </w:r>
      <w:r w:rsidRPr="006304A1">
        <w:rPr>
          <w:rFonts w:ascii="Times New Roman" w:eastAsia="標楷體" w:hAnsi="Times New Roman" w:hint="eastAsia"/>
          <w:sz w:val="28"/>
          <w:szCs w:val="28"/>
        </w:rPr>
        <w:t>26</w:t>
      </w:r>
      <w:r w:rsidRPr="006304A1">
        <w:rPr>
          <w:rFonts w:ascii="Times New Roman" w:eastAsia="標楷體" w:hAnsi="Times New Roman" w:hint="eastAsia"/>
          <w:sz w:val="28"/>
          <w:szCs w:val="28"/>
        </w:rPr>
        <w:t>位學生與</w:t>
      </w:r>
      <w:r w:rsidRPr="006304A1">
        <w:rPr>
          <w:rFonts w:ascii="Times New Roman" w:eastAsia="標楷體" w:hAnsi="Times New Roman" w:hint="eastAsia"/>
          <w:sz w:val="28"/>
          <w:szCs w:val="28"/>
        </w:rPr>
        <w:t>CWT</w:t>
      </w:r>
      <w:r w:rsidRPr="006304A1">
        <w:rPr>
          <w:rFonts w:ascii="Times New Roman" w:eastAsia="標楷體" w:hAnsi="Times New Roman" w:hint="eastAsia"/>
          <w:sz w:val="28"/>
          <w:szCs w:val="28"/>
        </w:rPr>
        <w:t>中文能力檢定中心完成簽約儀式。</w:t>
      </w:r>
    </w:p>
    <w:p w:rsidR="006304A1" w:rsidRDefault="006304A1" w:rsidP="00421BAE">
      <w:pPr>
        <w:pStyle w:val="af"/>
        <w:numPr>
          <w:ilvl w:val="0"/>
          <w:numId w:val="21"/>
        </w:numPr>
        <w:spacing w:line="440" w:lineRule="exact"/>
        <w:ind w:leftChars="0" w:left="1260"/>
        <w:jc w:val="both"/>
        <w:rPr>
          <w:rFonts w:ascii="Times New Roman" w:eastAsia="標楷體" w:hAnsi="Times New Roman"/>
          <w:sz w:val="28"/>
          <w:szCs w:val="28"/>
        </w:rPr>
      </w:pPr>
      <w:r w:rsidRPr="006304A1">
        <w:rPr>
          <w:rFonts w:ascii="Times New Roman" w:eastAsia="標楷體" w:hAnsi="Times New Roman" w:hint="eastAsia"/>
          <w:sz w:val="28"/>
          <w:szCs w:val="28"/>
        </w:rPr>
        <w:t>外國語言學系分為</w:t>
      </w:r>
      <w:r w:rsidRPr="006304A1">
        <w:rPr>
          <w:rFonts w:ascii="Times New Roman" w:eastAsia="標楷體" w:hAnsi="Times New Roman" w:hint="eastAsia"/>
          <w:sz w:val="28"/>
          <w:szCs w:val="28"/>
        </w:rPr>
        <w:t>2</w:t>
      </w:r>
      <w:r w:rsidRPr="006304A1">
        <w:rPr>
          <w:rFonts w:ascii="Times New Roman" w:eastAsia="標楷體" w:hAnsi="Times New Roman" w:hint="eastAsia"/>
          <w:sz w:val="28"/>
          <w:szCs w:val="28"/>
        </w:rPr>
        <w:t>組應用外語組就業類別如空服人員、移民官及外商公司等人數約</w:t>
      </w:r>
      <w:r w:rsidRPr="006304A1">
        <w:rPr>
          <w:rFonts w:ascii="Times New Roman" w:eastAsia="標楷體" w:hAnsi="Times New Roman" w:hint="eastAsia"/>
          <w:sz w:val="28"/>
          <w:szCs w:val="28"/>
        </w:rPr>
        <w:t>50</w:t>
      </w:r>
      <w:r w:rsidRPr="006304A1">
        <w:rPr>
          <w:rFonts w:ascii="Times New Roman" w:eastAsia="標楷體" w:hAnsi="Times New Roman" w:hint="eastAsia"/>
          <w:sz w:val="28"/>
          <w:szCs w:val="28"/>
        </w:rPr>
        <w:t>人及英語教學組考取正式教師共計</w:t>
      </w:r>
      <w:r w:rsidRPr="006304A1">
        <w:rPr>
          <w:rFonts w:ascii="Times New Roman" w:eastAsia="標楷體" w:hAnsi="Times New Roman" w:hint="eastAsia"/>
          <w:sz w:val="28"/>
          <w:szCs w:val="28"/>
        </w:rPr>
        <w:t>10</w:t>
      </w:r>
      <w:r w:rsidRPr="006304A1">
        <w:rPr>
          <w:rFonts w:ascii="Times New Roman" w:eastAsia="標楷體" w:hAnsi="Times New Roman" w:hint="eastAsia"/>
          <w:sz w:val="28"/>
          <w:szCs w:val="28"/>
        </w:rPr>
        <w:t>名。應用歷史系配合課程每位學生應至業界實習，考取導遊證照約</w:t>
      </w:r>
      <w:r w:rsidRPr="006304A1">
        <w:rPr>
          <w:rFonts w:ascii="Times New Roman" w:eastAsia="標楷體" w:hAnsi="Times New Roman" w:hint="eastAsia"/>
          <w:sz w:val="28"/>
          <w:szCs w:val="28"/>
        </w:rPr>
        <w:t>10</w:t>
      </w:r>
      <w:r w:rsidRPr="006304A1">
        <w:rPr>
          <w:rFonts w:ascii="Times New Roman" w:eastAsia="標楷體" w:hAnsi="Times New Roman" w:hint="eastAsia"/>
          <w:sz w:val="28"/>
          <w:szCs w:val="28"/>
        </w:rPr>
        <w:t>位。</w:t>
      </w:r>
    </w:p>
    <w:p w:rsidR="006304A1" w:rsidRDefault="006304A1" w:rsidP="00421BAE">
      <w:pPr>
        <w:pStyle w:val="af"/>
        <w:numPr>
          <w:ilvl w:val="0"/>
          <w:numId w:val="21"/>
        </w:numPr>
        <w:spacing w:line="440" w:lineRule="exact"/>
        <w:ind w:leftChars="0" w:left="1260"/>
        <w:jc w:val="both"/>
        <w:rPr>
          <w:rFonts w:ascii="Times New Roman" w:eastAsia="標楷體" w:hAnsi="Times New Roman"/>
          <w:sz w:val="28"/>
          <w:szCs w:val="28"/>
        </w:rPr>
      </w:pPr>
      <w:r w:rsidRPr="006304A1">
        <w:rPr>
          <w:rFonts w:ascii="Times New Roman" w:eastAsia="標楷體" w:hAnsi="Times New Roman" w:hint="eastAsia"/>
          <w:sz w:val="28"/>
          <w:szCs w:val="28"/>
        </w:rPr>
        <w:t>音樂系每年受邀演出約</w:t>
      </w:r>
      <w:r w:rsidRPr="006304A1">
        <w:rPr>
          <w:rFonts w:ascii="Times New Roman" w:eastAsia="標楷體" w:hAnsi="Times New Roman" w:hint="eastAsia"/>
          <w:sz w:val="28"/>
          <w:szCs w:val="28"/>
        </w:rPr>
        <w:t>12</w:t>
      </w:r>
      <w:r w:rsidRPr="006304A1">
        <w:rPr>
          <w:rFonts w:ascii="Times New Roman" w:eastAsia="標楷體" w:hAnsi="Times New Roman" w:hint="eastAsia"/>
          <w:sz w:val="28"/>
          <w:szCs w:val="28"/>
        </w:rPr>
        <w:t>場次，出席人數至少</w:t>
      </w:r>
      <w:r w:rsidRPr="006304A1">
        <w:rPr>
          <w:rFonts w:ascii="Times New Roman" w:eastAsia="標楷體" w:hAnsi="Times New Roman" w:hint="eastAsia"/>
          <w:sz w:val="28"/>
          <w:szCs w:val="28"/>
        </w:rPr>
        <w:t>7</w:t>
      </w:r>
      <w:r w:rsidR="00500BB3">
        <w:rPr>
          <w:rFonts w:ascii="Times New Roman" w:eastAsia="標楷體" w:hAnsi="Times New Roman" w:hint="eastAsia"/>
          <w:sz w:val="28"/>
          <w:szCs w:val="28"/>
        </w:rPr>
        <w:t>,</w:t>
      </w:r>
      <w:r w:rsidRPr="006304A1">
        <w:rPr>
          <w:rFonts w:ascii="Times New Roman" w:eastAsia="標楷體" w:hAnsi="Times New Roman" w:hint="eastAsia"/>
          <w:sz w:val="28"/>
          <w:szCs w:val="28"/>
        </w:rPr>
        <w:t>000</w:t>
      </w:r>
      <w:r w:rsidRPr="006304A1">
        <w:rPr>
          <w:rFonts w:ascii="Times New Roman" w:eastAsia="標楷體" w:hAnsi="Times New Roman" w:hint="eastAsia"/>
          <w:sz w:val="28"/>
          <w:szCs w:val="28"/>
        </w:rPr>
        <w:t>人。</w:t>
      </w:r>
    </w:p>
    <w:p w:rsidR="006304A1" w:rsidRDefault="006304A1" w:rsidP="00421BAE">
      <w:pPr>
        <w:pStyle w:val="af"/>
        <w:numPr>
          <w:ilvl w:val="0"/>
          <w:numId w:val="21"/>
        </w:numPr>
        <w:spacing w:line="440" w:lineRule="exact"/>
        <w:ind w:leftChars="0" w:left="1260"/>
        <w:jc w:val="both"/>
        <w:rPr>
          <w:rFonts w:ascii="Times New Roman" w:eastAsia="標楷體" w:hAnsi="Times New Roman"/>
          <w:sz w:val="28"/>
          <w:szCs w:val="28"/>
        </w:rPr>
      </w:pPr>
      <w:r w:rsidRPr="006304A1">
        <w:rPr>
          <w:rFonts w:ascii="Times New Roman" w:eastAsia="標楷體" w:hAnsi="Times New Roman" w:hint="eastAsia"/>
          <w:sz w:val="28"/>
          <w:szCs w:val="28"/>
        </w:rPr>
        <w:t>視覺藝術學系在校作品展覽</w:t>
      </w:r>
      <w:r w:rsidRPr="006304A1">
        <w:rPr>
          <w:rFonts w:ascii="Times New Roman" w:eastAsia="標楷體" w:hAnsi="Times New Roman" w:hint="eastAsia"/>
          <w:sz w:val="28"/>
          <w:szCs w:val="28"/>
        </w:rPr>
        <w:t>13</w:t>
      </w:r>
      <w:r w:rsidRPr="006304A1">
        <w:rPr>
          <w:rFonts w:ascii="Times New Roman" w:eastAsia="標楷體" w:hAnsi="Times New Roman" w:hint="eastAsia"/>
          <w:sz w:val="28"/>
          <w:szCs w:val="28"/>
        </w:rPr>
        <w:t>場，受邀展覽約</w:t>
      </w:r>
      <w:r w:rsidRPr="006304A1">
        <w:rPr>
          <w:rFonts w:ascii="Times New Roman" w:eastAsia="標楷體" w:hAnsi="Times New Roman" w:hint="eastAsia"/>
          <w:sz w:val="28"/>
          <w:szCs w:val="28"/>
        </w:rPr>
        <w:t>3</w:t>
      </w:r>
      <w:r w:rsidRPr="006304A1">
        <w:rPr>
          <w:rFonts w:ascii="Times New Roman" w:eastAsia="標楷體" w:hAnsi="Times New Roman" w:hint="eastAsia"/>
          <w:sz w:val="28"/>
          <w:szCs w:val="28"/>
        </w:rPr>
        <w:t>場，個人展覽約</w:t>
      </w:r>
      <w:r w:rsidRPr="006304A1">
        <w:rPr>
          <w:rFonts w:ascii="Times New Roman" w:eastAsia="標楷體" w:hAnsi="Times New Roman" w:hint="eastAsia"/>
          <w:sz w:val="28"/>
          <w:szCs w:val="28"/>
        </w:rPr>
        <w:t>13</w:t>
      </w:r>
      <w:r w:rsidRPr="006304A1">
        <w:rPr>
          <w:rFonts w:ascii="Times New Roman" w:eastAsia="標楷體" w:hAnsi="Times New Roman" w:hint="eastAsia"/>
          <w:sz w:val="28"/>
          <w:szCs w:val="28"/>
        </w:rPr>
        <w:t>場。</w:t>
      </w:r>
    </w:p>
    <w:p w:rsidR="006304A1" w:rsidRDefault="00500BB3" w:rsidP="00421BAE">
      <w:pPr>
        <w:pStyle w:val="af"/>
        <w:numPr>
          <w:ilvl w:val="0"/>
          <w:numId w:val="21"/>
        </w:numPr>
        <w:spacing w:line="440" w:lineRule="exact"/>
        <w:ind w:leftChars="0" w:left="1260"/>
        <w:jc w:val="both"/>
        <w:rPr>
          <w:rFonts w:ascii="Times New Roman" w:eastAsia="標楷體" w:hAnsi="Times New Roman"/>
          <w:sz w:val="28"/>
          <w:szCs w:val="28"/>
        </w:rPr>
      </w:pPr>
      <w:r>
        <w:rPr>
          <w:rFonts w:ascii="Times New Roman" w:eastAsia="標楷體" w:hAnsi="Times New Roman" w:hint="eastAsia"/>
          <w:sz w:val="28"/>
          <w:szCs w:val="28"/>
        </w:rPr>
        <w:t>配合教育部「</w:t>
      </w:r>
      <w:r w:rsidR="006304A1" w:rsidRPr="00080FC8">
        <w:rPr>
          <w:rFonts w:ascii="Times New Roman" w:eastAsia="標楷體" w:hAnsi="Times New Roman" w:hint="eastAsia"/>
          <w:b/>
          <w:sz w:val="28"/>
          <w:szCs w:val="28"/>
        </w:rPr>
        <w:t>臺灣人才躍</w:t>
      </w:r>
      <w:proofErr w:type="gramStart"/>
      <w:r w:rsidR="006304A1" w:rsidRPr="00080FC8">
        <w:rPr>
          <w:rFonts w:ascii="Times New Roman" w:eastAsia="標楷體" w:hAnsi="Times New Roman" w:hint="eastAsia"/>
          <w:b/>
          <w:sz w:val="28"/>
          <w:szCs w:val="28"/>
        </w:rPr>
        <w:t>昇</w:t>
      </w:r>
      <w:proofErr w:type="gramEnd"/>
      <w:r w:rsidR="006304A1" w:rsidRPr="00080FC8">
        <w:rPr>
          <w:rFonts w:ascii="Times New Roman" w:eastAsia="標楷體" w:hAnsi="Times New Roman" w:hint="eastAsia"/>
          <w:b/>
          <w:sz w:val="28"/>
          <w:szCs w:val="28"/>
        </w:rPr>
        <w:t>計畫</w:t>
      </w:r>
      <w:r>
        <w:rPr>
          <w:rFonts w:ascii="Times New Roman" w:eastAsia="標楷體" w:hAnsi="Times New Roman" w:hint="eastAsia"/>
          <w:sz w:val="28"/>
          <w:szCs w:val="28"/>
        </w:rPr>
        <w:t>」</w:t>
      </w:r>
      <w:r w:rsidR="006304A1" w:rsidRPr="006304A1">
        <w:rPr>
          <w:rFonts w:ascii="Times New Roman" w:eastAsia="標楷體" w:hAnsi="Times New Roman" w:hint="eastAsia"/>
          <w:sz w:val="28"/>
          <w:szCs w:val="28"/>
        </w:rPr>
        <w:t>方面：</w:t>
      </w:r>
    </w:p>
    <w:p w:rsidR="006304A1" w:rsidRPr="006304A1" w:rsidRDefault="006304A1" w:rsidP="00421BAE">
      <w:pPr>
        <w:pStyle w:val="af"/>
        <w:numPr>
          <w:ilvl w:val="0"/>
          <w:numId w:val="22"/>
        </w:numPr>
        <w:spacing w:line="440" w:lineRule="exact"/>
        <w:ind w:leftChars="0" w:left="1440" w:hanging="360"/>
        <w:jc w:val="both"/>
        <w:rPr>
          <w:rFonts w:ascii="Times New Roman" w:eastAsia="標楷體" w:hAnsi="Times New Roman"/>
          <w:sz w:val="28"/>
          <w:szCs w:val="28"/>
        </w:rPr>
      </w:pPr>
      <w:r w:rsidRPr="006304A1">
        <w:rPr>
          <w:rFonts w:ascii="Times New Roman" w:eastAsia="標楷體" w:hAnsi="Times New Roman" w:hint="eastAsia"/>
          <w:sz w:val="28"/>
          <w:szCs w:val="28"/>
        </w:rPr>
        <w:t>至少新聘</w:t>
      </w:r>
      <w:r w:rsidRPr="006304A1">
        <w:rPr>
          <w:rFonts w:ascii="Times New Roman" w:eastAsia="標楷體" w:hAnsi="Times New Roman" w:hint="eastAsia"/>
          <w:sz w:val="28"/>
          <w:szCs w:val="28"/>
        </w:rPr>
        <w:t>2</w:t>
      </w:r>
      <w:r w:rsidRPr="006304A1">
        <w:rPr>
          <w:rFonts w:ascii="Times New Roman" w:eastAsia="標楷體" w:hAnsi="Times New Roman" w:hint="eastAsia"/>
          <w:sz w:val="28"/>
          <w:szCs w:val="28"/>
        </w:rPr>
        <w:t>名以上之國際一流人才或團隊並於計畫期間於國內留任達半年以上。</w:t>
      </w:r>
    </w:p>
    <w:p w:rsidR="006304A1" w:rsidRPr="006304A1" w:rsidRDefault="006304A1" w:rsidP="00421BAE">
      <w:pPr>
        <w:pStyle w:val="af"/>
        <w:numPr>
          <w:ilvl w:val="0"/>
          <w:numId w:val="22"/>
        </w:numPr>
        <w:spacing w:line="440" w:lineRule="exact"/>
        <w:ind w:leftChars="0" w:left="1440" w:hanging="360"/>
        <w:jc w:val="both"/>
        <w:rPr>
          <w:rFonts w:ascii="Times New Roman" w:eastAsia="標楷體" w:hAnsi="Times New Roman"/>
          <w:sz w:val="28"/>
          <w:szCs w:val="28"/>
        </w:rPr>
      </w:pPr>
      <w:r w:rsidRPr="006304A1">
        <w:rPr>
          <w:rFonts w:ascii="Times New Roman" w:eastAsia="標楷體" w:hAnsi="Times New Roman" w:hint="eastAsia"/>
          <w:sz w:val="28"/>
          <w:szCs w:val="28"/>
        </w:rPr>
        <w:t>培養</w:t>
      </w:r>
      <w:r w:rsidRPr="006304A1">
        <w:rPr>
          <w:rFonts w:ascii="Times New Roman" w:eastAsia="標楷體" w:hAnsi="Times New Roman" w:hint="eastAsia"/>
          <w:sz w:val="28"/>
          <w:szCs w:val="28"/>
        </w:rPr>
        <w:t>10</w:t>
      </w:r>
      <w:r w:rsidRPr="006304A1">
        <w:rPr>
          <w:rFonts w:ascii="Times New Roman" w:eastAsia="標楷體" w:hAnsi="Times New Roman" w:hint="eastAsia"/>
          <w:sz w:val="28"/>
          <w:szCs w:val="28"/>
        </w:rPr>
        <w:t>名以上年輕</w:t>
      </w:r>
      <w:proofErr w:type="gramStart"/>
      <w:r w:rsidRPr="006304A1">
        <w:rPr>
          <w:rFonts w:ascii="Times New Roman" w:eastAsia="標楷體" w:hAnsi="Times New Roman" w:hint="eastAsia"/>
          <w:sz w:val="28"/>
          <w:szCs w:val="28"/>
        </w:rPr>
        <w:t>學者具半年</w:t>
      </w:r>
      <w:proofErr w:type="gramEnd"/>
      <w:r w:rsidRPr="006304A1">
        <w:rPr>
          <w:rFonts w:ascii="Times New Roman" w:eastAsia="標楷體" w:hAnsi="Times New Roman" w:hint="eastAsia"/>
          <w:sz w:val="28"/>
          <w:szCs w:val="28"/>
        </w:rPr>
        <w:t>以上之國際</w:t>
      </w:r>
      <w:proofErr w:type="gramStart"/>
      <w:r w:rsidRPr="006304A1">
        <w:rPr>
          <w:rFonts w:ascii="Times New Roman" w:eastAsia="標楷體" w:hAnsi="Times New Roman" w:hint="eastAsia"/>
          <w:sz w:val="28"/>
          <w:szCs w:val="28"/>
        </w:rPr>
        <w:t>研</w:t>
      </w:r>
      <w:proofErr w:type="gramEnd"/>
      <w:r w:rsidRPr="006304A1">
        <w:rPr>
          <w:rFonts w:ascii="Times New Roman" w:eastAsia="標楷體" w:hAnsi="Times New Roman" w:hint="eastAsia"/>
          <w:sz w:val="28"/>
          <w:szCs w:val="28"/>
        </w:rPr>
        <w:t>修經驗。</w:t>
      </w:r>
    </w:p>
    <w:p w:rsidR="006304A1" w:rsidRPr="006304A1" w:rsidRDefault="006304A1" w:rsidP="00421BAE">
      <w:pPr>
        <w:pStyle w:val="af"/>
        <w:numPr>
          <w:ilvl w:val="0"/>
          <w:numId w:val="22"/>
        </w:numPr>
        <w:spacing w:line="440" w:lineRule="exact"/>
        <w:ind w:leftChars="0" w:left="1440" w:hanging="360"/>
        <w:jc w:val="both"/>
        <w:rPr>
          <w:rFonts w:ascii="Times New Roman" w:eastAsia="標楷體" w:hAnsi="Times New Roman"/>
          <w:sz w:val="28"/>
          <w:szCs w:val="28"/>
        </w:rPr>
      </w:pPr>
      <w:r w:rsidRPr="006304A1">
        <w:rPr>
          <w:rFonts w:ascii="Times New Roman" w:eastAsia="標楷體" w:hAnsi="Times New Roman" w:hint="eastAsia"/>
          <w:sz w:val="28"/>
          <w:szCs w:val="28"/>
        </w:rPr>
        <w:t>預計在國家戲劇院演出至少</w:t>
      </w:r>
      <w:r w:rsidRPr="006304A1">
        <w:rPr>
          <w:rFonts w:ascii="Times New Roman" w:eastAsia="標楷體" w:hAnsi="Times New Roman" w:hint="eastAsia"/>
          <w:sz w:val="28"/>
          <w:szCs w:val="28"/>
        </w:rPr>
        <w:t>2</w:t>
      </w:r>
      <w:r w:rsidRPr="006304A1">
        <w:rPr>
          <w:rFonts w:ascii="Times New Roman" w:eastAsia="標楷體" w:hAnsi="Times New Roman" w:hint="eastAsia"/>
          <w:sz w:val="28"/>
          <w:szCs w:val="28"/>
        </w:rPr>
        <w:t>場。</w:t>
      </w:r>
    </w:p>
    <w:p w:rsidR="006304A1" w:rsidRDefault="006304A1" w:rsidP="00421BAE">
      <w:pPr>
        <w:pStyle w:val="af"/>
        <w:numPr>
          <w:ilvl w:val="0"/>
          <w:numId w:val="22"/>
        </w:numPr>
        <w:spacing w:line="440" w:lineRule="exact"/>
        <w:ind w:leftChars="0" w:left="1440" w:hanging="360"/>
        <w:jc w:val="both"/>
        <w:rPr>
          <w:rFonts w:ascii="Times New Roman" w:eastAsia="標楷體" w:hAnsi="Times New Roman"/>
          <w:sz w:val="28"/>
          <w:szCs w:val="28"/>
        </w:rPr>
      </w:pPr>
      <w:r w:rsidRPr="006304A1">
        <w:rPr>
          <w:rFonts w:ascii="Times New Roman" w:eastAsia="標楷體" w:hAnsi="Times New Roman" w:hint="eastAsia"/>
          <w:sz w:val="28"/>
          <w:szCs w:val="28"/>
        </w:rPr>
        <w:t>將重製之後的劇</w:t>
      </w:r>
      <w:r w:rsidR="00500BB3">
        <w:rPr>
          <w:rFonts w:ascii="Times New Roman" w:eastAsia="標楷體" w:hAnsi="Times New Roman" w:hint="eastAsia"/>
          <w:sz w:val="28"/>
          <w:szCs w:val="28"/>
        </w:rPr>
        <w:t>本版權留在本校，交由民間劇團進行地方及國際展演，本校可以就</w:t>
      </w:r>
      <w:r w:rsidRPr="006304A1">
        <w:rPr>
          <w:rFonts w:ascii="Times New Roman" w:eastAsia="標楷體" w:hAnsi="Times New Roman" w:hint="eastAsia"/>
          <w:sz w:val="28"/>
          <w:szCs w:val="28"/>
        </w:rPr>
        <w:t>每次的演出授權，收取權利金。</w:t>
      </w:r>
    </w:p>
    <w:p w:rsidR="006304A1" w:rsidRDefault="00F67CAB" w:rsidP="00F22E05">
      <w:pPr>
        <w:pStyle w:val="af"/>
        <w:numPr>
          <w:ilvl w:val="0"/>
          <w:numId w:val="6"/>
        </w:numPr>
        <w:spacing w:beforeLines="50" w:before="180" w:line="440" w:lineRule="exact"/>
        <w:ind w:leftChars="0" w:left="1259" w:hanging="902"/>
        <w:jc w:val="both"/>
        <w:rPr>
          <w:rFonts w:ascii="Times New Roman" w:eastAsia="標楷體" w:hAnsi="Times New Roman"/>
          <w:b/>
          <w:sz w:val="28"/>
          <w:szCs w:val="28"/>
          <w:shd w:val="pct15" w:color="auto" w:fill="FFFFFF"/>
        </w:rPr>
      </w:pPr>
      <w:r w:rsidRPr="00F67CAB">
        <w:rPr>
          <w:rFonts w:ascii="Times New Roman" w:eastAsia="標楷體" w:hAnsi="Times New Roman" w:hint="eastAsia"/>
          <w:b/>
          <w:sz w:val="28"/>
          <w:szCs w:val="28"/>
          <w:shd w:val="pct15" w:color="auto" w:fill="FFFFFF"/>
        </w:rPr>
        <w:t>管理學院：</w:t>
      </w:r>
    </w:p>
    <w:p w:rsidR="00F67CAB" w:rsidRPr="00473486" w:rsidRDefault="00F67CAB" w:rsidP="00421BAE">
      <w:pPr>
        <w:pStyle w:val="af"/>
        <w:numPr>
          <w:ilvl w:val="0"/>
          <w:numId w:val="7"/>
        </w:numPr>
        <w:spacing w:line="440" w:lineRule="exact"/>
        <w:ind w:leftChars="0" w:left="1080" w:hanging="540"/>
        <w:jc w:val="both"/>
        <w:rPr>
          <w:rFonts w:ascii="Times New Roman" w:eastAsia="標楷體" w:hAnsi="Times New Roman"/>
          <w:sz w:val="28"/>
          <w:szCs w:val="28"/>
        </w:rPr>
      </w:pPr>
      <w:r w:rsidRPr="00737CF4">
        <w:rPr>
          <w:rFonts w:ascii="Times New Roman" w:eastAsia="標楷體" w:hAnsi="Times New Roman" w:hint="eastAsia"/>
          <w:sz w:val="28"/>
          <w:szCs w:val="28"/>
          <w:bdr w:val="single" w:sz="4" w:space="0" w:color="auto"/>
        </w:rPr>
        <w:t>特色規劃</w:t>
      </w:r>
    </w:p>
    <w:p w:rsidR="00473486" w:rsidRPr="00473486" w:rsidRDefault="00473486" w:rsidP="00421BAE">
      <w:pPr>
        <w:pStyle w:val="af"/>
        <w:numPr>
          <w:ilvl w:val="0"/>
          <w:numId w:val="41"/>
        </w:numPr>
        <w:spacing w:line="440" w:lineRule="exact"/>
        <w:ind w:leftChars="0" w:left="1260"/>
        <w:jc w:val="both"/>
        <w:rPr>
          <w:rFonts w:ascii="Times New Roman" w:eastAsia="標楷體" w:hAnsi="Times New Roman"/>
          <w:b/>
          <w:sz w:val="28"/>
          <w:szCs w:val="28"/>
        </w:rPr>
      </w:pPr>
      <w:r w:rsidRPr="00473486">
        <w:rPr>
          <w:rFonts w:ascii="Times New Roman" w:eastAsia="標楷體" w:hAnsi="Times New Roman" w:hint="eastAsia"/>
          <w:b/>
          <w:sz w:val="28"/>
          <w:szCs w:val="28"/>
        </w:rPr>
        <w:t>推動管理學院課程模組化。</w:t>
      </w:r>
    </w:p>
    <w:p w:rsidR="00473486" w:rsidRDefault="00473486" w:rsidP="00421BAE">
      <w:pPr>
        <w:pStyle w:val="af"/>
        <w:spacing w:line="440" w:lineRule="exact"/>
        <w:ind w:leftChars="0" w:left="1260" w:firstLineChars="192" w:firstLine="538"/>
        <w:jc w:val="both"/>
        <w:rPr>
          <w:rFonts w:ascii="Times New Roman" w:eastAsia="標楷體" w:hAnsi="Times New Roman"/>
          <w:sz w:val="28"/>
          <w:szCs w:val="28"/>
        </w:rPr>
      </w:pPr>
      <w:r w:rsidRPr="00473486">
        <w:rPr>
          <w:rFonts w:ascii="Times New Roman" w:eastAsia="標楷體" w:hAnsi="Times New Roman" w:hint="eastAsia"/>
          <w:sz w:val="28"/>
          <w:szCs w:val="28"/>
        </w:rPr>
        <w:t>當前教育生態及社會產業結構變遷快速、社會產業需求與人才培育產生落差。本學院目的在建立理論與實務並重的養成教育，導入教育部課程分流概念，除學術型課程外，增加實務型課程的選項。在</w:t>
      </w:r>
      <w:proofErr w:type="gramStart"/>
      <w:r w:rsidRPr="00473486">
        <w:rPr>
          <w:rFonts w:ascii="Times New Roman" w:eastAsia="標楷體" w:hAnsi="Times New Roman" w:hint="eastAsia"/>
          <w:sz w:val="28"/>
          <w:szCs w:val="28"/>
        </w:rPr>
        <w:t>實務型學程</w:t>
      </w:r>
      <w:proofErr w:type="gramEnd"/>
      <w:r w:rsidRPr="00473486">
        <w:rPr>
          <w:rFonts w:ascii="Times New Roman" w:eastAsia="標楷體" w:hAnsi="Times New Roman" w:hint="eastAsia"/>
          <w:sz w:val="28"/>
          <w:szCs w:val="28"/>
        </w:rPr>
        <w:t>中，加入</w:t>
      </w:r>
      <w:r w:rsidRPr="00473486">
        <w:rPr>
          <w:rFonts w:ascii="Times New Roman" w:eastAsia="標楷體" w:hAnsi="Times New Roman" w:hint="eastAsia"/>
          <w:b/>
          <w:sz w:val="28"/>
          <w:szCs w:val="28"/>
        </w:rPr>
        <w:t>創業元素</w:t>
      </w:r>
      <w:r w:rsidRPr="00473486">
        <w:rPr>
          <w:rFonts w:ascii="Times New Roman" w:eastAsia="標楷體" w:hAnsi="Times New Roman" w:hint="eastAsia"/>
          <w:sz w:val="28"/>
          <w:szCs w:val="28"/>
        </w:rPr>
        <w:t>，吸引學生修讀，</w:t>
      </w:r>
      <w:r w:rsidRPr="00473486">
        <w:rPr>
          <w:rFonts w:ascii="Times New Roman" w:eastAsia="標楷體" w:hAnsi="Times New Roman" w:hint="eastAsia"/>
          <w:sz w:val="28"/>
          <w:szCs w:val="28"/>
        </w:rPr>
        <w:t xml:space="preserve"> </w:t>
      </w:r>
      <w:r w:rsidRPr="00473486">
        <w:rPr>
          <w:rFonts w:ascii="Times New Roman" w:eastAsia="標楷體" w:hAnsi="Times New Roman" w:hint="eastAsia"/>
          <w:sz w:val="28"/>
          <w:szCs w:val="28"/>
        </w:rPr>
        <w:t>藉由課程設計與實施，適度與產業合作，培養學生</w:t>
      </w:r>
      <w:proofErr w:type="gramStart"/>
      <w:r w:rsidRPr="00473486">
        <w:rPr>
          <w:rFonts w:ascii="Times New Roman" w:eastAsia="標楷體" w:hAnsi="Times New Roman" w:hint="eastAsia"/>
          <w:sz w:val="28"/>
          <w:szCs w:val="28"/>
        </w:rPr>
        <w:t>職場軟實力</w:t>
      </w:r>
      <w:proofErr w:type="gramEnd"/>
      <w:r w:rsidRPr="00473486">
        <w:rPr>
          <w:rFonts w:ascii="Times New Roman" w:eastAsia="標楷體" w:hAnsi="Times New Roman" w:hint="eastAsia"/>
          <w:sz w:val="28"/>
          <w:szCs w:val="28"/>
        </w:rPr>
        <w:t>。本學院目標在積極建立</w:t>
      </w:r>
      <w:r w:rsidRPr="00473486">
        <w:rPr>
          <w:rFonts w:ascii="Times New Roman" w:eastAsia="標楷體" w:hAnsi="Times New Roman" w:hint="eastAsia"/>
          <w:b/>
          <w:sz w:val="28"/>
          <w:szCs w:val="28"/>
        </w:rPr>
        <w:t>以學生學習為導向</w:t>
      </w:r>
      <w:r w:rsidRPr="00473486">
        <w:rPr>
          <w:rFonts w:ascii="Times New Roman" w:eastAsia="標楷體" w:hAnsi="Times New Roman" w:hint="eastAsia"/>
          <w:sz w:val="28"/>
          <w:szCs w:val="28"/>
        </w:rPr>
        <w:t>調整課程架構</w:t>
      </w:r>
      <w:r w:rsidRPr="00473486">
        <w:rPr>
          <w:rFonts w:ascii="Times New Roman" w:eastAsia="標楷體" w:hAnsi="Times New Roman" w:hint="eastAsia"/>
          <w:sz w:val="28"/>
          <w:szCs w:val="28"/>
        </w:rPr>
        <w:t>(</w:t>
      </w:r>
      <w:r w:rsidRPr="00473486">
        <w:rPr>
          <w:rFonts w:ascii="Times New Roman" w:eastAsia="標楷體" w:hAnsi="Times New Roman" w:hint="eastAsia"/>
          <w:sz w:val="28"/>
          <w:szCs w:val="28"/>
        </w:rPr>
        <w:t>教師為本位→學生學習為導向</w:t>
      </w:r>
      <w:r w:rsidRPr="00473486">
        <w:rPr>
          <w:rFonts w:ascii="Times New Roman" w:eastAsia="標楷體" w:hAnsi="Times New Roman" w:hint="eastAsia"/>
          <w:sz w:val="28"/>
          <w:szCs w:val="28"/>
        </w:rPr>
        <w:t>)</w:t>
      </w:r>
      <w:r w:rsidRPr="00473486">
        <w:rPr>
          <w:rFonts w:ascii="Times New Roman" w:eastAsia="標楷體" w:hAnsi="Times New Roman" w:hint="eastAsia"/>
          <w:sz w:val="28"/>
          <w:szCs w:val="28"/>
        </w:rPr>
        <w:t>、導入課程分流</w:t>
      </w:r>
      <w:r w:rsidRPr="00473486">
        <w:rPr>
          <w:rFonts w:ascii="Times New Roman" w:eastAsia="標楷體" w:hAnsi="Times New Roman" w:hint="eastAsia"/>
          <w:sz w:val="28"/>
          <w:szCs w:val="28"/>
        </w:rPr>
        <w:t>(</w:t>
      </w:r>
      <w:r w:rsidRPr="00473486">
        <w:rPr>
          <w:rFonts w:ascii="Times New Roman" w:eastAsia="標楷體" w:hAnsi="Times New Roman" w:hint="eastAsia"/>
          <w:sz w:val="28"/>
          <w:szCs w:val="28"/>
        </w:rPr>
        <w:t>教育部人才培育白皮書</w:t>
      </w:r>
      <w:r w:rsidRPr="00473486">
        <w:rPr>
          <w:rFonts w:ascii="Times New Roman" w:eastAsia="標楷體" w:hAnsi="Times New Roman" w:hint="eastAsia"/>
          <w:sz w:val="28"/>
          <w:szCs w:val="28"/>
        </w:rPr>
        <w:t>)</w:t>
      </w:r>
      <w:r w:rsidRPr="00473486">
        <w:rPr>
          <w:rFonts w:ascii="Times New Roman" w:eastAsia="標楷體" w:hAnsi="Times New Roman" w:hint="eastAsia"/>
          <w:sz w:val="28"/>
          <w:szCs w:val="28"/>
        </w:rPr>
        <w:t>、整合教學資源，順應社會分工的發展</w:t>
      </w:r>
      <w:r w:rsidRPr="00473486">
        <w:rPr>
          <w:rFonts w:ascii="Times New Roman" w:eastAsia="標楷體" w:hAnsi="Times New Roman" w:hint="eastAsia"/>
          <w:sz w:val="28"/>
          <w:szCs w:val="28"/>
        </w:rPr>
        <w:t>(</w:t>
      </w:r>
      <w:r w:rsidRPr="00473486">
        <w:rPr>
          <w:rFonts w:ascii="Times New Roman" w:eastAsia="標楷體" w:hAnsi="Times New Roman" w:hint="eastAsia"/>
          <w:sz w:val="28"/>
          <w:szCs w:val="28"/>
        </w:rPr>
        <w:t>學系依領域地位，視發展趨勢，規劃相關課程形成模組學程</w:t>
      </w:r>
      <w:r w:rsidRPr="00473486">
        <w:rPr>
          <w:rFonts w:ascii="Times New Roman" w:eastAsia="標楷體" w:hAnsi="Times New Roman" w:hint="eastAsia"/>
          <w:sz w:val="28"/>
          <w:szCs w:val="28"/>
        </w:rPr>
        <w:t>)</w:t>
      </w:r>
      <w:r w:rsidRPr="00473486">
        <w:rPr>
          <w:rFonts w:ascii="Times New Roman" w:eastAsia="標楷體" w:hAnsi="Times New Roman" w:hint="eastAsia"/>
          <w:sz w:val="28"/>
          <w:szCs w:val="28"/>
        </w:rPr>
        <w:t>、建立院系特色課程與學程、引導學生聚焦與專精學習、鼓勵學生修讀輔系或雙主修、培育跨領域能力與提升未來競爭力、讓學生生涯規劃和選課更有方向感並循序漸進學習。</w:t>
      </w:r>
    </w:p>
    <w:p w:rsidR="003453D5" w:rsidRPr="00473486" w:rsidRDefault="003453D5" w:rsidP="00421BAE">
      <w:pPr>
        <w:pStyle w:val="af"/>
        <w:spacing w:line="440" w:lineRule="exact"/>
        <w:ind w:leftChars="0" w:left="1260" w:firstLineChars="192" w:firstLine="538"/>
        <w:jc w:val="both"/>
        <w:rPr>
          <w:rFonts w:ascii="Times New Roman" w:eastAsia="標楷體" w:hAnsi="Times New Roman"/>
          <w:sz w:val="28"/>
          <w:szCs w:val="28"/>
        </w:rPr>
      </w:pPr>
    </w:p>
    <w:p w:rsidR="00473486" w:rsidRPr="00473486" w:rsidRDefault="00473486" w:rsidP="00421BAE">
      <w:pPr>
        <w:pStyle w:val="af"/>
        <w:numPr>
          <w:ilvl w:val="0"/>
          <w:numId w:val="41"/>
        </w:numPr>
        <w:spacing w:line="440" w:lineRule="exact"/>
        <w:ind w:leftChars="0" w:left="1260"/>
        <w:jc w:val="both"/>
        <w:rPr>
          <w:rFonts w:ascii="Times New Roman" w:eastAsia="標楷體" w:hAnsi="Times New Roman"/>
          <w:b/>
          <w:sz w:val="28"/>
          <w:szCs w:val="28"/>
        </w:rPr>
      </w:pPr>
      <w:r w:rsidRPr="00473486">
        <w:rPr>
          <w:rFonts w:ascii="Times New Roman" w:eastAsia="標楷體" w:hAnsi="Times New Roman" w:hint="eastAsia"/>
          <w:b/>
          <w:sz w:val="28"/>
          <w:szCs w:val="28"/>
        </w:rPr>
        <w:lastRenderedPageBreak/>
        <w:t>安排學生校外實習。</w:t>
      </w:r>
    </w:p>
    <w:p w:rsidR="00473486" w:rsidRPr="00473486" w:rsidRDefault="00473486" w:rsidP="00421BAE">
      <w:pPr>
        <w:pStyle w:val="af"/>
        <w:spacing w:line="440" w:lineRule="exact"/>
        <w:ind w:leftChars="0" w:left="1260" w:firstLineChars="192" w:firstLine="538"/>
        <w:jc w:val="both"/>
        <w:rPr>
          <w:rFonts w:ascii="Times New Roman" w:eastAsia="標楷體" w:hAnsi="Times New Roman"/>
          <w:sz w:val="28"/>
          <w:szCs w:val="28"/>
        </w:rPr>
      </w:pPr>
      <w:r w:rsidRPr="00473486">
        <w:rPr>
          <w:rFonts w:ascii="Times New Roman" w:eastAsia="標楷體" w:hAnsi="Times New Roman" w:hint="eastAsia"/>
          <w:sz w:val="28"/>
          <w:szCs w:val="28"/>
        </w:rPr>
        <w:t>當國內大學生、碩士生人數不斷攀升、呈現學位通膨的現象時，擁有良好理論基礎與基礎實務經驗的學生，能夠在職場取得較佳的就業機會。各系所擁有非常好的理論訓練，同時逐步安排學生到校外實習。未來則將大規模安排大學部四年級學生到校外短期實習，讓學生能在畢業前掌握產業脈動與職場關鍵技能，並於畢業後順利謀得工作職位。</w:t>
      </w:r>
    </w:p>
    <w:p w:rsidR="00473486" w:rsidRPr="00473486" w:rsidRDefault="00473486" w:rsidP="00421BAE">
      <w:pPr>
        <w:pStyle w:val="af"/>
        <w:numPr>
          <w:ilvl w:val="0"/>
          <w:numId w:val="41"/>
        </w:numPr>
        <w:spacing w:line="440" w:lineRule="exact"/>
        <w:ind w:leftChars="0" w:left="1260"/>
        <w:jc w:val="both"/>
        <w:rPr>
          <w:rFonts w:ascii="Times New Roman" w:eastAsia="標楷體" w:hAnsi="Times New Roman"/>
          <w:b/>
          <w:sz w:val="28"/>
          <w:szCs w:val="28"/>
        </w:rPr>
      </w:pPr>
      <w:r w:rsidRPr="00473486">
        <w:rPr>
          <w:rFonts w:ascii="Times New Roman" w:eastAsia="標楷體" w:hAnsi="Times New Roman" w:hint="eastAsia"/>
          <w:b/>
          <w:sz w:val="28"/>
          <w:szCs w:val="28"/>
        </w:rPr>
        <w:t>提高產學合作能量與落實產業實踐。</w:t>
      </w:r>
    </w:p>
    <w:p w:rsidR="00473486" w:rsidRDefault="00473486" w:rsidP="00421BAE">
      <w:pPr>
        <w:pStyle w:val="af"/>
        <w:spacing w:line="440" w:lineRule="exact"/>
        <w:ind w:leftChars="0" w:left="1260" w:firstLineChars="192" w:firstLine="538"/>
        <w:jc w:val="both"/>
        <w:rPr>
          <w:rFonts w:ascii="Times New Roman" w:eastAsia="標楷體" w:hAnsi="Times New Roman"/>
          <w:sz w:val="28"/>
          <w:szCs w:val="28"/>
        </w:rPr>
      </w:pPr>
      <w:r w:rsidRPr="00473486">
        <w:rPr>
          <w:rFonts w:ascii="Times New Roman" w:eastAsia="標楷體" w:hAnsi="Times New Roman" w:hint="eastAsia"/>
          <w:sz w:val="28"/>
          <w:szCs w:val="28"/>
        </w:rPr>
        <w:t>產學合作能讓教師將豐富的理論知識應用到產業，解決企業的實務問題，同時將寶貴的產業經驗透過教學傳授予學生，並拓展研究廣度。本學院將以多元的管道來提高產學合作能量與落實產業實踐，包括</w:t>
      </w:r>
      <w:r>
        <w:rPr>
          <w:rFonts w:ascii="Times New Roman" w:eastAsia="標楷體" w:hAnsi="Times New Roman" w:hint="eastAsia"/>
          <w:sz w:val="28"/>
          <w:szCs w:val="28"/>
        </w:rPr>
        <w:t>：</w:t>
      </w:r>
    </w:p>
    <w:p w:rsidR="00473486" w:rsidRDefault="00473486" w:rsidP="00421BAE">
      <w:pPr>
        <w:pStyle w:val="af"/>
        <w:numPr>
          <w:ilvl w:val="0"/>
          <w:numId w:val="42"/>
        </w:numPr>
        <w:spacing w:line="440" w:lineRule="exact"/>
        <w:ind w:leftChars="0" w:left="1440" w:hanging="360"/>
        <w:jc w:val="both"/>
        <w:rPr>
          <w:rFonts w:ascii="Times New Roman" w:eastAsia="標楷體" w:hAnsi="Times New Roman"/>
          <w:sz w:val="28"/>
          <w:szCs w:val="28"/>
        </w:rPr>
      </w:pPr>
      <w:r w:rsidRPr="00473486">
        <w:rPr>
          <w:rFonts w:ascii="Times New Roman" w:eastAsia="標楷體" w:hAnsi="Times New Roman" w:hint="eastAsia"/>
          <w:sz w:val="28"/>
          <w:szCs w:val="28"/>
        </w:rPr>
        <w:t>爭取科技部、經濟部、教育部、農委會等政府單位之產學計畫。</w:t>
      </w:r>
    </w:p>
    <w:p w:rsidR="00473486" w:rsidRDefault="00473486" w:rsidP="00421BAE">
      <w:pPr>
        <w:pStyle w:val="af"/>
        <w:numPr>
          <w:ilvl w:val="0"/>
          <w:numId w:val="42"/>
        </w:numPr>
        <w:spacing w:line="440" w:lineRule="exact"/>
        <w:ind w:leftChars="0" w:left="1440" w:hanging="360"/>
        <w:jc w:val="both"/>
        <w:rPr>
          <w:rFonts w:ascii="Times New Roman" w:eastAsia="標楷體" w:hAnsi="Times New Roman"/>
          <w:sz w:val="28"/>
          <w:szCs w:val="28"/>
        </w:rPr>
      </w:pPr>
      <w:r w:rsidRPr="00473486">
        <w:rPr>
          <w:rFonts w:ascii="Times New Roman" w:eastAsia="標楷體" w:hAnsi="Times New Roman" w:hint="eastAsia"/>
          <w:sz w:val="28"/>
          <w:szCs w:val="28"/>
        </w:rPr>
        <w:t>輔導雲林、嘉義、台南等地工業區之廠商。</w:t>
      </w:r>
    </w:p>
    <w:p w:rsidR="00473486" w:rsidRDefault="00473486" w:rsidP="00421BAE">
      <w:pPr>
        <w:pStyle w:val="af"/>
        <w:numPr>
          <w:ilvl w:val="0"/>
          <w:numId w:val="42"/>
        </w:numPr>
        <w:spacing w:line="440" w:lineRule="exact"/>
        <w:ind w:leftChars="0" w:left="1440" w:hanging="360"/>
        <w:jc w:val="both"/>
        <w:rPr>
          <w:rFonts w:ascii="Times New Roman" w:eastAsia="標楷體" w:hAnsi="Times New Roman"/>
          <w:sz w:val="28"/>
          <w:szCs w:val="28"/>
        </w:rPr>
      </w:pPr>
      <w:r w:rsidRPr="00473486">
        <w:rPr>
          <w:rFonts w:ascii="Times New Roman" w:eastAsia="標楷體" w:hAnsi="Times New Roman" w:hint="eastAsia"/>
          <w:sz w:val="28"/>
          <w:szCs w:val="28"/>
        </w:rPr>
        <w:t>參與扶輪社、獅子會、青商會、青創會等社會工商社團組織。</w:t>
      </w:r>
    </w:p>
    <w:p w:rsidR="00473486" w:rsidRDefault="00473486" w:rsidP="00421BAE">
      <w:pPr>
        <w:pStyle w:val="af"/>
        <w:numPr>
          <w:ilvl w:val="0"/>
          <w:numId w:val="42"/>
        </w:numPr>
        <w:spacing w:line="440" w:lineRule="exact"/>
        <w:ind w:leftChars="0" w:left="1440" w:hanging="360"/>
        <w:jc w:val="both"/>
        <w:rPr>
          <w:rFonts w:ascii="Times New Roman" w:eastAsia="標楷體" w:hAnsi="Times New Roman"/>
          <w:sz w:val="28"/>
          <w:szCs w:val="28"/>
        </w:rPr>
      </w:pPr>
      <w:r w:rsidRPr="00473486">
        <w:rPr>
          <w:rFonts w:ascii="Times New Roman" w:eastAsia="標楷體" w:hAnsi="Times New Roman" w:hint="eastAsia"/>
          <w:sz w:val="28"/>
          <w:szCs w:val="28"/>
        </w:rPr>
        <w:t>連結管院碩士在職專班</w:t>
      </w:r>
      <w:r w:rsidRPr="00473486">
        <w:rPr>
          <w:rFonts w:ascii="Times New Roman" w:eastAsia="標楷體" w:hAnsi="Times New Roman" w:hint="eastAsia"/>
          <w:sz w:val="28"/>
          <w:szCs w:val="28"/>
        </w:rPr>
        <w:t>(EMBA)</w:t>
      </w:r>
      <w:r>
        <w:rPr>
          <w:rFonts w:ascii="Times New Roman" w:eastAsia="標楷體" w:hAnsi="Times New Roman" w:hint="eastAsia"/>
          <w:sz w:val="28"/>
          <w:szCs w:val="28"/>
        </w:rPr>
        <w:t>在學學生及畢業校友。</w:t>
      </w:r>
    </w:p>
    <w:p w:rsidR="00473486" w:rsidRDefault="00473486" w:rsidP="00421BAE">
      <w:pPr>
        <w:pStyle w:val="af"/>
        <w:numPr>
          <w:ilvl w:val="0"/>
          <w:numId w:val="42"/>
        </w:numPr>
        <w:spacing w:line="440" w:lineRule="exact"/>
        <w:ind w:leftChars="0" w:left="1440" w:hanging="360"/>
        <w:jc w:val="both"/>
        <w:rPr>
          <w:rFonts w:ascii="Times New Roman" w:eastAsia="標楷體" w:hAnsi="Times New Roman"/>
          <w:sz w:val="28"/>
          <w:szCs w:val="28"/>
        </w:rPr>
      </w:pPr>
      <w:r w:rsidRPr="00473486">
        <w:rPr>
          <w:rFonts w:ascii="Times New Roman" w:eastAsia="標楷體" w:hAnsi="Times New Roman" w:hint="eastAsia"/>
          <w:sz w:val="28"/>
          <w:szCs w:val="28"/>
        </w:rPr>
        <w:t>結合校級策略聯盟夥伴、經濟部「嘉義產業創新研發中心」、與本校創新育成中心。以推動多元領域的區域產學合作與創新研發，進而帶動雲嘉南地區產業之升級與轉型。</w:t>
      </w:r>
    </w:p>
    <w:p w:rsidR="00F67CAB" w:rsidRDefault="00F67CAB" w:rsidP="00F22E05">
      <w:pPr>
        <w:pStyle w:val="af"/>
        <w:numPr>
          <w:ilvl w:val="0"/>
          <w:numId w:val="7"/>
        </w:numPr>
        <w:spacing w:beforeLines="50" w:before="180" w:afterLines="50" w:after="180" w:line="440" w:lineRule="exact"/>
        <w:ind w:leftChars="0" w:left="1078" w:hanging="539"/>
        <w:jc w:val="both"/>
        <w:rPr>
          <w:rFonts w:ascii="Times New Roman" w:eastAsia="標楷體" w:hAnsi="Times New Roman"/>
          <w:sz w:val="28"/>
          <w:szCs w:val="28"/>
        </w:rPr>
      </w:pPr>
      <w:r w:rsidRPr="009A3D38">
        <w:rPr>
          <w:rFonts w:ascii="Times New Roman" w:eastAsia="標楷體" w:hAnsi="Times New Roman" w:hint="eastAsia"/>
          <w:sz w:val="28"/>
          <w:szCs w:val="28"/>
          <w:bdr w:val="single" w:sz="4" w:space="0" w:color="auto"/>
        </w:rPr>
        <w:t>預期效益與績效指標</w:t>
      </w:r>
    </w:p>
    <w:tbl>
      <w:tblPr>
        <w:tblW w:w="81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520"/>
        <w:gridCol w:w="2520"/>
      </w:tblGrid>
      <w:tr w:rsidR="002D0DCE" w:rsidRPr="002D0DCE" w:rsidTr="002D0DCE">
        <w:trPr>
          <w:tblHeader/>
        </w:trPr>
        <w:tc>
          <w:tcPr>
            <w:tcW w:w="3060" w:type="dxa"/>
            <w:tcBorders>
              <w:top w:val="double" w:sz="4" w:space="0" w:color="auto"/>
              <w:left w:val="double" w:sz="4" w:space="0" w:color="auto"/>
              <w:bottom w:val="single" w:sz="4" w:space="0" w:color="auto"/>
              <w:right w:val="single" w:sz="4" w:space="0" w:color="auto"/>
            </w:tcBorders>
            <w:shd w:val="clear" w:color="auto" w:fill="B8CCE4"/>
            <w:vAlign w:val="center"/>
          </w:tcPr>
          <w:p w:rsidR="002D0DCE" w:rsidRPr="002D0DCE" w:rsidRDefault="002D0DCE" w:rsidP="00421BAE">
            <w:pPr>
              <w:spacing w:line="440" w:lineRule="exact"/>
              <w:jc w:val="center"/>
              <w:rPr>
                <w:rFonts w:ascii="標楷體" w:eastAsia="標楷體" w:hAnsi="標楷體" w:cs="Times New Roman"/>
                <w:b/>
                <w:color w:val="000000"/>
                <w:sz w:val="28"/>
                <w:szCs w:val="28"/>
              </w:rPr>
            </w:pPr>
            <w:r w:rsidRPr="002D0DCE">
              <w:rPr>
                <w:rFonts w:ascii="標楷體" w:eastAsia="標楷體" w:hAnsi="標楷體" w:cs="Times New Roman" w:hint="eastAsia"/>
                <w:b/>
                <w:color w:val="000000"/>
                <w:sz w:val="28"/>
                <w:szCs w:val="28"/>
              </w:rPr>
              <w:t>執行方法</w:t>
            </w:r>
          </w:p>
        </w:tc>
        <w:tc>
          <w:tcPr>
            <w:tcW w:w="2520" w:type="dxa"/>
            <w:tcBorders>
              <w:top w:val="double" w:sz="4" w:space="0" w:color="auto"/>
              <w:left w:val="single" w:sz="4" w:space="0" w:color="auto"/>
              <w:bottom w:val="single" w:sz="4" w:space="0" w:color="auto"/>
              <w:right w:val="single" w:sz="4" w:space="0" w:color="auto"/>
            </w:tcBorders>
            <w:shd w:val="clear" w:color="auto" w:fill="B8CCE4"/>
            <w:vAlign w:val="center"/>
          </w:tcPr>
          <w:p w:rsidR="002D0DCE" w:rsidRPr="002D0DCE" w:rsidRDefault="002D0DCE" w:rsidP="00421BAE">
            <w:pPr>
              <w:spacing w:line="440" w:lineRule="exact"/>
              <w:jc w:val="center"/>
              <w:rPr>
                <w:rFonts w:ascii="標楷體" w:eastAsia="標楷體" w:hAnsi="標楷體" w:cs="Times New Roman"/>
                <w:b/>
                <w:color w:val="000000"/>
                <w:sz w:val="28"/>
                <w:szCs w:val="28"/>
              </w:rPr>
            </w:pPr>
            <w:r w:rsidRPr="002D0DCE">
              <w:rPr>
                <w:rFonts w:ascii="標楷體" w:eastAsia="標楷體" w:hAnsi="標楷體" w:cs="Times New Roman" w:hint="eastAsia"/>
                <w:b/>
                <w:color w:val="000000"/>
                <w:sz w:val="28"/>
                <w:szCs w:val="28"/>
              </w:rPr>
              <w:t>預期績效目標</w:t>
            </w:r>
          </w:p>
        </w:tc>
        <w:tc>
          <w:tcPr>
            <w:tcW w:w="2520" w:type="dxa"/>
            <w:tcBorders>
              <w:top w:val="double" w:sz="4" w:space="0" w:color="auto"/>
              <w:left w:val="single" w:sz="4" w:space="0" w:color="auto"/>
              <w:right w:val="double" w:sz="4" w:space="0" w:color="auto"/>
            </w:tcBorders>
            <w:shd w:val="clear" w:color="auto" w:fill="B8CCE4"/>
            <w:vAlign w:val="center"/>
          </w:tcPr>
          <w:p w:rsidR="002D0DCE" w:rsidRPr="002D0DCE" w:rsidRDefault="002D0DCE" w:rsidP="00421BAE">
            <w:pPr>
              <w:spacing w:line="440" w:lineRule="exact"/>
              <w:jc w:val="center"/>
              <w:rPr>
                <w:rFonts w:ascii="標楷體" w:eastAsia="標楷體" w:hAnsi="標楷體" w:cs="Times New Roman"/>
                <w:b/>
                <w:color w:val="000000"/>
                <w:sz w:val="28"/>
                <w:szCs w:val="28"/>
              </w:rPr>
            </w:pPr>
            <w:r w:rsidRPr="002D0DCE">
              <w:rPr>
                <w:rFonts w:ascii="標楷體" w:eastAsia="標楷體" w:hAnsi="標楷體" w:cs="Times New Roman" w:hint="eastAsia"/>
                <w:b/>
                <w:color w:val="000000"/>
                <w:sz w:val="28"/>
                <w:szCs w:val="28"/>
              </w:rPr>
              <w:t>績效指標</w:t>
            </w:r>
          </w:p>
        </w:tc>
      </w:tr>
      <w:tr w:rsidR="002D0DCE" w:rsidRPr="002D0DCE" w:rsidTr="002D0DCE">
        <w:tc>
          <w:tcPr>
            <w:tcW w:w="3060" w:type="dxa"/>
            <w:tcBorders>
              <w:top w:val="single" w:sz="4" w:space="0" w:color="auto"/>
              <w:left w:val="double" w:sz="4" w:space="0" w:color="auto"/>
              <w:bottom w:val="single" w:sz="4" w:space="0" w:color="auto"/>
              <w:right w:val="single" w:sz="4" w:space="0" w:color="auto"/>
            </w:tcBorders>
            <w:vAlign w:val="center"/>
          </w:tcPr>
          <w:p w:rsidR="002D0DCE" w:rsidRPr="002D0DCE" w:rsidRDefault="002D0DCE" w:rsidP="00421BAE">
            <w:pPr>
              <w:spacing w:line="440" w:lineRule="exact"/>
              <w:jc w:val="both"/>
              <w:rPr>
                <w:rFonts w:ascii="Times New Roman" w:eastAsia="標楷體" w:hAnsi="Times New Roman" w:cs="Times New Roman"/>
                <w:color w:val="000000"/>
                <w:sz w:val="26"/>
                <w:szCs w:val="26"/>
              </w:rPr>
            </w:pPr>
            <w:r w:rsidRPr="002D0DCE">
              <w:rPr>
                <w:rFonts w:ascii="標楷體" w:eastAsia="標楷體" w:hAnsi="標楷體" w:cs="Times New Roman"/>
                <w:sz w:val="26"/>
                <w:szCs w:val="26"/>
              </w:rPr>
              <w:t>爭取科技部、經濟部、教育部、農委會等政府單位之產學計畫</w:t>
            </w:r>
          </w:p>
        </w:tc>
        <w:tc>
          <w:tcPr>
            <w:tcW w:w="2520" w:type="dxa"/>
            <w:tcBorders>
              <w:top w:val="single" w:sz="4" w:space="0" w:color="auto"/>
              <w:left w:val="single" w:sz="4" w:space="0" w:color="auto"/>
              <w:bottom w:val="single" w:sz="4" w:space="0" w:color="auto"/>
              <w:right w:val="single" w:sz="4" w:space="0" w:color="auto"/>
            </w:tcBorders>
            <w:vAlign w:val="center"/>
          </w:tcPr>
          <w:p w:rsidR="002D0DCE" w:rsidRPr="002D0DCE" w:rsidRDefault="002D0DCE" w:rsidP="00421BAE">
            <w:pPr>
              <w:spacing w:line="440" w:lineRule="exact"/>
              <w:jc w:val="both"/>
              <w:rPr>
                <w:rFonts w:ascii="Times New Roman" w:eastAsia="標楷體" w:hAnsi="Times New Roman" w:cs="Times New Roman"/>
                <w:color w:val="000000"/>
                <w:sz w:val="26"/>
                <w:szCs w:val="26"/>
              </w:rPr>
            </w:pPr>
            <w:r w:rsidRPr="002D0DCE">
              <w:rPr>
                <w:rFonts w:ascii="Times New Roman" w:eastAsia="標楷體" w:hAnsi="Times New Roman" w:cs="Times New Roman" w:hint="eastAsia"/>
                <w:color w:val="000000"/>
                <w:sz w:val="26"/>
                <w:szCs w:val="26"/>
              </w:rPr>
              <w:t>利用各級政府資源，提升產學研發能量</w:t>
            </w:r>
          </w:p>
        </w:tc>
        <w:tc>
          <w:tcPr>
            <w:tcW w:w="2520" w:type="dxa"/>
            <w:tcBorders>
              <w:top w:val="single" w:sz="4" w:space="0" w:color="auto"/>
              <w:left w:val="single" w:sz="4" w:space="0" w:color="auto"/>
              <w:bottom w:val="single" w:sz="4" w:space="0" w:color="auto"/>
              <w:right w:val="double" w:sz="4" w:space="0" w:color="auto"/>
            </w:tcBorders>
            <w:vAlign w:val="center"/>
          </w:tcPr>
          <w:p w:rsidR="002D0DCE" w:rsidRPr="002D0DCE" w:rsidRDefault="002D0DCE" w:rsidP="00421BAE">
            <w:pPr>
              <w:spacing w:line="440" w:lineRule="exact"/>
              <w:jc w:val="both"/>
              <w:rPr>
                <w:rFonts w:ascii="Times New Roman" w:eastAsia="標楷體" w:hAnsi="Times New Roman" w:cs="Times New Roman"/>
                <w:color w:val="000000"/>
                <w:sz w:val="26"/>
                <w:szCs w:val="26"/>
              </w:rPr>
            </w:pPr>
            <w:r w:rsidRPr="002D0DCE">
              <w:rPr>
                <w:rFonts w:ascii="Times New Roman" w:eastAsia="標楷體" w:hAnsi="Times New Roman" w:cs="Times New Roman" w:hint="eastAsia"/>
                <w:color w:val="000000"/>
                <w:sz w:val="26"/>
                <w:szCs w:val="26"/>
              </w:rPr>
              <w:t>10</w:t>
            </w:r>
            <w:r w:rsidRPr="002D0DCE">
              <w:rPr>
                <w:rFonts w:ascii="Times New Roman" w:eastAsia="標楷體" w:hAnsi="Times New Roman" w:cs="Times New Roman" w:hint="eastAsia"/>
                <w:color w:val="000000"/>
                <w:sz w:val="26"/>
                <w:szCs w:val="26"/>
              </w:rPr>
              <w:t>件</w:t>
            </w:r>
            <w:proofErr w:type="gramStart"/>
            <w:r w:rsidRPr="002D0DCE">
              <w:rPr>
                <w:rFonts w:ascii="Times New Roman" w:eastAsia="標楷體" w:hAnsi="Times New Roman" w:cs="Times New Roman"/>
                <w:color w:val="000000"/>
                <w:sz w:val="26"/>
                <w:szCs w:val="26"/>
              </w:rPr>
              <w:t>以上</w:t>
            </w:r>
            <w:r w:rsidRPr="002D0DCE">
              <w:rPr>
                <w:rFonts w:ascii="標楷體" w:eastAsia="標楷體" w:hAnsi="標楷體" w:cs="Times New Roman"/>
                <w:sz w:val="26"/>
                <w:szCs w:val="26"/>
              </w:rPr>
              <w:t>產</w:t>
            </w:r>
            <w:proofErr w:type="gramEnd"/>
            <w:r w:rsidRPr="002D0DCE">
              <w:rPr>
                <w:rFonts w:ascii="標楷體" w:eastAsia="標楷體" w:hAnsi="標楷體" w:cs="Times New Roman"/>
                <w:sz w:val="26"/>
                <w:szCs w:val="26"/>
              </w:rPr>
              <w:t>學計畫</w:t>
            </w:r>
          </w:p>
        </w:tc>
      </w:tr>
      <w:tr w:rsidR="002D0DCE" w:rsidRPr="002D0DCE" w:rsidTr="002D0DCE">
        <w:tc>
          <w:tcPr>
            <w:tcW w:w="3060" w:type="dxa"/>
            <w:tcBorders>
              <w:top w:val="single" w:sz="4" w:space="0" w:color="auto"/>
              <w:left w:val="double" w:sz="4" w:space="0" w:color="auto"/>
              <w:bottom w:val="single" w:sz="4" w:space="0" w:color="auto"/>
              <w:right w:val="single" w:sz="4" w:space="0" w:color="auto"/>
            </w:tcBorders>
            <w:vAlign w:val="center"/>
          </w:tcPr>
          <w:p w:rsidR="002D0DCE" w:rsidRPr="002D0DCE" w:rsidRDefault="002D0DCE" w:rsidP="00421BAE">
            <w:pPr>
              <w:spacing w:line="440" w:lineRule="exact"/>
              <w:jc w:val="both"/>
              <w:rPr>
                <w:rFonts w:ascii="Times New Roman" w:eastAsia="標楷體" w:hAnsi="Times New Roman" w:cs="Times New Roman"/>
                <w:color w:val="000000"/>
                <w:sz w:val="26"/>
                <w:szCs w:val="26"/>
              </w:rPr>
            </w:pPr>
            <w:r w:rsidRPr="002D0DCE">
              <w:rPr>
                <w:rFonts w:ascii="標楷體" w:eastAsia="標楷體" w:hAnsi="標楷體" w:cs="Times New Roman"/>
                <w:sz w:val="26"/>
                <w:szCs w:val="26"/>
              </w:rPr>
              <w:t>輔導雲林、嘉義、台南等地工業區之廠商</w:t>
            </w:r>
          </w:p>
        </w:tc>
        <w:tc>
          <w:tcPr>
            <w:tcW w:w="2520" w:type="dxa"/>
            <w:tcBorders>
              <w:top w:val="single" w:sz="4" w:space="0" w:color="auto"/>
              <w:left w:val="single" w:sz="4" w:space="0" w:color="auto"/>
              <w:bottom w:val="single" w:sz="4" w:space="0" w:color="auto"/>
              <w:right w:val="single" w:sz="4" w:space="0" w:color="auto"/>
            </w:tcBorders>
            <w:vAlign w:val="center"/>
          </w:tcPr>
          <w:p w:rsidR="002D0DCE" w:rsidRPr="002D0DCE" w:rsidRDefault="002D0DCE" w:rsidP="00421BAE">
            <w:pPr>
              <w:spacing w:line="440" w:lineRule="exact"/>
              <w:jc w:val="both"/>
              <w:rPr>
                <w:rFonts w:ascii="Times New Roman" w:eastAsia="標楷體" w:hAnsi="Times New Roman" w:cs="Times New Roman"/>
                <w:color w:val="000000"/>
                <w:sz w:val="26"/>
                <w:szCs w:val="26"/>
              </w:rPr>
            </w:pPr>
            <w:r w:rsidRPr="002D0DCE">
              <w:rPr>
                <w:rFonts w:ascii="標楷體" w:eastAsia="標楷體" w:hAnsi="標楷體" w:cs="Times New Roman" w:hint="eastAsia"/>
                <w:sz w:val="26"/>
                <w:szCs w:val="26"/>
              </w:rPr>
              <w:t>落實</w:t>
            </w:r>
            <w:r w:rsidRPr="002D0DCE">
              <w:rPr>
                <w:rFonts w:ascii="標楷體" w:eastAsia="標楷體" w:hAnsi="標楷體" w:cs="Times New Roman"/>
                <w:sz w:val="26"/>
                <w:szCs w:val="26"/>
              </w:rPr>
              <w:t>產學</w:t>
            </w:r>
            <w:r w:rsidRPr="002D0DCE">
              <w:rPr>
                <w:rFonts w:ascii="標楷體" w:eastAsia="標楷體" w:hAnsi="標楷體" w:cs="Times New Roman" w:hint="eastAsia"/>
                <w:sz w:val="26"/>
                <w:szCs w:val="26"/>
              </w:rPr>
              <w:t>在地化，提升地方產業競爭力</w:t>
            </w:r>
          </w:p>
        </w:tc>
        <w:tc>
          <w:tcPr>
            <w:tcW w:w="2520" w:type="dxa"/>
            <w:tcBorders>
              <w:top w:val="single" w:sz="4" w:space="0" w:color="auto"/>
              <w:left w:val="single" w:sz="4" w:space="0" w:color="auto"/>
              <w:bottom w:val="single" w:sz="4" w:space="0" w:color="auto"/>
              <w:right w:val="double" w:sz="4" w:space="0" w:color="auto"/>
            </w:tcBorders>
            <w:vAlign w:val="center"/>
          </w:tcPr>
          <w:p w:rsidR="002D0DCE" w:rsidRPr="002D0DCE" w:rsidRDefault="002D0DCE" w:rsidP="00421BAE">
            <w:pPr>
              <w:spacing w:line="440" w:lineRule="exact"/>
              <w:jc w:val="both"/>
              <w:rPr>
                <w:rFonts w:ascii="Times New Roman" w:eastAsia="標楷體" w:hAnsi="Times New Roman" w:cs="Times New Roman"/>
                <w:sz w:val="26"/>
                <w:szCs w:val="26"/>
              </w:rPr>
            </w:pPr>
            <w:r w:rsidRPr="002D0DCE">
              <w:rPr>
                <w:rFonts w:ascii="Times New Roman" w:eastAsia="標楷體" w:hAnsi="Times New Roman" w:cs="Times New Roman"/>
                <w:color w:val="000000"/>
                <w:sz w:val="26"/>
                <w:szCs w:val="26"/>
              </w:rPr>
              <w:t>10</w:t>
            </w:r>
            <w:r w:rsidRPr="002D0DCE">
              <w:rPr>
                <w:rFonts w:ascii="Times New Roman" w:eastAsia="標楷體" w:hAnsi="Times New Roman" w:cs="Times New Roman" w:hint="eastAsia"/>
                <w:color w:val="000000"/>
                <w:sz w:val="26"/>
                <w:szCs w:val="26"/>
              </w:rPr>
              <w:t>件</w:t>
            </w:r>
            <w:r w:rsidRPr="002D0DCE">
              <w:rPr>
                <w:rFonts w:ascii="Times New Roman" w:eastAsia="標楷體" w:hAnsi="Times New Roman" w:cs="Times New Roman"/>
                <w:color w:val="000000"/>
                <w:sz w:val="26"/>
                <w:szCs w:val="26"/>
              </w:rPr>
              <w:t>以上</w:t>
            </w:r>
            <w:r w:rsidRPr="002D0DCE">
              <w:rPr>
                <w:rFonts w:ascii="Times New Roman" w:eastAsia="標楷體" w:hAnsi="Times New Roman" w:cs="Times New Roman" w:hint="eastAsia"/>
                <w:color w:val="000000"/>
                <w:sz w:val="26"/>
                <w:szCs w:val="26"/>
              </w:rPr>
              <w:t>輔導案</w:t>
            </w:r>
          </w:p>
        </w:tc>
      </w:tr>
      <w:tr w:rsidR="002D0DCE" w:rsidRPr="002D0DCE" w:rsidTr="002D0DCE">
        <w:tc>
          <w:tcPr>
            <w:tcW w:w="3060" w:type="dxa"/>
            <w:tcBorders>
              <w:top w:val="single" w:sz="4" w:space="0" w:color="auto"/>
              <w:left w:val="double" w:sz="4" w:space="0" w:color="auto"/>
              <w:bottom w:val="single" w:sz="4" w:space="0" w:color="auto"/>
              <w:right w:val="single" w:sz="4" w:space="0" w:color="auto"/>
            </w:tcBorders>
            <w:vAlign w:val="center"/>
          </w:tcPr>
          <w:p w:rsidR="002D0DCE" w:rsidRPr="002D0DCE" w:rsidRDefault="002D0DCE" w:rsidP="00421BAE">
            <w:pPr>
              <w:spacing w:line="440" w:lineRule="exact"/>
              <w:jc w:val="both"/>
              <w:rPr>
                <w:rFonts w:ascii="Times New Roman" w:eastAsia="標楷體" w:hAnsi="Times New Roman" w:cs="Times New Roman"/>
                <w:color w:val="000000"/>
                <w:sz w:val="26"/>
                <w:szCs w:val="26"/>
              </w:rPr>
            </w:pPr>
            <w:r w:rsidRPr="002D0DCE">
              <w:rPr>
                <w:rFonts w:ascii="標楷體" w:eastAsia="標楷體" w:hAnsi="標楷體" w:cs="Times New Roman"/>
                <w:sz w:val="26"/>
                <w:szCs w:val="26"/>
              </w:rPr>
              <w:t>參與扶輪社、獅子會、青商會、青創會等社會工商社團組織</w:t>
            </w:r>
          </w:p>
        </w:tc>
        <w:tc>
          <w:tcPr>
            <w:tcW w:w="2520" w:type="dxa"/>
            <w:tcBorders>
              <w:top w:val="single" w:sz="4" w:space="0" w:color="auto"/>
              <w:left w:val="single" w:sz="4" w:space="0" w:color="auto"/>
              <w:bottom w:val="single" w:sz="4" w:space="0" w:color="auto"/>
              <w:right w:val="single" w:sz="4" w:space="0" w:color="auto"/>
            </w:tcBorders>
            <w:vAlign w:val="center"/>
          </w:tcPr>
          <w:p w:rsidR="002D0DCE" w:rsidRPr="002D0DCE" w:rsidRDefault="002D0DCE" w:rsidP="00421BAE">
            <w:pPr>
              <w:spacing w:line="440" w:lineRule="exact"/>
              <w:jc w:val="both"/>
              <w:rPr>
                <w:rFonts w:ascii="Times New Roman" w:eastAsia="標楷體" w:hAnsi="Times New Roman" w:cs="Times New Roman"/>
                <w:color w:val="000000"/>
                <w:sz w:val="26"/>
                <w:szCs w:val="26"/>
              </w:rPr>
            </w:pPr>
            <w:r w:rsidRPr="002D0DCE">
              <w:rPr>
                <w:rFonts w:ascii="標楷體" w:eastAsia="標楷體" w:hAnsi="標楷體" w:cs="Times New Roman" w:hint="eastAsia"/>
                <w:sz w:val="26"/>
                <w:szCs w:val="26"/>
              </w:rPr>
              <w:t>建立產學生命共同體，</w:t>
            </w:r>
            <w:proofErr w:type="gramStart"/>
            <w:r w:rsidRPr="002D0DCE">
              <w:rPr>
                <w:rFonts w:ascii="標楷體" w:eastAsia="標楷體" w:hAnsi="標楷體" w:cs="Times New Roman" w:hint="eastAsia"/>
                <w:sz w:val="26"/>
                <w:szCs w:val="26"/>
              </w:rPr>
              <w:t>共創產學</w:t>
            </w:r>
            <w:proofErr w:type="gramEnd"/>
            <w:r w:rsidRPr="002D0DCE">
              <w:rPr>
                <w:rFonts w:ascii="標楷體" w:eastAsia="標楷體" w:hAnsi="標楷體" w:cs="Times New Roman" w:hint="eastAsia"/>
                <w:sz w:val="26"/>
                <w:szCs w:val="26"/>
              </w:rPr>
              <w:t>雙贏</w:t>
            </w:r>
          </w:p>
        </w:tc>
        <w:tc>
          <w:tcPr>
            <w:tcW w:w="2520" w:type="dxa"/>
            <w:tcBorders>
              <w:top w:val="single" w:sz="4" w:space="0" w:color="auto"/>
              <w:left w:val="single" w:sz="4" w:space="0" w:color="auto"/>
              <w:bottom w:val="single" w:sz="4" w:space="0" w:color="auto"/>
              <w:right w:val="double" w:sz="4" w:space="0" w:color="auto"/>
            </w:tcBorders>
            <w:vAlign w:val="center"/>
          </w:tcPr>
          <w:p w:rsidR="002D0DCE" w:rsidRPr="002D0DCE" w:rsidRDefault="002D0DCE" w:rsidP="00421BAE">
            <w:pPr>
              <w:spacing w:line="440" w:lineRule="exact"/>
              <w:jc w:val="both"/>
              <w:rPr>
                <w:rFonts w:ascii="Times New Roman" w:eastAsia="標楷體" w:hAnsi="Times New Roman" w:cs="Times New Roman"/>
                <w:color w:val="000000"/>
                <w:sz w:val="26"/>
                <w:szCs w:val="26"/>
              </w:rPr>
            </w:pPr>
            <w:r w:rsidRPr="002D0DCE">
              <w:rPr>
                <w:rFonts w:ascii="Times New Roman" w:eastAsia="標楷體" w:hAnsi="Times New Roman" w:cs="Times New Roman" w:hint="eastAsia"/>
                <w:color w:val="000000"/>
                <w:sz w:val="26"/>
                <w:szCs w:val="26"/>
              </w:rPr>
              <w:t>參與</w:t>
            </w:r>
            <w:r w:rsidRPr="002D0DCE">
              <w:rPr>
                <w:rFonts w:ascii="Times New Roman" w:eastAsia="標楷體" w:hAnsi="Times New Roman" w:cs="Times New Roman" w:hint="eastAsia"/>
                <w:color w:val="000000"/>
                <w:sz w:val="26"/>
                <w:szCs w:val="26"/>
              </w:rPr>
              <w:t>4</w:t>
            </w:r>
            <w:r w:rsidRPr="002D0DCE">
              <w:rPr>
                <w:rFonts w:ascii="Times New Roman" w:eastAsia="標楷體" w:hAnsi="Times New Roman" w:cs="Times New Roman" w:hint="eastAsia"/>
                <w:color w:val="000000"/>
                <w:sz w:val="26"/>
                <w:szCs w:val="26"/>
              </w:rPr>
              <w:t>個以上</w:t>
            </w:r>
            <w:r w:rsidRPr="002D0DCE">
              <w:rPr>
                <w:rFonts w:ascii="標楷體" w:eastAsia="標楷體" w:hAnsi="標楷體" w:cs="Times New Roman"/>
                <w:sz w:val="26"/>
                <w:szCs w:val="26"/>
              </w:rPr>
              <w:t>工商社團</w:t>
            </w:r>
            <w:r w:rsidRPr="002D0DCE">
              <w:rPr>
                <w:rFonts w:ascii="標楷體" w:eastAsia="標楷體" w:hAnsi="標楷體" w:cs="Times New Roman" w:hint="eastAsia"/>
                <w:sz w:val="26"/>
                <w:szCs w:val="26"/>
              </w:rPr>
              <w:t>活動</w:t>
            </w:r>
          </w:p>
        </w:tc>
      </w:tr>
      <w:tr w:rsidR="002D0DCE" w:rsidRPr="002D0DCE" w:rsidTr="002D0DCE">
        <w:tc>
          <w:tcPr>
            <w:tcW w:w="3060" w:type="dxa"/>
            <w:tcBorders>
              <w:top w:val="single" w:sz="4" w:space="0" w:color="auto"/>
              <w:left w:val="double" w:sz="4" w:space="0" w:color="auto"/>
              <w:bottom w:val="single" w:sz="4" w:space="0" w:color="auto"/>
              <w:right w:val="single" w:sz="4" w:space="0" w:color="auto"/>
            </w:tcBorders>
            <w:vAlign w:val="center"/>
          </w:tcPr>
          <w:p w:rsidR="002D0DCE" w:rsidRPr="002D0DCE" w:rsidRDefault="002D0DCE" w:rsidP="00421BAE">
            <w:pPr>
              <w:spacing w:line="440" w:lineRule="exact"/>
              <w:jc w:val="both"/>
              <w:rPr>
                <w:rFonts w:ascii="標楷體" w:eastAsia="標楷體" w:hAnsi="標楷體" w:cs="Times New Roman"/>
                <w:sz w:val="26"/>
                <w:szCs w:val="26"/>
              </w:rPr>
            </w:pPr>
            <w:r w:rsidRPr="002D0DCE">
              <w:rPr>
                <w:rFonts w:ascii="標楷體" w:eastAsia="標楷體" w:hAnsi="標楷體" w:cs="Times New Roman"/>
                <w:sz w:val="26"/>
                <w:szCs w:val="26"/>
              </w:rPr>
              <w:t>連結管院碩士在職專班(EMBA)在學學生及畢業</w:t>
            </w:r>
            <w:r w:rsidRPr="002D0DCE">
              <w:rPr>
                <w:rFonts w:ascii="標楷體" w:eastAsia="標楷體" w:hAnsi="標楷體" w:cs="Times New Roman"/>
                <w:sz w:val="26"/>
                <w:szCs w:val="26"/>
              </w:rPr>
              <w:lastRenderedPageBreak/>
              <w:t>校友</w:t>
            </w:r>
          </w:p>
        </w:tc>
        <w:tc>
          <w:tcPr>
            <w:tcW w:w="2520" w:type="dxa"/>
            <w:tcBorders>
              <w:top w:val="single" w:sz="4" w:space="0" w:color="auto"/>
              <w:left w:val="single" w:sz="4" w:space="0" w:color="auto"/>
              <w:bottom w:val="single" w:sz="4" w:space="0" w:color="auto"/>
              <w:right w:val="single" w:sz="4" w:space="0" w:color="auto"/>
            </w:tcBorders>
            <w:vAlign w:val="center"/>
          </w:tcPr>
          <w:p w:rsidR="002D0DCE" w:rsidRPr="002D0DCE" w:rsidRDefault="002D0DCE" w:rsidP="00421BAE">
            <w:pPr>
              <w:spacing w:line="440" w:lineRule="exact"/>
              <w:jc w:val="both"/>
              <w:rPr>
                <w:rFonts w:ascii="Times New Roman" w:eastAsia="標楷體" w:hAnsi="Times New Roman" w:cs="Times New Roman"/>
                <w:color w:val="000000"/>
                <w:sz w:val="26"/>
                <w:szCs w:val="26"/>
              </w:rPr>
            </w:pPr>
            <w:r w:rsidRPr="002D0DCE">
              <w:rPr>
                <w:rFonts w:ascii="標楷體" w:eastAsia="標楷體" w:hAnsi="標楷體" w:cs="Times New Roman" w:hint="eastAsia"/>
                <w:sz w:val="26"/>
                <w:szCs w:val="26"/>
              </w:rPr>
              <w:lastRenderedPageBreak/>
              <w:t>利用學校</w:t>
            </w:r>
            <w:proofErr w:type="gramStart"/>
            <w:r w:rsidRPr="002D0DCE">
              <w:rPr>
                <w:rFonts w:ascii="標楷體" w:eastAsia="標楷體" w:hAnsi="標楷體" w:cs="Times New Roman" w:hint="eastAsia"/>
                <w:sz w:val="26"/>
                <w:szCs w:val="26"/>
              </w:rPr>
              <w:t>內部</w:t>
            </w:r>
            <w:r w:rsidRPr="002D0DCE">
              <w:rPr>
                <w:rFonts w:ascii="標楷體" w:eastAsia="標楷體" w:hAnsi="標楷體" w:cs="Times New Roman"/>
                <w:sz w:val="26"/>
                <w:szCs w:val="26"/>
              </w:rPr>
              <w:t>產</w:t>
            </w:r>
            <w:proofErr w:type="gramEnd"/>
            <w:r w:rsidRPr="002D0DCE">
              <w:rPr>
                <w:rFonts w:ascii="標楷體" w:eastAsia="標楷體" w:hAnsi="標楷體" w:cs="Times New Roman"/>
                <w:sz w:val="26"/>
                <w:szCs w:val="26"/>
              </w:rPr>
              <w:t>學</w:t>
            </w:r>
            <w:r w:rsidRPr="002D0DCE">
              <w:rPr>
                <w:rFonts w:ascii="標楷體" w:eastAsia="標楷體" w:hAnsi="標楷體" w:cs="Times New Roman" w:hint="eastAsia"/>
                <w:sz w:val="26"/>
                <w:szCs w:val="26"/>
              </w:rPr>
              <w:t>資源，解決廠商徵才</w:t>
            </w:r>
            <w:r w:rsidRPr="002D0DCE">
              <w:rPr>
                <w:rFonts w:ascii="標楷體" w:eastAsia="標楷體" w:hAnsi="標楷體" w:cs="Times New Roman" w:hint="eastAsia"/>
                <w:sz w:val="26"/>
                <w:szCs w:val="26"/>
              </w:rPr>
              <w:lastRenderedPageBreak/>
              <w:t>與同學就業問題</w:t>
            </w:r>
          </w:p>
        </w:tc>
        <w:tc>
          <w:tcPr>
            <w:tcW w:w="2520" w:type="dxa"/>
            <w:tcBorders>
              <w:top w:val="single" w:sz="4" w:space="0" w:color="auto"/>
              <w:left w:val="single" w:sz="4" w:space="0" w:color="auto"/>
              <w:bottom w:val="single" w:sz="4" w:space="0" w:color="auto"/>
              <w:right w:val="double" w:sz="4" w:space="0" w:color="auto"/>
            </w:tcBorders>
            <w:vAlign w:val="center"/>
          </w:tcPr>
          <w:p w:rsidR="002D0DCE" w:rsidRPr="002D0DCE" w:rsidRDefault="002D0DCE" w:rsidP="00421BAE">
            <w:pPr>
              <w:spacing w:line="440" w:lineRule="exact"/>
              <w:jc w:val="both"/>
              <w:rPr>
                <w:rFonts w:ascii="Times New Roman" w:eastAsia="標楷體" w:hAnsi="Times New Roman" w:cs="Times New Roman"/>
                <w:color w:val="000000"/>
                <w:sz w:val="26"/>
                <w:szCs w:val="26"/>
              </w:rPr>
            </w:pPr>
            <w:r w:rsidRPr="002D0DCE">
              <w:rPr>
                <w:rFonts w:ascii="Times New Roman" w:eastAsia="標楷體" w:hAnsi="Times New Roman" w:cs="Times New Roman" w:hint="eastAsia"/>
                <w:color w:val="000000"/>
                <w:sz w:val="26"/>
                <w:szCs w:val="26"/>
              </w:rPr>
              <w:lastRenderedPageBreak/>
              <w:t>舉辦一場以上校園徵才活動</w:t>
            </w:r>
          </w:p>
        </w:tc>
      </w:tr>
      <w:tr w:rsidR="002D0DCE" w:rsidRPr="002D0DCE" w:rsidTr="002D0DCE">
        <w:tc>
          <w:tcPr>
            <w:tcW w:w="3060" w:type="dxa"/>
            <w:tcBorders>
              <w:top w:val="single" w:sz="4" w:space="0" w:color="auto"/>
              <w:left w:val="double" w:sz="4" w:space="0" w:color="auto"/>
              <w:bottom w:val="double" w:sz="4" w:space="0" w:color="auto"/>
              <w:right w:val="single" w:sz="4" w:space="0" w:color="auto"/>
            </w:tcBorders>
            <w:vAlign w:val="center"/>
          </w:tcPr>
          <w:p w:rsidR="002D0DCE" w:rsidRPr="002D0DCE" w:rsidRDefault="002D0DCE" w:rsidP="00421BAE">
            <w:pPr>
              <w:spacing w:line="440" w:lineRule="exact"/>
              <w:jc w:val="both"/>
              <w:rPr>
                <w:rFonts w:ascii="標楷體" w:eastAsia="標楷體" w:hAnsi="標楷體" w:cs="Times New Roman"/>
                <w:sz w:val="26"/>
                <w:szCs w:val="26"/>
              </w:rPr>
            </w:pPr>
            <w:r w:rsidRPr="002D0DCE">
              <w:rPr>
                <w:rFonts w:ascii="標楷體" w:eastAsia="標楷體" w:hAnsi="標楷體" w:cs="Times New Roman"/>
                <w:sz w:val="26"/>
                <w:szCs w:val="26"/>
              </w:rPr>
              <w:lastRenderedPageBreak/>
              <w:t>結合校級策略聯盟夥伴、嘉義產業創新研發中心、本校創新育成中心</w:t>
            </w:r>
          </w:p>
        </w:tc>
        <w:tc>
          <w:tcPr>
            <w:tcW w:w="2520" w:type="dxa"/>
            <w:tcBorders>
              <w:top w:val="single" w:sz="4" w:space="0" w:color="auto"/>
              <w:left w:val="single" w:sz="4" w:space="0" w:color="auto"/>
              <w:bottom w:val="double" w:sz="4" w:space="0" w:color="auto"/>
              <w:right w:val="single" w:sz="4" w:space="0" w:color="auto"/>
            </w:tcBorders>
            <w:vAlign w:val="center"/>
          </w:tcPr>
          <w:p w:rsidR="002D0DCE" w:rsidRPr="002D0DCE" w:rsidRDefault="002D0DCE" w:rsidP="00421BAE">
            <w:pPr>
              <w:spacing w:line="440" w:lineRule="exact"/>
              <w:jc w:val="both"/>
              <w:rPr>
                <w:rFonts w:ascii="Times New Roman" w:eastAsia="標楷體" w:hAnsi="Times New Roman" w:cs="Times New Roman"/>
                <w:color w:val="000000"/>
                <w:sz w:val="26"/>
                <w:szCs w:val="26"/>
              </w:rPr>
            </w:pPr>
            <w:r w:rsidRPr="002D0DCE">
              <w:rPr>
                <w:rFonts w:ascii="標楷體" w:eastAsia="標楷體" w:hAnsi="標楷體" w:cs="Times New Roman" w:hint="eastAsia"/>
                <w:sz w:val="26"/>
                <w:szCs w:val="26"/>
              </w:rPr>
              <w:t>建立產學</w:t>
            </w:r>
            <w:r w:rsidRPr="002D0DCE">
              <w:rPr>
                <w:rFonts w:ascii="標楷體" w:eastAsia="標楷體" w:hAnsi="標楷體" w:cs="Times New Roman"/>
                <w:sz w:val="26"/>
                <w:szCs w:val="26"/>
              </w:rPr>
              <w:t>策略聯盟</w:t>
            </w:r>
            <w:r w:rsidRPr="002D0DCE">
              <w:rPr>
                <w:rFonts w:ascii="標楷體" w:eastAsia="標楷體" w:hAnsi="標楷體" w:cs="Times New Roman" w:hint="eastAsia"/>
                <w:sz w:val="26"/>
                <w:szCs w:val="26"/>
              </w:rPr>
              <w:t>，提升產學效率</w:t>
            </w:r>
          </w:p>
        </w:tc>
        <w:tc>
          <w:tcPr>
            <w:tcW w:w="2520" w:type="dxa"/>
            <w:tcBorders>
              <w:top w:val="single" w:sz="4" w:space="0" w:color="auto"/>
              <w:left w:val="single" w:sz="4" w:space="0" w:color="auto"/>
              <w:bottom w:val="double" w:sz="4" w:space="0" w:color="auto"/>
              <w:right w:val="double" w:sz="4" w:space="0" w:color="auto"/>
            </w:tcBorders>
            <w:vAlign w:val="center"/>
          </w:tcPr>
          <w:p w:rsidR="002D0DCE" w:rsidRPr="002D0DCE" w:rsidRDefault="002D0DCE" w:rsidP="00421BAE">
            <w:pPr>
              <w:spacing w:line="440" w:lineRule="exact"/>
              <w:jc w:val="both"/>
              <w:rPr>
                <w:rFonts w:ascii="Times New Roman" w:eastAsia="標楷體" w:hAnsi="Times New Roman" w:cs="Times New Roman"/>
                <w:color w:val="000000"/>
                <w:sz w:val="26"/>
                <w:szCs w:val="26"/>
              </w:rPr>
            </w:pPr>
            <w:r w:rsidRPr="002D0DCE">
              <w:rPr>
                <w:rFonts w:ascii="標楷體" w:eastAsia="標楷體" w:hAnsi="標楷體" w:cs="Times New Roman" w:hint="eastAsia"/>
                <w:sz w:val="26"/>
                <w:szCs w:val="26"/>
              </w:rPr>
              <w:t>共同與辦一場</w:t>
            </w:r>
            <w:proofErr w:type="gramStart"/>
            <w:r w:rsidRPr="002D0DCE">
              <w:rPr>
                <w:rFonts w:ascii="Times New Roman" w:eastAsia="標楷體" w:hAnsi="Times New Roman" w:cs="Times New Roman" w:hint="eastAsia"/>
                <w:color w:val="000000"/>
                <w:sz w:val="26"/>
                <w:szCs w:val="26"/>
              </w:rPr>
              <w:t>以上產</w:t>
            </w:r>
            <w:proofErr w:type="gramEnd"/>
            <w:r w:rsidRPr="002D0DCE">
              <w:rPr>
                <w:rFonts w:ascii="Times New Roman" w:eastAsia="標楷體" w:hAnsi="Times New Roman" w:cs="Times New Roman" w:hint="eastAsia"/>
                <w:color w:val="000000"/>
                <w:sz w:val="26"/>
                <w:szCs w:val="26"/>
              </w:rPr>
              <w:t>學活動</w:t>
            </w:r>
          </w:p>
        </w:tc>
      </w:tr>
    </w:tbl>
    <w:p w:rsidR="00F67CAB" w:rsidRDefault="00F67CAB" w:rsidP="00F22E05">
      <w:pPr>
        <w:pStyle w:val="af"/>
        <w:numPr>
          <w:ilvl w:val="0"/>
          <w:numId w:val="6"/>
        </w:numPr>
        <w:spacing w:beforeLines="50" w:before="180" w:line="440" w:lineRule="exact"/>
        <w:ind w:leftChars="0" w:left="1259" w:hanging="902"/>
        <w:jc w:val="both"/>
        <w:rPr>
          <w:rFonts w:ascii="Times New Roman" w:eastAsia="標楷體" w:hAnsi="Times New Roman"/>
          <w:b/>
          <w:sz w:val="28"/>
          <w:szCs w:val="28"/>
          <w:shd w:val="pct15" w:color="auto" w:fill="FFFFFF"/>
        </w:rPr>
      </w:pPr>
      <w:r>
        <w:rPr>
          <w:rFonts w:ascii="Times New Roman" w:eastAsia="標楷體" w:hAnsi="Times New Roman" w:hint="eastAsia"/>
          <w:b/>
          <w:sz w:val="28"/>
          <w:szCs w:val="28"/>
          <w:shd w:val="pct15" w:color="auto" w:fill="FFFFFF"/>
        </w:rPr>
        <w:t>農學院</w:t>
      </w:r>
    </w:p>
    <w:p w:rsidR="00F67CAB" w:rsidRPr="00B73FC6" w:rsidRDefault="00F67CAB" w:rsidP="00421BAE">
      <w:pPr>
        <w:pStyle w:val="af"/>
        <w:numPr>
          <w:ilvl w:val="0"/>
          <w:numId w:val="31"/>
        </w:numPr>
        <w:spacing w:line="440" w:lineRule="exact"/>
        <w:ind w:leftChars="0" w:left="1080" w:hanging="540"/>
        <w:jc w:val="both"/>
        <w:rPr>
          <w:rFonts w:ascii="Times New Roman" w:eastAsia="標楷體" w:hAnsi="Times New Roman"/>
          <w:sz w:val="28"/>
          <w:szCs w:val="28"/>
        </w:rPr>
      </w:pPr>
      <w:r w:rsidRPr="00F67CAB">
        <w:rPr>
          <w:rFonts w:ascii="Times New Roman" w:eastAsia="標楷體" w:hAnsi="Times New Roman" w:hint="eastAsia"/>
          <w:sz w:val="28"/>
          <w:szCs w:val="28"/>
          <w:bdr w:val="single" w:sz="4" w:space="0" w:color="auto"/>
        </w:rPr>
        <w:t>特色規劃</w:t>
      </w:r>
    </w:p>
    <w:p w:rsidR="00B73FC6" w:rsidRPr="00B73FC6" w:rsidRDefault="00B73FC6" w:rsidP="00421BAE">
      <w:pPr>
        <w:pStyle w:val="af"/>
        <w:spacing w:line="440" w:lineRule="exact"/>
        <w:jc w:val="both"/>
        <w:rPr>
          <w:rFonts w:ascii="Times New Roman" w:eastAsia="標楷體" w:hAnsi="Times New Roman"/>
          <w:sz w:val="28"/>
          <w:szCs w:val="28"/>
        </w:rPr>
      </w:pPr>
      <w:r w:rsidRPr="00B73FC6">
        <w:rPr>
          <w:rFonts w:ascii="Times New Roman" w:eastAsia="標楷體" w:hAnsi="Times New Roman" w:hint="eastAsia"/>
          <w:sz w:val="28"/>
          <w:szCs w:val="28"/>
        </w:rPr>
        <w:t xml:space="preserve">  </w:t>
      </w:r>
      <w:r w:rsidRPr="00B73FC6">
        <w:rPr>
          <w:rFonts w:ascii="Times New Roman" w:eastAsia="標楷體" w:hAnsi="Times New Roman" w:hint="eastAsia"/>
          <w:sz w:val="28"/>
          <w:szCs w:val="28"/>
        </w:rPr>
        <w:t>以本院擁有之優良學術基礎及硬體設備，提供業者技術指導與服務：</w:t>
      </w:r>
    </w:p>
    <w:p w:rsidR="00B73FC6" w:rsidRPr="00B73FC6" w:rsidRDefault="00B73FC6" w:rsidP="00421BAE">
      <w:pPr>
        <w:pStyle w:val="af"/>
        <w:numPr>
          <w:ilvl w:val="0"/>
          <w:numId w:val="43"/>
        </w:numPr>
        <w:spacing w:line="440" w:lineRule="exact"/>
        <w:ind w:leftChars="0" w:left="1260" w:hanging="360"/>
        <w:jc w:val="both"/>
        <w:rPr>
          <w:rFonts w:ascii="Times New Roman" w:eastAsia="標楷體" w:hAnsi="Times New Roman"/>
          <w:sz w:val="28"/>
          <w:szCs w:val="28"/>
        </w:rPr>
      </w:pPr>
      <w:r w:rsidRPr="00B73FC6">
        <w:rPr>
          <w:rFonts w:ascii="Times New Roman" w:eastAsia="標楷體" w:hAnsi="Times New Roman" w:hint="eastAsia"/>
          <w:sz w:val="28"/>
          <w:szCs w:val="28"/>
        </w:rPr>
        <w:t>培育具備高競爭</w:t>
      </w:r>
      <w:proofErr w:type="gramStart"/>
      <w:r w:rsidRPr="00B73FC6">
        <w:rPr>
          <w:rFonts w:ascii="Times New Roman" w:eastAsia="標楷體" w:hAnsi="Times New Roman" w:hint="eastAsia"/>
          <w:sz w:val="28"/>
          <w:szCs w:val="28"/>
        </w:rPr>
        <w:t>能力農企產業</w:t>
      </w:r>
      <w:proofErr w:type="gramEnd"/>
      <w:r w:rsidRPr="00B73FC6">
        <w:rPr>
          <w:rFonts w:ascii="Times New Roman" w:eastAsia="標楷體" w:hAnsi="Times New Roman" w:hint="eastAsia"/>
          <w:sz w:val="28"/>
          <w:szCs w:val="28"/>
        </w:rPr>
        <w:t>之農業人才，致力於</w:t>
      </w:r>
      <w:r w:rsidRPr="00B73FC6">
        <w:rPr>
          <w:rFonts w:ascii="Times New Roman" w:eastAsia="標楷體" w:hAnsi="Times New Roman" w:hint="eastAsia"/>
          <w:b/>
          <w:sz w:val="28"/>
          <w:szCs w:val="28"/>
        </w:rPr>
        <w:t>有機農業</w:t>
      </w:r>
      <w:r w:rsidRPr="00B73FC6">
        <w:rPr>
          <w:rFonts w:ascii="Times New Roman" w:eastAsia="標楷體" w:hAnsi="Times New Roman" w:hint="eastAsia"/>
          <w:sz w:val="28"/>
          <w:szCs w:val="28"/>
        </w:rPr>
        <w:t>栽培技術及</w:t>
      </w:r>
      <w:r w:rsidRPr="00B73FC6">
        <w:rPr>
          <w:rFonts w:ascii="Times New Roman" w:eastAsia="標楷體" w:hAnsi="Times New Roman" w:hint="eastAsia"/>
          <w:b/>
          <w:sz w:val="28"/>
          <w:szCs w:val="28"/>
        </w:rPr>
        <w:t>生質能源</w:t>
      </w:r>
      <w:r w:rsidRPr="00B73FC6">
        <w:rPr>
          <w:rFonts w:ascii="Times New Roman" w:eastAsia="標楷體" w:hAnsi="Times New Roman" w:hint="eastAsia"/>
          <w:sz w:val="28"/>
          <w:szCs w:val="28"/>
        </w:rPr>
        <w:t>之開發，研發抗環境逆境與抗病蟲害基因並轉移到栽培作物。</w:t>
      </w:r>
    </w:p>
    <w:p w:rsidR="00B73FC6" w:rsidRPr="00B73FC6" w:rsidRDefault="00B73FC6" w:rsidP="00421BAE">
      <w:pPr>
        <w:pStyle w:val="af"/>
        <w:numPr>
          <w:ilvl w:val="0"/>
          <w:numId w:val="43"/>
        </w:numPr>
        <w:spacing w:line="440" w:lineRule="exact"/>
        <w:ind w:leftChars="0" w:left="1260" w:hanging="360"/>
        <w:jc w:val="both"/>
        <w:rPr>
          <w:rFonts w:ascii="Times New Roman" w:eastAsia="標楷體" w:hAnsi="Times New Roman"/>
          <w:sz w:val="28"/>
          <w:szCs w:val="28"/>
        </w:rPr>
      </w:pPr>
      <w:r w:rsidRPr="00B73FC6">
        <w:rPr>
          <w:rFonts w:ascii="Times New Roman" w:eastAsia="標楷體" w:hAnsi="Times New Roman" w:hint="eastAsia"/>
          <w:sz w:val="28"/>
          <w:szCs w:val="28"/>
        </w:rPr>
        <w:t>園藝學系蘭花研發團隊的</w:t>
      </w:r>
      <w:r w:rsidRPr="00B73FC6">
        <w:rPr>
          <w:rFonts w:ascii="Times New Roman" w:eastAsia="標楷體" w:hAnsi="Times New Roman" w:hint="eastAsia"/>
          <w:b/>
          <w:sz w:val="28"/>
          <w:szCs w:val="28"/>
        </w:rPr>
        <w:t>蝴蝶蘭育種成果</w:t>
      </w:r>
      <w:r w:rsidRPr="00B73FC6">
        <w:rPr>
          <w:rFonts w:ascii="Times New Roman" w:eastAsia="標楷體" w:hAnsi="Times New Roman" w:hint="eastAsia"/>
          <w:sz w:val="28"/>
          <w:szCs w:val="28"/>
        </w:rPr>
        <w:t>以及花卉研究團隊的夜來香新品種選育；蔬菜及果樹的新品種研發，促進雲嘉南平原園藝產業之發展，使成為國內園藝產業和研究重心。</w:t>
      </w:r>
    </w:p>
    <w:p w:rsidR="00B73FC6" w:rsidRPr="00B73FC6" w:rsidRDefault="00B73FC6" w:rsidP="00421BAE">
      <w:pPr>
        <w:pStyle w:val="af"/>
        <w:numPr>
          <w:ilvl w:val="0"/>
          <w:numId w:val="43"/>
        </w:numPr>
        <w:spacing w:line="440" w:lineRule="exact"/>
        <w:ind w:leftChars="0" w:left="1260" w:hanging="360"/>
        <w:jc w:val="both"/>
        <w:rPr>
          <w:rFonts w:ascii="Times New Roman" w:eastAsia="標楷體" w:hAnsi="Times New Roman"/>
          <w:sz w:val="28"/>
          <w:szCs w:val="28"/>
        </w:rPr>
      </w:pPr>
      <w:r w:rsidRPr="00B73FC6">
        <w:rPr>
          <w:rFonts w:ascii="Times New Roman" w:eastAsia="標楷體" w:hAnsi="Times New Roman" w:hint="eastAsia"/>
          <w:sz w:val="28"/>
          <w:szCs w:val="28"/>
        </w:rPr>
        <w:t>森林暨自然資源學系開發珍稀林木，台灣原生杜鵑之復育及組織培養技術；致力水土保持、集水區經營及森林防災研究以及資源遙測與空間資訊技術</w:t>
      </w:r>
      <w:r w:rsidRPr="00B73FC6">
        <w:rPr>
          <w:rFonts w:ascii="Times New Roman" w:eastAsia="標楷體" w:hAnsi="Times New Roman" w:hint="eastAsia"/>
          <w:sz w:val="28"/>
          <w:szCs w:val="28"/>
        </w:rPr>
        <w:t xml:space="preserve"> </w:t>
      </w:r>
      <w:r w:rsidRPr="00B73FC6">
        <w:rPr>
          <w:rFonts w:ascii="Times New Roman" w:eastAsia="標楷體" w:hAnsi="Times New Roman" w:hint="eastAsia"/>
          <w:sz w:val="28"/>
          <w:szCs w:val="28"/>
        </w:rPr>
        <w:t>服務。</w:t>
      </w:r>
    </w:p>
    <w:p w:rsidR="00B73FC6" w:rsidRPr="00B73FC6" w:rsidRDefault="00B73FC6" w:rsidP="00421BAE">
      <w:pPr>
        <w:pStyle w:val="af"/>
        <w:numPr>
          <w:ilvl w:val="0"/>
          <w:numId w:val="43"/>
        </w:numPr>
        <w:spacing w:line="440" w:lineRule="exact"/>
        <w:ind w:leftChars="0" w:left="1260" w:hanging="360"/>
        <w:jc w:val="both"/>
        <w:rPr>
          <w:rFonts w:ascii="Times New Roman" w:eastAsia="標楷體" w:hAnsi="Times New Roman"/>
          <w:sz w:val="28"/>
          <w:szCs w:val="28"/>
        </w:rPr>
      </w:pPr>
      <w:r w:rsidRPr="00B73FC6">
        <w:rPr>
          <w:rFonts w:ascii="Times New Roman" w:eastAsia="標楷體" w:hAnsi="Times New Roman" w:hint="eastAsia"/>
          <w:sz w:val="28"/>
          <w:szCs w:val="28"/>
        </w:rPr>
        <w:t>木質材料與設計學系兼顧科技與環保理念，善用天然木材資源，致力於木質材料科學研究與木質產品設計製造。</w:t>
      </w:r>
    </w:p>
    <w:p w:rsidR="00B73FC6" w:rsidRPr="00B73FC6" w:rsidRDefault="00B73FC6" w:rsidP="00421BAE">
      <w:pPr>
        <w:pStyle w:val="af"/>
        <w:numPr>
          <w:ilvl w:val="0"/>
          <w:numId w:val="43"/>
        </w:numPr>
        <w:spacing w:line="440" w:lineRule="exact"/>
        <w:ind w:leftChars="0" w:left="1260" w:hanging="360"/>
        <w:jc w:val="both"/>
        <w:rPr>
          <w:rFonts w:ascii="Times New Roman" w:eastAsia="標楷體" w:hAnsi="Times New Roman"/>
          <w:sz w:val="28"/>
          <w:szCs w:val="28"/>
        </w:rPr>
      </w:pPr>
      <w:r w:rsidRPr="00B73FC6">
        <w:rPr>
          <w:rFonts w:ascii="Times New Roman" w:eastAsia="標楷體" w:hAnsi="Times New Roman" w:hint="eastAsia"/>
          <w:sz w:val="28"/>
          <w:szCs w:val="28"/>
        </w:rPr>
        <w:t>動物科學系研發飼料原料發酵利用；推動畜產品（乳、肉、蛋）研發生產及推廣。</w:t>
      </w:r>
    </w:p>
    <w:p w:rsidR="00B73FC6" w:rsidRPr="00B73FC6" w:rsidRDefault="00B73FC6" w:rsidP="00421BAE">
      <w:pPr>
        <w:pStyle w:val="af"/>
        <w:numPr>
          <w:ilvl w:val="0"/>
          <w:numId w:val="43"/>
        </w:numPr>
        <w:spacing w:line="440" w:lineRule="exact"/>
        <w:ind w:leftChars="0" w:left="1260" w:hanging="360"/>
        <w:jc w:val="both"/>
        <w:rPr>
          <w:rFonts w:ascii="Times New Roman" w:eastAsia="標楷體" w:hAnsi="Times New Roman"/>
          <w:sz w:val="28"/>
          <w:szCs w:val="28"/>
        </w:rPr>
      </w:pPr>
      <w:r w:rsidRPr="00B73FC6">
        <w:rPr>
          <w:rFonts w:ascii="Times New Roman" w:eastAsia="標楷體" w:hAnsi="Times New Roman" w:hint="eastAsia"/>
          <w:sz w:val="28"/>
          <w:szCs w:val="28"/>
        </w:rPr>
        <w:t>動物科學系研發</w:t>
      </w:r>
      <w:r w:rsidRPr="00B73FC6">
        <w:rPr>
          <w:rFonts w:ascii="Times New Roman" w:eastAsia="標楷體" w:hAnsi="Times New Roman" w:hint="eastAsia"/>
          <w:b/>
          <w:sz w:val="28"/>
          <w:szCs w:val="28"/>
        </w:rPr>
        <w:t>鳥禽</w:t>
      </w:r>
      <w:r w:rsidRPr="00B73FC6">
        <w:rPr>
          <w:rFonts w:ascii="Times New Roman" w:eastAsia="標楷體" w:hAnsi="Times New Roman" w:hint="eastAsia"/>
          <w:b/>
          <w:sz w:val="28"/>
          <w:szCs w:val="28"/>
        </w:rPr>
        <w:t>DNA</w:t>
      </w:r>
      <w:r w:rsidRPr="00B73FC6">
        <w:rPr>
          <w:rFonts w:ascii="Times New Roman" w:eastAsia="標楷體" w:hAnsi="Times New Roman" w:hint="eastAsia"/>
          <w:b/>
          <w:sz w:val="28"/>
          <w:szCs w:val="28"/>
        </w:rPr>
        <w:t>性別鑑定</w:t>
      </w:r>
      <w:r w:rsidRPr="00B73FC6">
        <w:rPr>
          <w:rFonts w:ascii="Times New Roman" w:eastAsia="標楷體" w:hAnsi="Times New Roman" w:hint="eastAsia"/>
          <w:sz w:val="28"/>
          <w:szCs w:val="28"/>
        </w:rPr>
        <w:t>，提供推廣動物產業利用。</w:t>
      </w:r>
    </w:p>
    <w:p w:rsidR="00B73FC6" w:rsidRPr="00B73FC6" w:rsidRDefault="00B73FC6" w:rsidP="00421BAE">
      <w:pPr>
        <w:pStyle w:val="af"/>
        <w:numPr>
          <w:ilvl w:val="0"/>
          <w:numId w:val="43"/>
        </w:numPr>
        <w:spacing w:line="440" w:lineRule="exact"/>
        <w:ind w:leftChars="0" w:left="1260" w:hanging="360"/>
        <w:jc w:val="both"/>
        <w:rPr>
          <w:rFonts w:ascii="Times New Roman" w:eastAsia="標楷體" w:hAnsi="Times New Roman"/>
          <w:sz w:val="28"/>
          <w:szCs w:val="28"/>
        </w:rPr>
      </w:pPr>
      <w:r w:rsidRPr="00B73FC6">
        <w:rPr>
          <w:rFonts w:ascii="Times New Roman" w:eastAsia="標楷體" w:hAnsi="Times New Roman" w:hint="eastAsia"/>
          <w:sz w:val="28"/>
          <w:szCs w:val="28"/>
        </w:rPr>
        <w:t>成立獸醫學影像診斷中心，使成為伴侶動物轉診及後送就診中心，強化動物疾病診斷與防治能力及藥物殘留檢測技術，提供成為雲嘉南地區畜牧產業疾病診斷及防疫中心。</w:t>
      </w:r>
    </w:p>
    <w:p w:rsidR="00B73FC6" w:rsidRPr="00B73FC6" w:rsidRDefault="00B73FC6" w:rsidP="00421BAE">
      <w:pPr>
        <w:pStyle w:val="af"/>
        <w:numPr>
          <w:ilvl w:val="0"/>
          <w:numId w:val="43"/>
        </w:numPr>
        <w:spacing w:line="440" w:lineRule="exact"/>
        <w:ind w:leftChars="0" w:left="1260" w:hanging="360"/>
        <w:jc w:val="both"/>
        <w:rPr>
          <w:rFonts w:ascii="Times New Roman" w:eastAsia="標楷體" w:hAnsi="Times New Roman"/>
          <w:sz w:val="28"/>
          <w:szCs w:val="28"/>
        </w:rPr>
      </w:pPr>
      <w:r w:rsidRPr="00B73FC6">
        <w:rPr>
          <w:rFonts w:ascii="Times New Roman" w:eastAsia="標楷體" w:hAnsi="Times New Roman" w:hint="eastAsia"/>
          <w:sz w:val="28"/>
          <w:szCs w:val="28"/>
        </w:rPr>
        <w:t>生物農業科技</w:t>
      </w:r>
      <w:proofErr w:type="gramStart"/>
      <w:r w:rsidRPr="00B73FC6">
        <w:rPr>
          <w:rFonts w:ascii="Times New Roman" w:eastAsia="標楷體" w:hAnsi="Times New Roman" w:hint="eastAsia"/>
          <w:sz w:val="28"/>
          <w:szCs w:val="28"/>
        </w:rPr>
        <w:t>學系</w:t>
      </w:r>
      <w:r w:rsidRPr="00B73FC6">
        <w:rPr>
          <w:rFonts w:ascii="Times New Roman" w:eastAsia="標楷體" w:hAnsi="Times New Roman" w:hint="eastAsia"/>
          <w:b/>
          <w:sz w:val="28"/>
          <w:szCs w:val="28"/>
        </w:rPr>
        <w:t>跨領域</w:t>
      </w:r>
      <w:proofErr w:type="gramEnd"/>
      <w:r w:rsidRPr="00B73FC6">
        <w:rPr>
          <w:rFonts w:ascii="Times New Roman" w:eastAsia="標楷體" w:hAnsi="Times New Roman" w:hint="eastAsia"/>
          <w:b/>
          <w:sz w:val="28"/>
          <w:szCs w:val="28"/>
        </w:rPr>
        <w:t>研發合作</w:t>
      </w:r>
      <w:r w:rsidRPr="00B73FC6">
        <w:rPr>
          <w:rFonts w:ascii="Times New Roman" w:eastAsia="標楷體" w:hAnsi="Times New Roman" w:hint="eastAsia"/>
          <w:sz w:val="28"/>
          <w:szCs w:val="28"/>
        </w:rPr>
        <w:t>，加強生物技術應用於農業生產改良，協助產業技術發展。</w:t>
      </w:r>
      <w:r w:rsidRPr="00B73FC6">
        <w:rPr>
          <w:rFonts w:ascii="Times New Roman" w:eastAsia="標楷體" w:hAnsi="Times New Roman" w:hint="eastAsia"/>
          <w:sz w:val="28"/>
          <w:szCs w:val="28"/>
        </w:rPr>
        <w:t xml:space="preserve"> </w:t>
      </w:r>
    </w:p>
    <w:p w:rsidR="00B73FC6" w:rsidRPr="00B73FC6" w:rsidRDefault="00B73FC6" w:rsidP="00421BAE">
      <w:pPr>
        <w:pStyle w:val="af"/>
        <w:numPr>
          <w:ilvl w:val="0"/>
          <w:numId w:val="43"/>
        </w:numPr>
        <w:spacing w:line="440" w:lineRule="exact"/>
        <w:ind w:leftChars="0" w:left="1260" w:hanging="360"/>
        <w:jc w:val="both"/>
        <w:rPr>
          <w:rFonts w:ascii="Times New Roman" w:eastAsia="標楷體" w:hAnsi="Times New Roman"/>
          <w:sz w:val="28"/>
          <w:szCs w:val="28"/>
        </w:rPr>
      </w:pPr>
      <w:r w:rsidRPr="00B73FC6">
        <w:rPr>
          <w:rFonts w:ascii="Times New Roman" w:eastAsia="標楷體" w:hAnsi="Times New Roman" w:hint="eastAsia"/>
          <w:b/>
          <w:sz w:val="28"/>
          <w:szCs w:val="28"/>
        </w:rPr>
        <w:t>設立實驗動物和動物基因轉</w:t>
      </w:r>
      <w:proofErr w:type="gramStart"/>
      <w:r w:rsidRPr="00B73FC6">
        <w:rPr>
          <w:rFonts w:ascii="Times New Roman" w:eastAsia="標楷體" w:hAnsi="Times New Roman" w:hint="eastAsia"/>
          <w:b/>
          <w:sz w:val="28"/>
          <w:szCs w:val="28"/>
        </w:rPr>
        <w:t>殖</w:t>
      </w:r>
      <w:proofErr w:type="gramEnd"/>
      <w:r w:rsidRPr="00B73FC6">
        <w:rPr>
          <w:rFonts w:ascii="Times New Roman" w:eastAsia="標楷體" w:hAnsi="Times New Roman" w:hint="eastAsia"/>
          <w:b/>
          <w:sz w:val="28"/>
          <w:szCs w:val="28"/>
        </w:rPr>
        <w:t>中心</w:t>
      </w:r>
      <w:r w:rsidRPr="00B73FC6">
        <w:rPr>
          <w:rFonts w:ascii="Times New Roman" w:eastAsia="標楷體" w:hAnsi="Times New Roman" w:hint="eastAsia"/>
          <w:sz w:val="28"/>
          <w:szCs w:val="28"/>
        </w:rPr>
        <w:t>－利用</w:t>
      </w:r>
      <w:r w:rsidRPr="00B73FC6">
        <w:rPr>
          <w:rFonts w:ascii="Times New Roman" w:eastAsia="標楷體" w:hAnsi="Times New Roman" w:hint="eastAsia"/>
          <w:sz w:val="28"/>
          <w:szCs w:val="28"/>
        </w:rPr>
        <w:t>micro-injection</w:t>
      </w:r>
      <w:r w:rsidRPr="00B73FC6">
        <w:rPr>
          <w:rFonts w:ascii="Times New Roman" w:eastAsia="標楷體" w:hAnsi="Times New Roman" w:hint="eastAsia"/>
          <w:sz w:val="28"/>
          <w:szCs w:val="28"/>
        </w:rPr>
        <w:t>的技術轉</w:t>
      </w:r>
      <w:proofErr w:type="gramStart"/>
      <w:r w:rsidRPr="00B73FC6">
        <w:rPr>
          <w:rFonts w:ascii="Times New Roman" w:eastAsia="標楷體" w:hAnsi="Times New Roman" w:hint="eastAsia"/>
          <w:sz w:val="28"/>
          <w:szCs w:val="28"/>
        </w:rPr>
        <w:t>殖</w:t>
      </w:r>
      <w:proofErr w:type="gramEnd"/>
      <w:r w:rsidRPr="00B73FC6">
        <w:rPr>
          <w:rFonts w:ascii="Times New Roman" w:eastAsia="標楷體" w:hAnsi="Times New Roman" w:hint="eastAsia"/>
          <w:sz w:val="28"/>
          <w:szCs w:val="28"/>
        </w:rPr>
        <w:t>transgenic</w:t>
      </w:r>
      <w:r w:rsidRPr="00B73FC6">
        <w:rPr>
          <w:rFonts w:ascii="Times New Roman" w:eastAsia="標楷體" w:hAnsi="Times New Roman" w:hint="eastAsia"/>
          <w:sz w:val="28"/>
          <w:szCs w:val="28"/>
        </w:rPr>
        <w:t>和</w:t>
      </w:r>
      <w:r w:rsidRPr="00B73FC6">
        <w:rPr>
          <w:rFonts w:ascii="Times New Roman" w:eastAsia="標楷體" w:hAnsi="Times New Roman" w:hint="eastAsia"/>
          <w:sz w:val="28"/>
          <w:szCs w:val="28"/>
        </w:rPr>
        <w:t xml:space="preserve"> knockout mice</w:t>
      </w:r>
      <w:r w:rsidRPr="00B73FC6">
        <w:rPr>
          <w:rFonts w:ascii="Times New Roman" w:eastAsia="標楷體" w:hAnsi="Times New Roman" w:hint="eastAsia"/>
          <w:sz w:val="28"/>
          <w:szCs w:val="28"/>
        </w:rPr>
        <w:t>，將此技術運用於獸醫及畜牧業上，及利用大動物來大量生產具特殊功能的蛋白質、特殊的生物分子、製造疫苗等。</w:t>
      </w:r>
    </w:p>
    <w:p w:rsidR="00B73FC6" w:rsidRPr="00B73FC6" w:rsidRDefault="00B73FC6" w:rsidP="00421BAE">
      <w:pPr>
        <w:pStyle w:val="af"/>
        <w:numPr>
          <w:ilvl w:val="0"/>
          <w:numId w:val="43"/>
        </w:numPr>
        <w:spacing w:line="440" w:lineRule="exact"/>
        <w:ind w:leftChars="0" w:left="1260" w:hanging="360"/>
        <w:jc w:val="both"/>
        <w:rPr>
          <w:rFonts w:ascii="Times New Roman" w:eastAsia="標楷體" w:hAnsi="Times New Roman"/>
          <w:sz w:val="28"/>
          <w:szCs w:val="28"/>
        </w:rPr>
      </w:pPr>
      <w:r w:rsidRPr="00B73FC6">
        <w:rPr>
          <w:rFonts w:ascii="Times New Roman" w:eastAsia="標楷體" w:hAnsi="Times New Roman" w:hint="eastAsia"/>
          <w:sz w:val="28"/>
          <w:szCs w:val="28"/>
        </w:rPr>
        <w:lastRenderedPageBreak/>
        <w:t>景觀學系配合土地開發與都市發展、農村再生計畫等，提供景觀設計、環境資源規劃及保育等專業服務。</w:t>
      </w:r>
    </w:p>
    <w:p w:rsidR="00F67CAB" w:rsidRPr="00F67CAB" w:rsidRDefault="00F67CAB" w:rsidP="00421BAE">
      <w:pPr>
        <w:pStyle w:val="af"/>
        <w:numPr>
          <w:ilvl w:val="0"/>
          <w:numId w:val="31"/>
        </w:numPr>
        <w:spacing w:line="440" w:lineRule="exact"/>
        <w:ind w:leftChars="0" w:left="1080" w:hanging="540"/>
        <w:jc w:val="both"/>
        <w:rPr>
          <w:rFonts w:ascii="Times New Roman" w:eastAsia="標楷體" w:hAnsi="Times New Roman"/>
          <w:sz w:val="28"/>
          <w:szCs w:val="28"/>
        </w:rPr>
      </w:pPr>
      <w:r w:rsidRPr="00F67CAB">
        <w:rPr>
          <w:rFonts w:ascii="Times New Roman" w:eastAsia="標楷體" w:hAnsi="Times New Roman" w:hint="eastAsia"/>
          <w:sz w:val="28"/>
          <w:szCs w:val="28"/>
          <w:bdr w:val="single" w:sz="4" w:space="0" w:color="auto"/>
        </w:rPr>
        <w:t>預期效益與績效指標</w:t>
      </w:r>
    </w:p>
    <w:p w:rsidR="00B73FC6" w:rsidRPr="00B73FC6" w:rsidRDefault="00B73FC6" w:rsidP="00421BAE">
      <w:pPr>
        <w:pStyle w:val="af"/>
        <w:numPr>
          <w:ilvl w:val="0"/>
          <w:numId w:val="44"/>
        </w:numPr>
        <w:spacing w:line="440" w:lineRule="exact"/>
        <w:ind w:leftChars="0" w:left="1260" w:hanging="360"/>
        <w:jc w:val="both"/>
        <w:rPr>
          <w:rFonts w:ascii="Times New Roman" w:eastAsia="標楷體" w:hAnsi="Times New Roman"/>
          <w:sz w:val="28"/>
          <w:szCs w:val="28"/>
        </w:rPr>
      </w:pPr>
      <w:r w:rsidRPr="00B73FC6">
        <w:rPr>
          <w:rFonts w:ascii="Times New Roman" w:eastAsia="標楷體" w:hAnsi="Times New Roman" w:hint="eastAsia"/>
          <w:sz w:val="28"/>
          <w:szCs w:val="28"/>
        </w:rPr>
        <w:t>推動高機能節水型作物之安全生產、新輪作栽培模式及開發優質國產農產品新興利用方式，以建立國產糧食安全與健康之多元新產品，</w:t>
      </w:r>
      <w:proofErr w:type="gramStart"/>
      <w:r w:rsidRPr="00B73FC6">
        <w:rPr>
          <w:rFonts w:ascii="Times New Roman" w:eastAsia="標楷體" w:hAnsi="Times New Roman" w:hint="eastAsia"/>
          <w:sz w:val="28"/>
          <w:szCs w:val="28"/>
        </w:rPr>
        <w:t>提高非基改</w:t>
      </w:r>
      <w:proofErr w:type="gramEnd"/>
      <w:r w:rsidRPr="00B73FC6">
        <w:rPr>
          <w:rFonts w:ascii="Times New Roman" w:eastAsia="標楷體" w:hAnsi="Times New Roman" w:hint="eastAsia"/>
          <w:sz w:val="28"/>
          <w:szCs w:val="28"/>
        </w:rPr>
        <w:t>大豆及穀類供應，進而減少進口農產品需求量，以確保國人飲食健康。</w:t>
      </w:r>
    </w:p>
    <w:p w:rsidR="00B73FC6" w:rsidRPr="00B73FC6" w:rsidRDefault="00B73FC6" w:rsidP="00421BAE">
      <w:pPr>
        <w:pStyle w:val="af"/>
        <w:numPr>
          <w:ilvl w:val="0"/>
          <w:numId w:val="44"/>
        </w:numPr>
        <w:spacing w:line="440" w:lineRule="exact"/>
        <w:ind w:leftChars="0" w:left="1260" w:hanging="360"/>
        <w:jc w:val="both"/>
        <w:rPr>
          <w:rFonts w:ascii="Times New Roman" w:eastAsia="標楷體" w:hAnsi="Times New Roman"/>
          <w:sz w:val="28"/>
          <w:szCs w:val="28"/>
        </w:rPr>
      </w:pPr>
      <w:r w:rsidRPr="00B73FC6">
        <w:rPr>
          <w:rFonts w:ascii="Times New Roman" w:eastAsia="標楷體" w:hAnsi="Times New Roman" w:hint="eastAsia"/>
          <w:sz w:val="28"/>
          <w:szCs w:val="28"/>
        </w:rPr>
        <w:t>蘭花研究團隊榮獲台灣蘭花產銷協會頒發「</w:t>
      </w:r>
      <w:proofErr w:type="gramStart"/>
      <w:r w:rsidRPr="00B73FC6">
        <w:rPr>
          <w:rFonts w:ascii="Times New Roman" w:eastAsia="標楷體" w:hAnsi="Times New Roman" w:hint="eastAsia"/>
          <w:b/>
          <w:sz w:val="28"/>
          <w:szCs w:val="28"/>
        </w:rPr>
        <w:t>102</w:t>
      </w:r>
      <w:proofErr w:type="gramEnd"/>
      <w:r w:rsidRPr="00B73FC6">
        <w:rPr>
          <w:rFonts w:ascii="Times New Roman" w:eastAsia="標楷體" w:hAnsi="Times New Roman" w:hint="eastAsia"/>
          <w:b/>
          <w:sz w:val="28"/>
          <w:szCs w:val="28"/>
        </w:rPr>
        <w:t>年度傑出育種獎</w:t>
      </w:r>
      <w:proofErr w:type="gramStart"/>
      <w:r w:rsidRPr="00B73FC6">
        <w:rPr>
          <w:rFonts w:ascii="Times New Roman" w:eastAsia="標楷體" w:hAnsi="Times New Roman" w:hint="eastAsia"/>
          <w:b/>
          <w:sz w:val="28"/>
          <w:szCs w:val="28"/>
        </w:rPr>
        <w:t>蝴蝶蘭組第一名</w:t>
      </w:r>
      <w:proofErr w:type="gramEnd"/>
      <w:r w:rsidRPr="00B73FC6">
        <w:rPr>
          <w:rFonts w:ascii="Times New Roman" w:eastAsia="標楷體" w:hAnsi="Times New Roman" w:hint="eastAsia"/>
          <w:b/>
          <w:sz w:val="28"/>
          <w:szCs w:val="28"/>
        </w:rPr>
        <w:t>」</w:t>
      </w:r>
      <w:r w:rsidRPr="00B73FC6">
        <w:rPr>
          <w:rFonts w:ascii="Times New Roman" w:eastAsia="標楷體" w:hAnsi="Times New Roman" w:hint="eastAsia"/>
          <w:sz w:val="28"/>
          <w:szCs w:val="28"/>
        </w:rPr>
        <w:t>。園藝學系每年辦理全國性研討會，例如「提昇臺灣花卉國際競爭力研討會」及「蔬菜產業發展研討會」。</w:t>
      </w:r>
    </w:p>
    <w:p w:rsidR="00B73FC6" w:rsidRPr="00B73FC6" w:rsidRDefault="00B73FC6" w:rsidP="00421BAE">
      <w:pPr>
        <w:pStyle w:val="af"/>
        <w:numPr>
          <w:ilvl w:val="0"/>
          <w:numId w:val="44"/>
        </w:numPr>
        <w:spacing w:line="440" w:lineRule="exact"/>
        <w:ind w:leftChars="0" w:left="1260" w:hanging="360"/>
        <w:jc w:val="both"/>
        <w:rPr>
          <w:rFonts w:ascii="Times New Roman" w:eastAsia="標楷體" w:hAnsi="Times New Roman"/>
          <w:sz w:val="28"/>
          <w:szCs w:val="28"/>
        </w:rPr>
      </w:pPr>
      <w:r w:rsidRPr="00B73FC6">
        <w:rPr>
          <w:rFonts w:ascii="Times New Roman" w:eastAsia="標楷體" w:hAnsi="Times New Roman" w:hint="eastAsia"/>
          <w:sz w:val="28"/>
          <w:szCs w:val="28"/>
        </w:rPr>
        <w:t>森林暨自然資源學系將培育成功之台灣原生杜鵑，栽種於校園中，展現真正台灣原生植物之美，達到保育及美化校園之成果。</w:t>
      </w:r>
    </w:p>
    <w:p w:rsidR="00B73FC6" w:rsidRPr="00B73FC6" w:rsidRDefault="00B73FC6" w:rsidP="00421BAE">
      <w:pPr>
        <w:pStyle w:val="af"/>
        <w:numPr>
          <w:ilvl w:val="0"/>
          <w:numId w:val="44"/>
        </w:numPr>
        <w:spacing w:line="440" w:lineRule="exact"/>
        <w:ind w:leftChars="0" w:left="1260" w:hanging="360"/>
        <w:jc w:val="both"/>
        <w:rPr>
          <w:rFonts w:ascii="Times New Roman" w:eastAsia="標楷體" w:hAnsi="Times New Roman"/>
          <w:sz w:val="28"/>
          <w:szCs w:val="28"/>
        </w:rPr>
      </w:pPr>
      <w:r w:rsidRPr="00B73FC6">
        <w:rPr>
          <w:rFonts w:ascii="Times New Roman" w:eastAsia="標楷體" w:hAnsi="Times New Roman" w:hint="eastAsia"/>
          <w:sz w:val="28"/>
          <w:szCs w:val="28"/>
        </w:rPr>
        <w:t>木質材料與設計學系與跨國公司共同辦理應屆畢業生職場體驗計畫，徵選大四學生於寒暑假期間前往該企業實習，提早與職場接軌，實習表現優秀者於畢業後優先任用，月領</w:t>
      </w:r>
      <w:r w:rsidRPr="00B73FC6">
        <w:rPr>
          <w:rFonts w:ascii="Times New Roman" w:eastAsia="標楷體" w:hAnsi="Times New Roman" w:hint="eastAsia"/>
          <w:sz w:val="28"/>
          <w:szCs w:val="28"/>
        </w:rPr>
        <w:t>65K</w:t>
      </w:r>
      <w:r w:rsidRPr="00B73FC6">
        <w:rPr>
          <w:rFonts w:ascii="Times New Roman" w:eastAsia="標楷體" w:hAnsi="Times New Roman" w:hint="eastAsia"/>
          <w:sz w:val="28"/>
          <w:szCs w:val="28"/>
        </w:rPr>
        <w:t>不是夢。</w:t>
      </w:r>
    </w:p>
    <w:p w:rsidR="00B73FC6" w:rsidRPr="00B73FC6" w:rsidRDefault="00B73FC6" w:rsidP="00421BAE">
      <w:pPr>
        <w:pStyle w:val="af"/>
        <w:numPr>
          <w:ilvl w:val="0"/>
          <w:numId w:val="44"/>
        </w:numPr>
        <w:spacing w:line="440" w:lineRule="exact"/>
        <w:ind w:leftChars="0" w:left="1260" w:hanging="360"/>
        <w:jc w:val="both"/>
        <w:rPr>
          <w:rFonts w:ascii="Times New Roman" w:eastAsia="標楷體" w:hAnsi="Times New Roman"/>
          <w:sz w:val="28"/>
          <w:szCs w:val="28"/>
        </w:rPr>
      </w:pPr>
      <w:r w:rsidRPr="00B73FC6">
        <w:rPr>
          <w:rFonts w:ascii="Times New Roman" w:eastAsia="標楷體" w:hAnsi="Times New Roman" w:hint="eastAsia"/>
          <w:sz w:val="28"/>
          <w:szCs w:val="28"/>
        </w:rPr>
        <w:t>動物科學系研究發現「高蛋白發酵飼料」，利用枯草桿菌對大豆</w:t>
      </w:r>
      <w:proofErr w:type="gramStart"/>
      <w:r w:rsidRPr="00B73FC6">
        <w:rPr>
          <w:rFonts w:ascii="Times New Roman" w:eastAsia="標楷體" w:hAnsi="Times New Roman" w:hint="eastAsia"/>
          <w:sz w:val="28"/>
          <w:szCs w:val="28"/>
        </w:rPr>
        <w:t>粕</w:t>
      </w:r>
      <w:proofErr w:type="gramEnd"/>
      <w:r w:rsidRPr="00B73FC6">
        <w:rPr>
          <w:rFonts w:ascii="Times New Roman" w:eastAsia="標楷體" w:hAnsi="Times New Roman" w:hint="eastAsia"/>
          <w:sz w:val="28"/>
          <w:szCs w:val="28"/>
        </w:rPr>
        <w:t>進行發酵、烘乾粉碎後以粉末形式添加於動物</w:t>
      </w:r>
      <w:proofErr w:type="gramStart"/>
      <w:r w:rsidRPr="00B73FC6">
        <w:rPr>
          <w:rFonts w:ascii="Times New Roman" w:eastAsia="標楷體" w:hAnsi="Times New Roman" w:hint="eastAsia"/>
          <w:sz w:val="28"/>
          <w:szCs w:val="28"/>
        </w:rPr>
        <w:t>飼糧中</w:t>
      </w:r>
      <w:proofErr w:type="gramEnd"/>
      <w:r w:rsidRPr="00B73FC6">
        <w:rPr>
          <w:rFonts w:ascii="Times New Roman" w:eastAsia="標楷體" w:hAnsi="Times New Roman" w:hint="eastAsia"/>
          <w:sz w:val="28"/>
          <w:szCs w:val="28"/>
        </w:rPr>
        <w:t>，枯草桿菌發酵產物可調節免疫系統，替代早年於飼料中添加生長激素，讓民眾食之安心。</w:t>
      </w:r>
    </w:p>
    <w:p w:rsidR="00B73FC6" w:rsidRPr="00B73FC6" w:rsidRDefault="00B73FC6" w:rsidP="00421BAE">
      <w:pPr>
        <w:pStyle w:val="af"/>
        <w:numPr>
          <w:ilvl w:val="0"/>
          <w:numId w:val="44"/>
        </w:numPr>
        <w:spacing w:line="440" w:lineRule="exact"/>
        <w:ind w:leftChars="0" w:left="1260" w:hanging="360"/>
        <w:jc w:val="both"/>
        <w:rPr>
          <w:rFonts w:ascii="Times New Roman" w:eastAsia="標楷體" w:hAnsi="Times New Roman"/>
          <w:sz w:val="28"/>
          <w:szCs w:val="28"/>
        </w:rPr>
      </w:pPr>
      <w:r w:rsidRPr="00B73FC6">
        <w:rPr>
          <w:rFonts w:ascii="Times New Roman" w:eastAsia="標楷體" w:hAnsi="Times New Roman" w:hint="eastAsia"/>
          <w:sz w:val="28"/>
          <w:szCs w:val="28"/>
        </w:rPr>
        <w:t>鸚鵡在國內外寵物市場普遍受到喜愛，所以經常遭到</w:t>
      </w:r>
      <w:proofErr w:type="gramStart"/>
      <w:r w:rsidRPr="00B73FC6">
        <w:rPr>
          <w:rFonts w:ascii="Times New Roman" w:eastAsia="標楷體" w:hAnsi="Times New Roman" w:hint="eastAsia"/>
          <w:sz w:val="28"/>
          <w:szCs w:val="28"/>
        </w:rPr>
        <w:t>捕獵而瀕臨</w:t>
      </w:r>
      <w:proofErr w:type="gramEnd"/>
      <w:r w:rsidRPr="00B73FC6">
        <w:rPr>
          <w:rFonts w:ascii="Times New Roman" w:eastAsia="標楷體" w:hAnsi="Times New Roman" w:hint="eastAsia"/>
          <w:sz w:val="28"/>
          <w:szCs w:val="28"/>
        </w:rPr>
        <w:t>絕種，尤其是亞馬遜鸚鵡，動物科學系鳥類性別鑑定實驗室以一支鸚鵡的羽毛，萃取出</w:t>
      </w:r>
      <w:r w:rsidRPr="00B73FC6">
        <w:rPr>
          <w:rFonts w:ascii="Times New Roman" w:eastAsia="標楷體" w:hAnsi="Times New Roman" w:hint="eastAsia"/>
          <w:sz w:val="28"/>
          <w:szCs w:val="28"/>
        </w:rPr>
        <w:t>DNA</w:t>
      </w:r>
      <w:r w:rsidRPr="00B73FC6">
        <w:rPr>
          <w:rFonts w:ascii="Times New Roman" w:eastAsia="標楷體" w:hAnsi="Times New Roman" w:hint="eastAsia"/>
          <w:sz w:val="28"/>
          <w:szCs w:val="28"/>
        </w:rPr>
        <w:t>進行品系鑑定，有效防堵不肖商人利用走私或偽裝蒙混方式進口。</w:t>
      </w:r>
    </w:p>
    <w:p w:rsidR="00B73FC6" w:rsidRPr="00B73FC6" w:rsidRDefault="00B73FC6" w:rsidP="00421BAE">
      <w:pPr>
        <w:pStyle w:val="af"/>
        <w:numPr>
          <w:ilvl w:val="0"/>
          <w:numId w:val="44"/>
        </w:numPr>
        <w:spacing w:line="440" w:lineRule="exact"/>
        <w:ind w:leftChars="0" w:left="1260" w:hanging="360"/>
        <w:jc w:val="both"/>
        <w:rPr>
          <w:rFonts w:ascii="Times New Roman" w:eastAsia="標楷體" w:hAnsi="Times New Roman"/>
          <w:sz w:val="28"/>
          <w:szCs w:val="28"/>
        </w:rPr>
      </w:pPr>
      <w:r w:rsidRPr="00B73FC6">
        <w:rPr>
          <w:rFonts w:ascii="Times New Roman" w:eastAsia="標楷體" w:hAnsi="Times New Roman" w:hint="eastAsia"/>
          <w:sz w:val="28"/>
          <w:szCs w:val="28"/>
        </w:rPr>
        <w:t>生物農業科技學系與生命科學院合作「應用大豆</w:t>
      </w:r>
      <w:proofErr w:type="gramStart"/>
      <w:r w:rsidRPr="00B73FC6">
        <w:rPr>
          <w:rFonts w:ascii="Times New Roman" w:eastAsia="標楷體" w:hAnsi="Times New Roman" w:hint="eastAsia"/>
          <w:sz w:val="28"/>
          <w:szCs w:val="28"/>
        </w:rPr>
        <w:t>胜</w:t>
      </w:r>
      <w:proofErr w:type="gramEnd"/>
      <w:r w:rsidRPr="00B73FC6">
        <w:rPr>
          <w:rFonts w:ascii="Times New Roman" w:eastAsia="標楷體" w:hAnsi="Times New Roman" w:hint="eastAsia"/>
          <w:sz w:val="28"/>
          <w:szCs w:val="28"/>
        </w:rPr>
        <w:t>肽促進蕃茄生長」；與應用化學系「</w:t>
      </w:r>
      <w:proofErr w:type="gramStart"/>
      <w:r w:rsidRPr="00B73FC6">
        <w:rPr>
          <w:rFonts w:ascii="Times New Roman" w:eastAsia="標楷體" w:hAnsi="Times New Roman" w:hint="eastAsia"/>
          <w:sz w:val="28"/>
          <w:szCs w:val="28"/>
        </w:rPr>
        <w:t>應用奈米銀</w:t>
      </w:r>
      <w:proofErr w:type="gramEnd"/>
      <w:r w:rsidRPr="00B73FC6">
        <w:rPr>
          <w:rFonts w:ascii="Times New Roman" w:eastAsia="標楷體" w:hAnsi="Times New Roman" w:hint="eastAsia"/>
          <w:sz w:val="28"/>
          <w:szCs w:val="28"/>
        </w:rPr>
        <w:t>延長洋桔梗切花保鮮的時間」，協助花農運送花卉外銷時，使花卉作物到目的地才開始開花，在產銷層面</w:t>
      </w:r>
      <w:proofErr w:type="gramStart"/>
      <w:r w:rsidRPr="00B73FC6">
        <w:rPr>
          <w:rFonts w:ascii="Times New Roman" w:eastAsia="標楷體" w:hAnsi="Times New Roman" w:hint="eastAsia"/>
          <w:sz w:val="28"/>
          <w:szCs w:val="28"/>
        </w:rPr>
        <w:t>佔</w:t>
      </w:r>
      <w:proofErr w:type="gramEnd"/>
      <w:r w:rsidRPr="00B73FC6">
        <w:rPr>
          <w:rFonts w:ascii="Times New Roman" w:eastAsia="標楷體" w:hAnsi="Times New Roman" w:hint="eastAsia"/>
          <w:sz w:val="28"/>
          <w:szCs w:val="28"/>
        </w:rPr>
        <w:t>相當大的優勢。</w:t>
      </w:r>
    </w:p>
    <w:p w:rsidR="00F67CAB" w:rsidRDefault="00B73FC6" w:rsidP="00421BAE">
      <w:pPr>
        <w:pStyle w:val="af"/>
        <w:numPr>
          <w:ilvl w:val="0"/>
          <w:numId w:val="44"/>
        </w:numPr>
        <w:spacing w:line="440" w:lineRule="exact"/>
        <w:ind w:leftChars="0" w:left="1260" w:hanging="360"/>
        <w:jc w:val="both"/>
        <w:rPr>
          <w:rFonts w:ascii="Times New Roman" w:eastAsia="標楷體" w:hAnsi="Times New Roman"/>
          <w:sz w:val="28"/>
          <w:szCs w:val="28"/>
        </w:rPr>
      </w:pPr>
      <w:r w:rsidRPr="00B73FC6">
        <w:rPr>
          <w:rFonts w:ascii="Times New Roman" w:eastAsia="標楷體" w:hAnsi="Times New Roman" w:hint="eastAsia"/>
          <w:sz w:val="28"/>
          <w:szCs w:val="28"/>
        </w:rPr>
        <w:t>農村再生政策已立法通過，各項實質發展計畫與景觀專業契合。景觀學系連續</w:t>
      </w:r>
      <w:r w:rsidRPr="00B73FC6">
        <w:rPr>
          <w:rFonts w:ascii="Times New Roman" w:eastAsia="標楷體" w:hAnsi="Times New Roman" w:hint="eastAsia"/>
          <w:sz w:val="28"/>
          <w:szCs w:val="28"/>
        </w:rPr>
        <w:t>5</w:t>
      </w:r>
      <w:r w:rsidRPr="00B73FC6">
        <w:rPr>
          <w:rFonts w:ascii="Times New Roman" w:eastAsia="標楷體" w:hAnsi="Times New Roman" w:hint="eastAsia"/>
          <w:sz w:val="28"/>
          <w:szCs w:val="28"/>
        </w:rPr>
        <w:t>年獲得農村再生計畫，提供創新的環境規劃與設計知識與技能。進行校際之間跨領域專業合作，使成為南部環境規劃與設計跨校聯合中心。</w:t>
      </w:r>
    </w:p>
    <w:p w:rsidR="00541A71" w:rsidRPr="006304A1" w:rsidRDefault="00541A71" w:rsidP="00F22E05">
      <w:pPr>
        <w:pStyle w:val="af"/>
        <w:numPr>
          <w:ilvl w:val="0"/>
          <w:numId w:val="6"/>
        </w:numPr>
        <w:spacing w:beforeLines="50" w:before="180" w:line="440" w:lineRule="exact"/>
        <w:ind w:leftChars="0" w:left="1259" w:hanging="902"/>
        <w:jc w:val="both"/>
        <w:rPr>
          <w:rFonts w:ascii="Times New Roman" w:eastAsia="標楷體" w:hAnsi="Times New Roman"/>
          <w:b/>
          <w:sz w:val="28"/>
          <w:szCs w:val="28"/>
          <w:shd w:val="pct15" w:color="auto" w:fill="FFFFFF"/>
        </w:rPr>
      </w:pPr>
      <w:r w:rsidRPr="006304A1">
        <w:rPr>
          <w:rFonts w:ascii="Times New Roman" w:eastAsia="標楷體" w:hAnsi="Times New Roman" w:hint="eastAsia"/>
          <w:b/>
          <w:sz w:val="28"/>
          <w:szCs w:val="28"/>
          <w:shd w:val="pct15" w:color="auto" w:fill="FFFFFF"/>
        </w:rPr>
        <w:lastRenderedPageBreak/>
        <w:t>理工學院</w:t>
      </w:r>
      <w:r w:rsidR="00BD60A7" w:rsidRPr="006304A1">
        <w:rPr>
          <w:rFonts w:ascii="Times New Roman" w:eastAsia="標楷體" w:hAnsi="Times New Roman" w:hint="eastAsia"/>
          <w:b/>
          <w:sz w:val="28"/>
          <w:szCs w:val="28"/>
          <w:shd w:val="pct15" w:color="auto" w:fill="FFFFFF"/>
        </w:rPr>
        <w:t>：</w:t>
      </w:r>
    </w:p>
    <w:p w:rsidR="00BD60A7" w:rsidRPr="00F67CAB" w:rsidRDefault="00BD60A7" w:rsidP="00421BAE">
      <w:pPr>
        <w:pStyle w:val="af"/>
        <w:numPr>
          <w:ilvl w:val="0"/>
          <w:numId w:val="32"/>
        </w:numPr>
        <w:spacing w:line="440" w:lineRule="exact"/>
        <w:ind w:leftChars="0" w:left="1080" w:hanging="540"/>
        <w:jc w:val="both"/>
        <w:rPr>
          <w:rFonts w:ascii="Times New Roman" w:eastAsia="標楷體" w:hAnsi="Times New Roman"/>
          <w:sz w:val="28"/>
          <w:szCs w:val="28"/>
        </w:rPr>
      </w:pPr>
      <w:r w:rsidRPr="00F67CAB">
        <w:rPr>
          <w:rFonts w:ascii="Times New Roman" w:eastAsia="標楷體" w:hAnsi="Times New Roman" w:hint="eastAsia"/>
          <w:sz w:val="28"/>
          <w:szCs w:val="28"/>
          <w:bdr w:val="single" w:sz="4" w:space="0" w:color="auto"/>
        </w:rPr>
        <w:t>特色規劃</w:t>
      </w:r>
    </w:p>
    <w:p w:rsidR="009E2AE8" w:rsidRDefault="009E2AE8" w:rsidP="00421BAE">
      <w:pPr>
        <w:pStyle w:val="af"/>
        <w:numPr>
          <w:ilvl w:val="0"/>
          <w:numId w:val="8"/>
        </w:numPr>
        <w:spacing w:line="440" w:lineRule="exact"/>
        <w:ind w:leftChars="0" w:left="1260" w:hanging="360"/>
        <w:jc w:val="both"/>
        <w:rPr>
          <w:rFonts w:ascii="Times New Roman" w:eastAsia="標楷體" w:hAnsi="Times New Roman"/>
          <w:sz w:val="28"/>
          <w:szCs w:val="28"/>
        </w:rPr>
      </w:pPr>
      <w:proofErr w:type="gramStart"/>
      <w:r w:rsidRPr="009E2AE8">
        <w:rPr>
          <w:rFonts w:ascii="Times New Roman" w:eastAsia="標楷體" w:hAnsi="Times New Roman"/>
          <w:sz w:val="28"/>
          <w:szCs w:val="28"/>
        </w:rPr>
        <w:t>綠能科技</w:t>
      </w:r>
      <w:proofErr w:type="gramEnd"/>
      <w:r w:rsidRPr="009E2AE8">
        <w:rPr>
          <w:rFonts w:ascii="Times New Roman" w:eastAsia="標楷體" w:hAnsi="Times New Roman"/>
          <w:sz w:val="28"/>
          <w:szCs w:val="28"/>
        </w:rPr>
        <w:t>是現階段</w:t>
      </w:r>
      <w:r>
        <w:rPr>
          <w:rFonts w:ascii="Times New Roman" w:eastAsia="標楷體" w:hAnsi="Times New Roman"/>
          <w:sz w:val="28"/>
          <w:szCs w:val="28"/>
        </w:rPr>
        <w:t>國家產業發展的重點課題，亦是未來經濟發展的引航指標。</w:t>
      </w:r>
      <w:r>
        <w:rPr>
          <w:rFonts w:ascii="Times New Roman" w:eastAsia="標楷體" w:hAnsi="Times New Roman" w:hint="eastAsia"/>
          <w:sz w:val="28"/>
          <w:szCs w:val="28"/>
        </w:rPr>
        <w:t>規劃</w:t>
      </w:r>
      <w:proofErr w:type="gramStart"/>
      <w:r w:rsidRPr="009E2AE8">
        <w:rPr>
          <w:rFonts w:ascii="Times New Roman" w:eastAsia="標楷體" w:hAnsi="Times New Roman"/>
          <w:sz w:val="28"/>
          <w:szCs w:val="28"/>
        </w:rPr>
        <w:t>以綠能科技</w:t>
      </w:r>
      <w:proofErr w:type="gramEnd"/>
      <w:r w:rsidRPr="009E2AE8">
        <w:rPr>
          <w:rFonts w:ascii="Times New Roman" w:eastAsia="標楷體" w:hAnsi="Times New Roman"/>
          <w:sz w:val="28"/>
          <w:szCs w:val="28"/>
        </w:rPr>
        <w:t>中的</w:t>
      </w:r>
      <w:r w:rsidRPr="009E2AE8">
        <w:rPr>
          <w:rFonts w:ascii="Times New Roman" w:eastAsia="標楷體" w:hAnsi="Times New Roman"/>
          <w:b/>
          <w:sz w:val="28"/>
          <w:szCs w:val="28"/>
        </w:rPr>
        <w:t>發光二極體</w:t>
      </w:r>
      <w:r w:rsidRPr="009E2AE8">
        <w:rPr>
          <w:rFonts w:ascii="Times New Roman" w:eastAsia="標楷體" w:hAnsi="Times New Roman"/>
          <w:sz w:val="28"/>
          <w:szCs w:val="28"/>
        </w:rPr>
        <w:t>及</w:t>
      </w:r>
      <w:r w:rsidRPr="009E2AE8">
        <w:rPr>
          <w:rFonts w:ascii="Times New Roman" w:eastAsia="標楷體" w:hAnsi="Times New Roman"/>
          <w:b/>
          <w:sz w:val="28"/>
          <w:szCs w:val="28"/>
        </w:rPr>
        <w:t>太陽能電池</w:t>
      </w:r>
      <w:r w:rsidRPr="009E2AE8">
        <w:rPr>
          <w:rFonts w:ascii="Times New Roman" w:eastAsia="標楷體" w:hAnsi="Times New Roman"/>
          <w:sz w:val="28"/>
          <w:szCs w:val="28"/>
        </w:rPr>
        <w:t>為特色研究項目。</w:t>
      </w:r>
      <w:r w:rsidRPr="009E2AE8">
        <w:rPr>
          <w:rFonts w:ascii="Times New Roman" w:eastAsia="標楷體" w:hAnsi="Times New Roman" w:hint="eastAsia"/>
          <w:sz w:val="28"/>
          <w:szCs w:val="28"/>
        </w:rPr>
        <w:t>教學方面，</w:t>
      </w:r>
      <w:r w:rsidRPr="009E2AE8">
        <w:rPr>
          <w:rFonts w:ascii="Times New Roman" w:eastAsia="標楷體" w:hAnsi="Times New Roman"/>
          <w:sz w:val="28"/>
          <w:szCs w:val="28"/>
        </w:rPr>
        <w:t>將選修課程分為</w:t>
      </w:r>
      <w:r w:rsidRPr="009E2AE8">
        <w:rPr>
          <w:rFonts w:ascii="Times New Roman" w:eastAsia="標楷體" w:hAnsi="Times New Roman"/>
          <w:b/>
          <w:sz w:val="28"/>
          <w:szCs w:val="28"/>
        </w:rPr>
        <w:t>電子</w:t>
      </w:r>
      <w:r w:rsidRPr="009E2AE8">
        <w:rPr>
          <w:rFonts w:ascii="Times New Roman" w:eastAsia="標楷體" w:hAnsi="Times New Roman"/>
          <w:sz w:val="28"/>
          <w:szCs w:val="28"/>
        </w:rPr>
        <w:t>、</w:t>
      </w:r>
      <w:r w:rsidRPr="009E2AE8">
        <w:rPr>
          <w:rFonts w:ascii="Times New Roman" w:eastAsia="標楷體" w:hAnsi="Times New Roman"/>
          <w:b/>
          <w:sz w:val="28"/>
          <w:szCs w:val="28"/>
        </w:rPr>
        <w:t>光電</w:t>
      </w:r>
      <w:r w:rsidRPr="009E2AE8">
        <w:rPr>
          <w:rFonts w:ascii="Times New Roman" w:eastAsia="標楷體" w:hAnsi="Times New Roman"/>
          <w:sz w:val="28"/>
          <w:szCs w:val="28"/>
        </w:rPr>
        <w:t>、以及</w:t>
      </w:r>
      <w:r w:rsidRPr="009E2AE8">
        <w:rPr>
          <w:rFonts w:ascii="Times New Roman" w:eastAsia="標楷體" w:hAnsi="Times New Roman"/>
          <w:b/>
          <w:sz w:val="28"/>
          <w:szCs w:val="28"/>
        </w:rPr>
        <w:t>半導體</w:t>
      </w:r>
      <w:r w:rsidRPr="009E2AE8">
        <w:rPr>
          <w:rFonts w:ascii="Times New Roman" w:eastAsia="標楷體" w:hAnsi="Times New Roman"/>
          <w:sz w:val="28"/>
          <w:szCs w:val="28"/>
        </w:rPr>
        <w:t>三大領域，使學生能依據產業發展趨勢及個人興趣加強專業領域之學習。</w:t>
      </w:r>
      <w:r w:rsidRPr="009E2AE8">
        <w:rPr>
          <w:rFonts w:ascii="Times New Roman" w:eastAsia="標楷體" w:hAnsi="Times New Roman" w:hint="eastAsia"/>
          <w:sz w:val="28"/>
          <w:szCs w:val="28"/>
        </w:rPr>
        <w:t>並</w:t>
      </w:r>
      <w:r w:rsidRPr="009E2AE8">
        <w:rPr>
          <w:rFonts w:ascii="Times New Roman" w:eastAsia="標楷體" w:hAnsi="Times New Roman"/>
          <w:sz w:val="28"/>
          <w:szCs w:val="28"/>
        </w:rPr>
        <w:t>利用專題討論課程，邀請相關高科技產業之專業</w:t>
      </w:r>
      <w:proofErr w:type="gramStart"/>
      <w:r w:rsidRPr="009E2AE8">
        <w:rPr>
          <w:rFonts w:ascii="Times New Roman" w:eastAsia="標楷體" w:hAnsi="Times New Roman"/>
          <w:sz w:val="28"/>
          <w:szCs w:val="28"/>
        </w:rPr>
        <w:t>人士來系上</w:t>
      </w:r>
      <w:proofErr w:type="gramEnd"/>
      <w:r w:rsidRPr="009E2AE8">
        <w:rPr>
          <w:rFonts w:ascii="Times New Roman" w:eastAsia="標楷體" w:hAnsi="Times New Roman"/>
          <w:sz w:val="28"/>
          <w:szCs w:val="28"/>
        </w:rPr>
        <w:t>演講或開課，不僅可增加學生學習之廣度和深度，更可拓展產學合作之機會。</w:t>
      </w:r>
    </w:p>
    <w:p w:rsidR="00541A71" w:rsidRDefault="00541A71" w:rsidP="00421BAE">
      <w:pPr>
        <w:pStyle w:val="af"/>
        <w:numPr>
          <w:ilvl w:val="0"/>
          <w:numId w:val="8"/>
        </w:numPr>
        <w:spacing w:line="440" w:lineRule="exact"/>
        <w:ind w:leftChars="0" w:left="1260" w:hanging="360"/>
        <w:jc w:val="both"/>
        <w:rPr>
          <w:rFonts w:ascii="Times New Roman" w:eastAsia="標楷體" w:hAnsi="Times New Roman"/>
          <w:sz w:val="28"/>
          <w:szCs w:val="28"/>
        </w:rPr>
      </w:pPr>
      <w:r w:rsidRPr="009E2AE8">
        <w:rPr>
          <w:rFonts w:ascii="Times New Roman" w:eastAsia="標楷體" w:hAnsi="Times New Roman" w:hint="eastAsia"/>
          <w:sz w:val="28"/>
          <w:szCs w:val="28"/>
        </w:rPr>
        <w:t>成立</w:t>
      </w:r>
      <w:r>
        <w:rPr>
          <w:rFonts w:ascii="Times New Roman" w:eastAsia="標楷體" w:hAnsi="Times New Roman" w:hint="eastAsia"/>
          <w:sz w:val="28"/>
          <w:szCs w:val="28"/>
        </w:rPr>
        <w:t>「產業推廣委員會」，結合</w:t>
      </w:r>
      <w:r w:rsidRPr="009E2AE8">
        <w:rPr>
          <w:rFonts w:ascii="Times New Roman" w:eastAsia="標楷體" w:hAnsi="Times New Roman" w:hint="eastAsia"/>
          <w:sz w:val="28"/>
          <w:szCs w:val="28"/>
        </w:rPr>
        <w:t>教師研究專長，</w:t>
      </w:r>
      <w:r>
        <w:rPr>
          <w:rFonts w:ascii="Times New Roman" w:eastAsia="標楷體" w:hAnsi="Times New Roman" w:hint="eastAsia"/>
          <w:sz w:val="28"/>
          <w:szCs w:val="28"/>
        </w:rPr>
        <w:t>推動</w:t>
      </w:r>
      <w:r w:rsidRPr="009E2AE8">
        <w:rPr>
          <w:rFonts w:ascii="Times New Roman" w:eastAsia="標楷體" w:hAnsi="Times New Roman" w:hint="eastAsia"/>
          <w:sz w:val="28"/>
          <w:szCs w:val="28"/>
        </w:rPr>
        <w:t>產學研究。</w:t>
      </w:r>
    </w:p>
    <w:p w:rsidR="00541A71" w:rsidRDefault="00541A71" w:rsidP="00421BAE">
      <w:pPr>
        <w:pStyle w:val="af"/>
        <w:numPr>
          <w:ilvl w:val="0"/>
          <w:numId w:val="8"/>
        </w:numPr>
        <w:spacing w:line="440" w:lineRule="exact"/>
        <w:ind w:leftChars="0" w:left="1260" w:hanging="360"/>
        <w:jc w:val="both"/>
        <w:rPr>
          <w:rFonts w:ascii="Times New Roman" w:eastAsia="標楷體" w:hAnsi="Times New Roman"/>
          <w:sz w:val="28"/>
          <w:szCs w:val="28"/>
        </w:rPr>
      </w:pPr>
      <w:r w:rsidRPr="00A66044">
        <w:rPr>
          <w:rFonts w:ascii="Times New Roman" w:eastAsia="標楷體" w:hAnsi="Times New Roman" w:hint="eastAsia"/>
          <w:sz w:val="28"/>
          <w:szCs w:val="28"/>
        </w:rPr>
        <w:t>針對大學部課程試行「</w:t>
      </w:r>
      <w:r w:rsidRPr="00541A71">
        <w:rPr>
          <w:rFonts w:ascii="Times New Roman" w:eastAsia="標楷體" w:hAnsi="Times New Roman" w:hint="eastAsia"/>
          <w:b/>
          <w:sz w:val="28"/>
          <w:szCs w:val="28"/>
        </w:rPr>
        <w:t>產業研發實務菁英之培育</w:t>
      </w:r>
      <w:r w:rsidRPr="00A66044">
        <w:rPr>
          <w:rFonts w:ascii="Times New Roman" w:eastAsia="標楷體" w:hAnsi="Times New Roman" w:hint="eastAsia"/>
          <w:sz w:val="28"/>
          <w:szCs w:val="28"/>
        </w:rPr>
        <w:t>」計畫，擬以產業實際之</w:t>
      </w:r>
      <w:proofErr w:type="gramStart"/>
      <w:r w:rsidRPr="00A66044">
        <w:rPr>
          <w:rFonts w:ascii="Times New Roman" w:eastAsia="標楷體" w:hAnsi="Times New Roman" w:hint="eastAsia"/>
          <w:sz w:val="28"/>
          <w:szCs w:val="28"/>
        </w:rPr>
        <w:t>研</w:t>
      </w:r>
      <w:proofErr w:type="gramEnd"/>
      <w:r w:rsidRPr="00A66044">
        <w:rPr>
          <w:rFonts w:ascii="Times New Roman" w:eastAsia="標楷體" w:hAnsi="Times New Roman" w:hint="eastAsia"/>
          <w:sz w:val="28"/>
          <w:szCs w:val="28"/>
        </w:rPr>
        <w:t>創工作引導學生之學習，目前已有初步之結果。</w:t>
      </w:r>
      <w:r w:rsidRPr="00541A71">
        <w:rPr>
          <w:rFonts w:ascii="Times New Roman" w:eastAsia="標楷體" w:hAnsi="Times New Roman" w:hint="eastAsia"/>
          <w:sz w:val="28"/>
          <w:szCs w:val="28"/>
        </w:rPr>
        <w:t>目前所遭遇之問題為學校之基礎配套措施不足，包括：</w:t>
      </w:r>
    </w:p>
    <w:p w:rsidR="00541A71" w:rsidRDefault="00541A71" w:rsidP="00421BAE">
      <w:pPr>
        <w:pStyle w:val="af"/>
        <w:numPr>
          <w:ilvl w:val="0"/>
          <w:numId w:val="9"/>
        </w:numPr>
        <w:spacing w:line="440" w:lineRule="exact"/>
        <w:ind w:leftChars="0" w:left="1440" w:hanging="360"/>
        <w:jc w:val="both"/>
        <w:rPr>
          <w:rFonts w:ascii="Times New Roman" w:eastAsia="標楷體" w:hAnsi="Times New Roman"/>
          <w:sz w:val="28"/>
          <w:szCs w:val="28"/>
        </w:rPr>
      </w:pPr>
      <w:r w:rsidRPr="00541A71">
        <w:rPr>
          <w:rFonts w:ascii="Times New Roman" w:eastAsia="標楷體" w:hAnsi="Times New Roman" w:hint="eastAsia"/>
          <w:sz w:val="28"/>
          <w:szCs w:val="28"/>
        </w:rPr>
        <w:t>基礎教學與研發之整體安全措施，小至學生保險，大至教學</w:t>
      </w:r>
      <w:proofErr w:type="gramStart"/>
      <w:r w:rsidRPr="00541A71">
        <w:rPr>
          <w:rFonts w:ascii="Times New Roman" w:eastAsia="標楷體" w:hAnsi="Times New Roman" w:hint="eastAsia"/>
          <w:sz w:val="28"/>
          <w:szCs w:val="28"/>
        </w:rPr>
        <w:t>研</w:t>
      </w:r>
      <w:proofErr w:type="gramEnd"/>
      <w:r w:rsidRPr="00541A71">
        <w:rPr>
          <w:rFonts w:ascii="Times New Roman" w:eastAsia="標楷體" w:hAnsi="Times New Roman" w:hint="eastAsia"/>
          <w:sz w:val="28"/>
          <w:szCs w:val="28"/>
        </w:rPr>
        <w:t>創</w:t>
      </w:r>
      <w:proofErr w:type="gramStart"/>
      <w:r w:rsidRPr="00541A71">
        <w:rPr>
          <w:rFonts w:ascii="Times New Roman" w:eastAsia="標楷體" w:hAnsi="Times New Roman" w:hint="eastAsia"/>
          <w:sz w:val="28"/>
          <w:szCs w:val="28"/>
        </w:rPr>
        <w:t>工作工作</w:t>
      </w:r>
      <w:proofErr w:type="gramEnd"/>
      <w:r w:rsidRPr="00541A71">
        <w:rPr>
          <w:rFonts w:ascii="Times New Roman" w:eastAsia="標楷體" w:hAnsi="Times New Roman" w:hint="eastAsia"/>
          <w:sz w:val="28"/>
          <w:szCs w:val="28"/>
        </w:rPr>
        <w:t>場所之安全空間及勞安設施。</w:t>
      </w:r>
    </w:p>
    <w:p w:rsidR="00541A71" w:rsidRDefault="00541A71" w:rsidP="00421BAE">
      <w:pPr>
        <w:pStyle w:val="af"/>
        <w:numPr>
          <w:ilvl w:val="0"/>
          <w:numId w:val="9"/>
        </w:numPr>
        <w:spacing w:line="440" w:lineRule="exact"/>
        <w:ind w:leftChars="0" w:left="1440" w:hanging="360"/>
        <w:jc w:val="both"/>
        <w:rPr>
          <w:rFonts w:ascii="Times New Roman" w:eastAsia="標楷體" w:hAnsi="Times New Roman"/>
          <w:sz w:val="28"/>
          <w:szCs w:val="28"/>
        </w:rPr>
      </w:pPr>
      <w:r w:rsidRPr="00541A71">
        <w:rPr>
          <w:rFonts w:ascii="Times New Roman" w:eastAsia="標楷體" w:hAnsi="Times New Roman" w:hint="eastAsia"/>
          <w:sz w:val="28"/>
          <w:szCs w:val="28"/>
        </w:rPr>
        <w:t>參與意願高之企業多為研發能力不足之中小企業，故多希望能在系進行研發，最好之研發期間為寒暑假，但學校無正式之暑期課程配套。</w:t>
      </w:r>
    </w:p>
    <w:p w:rsidR="00541A71" w:rsidRDefault="00541A71" w:rsidP="00421BAE">
      <w:pPr>
        <w:pStyle w:val="af"/>
        <w:numPr>
          <w:ilvl w:val="0"/>
          <w:numId w:val="9"/>
        </w:numPr>
        <w:spacing w:line="440" w:lineRule="exact"/>
        <w:ind w:leftChars="0" w:left="1440" w:hanging="360"/>
        <w:jc w:val="both"/>
        <w:rPr>
          <w:rFonts w:ascii="Times New Roman" w:eastAsia="標楷體" w:hAnsi="Times New Roman"/>
          <w:sz w:val="28"/>
          <w:szCs w:val="28"/>
        </w:rPr>
      </w:pPr>
      <w:r w:rsidRPr="00541A71">
        <w:rPr>
          <w:rFonts w:ascii="Times New Roman" w:eastAsia="標楷體" w:hAnsi="Times New Roman" w:hint="eastAsia"/>
          <w:sz w:val="28"/>
          <w:szCs w:val="28"/>
        </w:rPr>
        <w:t>對參與老師應有有效之鼓勵。</w:t>
      </w:r>
    </w:p>
    <w:p w:rsidR="00541A71" w:rsidRDefault="00541A71" w:rsidP="00421BAE">
      <w:pPr>
        <w:pStyle w:val="af"/>
        <w:numPr>
          <w:ilvl w:val="0"/>
          <w:numId w:val="8"/>
        </w:numPr>
        <w:spacing w:line="440" w:lineRule="exact"/>
        <w:ind w:leftChars="0" w:left="1260" w:hanging="360"/>
        <w:jc w:val="both"/>
        <w:rPr>
          <w:rFonts w:ascii="Times New Roman" w:eastAsia="標楷體" w:hAnsi="Times New Roman"/>
          <w:sz w:val="28"/>
          <w:szCs w:val="28"/>
        </w:rPr>
      </w:pPr>
      <w:r w:rsidRPr="00541A71">
        <w:rPr>
          <w:rFonts w:ascii="Times New Roman" w:eastAsia="標楷體" w:hAnsi="Times New Roman" w:hint="eastAsia"/>
          <w:sz w:val="28"/>
          <w:szCs w:val="28"/>
        </w:rPr>
        <w:t>透過課程設計，開設實用的選修課程，縮小學生學用落差，並鼓勵學生選修跨領域學程，培養多元能力，增進就業競爭力。教授執行的產學合作計畫，可提供學生參與產學計畫機會。</w:t>
      </w:r>
    </w:p>
    <w:p w:rsidR="00541A71" w:rsidRDefault="00541A71" w:rsidP="00421BAE">
      <w:pPr>
        <w:pStyle w:val="af"/>
        <w:numPr>
          <w:ilvl w:val="0"/>
          <w:numId w:val="8"/>
        </w:numPr>
        <w:spacing w:line="440" w:lineRule="exact"/>
        <w:ind w:leftChars="0" w:left="1260" w:hanging="360"/>
        <w:jc w:val="both"/>
        <w:rPr>
          <w:rFonts w:ascii="Times New Roman" w:eastAsia="標楷體" w:hAnsi="Times New Roman"/>
          <w:sz w:val="28"/>
          <w:szCs w:val="28"/>
        </w:rPr>
      </w:pPr>
      <w:r w:rsidRPr="00541A71">
        <w:rPr>
          <w:rFonts w:ascii="Times New Roman" w:eastAsia="標楷體" w:hAnsi="Times New Roman" w:hint="eastAsia"/>
          <w:sz w:val="28"/>
          <w:szCs w:val="28"/>
        </w:rPr>
        <w:t>成立</w:t>
      </w:r>
      <w:r w:rsidRPr="008D1B2A">
        <w:rPr>
          <w:rFonts w:ascii="Times New Roman" w:eastAsia="標楷體" w:hAnsi="Times New Roman" w:hint="eastAsia"/>
          <w:b/>
          <w:sz w:val="28"/>
          <w:szCs w:val="28"/>
        </w:rPr>
        <w:t>農機研發與訓練中心</w:t>
      </w:r>
      <w:r w:rsidRPr="00541A71">
        <w:rPr>
          <w:rFonts w:ascii="Times New Roman" w:eastAsia="標楷體" w:hAnsi="Times New Roman" w:hint="eastAsia"/>
          <w:sz w:val="28"/>
          <w:szCs w:val="28"/>
        </w:rPr>
        <w:t>，辦理農業機械操作保養的相關訓練課程，培訓農業機械相關領域專業人才，促進農業生產機械化技術之推廣與應用；設有</w:t>
      </w:r>
      <w:r w:rsidRPr="00D20802">
        <w:rPr>
          <w:rFonts w:ascii="Times New Roman" w:eastAsia="標楷體" w:hAnsi="Times New Roman" w:hint="eastAsia"/>
          <w:sz w:val="28"/>
          <w:szCs w:val="28"/>
        </w:rPr>
        <w:t>氣壓控制</w:t>
      </w:r>
      <w:r w:rsidRPr="00541A71">
        <w:rPr>
          <w:rFonts w:ascii="Times New Roman" w:eastAsia="標楷體" w:hAnsi="Times New Roman" w:hint="eastAsia"/>
          <w:sz w:val="28"/>
          <w:szCs w:val="28"/>
        </w:rPr>
        <w:t>及</w:t>
      </w:r>
      <w:r w:rsidRPr="00D20802">
        <w:rPr>
          <w:rFonts w:ascii="Times New Roman" w:eastAsia="標楷體" w:hAnsi="Times New Roman" w:hint="eastAsia"/>
          <w:sz w:val="28"/>
          <w:szCs w:val="28"/>
        </w:rPr>
        <w:t>機電整合</w:t>
      </w:r>
      <w:r w:rsidRPr="004C1E15">
        <w:rPr>
          <w:rFonts w:ascii="Times New Roman" w:eastAsia="標楷體" w:hAnsi="Times New Roman" w:hint="eastAsia"/>
          <w:sz w:val="28"/>
          <w:szCs w:val="28"/>
        </w:rPr>
        <w:t>乙級技術士</w:t>
      </w:r>
      <w:r w:rsidRPr="00541A71">
        <w:rPr>
          <w:rFonts w:ascii="Times New Roman" w:eastAsia="標楷體" w:hAnsi="Times New Roman" w:hint="eastAsia"/>
          <w:sz w:val="28"/>
          <w:szCs w:val="28"/>
        </w:rPr>
        <w:t>兩項合格的檢定場，辦理技能檢定術科測試，並配合授課與實習，訓練學生實務規劃與操作能力。</w:t>
      </w:r>
    </w:p>
    <w:p w:rsidR="00541A71" w:rsidRDefault="00541A71" w:rsidP="00421BAE">
      <w:pPr>
        <w:pStyle w:val="af"/>
        <w:numPr>
          <w:ilvl w:val="0"/>
          <w:numId w:val="8"/>
        </w:numPr>
        <w:spacing w:line="440" w:lineRule="exact"/>
        <w:ind w:leftChars="0" w:left="1260" w:hanging="360"/>
        <w:jc w:val="both"/>
        <w:rPr>
          <w:rFonts w:ascii="Times New Roman" w:eastAsia="標楷體" w:hAnsi="Times New Roman"/>
          <w:sz w:val="28"/>
          <w:szCs w:val="28"/>
        </w:rPr>
      </w:pPr>
      <w:r>
        <w:rPr>
          <w:rFonts w:ascii="Times New Roman" w:eastAsia="標楷體" w:hAnsi="Times New Roman" w:hint="eastAsia"/>
          <w:sz w:val="28"/>
          <w:szCs w:val="28"/>
        </w:rPr>
        <w:t>落實</w:t>
      </w:r>
      <w:r w:rsidRPr="00541A71">
        <w:rPr>
          <w:rFonts w:ascii="Times New Roman" w:eastAsia="標楷體" w:hAnsi="Times New Roman" w:hint="eastAsia"/>
          <w:sz w:val="28"/>
          <w:szCs w:val="28"/>
        </w:rPr>
        <w:t>「</w:t>
      </w:r>
      <w:r w:rsidRPr="008D1B2A">
        <w:rPr>
          <w:rFonts w:ascii="Times New Roman" w:eastAsia="標楷體" w:hAnsi="Times New Roman" w:hint="eastAsia"/>
          <w:b/>
          <w:sz w:val="28"/>
          <w:szCs w:val="28"/>
        </w:rPr>
        <w:t>深耕在地</w:t>
      </w:r>
      <w:r w:rsidRPr="008D1B2A">
        <w:rPr>
          <w:rFonts w:ascii="Times New Roman" w:eastAsia="標楷體" w:hAnsi="Times New Roman" w:hint="eastAsia"/>
          <w:b/>
          <w:sz w:val="28"/>
          <w:szCs w:val="28"/>
        </w:rPr>
        <w:t xml:space="preserve"> </w:t>
      </w:r>
      <w:proofErr w:type="gramStart"/>
      <w:r w:rsidRPr="008D1B2A">
        <w:rPr>
          <w:rFonts w:ascii="Times New Roman" w:eastAsia="標楷體" w:hAnsi="Times New Roman" w:hint="eastAsia"/>
          <w:b/>
          <w:sz w:val="28"/>
          <w:szCs w:val="28"/>
        </w:rPr>
        <w:t>接軌產學</w:t>
      </w:r>
      <w:proofErr w:type="gramEnd"/>
      <w:r w:rsidRPr="008D1B2A">
        <w:rPr>
          <w:rFonts w:ascii="Times New Roman" w:eastAsia="標楷體" w:hAnsi="Times New Roman" w:hint="eastAsia"/>
          <w:b/>
          <w:sz w:val="28"/>
          <w:szCs w:val="28"/>
        </w:rPr>
        <w:t>」</w:t>
      </w:r>
      <w:r>
        <w:rPr>
          <w:rFonts w:ascii="Times New Roman" w:eastAsia="標楷體" w:hAnsi="Times New Roman" w:hint="eastAsia"/>
          <w:sz w:val="28"/>
          <w:szCs w:val="28"/>
        </w:rPr>
        <w:t>，</w:t>
      </w:r>
      <w:r w:rsidRPr="00541A71">
        <w:rPr>
          <w:rFonts w:ascii="Times New Roman" w:eastAsia="標楷體" w:hAnsi="Times New Roman" w:hint="eastAsia"/>
          <w:sz w:val="28"/>
          <w:szCs w:val="28"/>
        </w:rPr>
        <w:t>與鄰近工業區服務中心簽訂產學合作備忘錄中，提供</w:t>
      </w:r>
      <w:r w:rsidRPr="00541A71">
        <w:rPr>
          <w:rFonts w:ascii="Times New Roman" w:eastAsia="標楷體" w:hAnsi="Times New Roman" w:hint="eastAsia"/>
          <w:sz w:val="28"/>
          <w:szCs w:val="28"/>
        </w:rPr>
        <w:t>6</w:t>
      </w:r>
      <w:r w:rsidRPr="00541A71">
        <w:rPr>
          <w:rFonts w:ascii="Times New Roman" w:eastAsia="標楷體" w:hAnsi="Times New Roman" w:hint="eastAsia"/>
          <w:sz w:val="28"/>
          <w:szCs w:val="28"/>
        </w:rPr>
        <w:t>個備忘錄；且更邀請大埔美工業區中最大的兩家機械業廠商</w:t>
      </w:r>
      <w:r w:rsidRPr="00541A71">
        <w:rPr>
          <w:rFonts w:ascii="Times New Roman" w:eastAsia="標楷體" w:hAnsi="Times New Roman" w:hint="eastAsia"/>
          <w:sz w:val="28"/>
          <w:szCs w:val="28"/>
        </w:rPr>
        <w:t>(</w:t>
      </w:r>
      <w:r w:rsidRPr="00541A71">
        <w:rPr>
          <w:rFonts w:ascii="Times New Roman" w:eastAsia="標楷體" w:hAnsi="Times New Roman" w:hint="eastAsia"/>
          <w:sz w:val="28"/>
          <w:szCs w:val="28"/>
        </w:rPr>
        <w:t>上銀、</w:t>
      </w:r>
      <w:proofErr w:type="gramStart"/>
      <w:r w:rsidRPr="00541A71">
        <w:rPr>
          <w:rFonts w:ascii="Times New Roman" w:eastAsia="標楷體" w:hAnsi="Times New Roman" w:hint="eastAsia"/>
          <w:sz w:val="28"/>
          <w:szCs w:val="28"/>
        </w:rPr>
        <w:t>亞威承</w:t>
      </w:r>
      <w:proofErr w:type="gramEnd"/>
      <w:r w:rsidRPr="00541A71">
        <w:rPr>
          <w:rFonts w:ascii="Times New Roman" w:eastAsia="標楷體" w:hAnsi="Times New Roman" w:hint="eastAsia"/>
          <w:sz w:val="28"/>
          <w:szCs w:val="28"/>
        </w:rPr>
        <w:t>泰</w:t>
      </w:r>
      <w:r w:rsidRPr="00541A71">
        <w:rPr>
          <w:rFonts w:ascii="Times New Roman" w:eastAsia="標楷體" w:hAnsi="Times New Roman" w:hint="eastAsia"/>
          <w:sz w:val="28"/>
          <w:szCs w:val="28"/>
        </w:rPr>
        <w:t>)</w:t>
      </w:r>
      <w:r w:rsidRPr="00541A71">
        <w:rPr>
          <w:rFonts w:ascii="Times New Roman" w:eastAsia="標楷體" w:hAnsi="Times New Roman" w:hint="eastAsia"/>
          <w:sz w:val="28"/>
          <w:szCs w:val="28"/>
        </w:rPr>
        <w:t>參加機械與能源產業發展論壇。</w:t>
      </w:r>
      <w:r w:rsidRPr="00541A71">
        <w:rPr>
          <w:rFonts w:ascii="Times New Roman" w:eastAsia="標楷體" w:hAnsi="Times New Roman" w:hint="eastAsia"/>
          <w:sz w:val="28"/>
          <w:szCs w:val="28"/>
        </w:rPr>
        <w:t>103</w:t>
      </w:r>
      <w:r w:rsidRPr="00541A71">
        <w:rPr>
          <w:rFonts w:ascii="Times New Roman" w:eastAsia="標楷體" w:hAnsi="Times New Roman" w:hint="eastAsia"/>
          <w:sz w:val="28"/>
          <w:szCs w:val="28"/>
        </w:rPr>
        <w:t>學年度理工學院成立</w:t>
      </w:r>
      <w:r w:rsidRPr="00D20802">
        <w:rPr>
          <w:rFonts w:ascii="Times New Roman" w:eastAsia="標楷體" w:hAnsi="Times New Roman" w:hint="eastAsia"/>
          <w:sz w:val="28"/>
          <w:szCs w:val="28"/>
        </w:rPr>
        <w:t>產學教授服務團</w:t>
      </w:r>
      <w:r w:rsidR="001C1D8E">
        <w:rPr>
          <w:rFonts w:ascii="Times New Roman" w:eastAsia="標楷體" w:hAnsi="Times New Roman" w:hint="eastAsia"/>
          <w:sz w:val="28"/>
          <w:szCs w:val="28"/>
        </w:rPr>
        <w:t>，本學期</w:t>
      </w:r>
      <w:proofErr w:type="gramStart"/>
      <w:r w:rsidRPr="00541A71">
        <w:rPr>
          <w:rFonts w:ascii="Times New Roman" w:eastAsia="標楷體" w:hAnsi="Times New Roman" w:hint="eastAsia"/>
          <w:sz w:val="28"/>
          <w:szCs w:val="28"/>
        </w:rPr>
        <w:t>參訪永記</w:t>
      </w:r>
      <w:proofErr w:type="gramEnd"/>
      <w:r w:rsidRPr="00541A71">
        <w:rPr>
          <w:rFonts w:ascii="Times New Roman" w:eastAsia="標楷體" w:hAnsi="Times New Roman" w:hint="eastAsia"/>
          <w:sz w:val="28"/>
          <w:szCs w:val="28"/>
        </w:rPr>
        <w:t>造漆、</w:t>
      </w:r>
      <w:proofErr w:type="gramStart"/>
      <w:r w:rsidRPr="00541A71">
        <w:rPr>
          <w:rFonts w:ascii="Times New Roman" w:eastAsia="標楷體" w:hAnsi="Times New Roman" w:hint="eastAsia"/>
          <w:sz w:val="28"/>
          <w:szCs w:val="28"/>
        </w:rPr>
        <w:t>宏佳騰</w:t>
      </w:r>
      <w:proofErr w:type="gramEnd"/>
      <w:r w:rsidRPr="00541A71">
        <w:rPr>
          <w:rFonts w:ascii="Times New Roman" w:eastAsia="標楷體" w:hAnsi="Times New Roman" w:hint="eastAsia"/>
          <w:sz w:val="28"/>
          <w:szCs w:val="28"/>
        </w:rPr>
        <w:t>動力科技、</w:t>
      </w:r>
      <w:proofErr w:type="gramStart"/>
      <w:r w:rsidRPr="00541A71">
        <w:rPr>
          <w:rFonts w:ascii="Times New Roman" w:eastAsia="標楷體" w:hAnsi="Times New Roman" w:hint="eastAsia"/>
          <w:sz w:val="28"/>
          <w:szCs w:val="28"/>
        </w:rPr>
        <w:t>嘉創中心</w:t>
      </w:r>
      <w:proofErr w:type="gramEnd"/>
      <w:r w:rsidRPr="00541A71">
        <w:rPr>
          <w:rFonts w:ascii="Times New Roman" w:eastAsia="標楷體" w:hAnsi="Times New Roman" w:hint="eastAsia"/>
          <w:sz w:val="28"/>
          <w:szCs w:val="28"/>
        </w:rPr>
        <w:t>。</w:t>
      </w:r>
    </w:p>
    <w:p w:rsidR="00541A71" w:rsidRDefault="00B13B49" w:rsidP="00421BAE">
      <w:pPr>
        <w:pStyle w:val="af"/>
        <w:numPr>
          <w:ilvl w:val="0"/>
          <w:numId w:val="8"/>
        </w:numPr>
        <w:spacing w:line="440" w:lineRule="exact"/>
        <w:ind w:leftChars="0" w:left="1260" w:hanging="360"/>
        <w:jc w:val="both"/>
        <w:rPr>
          <w:rFonts w:ascii="Times New Roman" w:eastAsia="標楷體" w:hAnsi="Times New Roman"/>
          <w:sz w:val="28"/>
          <w:szCs w:val="28"/>
        </w:rPr>
      </w:pPr>
      <w:r>
        <w:rPr>
          <w:rFonts w:ascii="Times New Roman" w:eastAsia="標楷體" w:hAnsi="Times New Roman" w:hint="eastAsia"/>
          <w:sz w:val="28"/>
          <w:szCs w:val="28"/>
        </w:rPr>
        <w:t>申請</w:t>
      </w:r>
      <w:r w:rsidR="00541A71" w:rsidRPr="00541A71">
        <w:rPr>
          <w:rFonts w:ascii="Times New Roman" w:eastAsia="標楷體" w:hAnsi="Times New Roman" w:hint="eastAsia"/>
          <w:sz w:val="28"/>
          <w:szCs w:val="28"/>
        </w:rPr>
        <w:t>IEET</w:t>
      </w:r>
      <w:r w:rsidR="00541A71" w:rsidRPr="00541A71">
        <w:rPr>
          <w:rFonts w:ascii="Times New Roman" w:eastAsia="標楷體" w:hAnsi="Times New Roman" w:hint="eastAsia"/>
          <w:sz w:val="28"/>
          <w:szCs w:val="28"/>
        </w:rPr>
        <w:t>認證，</w:t>
      </w:r>
      <w:r>
        <w:rPr>
          <w:rFonts w:ascii="Times New Roman" w:eastAsia="標楷體" w:hAnsi="Times New Roman" w:hint="eastAsia"/>
          <w:sz w:val="28"/>
          <w:szCs w:val="28"/>
        </w:rPr>
        <w:t>並透過此認證過程完成課程與教學國際標準化，</w:t>
      </w:r>
      <w:r w:rsidR="00541A71" w:rsidRPr="00541A71">
        <w:rPr>
          <w:rFonts w:ascii="Times New Roman" w:eastAsia="標楷體" w:hAnsi="Times New Roman" w:hint="eastAsia"/>
          <w:sz w:val="28"/>
          <w:szCs w:val="28"/>
        </w:rPr>
        <w:t>與</w:t>
      </w:r>
      <w:r w:rsidR="00541A71" w:rsidRPr="00541A71">
        <w:rPr>
          <w:rFonts w:ascii="Times New Roman" w:eastAsia="標楷體" w:hAnsi="Times New Roman" w:hint="eastAsia"/>
          <w:sz w:val="28"/>
          <w:szCs w:val="28"/>
        </w:rPr>
        <w:lastRenderedPageBreak/>
        <w:t>國際工程教育接軌。</w:t>
      </w:r>
      <w:r w:rsidR="006C310D">
        <w:rPr>
          <w:rFonts w:ascii="Times New Roman" w:eastAsia="標楷體" w:hAnsi="Times New Roman" w:hint="eastAsia"/>
          <w:sz w:val="28"/>
          <w:szCs w:val="28"/>
        </w:rPr>
        <w:t>並</w:t>
      </w:r>
      <w:r w:rsidR="006C310D" w:rsidRPr="006C310D">
        <w:rPr>
          <w:rFonts w:ascii="Times New Roman" w:eastAsia="標楷體" w:hAnsi="Times New Roman" w:hint="eastAsia"/>
          <w:sz w:val="28"/>
          <w:szCs w:val="28"/>
        </w:rPr>
        <w:t>依</w:t>
      </w:r>
      <w:r w:rsidR="006C310D" w:rsidRPr="006C310D">
        <w:rPr>
          <w:rFonts w:ascii="Times New Roman" w:eastAsia="標楷體" w:hAnsi="Times New Roman" w:hint="eastAsia"/>
          <w:sz w:val="28"/>
          <w:szCs w:val="28"/>
        </w:rPr>
        <w:t>IEET</w:t>
      </w:r>
      <w:r w:rsidR="006C310D" w:rsidRPr="006C310D">
        <w:rPr>
          <w:rFonts w:ascii="Times New Roman" w:eastAsia="標楷體" w:hAnsi="Times New Roman" w:hint="eastAsia"/>
          <w:sz w:val="28"/>
          <w:szCs w:val="28"/>
        </w:rPr>
        <w:t>認證課程分析，再就近年來學生「專題研究」內容、未來學生「產業實習」類別和產業變遷傾向，實施</w:t>
      </w:r>
      <w:r w:rsidR="006C310D" w:rsidRPr="008D1B2A">
        <w:rPr>
          <w:rFonts w:ascii="Times New Roman" w:eastAsia="標楷體" w:hAnsi="Times New Roman" w:hint="eastAsia"/>
          <w:b/>
          <w:sz w:val="28"/>
          <w:szCs w:val="28"/>
        </w:rPr>
        <w:t>課程分流</w:t>
      </w:r>
      <w:r w:rsidR="006C310D" w:rsidRPr="00D20802">
        <w:rPr>
          <w:rFonts w:ascii="Times New Roman" w:eastAsia="標楷體" w:hAnsi="Times New Roman" w:hint="eastAsia"/>
          <w:sz w:val="28"/>
          <w:szCs w:val="28"/>
        </w:rPr>
        <w:t>，</w:t>
      </w:r>
      <w:r w:rsidR="006C310D" w:rsidRPr="006C310D">
        <w:rPr>
          <w:rFonts w:ascii="Times New Roman" w:eastAsia="標楷體" w:hAnsi="Times New Roman" w:hint="eastAsia"/>
          <w:sz w:val="28"/>
          <w:szCs w:val="28"/>
        </w:rPr>
        <w:t>一類作為</w:t>
      </w:r>
      <w:r w:rsidR="006C310D" w:rsidRPr="008D1B2A">
        <w:rPr>
          <w:rFonts w:ascii="Times New Roman" w:eastAsia="標楷體" w:hAnsi="Times New Roman" w:hint="eastAsia"/>
          <w:b/>
          <w:sz w:val="28"/>
          <w:szCs w:val="28"/>
        </w:rPr>
        <w:t>學術研究之奠基</w:t>
      </w:r>
      <w:r w:rsidR="006C310D" w:rsidRPr="00D20802">
        <w:rPr>
          <w:rFonts w:ascii="Times New Roman" w:eastAsia="標楷體" w:hAnsi="Times New Roman" w:hint="eastAsia"/>
          <w:sz w:val="28"/>
          <w:szCs w:val="28"/>
        </w:rPr>
        <w:t>，</w:t>
      </w:r>
      <w:r w:rsidR="006C310D" w:rsidRPr="006C310D">
        <w:rPr>
          <w:rFonts w:ascii="Times New Roman" w:eastAsia="標楷體" w:hAnsi="Times New Roman" w:hint="eastAsia"/>
          <w:sz w:val="28"/>
          <w:szCs w:val="28"/>
        </w:rPr>
        <w:t>另一類作為</w:t>
      </w:r>
      <w:r w:rsidR="006C310D" w:rsidRPr="008D1B2A">
        <w:rPr>
          <w:rFonts w:ascii="Times New Roman" w:eastAsia="標楷體" w:hAnsi="Times New Roman" w:hint="eastAsia"/>
          <w:b/>
          <w:sz w:val="28"/>
          <w:szCs w:val="28"/>
        </w:rPr>
        <w:t>專業實務之訓練</w:t>
      </w:r>
      <w:r w:rsidR="006C310D" w:rsidRPr="006C310D">
        <w:rPr>
          <w:rFonts w:ascii="Times New Roman" w:eastAsia="標楷體" w:hAnsi="Times New Roman" w:hint="eastAsia"/>
          <w:sz w:val="28"/>
          <w:szCs w:val="28"/>
        </w:rPr>
        <w:t>，</w:t>
      </w:r>
      <w:r w:rsidR="006C310D">
        <w:rPr>
          <w:rFonts w:ascii="Times New Roman" w:eastAsia="標楷體" w:hAnsi="Times New Roman" w:hint="eastAsia"/>
          <w:sz w:val="28"/>
          <w:szCs w:val="28"/>
        </w:rPr>
        <w:t>並將課程分流融入課程模組化工作；</w:t>
      </w:r>
      <w:r w:rsidR="00541A71" w:rsidRPr="00541A71">
        <w:rPr>
          <w:rFonts w:ascii="Times New Roman" w:eastAsia="標楷體" w:hAnsi="Times New Roman" w:hint="eastAsia"/>
          <w:sz w:val="28"/>
          <w:szCs w:val="28"/>
        </w:rPr>
        <w:t>另開設</w:t>
      </w:r>
      <w:r w:rsidR="00541A71" w:rsidRPr="00D20802">
        <w:rPr>
          <w:rFonts w:ascii="Times New Roman" w:eastAsia="標楷體" w:hAnsi="Times New Roman" w:hint="eastAsia"/>
          <w:sz w:val="28"/>
          <w:szCs w:val="28"/>
        </w:rPr>
        <w:t>跨院「</w:t>
      </w:r>
      <w:r w:rsidR="00541A71" w:rsidRPr="008D1B2A">
        <w:rPr>
          <w:rFonts w:ascii="Times New Roman" w:eastAsia="標楷體" w:hAnsi="Times New Roman" w:hint="eastAsia"/>
          <w:b/>
          <w:sz w:val="28"/>
          <w:szCs w:val="28"/>
        </w:rPr>
        <w:t>數位遊戲學程</w:t>
      </w:r>
      <w:r w:rsidR="00541A71" w:rsidRPr="00D20802">
        <w:rPr>
          <w:rFonts w:ascii="Times New Roman" w:eastAsia="標楷體" w:hAnsi="Times New Roman" w:hint="eastAsia"/>
          <w:sz w:val="28"/>
          <w:szCs w:val="28"/>
        </w:rPr>
        <w:t>」</w:t>
      </w:r>
      <w:r w:rsidR="00541A71" w:rsidRPr="00541A71">
        <w:rPr>
          <w:rFonts w:ascii="Times New Roman" w:eastAsia="標楷體" w:hAnsi="Times New Roman" w:hint="eastAsia"/>
          <w:sz w:val="28"/>
          <w:szCs w:val="28"/>
        </w:rPr>
        <w:t>，其由本校</w:t>
      </w:r>
      <w:r w:rsidRPr="008D1B2A">
        <w:rPr>
          <w:rFonts w:ascii="Times New Roman" w:eastAsia="標楷體" w:hAnsi="Times New Roman" w:hint="eastAsia"/>
          <w:b/>
          <w:sz w:val="28"/>
          <w:szCs w:val="28"/>
        </w:rPr>
        <w:t>理工學院</w:t>
      </w:r>
      <w:r w:rsidR="00541A71" w:rsidRPr="00541A71">
        <w:rPr>
          <w:rFonts w:ascii="Times New Roman" w:eastAsia="標楷體" w:hAnsi="Times New Roman" w:hint="eastAsia"/>
          <w:sz w:val="28"/>
          <w:szCs w:val="28"/>
        </w:rPr>
        <w:t>資訊工程學系、</w:t>
      </w:r>
      <w:r w:rsidRPr="008D1B2A">
        <w:rPr>
          <w:rFonts w:ascii="Times New Roman" w:eastAsia="標楷體" w:hAnsi="Times New Roman" w:hint="eastAsia"/>
          <w:b/>
          <w:sz w:val="28"/>
          <w:szCs w:val="28"/>
        </w:rPr>
        <w:t>師範學院</w:t>
      </w:r>
      <w:r>
        <w:rPr>
          <w:rFonts w:ascii="Times New Roman" w:eastAsia="標楷體" w:hAnsi="Times New Roman" w:hint="eastAsia"/>
          <w:sz w:val="28"/>
          <w:szCs w:val="28"/>
        </w:rPr>
        <w:t>數位學習設計與管理學系及</w:t>
      </w:r>
      <w:r w:rsidRPr="008D1B2A">
        <w:rPr>
          <w:rFonts w:ascii="Times New Roman" w:eastAsia="標楷體" w:hAnsi="Times New Roman" w:hint="eastAsia"/>
          <w:b/>
          <w:sz w:val="28"/>
          <w:szCs w:val="28"/>
        </w:rPr>
        <w:t>人文藝術學院</w:t>
      </w:r>
      <w:r>
        <w:rPr>
          <w:rFonts w:ascii="Times New Roman" w:eastAsia="標楷體" w:hAnsi="Times New Roman" w:hint="eastAsia"/>
          <w:sz w:val="28"/>
          <w:szCs w:val="28"/>
        </w:rPr>
        <w:t>視覺藝術學系合作設置。提供規劃數位遊戲學程及創意情境</w:t>
      </w:r>
      <w:r w:rsidR="00541A71" w:rsidRPr="00541A71">
        <w:rPr>
          <w:rFonts w:ascii="Times New Roman" w:eastAsia="標楷體" w:hAnsi="Times New Roman" w:hint="eastAsia"/>
          <w:sz w:val="28"/>
          <w:szCs w:val="28"/>
        </w:rPr>
        <w:t>教導，提昇其創意及創新能力，以培育優秀數位遊戲設計工程師和實踐創意之工程科技人才。在數位遊戲創意設計上近年來已發展出特色，參加各項競賽獲獎不斷，也與國內多家廠商合作，在多媒體研發實務上頗具成效。</w:t>
      </w:r>
    </w:p>
    <w:p w:rsidR="00B13B49" w:rsidRDefault="00F472C3" w:rsidP="00421BAE">
      <w:pPr>
        <w:pStyle w:val="af"/>
        <w:numPr>
          <w:ilvl w:val="0"/>
          <w:numId w:val="8"/>
        </w:numPr>
        <w:spacing w:line="440" w:lineRule="exact"/>
        <w:ind w:leftChars="0" w:left="1260" w:hanging="360"/>
        <w:jc w:val="both"/>
        <w:rPr>
          <w:rFonts w:ascii="Times New Roman" w:eastAsia="標楷體" w:hAnsi="Times New Roman"/>
          <w:sz w:val="28"/>
          <w:szCs w:val="28"/>
        </w:rPr>
      </w:pPr>
      <w:r w:rsidRPr="00F472C3">
        <w:rPr>
          <w:rFonts w:ascii="Times New Roman" w:eastAsia="標楷體" w:hAnsi="Times New Roman" w:hint="eastAsia"/>
          <w:sz w:val="28"/>
          <w:szCs w:val="28"/>
        </w:rPr>
        <w:t>配合</w:t>
      </w:r>
      <w:r w:rsidRPr="00F472C3">
        <w:rPr>
          <w:rFonts w:ascii="Times New Roman" w:eastAsia="標楷體" w:hAnsi="Times New Roman"/>
          <w:sz w:val="28"/>
          <w:szCs w:val="28"/>
        </w:rPr>
        <w:t>本校</w:t>
      </w:r>
      <w:r w:rsidRPr="00F472C3">
        <w:rPr>
          <w:rFonts w:ascii="Times New Roman" w:eastAsia="標楷體" w:hAnsi="Times New Roman" w:hint="eastAsia"/>
          <w:sz w:val="28"/>
          <w:szCs w:val="28"/>
        </w:rPr>
        <w:t>「產業實踐」</w:t>
      </w:r>
      <w:r w:rsidRPr="00F472C3">
        <w:rPr>
          <w:rFonts w:ascii="Times New Roman" w:eastAsia="標楷體" w:hAnsi="Times New Roman"/>
          <w:sz w:val="28"/>
          <w:szCs w:val="28"/>
        </w:rPr>
        <w:t>定位發展方向，整合校內外資源，組成</w:t>
      </w:r>
      <w:r w:rsidRPr="00F472C3">
        <w:rPr>
          <w:rFonts w:ascii="Times New Roman" w:eastAsia="標楷體" w:hAnsi="Times New Roman" w:hint="eastAsia"/>
          <w:sz w:val="28"/>
          <w:szCs w:val="28"/>
        </w:rPr>
        <w:t>產業相關之</w:t>
      </w:r>
      <w:r w:rsidRPr="00F472C3">
        <w:rPr>
          <w:rFonts w:ascii="Times New Roman" w:eastAsia="標楷體" w:hAnsi="Times New Roman"/>
          <w:sz w:val="28"/>
          <w:szCs w:val="28"/>
        </w:rPr>
        <w:t>研究團隊</w:t>
      </w:r>
      <w:r w:rsidRPr="00F472C3">
        <w:rPr>
          <w:rFonts w:ascii="Times New Roman" w:eastAsia="標楷體" w:hAnsi="Times New Roman" w:hint="eastAsia"/>
          <w:sz w:val="28"/>
          <w:szCs w:val="28"/>
        </w:rPr>
        <w:t>，完成實務性論文、專利發明與技轉合作</w:t>
      </w:r>
      <w:r w:rsidRPr="00F472C3">
        <w:rPr>
          <w:rFonts w:ascii="Times New Roman" w:eastAsia="標楷體" w:hAnsi="Times New Roman"/>
          <w:sz w:val="28"/>
          <w:szCs w:val="28"/>
        </w:rPr>
        <w:t>，</w:t>
      </w:r>
      <w:r w:rsidRPr="00F472C3">
        <w:rPr>
          <w:rFonts w:ascii="Times New Roman" w:eastAsia="標楷體" w:hAnsi="Times New Roman" w:hint="eastAsia"/>
          <w:sz w:val="28"/>
          <w:szCs w:val="28"/>
        </w:rPr>
        <w:t>甚至是商品協同開發工作。</w:t>
      </w:r>
    </w:p>
    <w:p w:rsidR="00F472C3" w:rsidRPr="009E2AE8" w:rsidRDefault="00F472C3" w:rsidP="00421BAE">
      <w:pPr>
        <w:pStyle w:val="af"/>
        <w:numPr>
          <w:ilvl w:val="0"/>
          <w:numId w:val="8"/>
        </w:numPr>
        <w:spacing w:line="440" w:lineRule="exact"/>
        <w:ind w:leftChars="0" w:left="1260" w:hanging="360"/>
        <w:jc w:val="both"/>
        <w:rPr>
          <w:rFonts w:ascii="Times New Roman" w:eastAsia="標楷體" w:hAnsi="Times New Roman"/>
          <w:sz w:val="28"/>
          <w:szCs w:val="28"/>
        </w:rPr>
      </w:pPr>
      <w:r w:rsidRPr="00F472C3">
        <w:rPr>
          <w:rFonts w:ascii="Times New Roman" w:eastAsia="標楷體" w:hAnsi="Times New Roman"/>
          <w:sz w:val="28"/>
          <w:szCs w:val="28"/>
        </w:rPr>
        <w:t>鼓勵教師參與產學合作</w:t>
      </w:r>
      <w:r w:rsidRPr="00F472C3">
        <w:rPr>
          <w:rFonts w:ascii="Times New Roman" w:eastAsia="標楷體" w:hAnsi="Times New Roman" w:hint="eastAsia"/>
          <w:sz w:val="28"/>
          <w:szCs w:val="28"/>
        </w:rPr>
        <w:t>、配合學校爭取業界工程師或專家來本系開課或協同教學，以落實學生實務研究之能力。</w:t>
      </w:r>
    </w:p>
    <w:p w:rsidR="00737CF4" w:rsidRPr="009A3D38" w:rsidRDefault="00737CF4" w:rsidP="00421BAE">
      <w:pPr>
        <w:pStyle w:val="af"/>
        <w:numPr>
          <w:ilvl w:val="0"/>
          <w:numId w:val="32"/>
        </w:numPr>
        <w:spacing w:line="440" w:lineRule="exact"/>
        <w:ind w:leftChars="0" w:left="1080" w:hanging="540"/>
        <w:jc w:val="both"/>
        <w:rPr>
          <w:rFonts w:ascii="Times New Roman" w:eastAsia="標楷體" w:hAnsi="Times New Roman"/>
          <w:sz w:val="28"/>
          <w:szCs w:val="28"/>
        </w:rPr>
      </w:pPr>
      <w:r w:rsidRPr="009A3D38">
        <w:rPr>
          <w:rFonts w:ascii="Times New Roman" w:eastAsia="標楷體" w:hAnsi="Times New Roman" w:hint="eastAsia"/>
          <w:sz w:val="28"/>
          <w:szCs w:val="28"/>
          <w:bdr w:val="single" w:sz="4" w:space="0" w:color="auto"/>
        </w:rPr>
        <w:t>預期效益與績效指標</w:t>
      </w:r>
    </w:p>
    <w:p w:rsidR="00737CF4" w:rsidRDefault="00EE6AFD" w:rsidP="00421BAE">
      <w:pPr>
        <w:pStyle w:val="af"/>
        <w:numPr>
          <w:ilvl w:val="0"/>
          <w:numId w:val="10"/>
        </w:numPr>
        <w:spacing w:line="440" w:lineRule="exact"/>
        <w:ind w:leftChars="0" w:left="1260" w:hanging="360"/>
        <w:jc w:val="both"/>
        <w:rPr>
          <w:rFonts w:ascii="Times New Roman" w:eastAsia="標楷體" w:hAnsi="Times New Roman"/>
          <w:sz w:val="28"/>
          <w:szCs w:val="28"/>
        </w:rPr>
      </w:pPr>
      <w:r w:rsidRPr="00EE6AFD">
        <w:rPr>
          <w:rFonts w:ascii="Times New Roman" w:eastAsia="標楷體" w:hAnsi="Times New Roman" w:hint="eastAsia"/>
          <w:sz w:val="28"/>
          <w:szCs w:val="28"/>
        </w:rPr>
        <w:t>產業推廣委員會辦理院內研究團隊業界參訪，媒合與業界的產學計畫</w:t>
      </w:r>
      <w:r>
        <w:rPr>
          <w:rFonts w:ascii="Times New Roman" w:eastAsia="標楷體" w:hAnsi="Times New Roman" w:hint="eastAsia"/>
          <w:sz w:val="28"/>
          <w:szCs w:val="28"/>
        </w:rPr>
        <w:t>。</w:t>
      </w:r>
    </w:p>
    <w:p w:rsidR="00EE6AFD" w:rsidRDefault="00EE6AFD" w:rsidP="00421BAE">
      <w:pPr>
        <w:pStyle w:val="af"/>
        <w:numPr>
          <w:ilvl w:val="0"/>
          <w:numId w:val="10"/>
        </w:numPr>
        <w:spacing w:line="440" w:lineRule="exact"/>
        <w:ind w:leftChars="0" w:left="1260" w:hanging="360"/>
        <w:jc w:val="both"/>
        <w:rPr>
          <w:rFonts w:ascii="Times New Roman" w:eastAsia="標楷體" w:hAnsi="Times New Roman"/>
          <w:sz w:val="28"/>
          <w:szCs w:val="28"/>
        </w:rPr>
      </w:pPr>
      <w:r w:rsidRPr="00EE6AFD">
        <w:rPr>
          <w:rFonts w:ascii="Times New Roman" w:eastAsia="標楷體" w:hAnsi="Times New Roman" w:hint="eastAsia"/>
          <w:sz w:val="28"/>
          <w:szCs w:val="28"/>
        </w:rPr>
        <w:t>電子</w:t>
      </w:r>
      <w:proofErr w:type="gramStart"/>
      <w:r w:rsidRPr="00EE6AFD">
        <w:rPr>
          <w:rFonts w:ascii="Times New Roman" w:eastAsia="標楷體" w:hAnsi="Times New Roman" w:hint="eastAsia"/>
          <w:sz w:val="28"/>
          <w:szCs w:val="28"/>
        </w:rPr>
        <w:t>物理學系每學年</w:t>
      </w:r>
      <w:proofErr w:type="gramEnd"/>
      <w:r w:rsidRPr="00EE6AFD">
        <w:rPr>
          <w:rFonts w:ascii="Times New Roman" w:eastAsia="標楷體" w:hAnsi="Times New Roman" w:hint="eastAsia"/>
          <w:sz w:val="28"/>
          <w:szCs w:val="28"/>
        </w:rPr>
        <w:t>至少</w:t>
      </w:r>
      <w:r w:rsidRPr="00EE6AFD">
        <w:rPr>
          <w:rFonts w:ascii="Times New Roman" w:eastAsia="標楷體" w:hAnsi="Times New Roman" w:hint="eastAsia"/>
          <w:sz w:val="28"/>
          <w:szCs w:val="28"/>
        </w:rPr>
        <w:t>1</w:t>
      </w:r>
      <w:r w:rsidRPr="00EE6AFD">
        <w:rPr>
          <w:rFonts w:ascii="Times New Roman" w:eastAsia="標楷體" w:hAnsi="Times New Roman" w:hint="eastAsia"/>
          <w:sz w:val="28"/>
          <w:szCs w:val="28"/>
        </w:rPr>
        <w:t>件產學合作計畫、舉辦</w:t>
      </w:r>
      <w:r w:rsidRPr="00EE6AFD">
        <w:rPr>
          <w:rFonts w:ascii="Times New Roman" w:eastAsia="標楷體" w:hAnsi="Times New Roman" w:hint="eastAsia"/>
          <w:sz w:val="28"/>
          <w:szCs w:val="28"/>
        </w:rPr>
        <w:t>1</w:t>
      </w:r>
      <w:r w:rsidRPr="00EE6AFD">
        <w:rPr>
          <w:rFonts w:ascii="Times New Roman" w:eastAsia="標楷體" w:hAnsi="Times New Roman" w:hint="eastAsia"/>
          <w:sz w:val="28"/>
          <w:szCs w:val="28"/>
        </w:rPr>
        <w:t>場企業參訪活動、邀請</w:t>
      </w:r>
      <w:r w:rsidRPr="00EE6AFD">
        <w:rPr>
          <w:rFonts w:ascii="Times New Roman" w:eastAsia="標楷體" w:hAnsi="Times New Roman" w:hint="eastAsia"/>
          <w:sz w:val="28"/>
          <w:szCs w:val="28"/>
        </w:rPr>
        <w:t>10</w:t>
      </w:r>
      <w:r w:rsidRPr="00EE6AFD">
        <w:rPr>
          <w:rFonts w:ascii="Times New Roman" w:eastAsia="標楷體" w:hAnsi="Times New Roman" w:hint="eastAsia"/>
          <w:sz w:val="28"/>
          <w:szCs w:val="28"/>
        </w:rPr>
        <w:t>位國內產學界專家演講、大三及大四學生至少</w:t>
      </w:r>
      <w:r w:rsidRPr="00EE6AFD">
        <w:rPr>
          <w:rFonts w:ascii="Times New Roman" w:eastAsia="標楷體" w:hAnsi="Times New Roman" w:hint="eastAsia"/>
          <w:sz w:val="28"/>
          <w:szCs w:val="28"/>
        </w:rPr>
        <w:t>30</w:t>
      </w:r>
      <w:r w:rsidRPr="00EE6AFD">
        <w:rPr>
          <w:rFonts w:ascii="Times New Roman" w:eastAsia="標楷體" w:hAnsi="Times New Roman" w:hint="eastAsia"/>
          <w:sz w:val="28"/>
          <w:szCs w:val="28"/>
        </w:rPr>
        <w:t>位從事專題研究。</w:t>
      </w:r>
    </w:p>
    <w:p w:rsidR="00EE6AFD" w:rsidRDefault="005F7757" w:rsidP="00421BAE">
      <w:pPr>
        <w:pStyle w:val="af"/>
        <w:numPr>
          <w:ilvl w:val="0"/>
          <w:numId w:val="10"/>
        </w:numPr>
        <w:spacing w:line="440" w:lineRule="exact"/>
        <w:ind w:leftChars="0" w:left="1260" w:hanging="360"/>
        <w:jc w:val="both"/>
        <w:rPr>
          <w:rFonts w:ascii="Times New Roman" w:eastAsia="標楷體" w:hAnsi="Times New Roman"/>
          <w:sz w:val="28"/>
          <w:szCs w:val="28"/>
        </w:rPr>
      </w:pPr>
      <w:r w:rsidRPr="005F7757">
        <w:rPr>
          <w:rFonts w:ascii="Times New Roman" w:eastAsia="標楷體" w:hAnsi="Times New Roman" w:hint="eastAsia"/>
          <w:sz w:val="28"/>
          <w:szCs w:val="28"/>
        </w:rPr>
        <w:t>應用數學系以學生選修應用課程之人數為參考指標，希望學生依個人興趣及其生涯規劃，來選修課程，畢業後能學以致用。</w:t>
      </w:r>
    </w:p>
    <w:p w:rsidR="005F7757" w:rsidRDefault="005F7757" w:rsidP="00421BAE">
      <w:pPr>
        <w:pStyle w:val="af"/>
        <w:numPr>
          <w:ilvl w:val="0"/>
          <w:numId w:val="10"/>
        </w:numPr>
        <w:spacing w:line="440" w:lineRule="exact"/>
        <w:ind w:leftChars="0" w:left="1260" w:hanging="360"/>
        <w:jc w:val="both"/>
        <w:rPr>
          <w:rFonts w:ascii="Times New Roman" w:eastAsia="標楷體" w:hAnsi="Times New Roman"/>
          <w:sz w:val="28"/>
          <w:szCs w:val="28"/>
        </w:rPr>
      </w:pPr>
      <w:r w:rsidRPr="005F7757">
        <w:rPr>
          <w:rFonts w:ascii="Times New Roman" w:eastAsia="標楷體" w:hAnsi="Times New Roman" w:hint="eastAsia"/>
          <w:sz w:val="28"/>
          <w:szCs w:val="28"/>
        </w:rPr>
        <w:t>生物機電工程學系</w:t>
      </w:r>
      <w:r w:rsidRPr="000033F6">
        <w:rPr>
          <w:rFonts w:ascii="Times New Roman" w:eastAsia="標楷體" w:hAnsi="Times New Roman" w:hint="eastAsia"/>
          <w:b/>
          <w:sz w:val="28"/>
          <w:szCs w:val="28"/>
        </w:rPr>
        <w:t>每年向農委會</w:t>
      </w:r>
      <w:proofErr w:type="gramStart"/>
      <w:r w:rsidRPr="000033F6">
        <w:rPr>
          <w:rFonts w:ascii="Times New Roman" w:eastAsia="標楷體" w:hAnsi="Times New Roman" w:hint="eastAsia"/>
          <w:b/>
          <w:sz w:val="28"/>
          <w:szCs w:val="28"/>
        </w:rPr>
        <w:t>農糧署申請</w:t>
      </w:r>
      <w:proofErr w:type="gramEnd"/>
      <w:r w:rsidRPr="000033F6">
        <w:rPr>
          <w:rFonts w:ascii="Times New Roman" w:eastAsia="標楷體" w:hAnsi="Times New Roman" w:hint="eastAsia"/>
          <w:b/>
          <w:sz w:val="28"/>
          <w:szCs w:val="28"/>
        </w:rPr>
        <w:t>農機操作農機保養訓練計畫</w:t>
      </w:r>
      <w:r w:rsidRPr="005F7757">
        <w:rPr>
          <w:rFonts w:ascii="Times New Roman" w:eastAsia="標楷體" w:hAnsi="Times New Roman" w:hint="eastAsia"/>
          <w:sz w:val="28"/>
          <w:szCs w:val="28"/>
        </w:rPr>
        <w:t>，結合產、官、學，提升農民對農業機械的使用及修護保養的技能，以落實政府農業機械推行政策，且訓練中心提供學生學習場所，使學生畢業後可直接投入農機產業的工作實踐。</w:t>
      </w:r>
      <w:r w:rsidRPr="000033F6">
        <w:rPr>
          <w:rFonts w:ascii="Times New Roman" w:eastAsia="標楷體" w:hAnsi="Times New Roman" w:hint="eastAsia"/>
          <w:b/>
          <w:sz w:val="28"/>
          <w:szCs w:val="28"/>
        </w:rPr>
        <w:t>每年向勞動部勞力發展署申請辦理氣壓控制及機電整合乙級技能術科檢定</w:t>
      </w:r>
      <w:r w:rsidRPr="005F7757">
        <w:rPr>
          <w:rFonts w:ascii="Times New Roman" w:eastAsia="標楷體" w:hAnsi="Times New Roman" w:hint="eastAsia"/>
          <w:sz w:val="28"/>
          <w:szCs w:val="28"/>
        </w:rPr>
        <w:t>，訓練學生在畢業前考取乙級證照，訂定證照訂定技術士證照獎勵辦法，提高學生報考意願與檢定通過率，使學生畢業後可直接投入機電產業的工作實踐。</w:t>
      </w:r>
    </w:p>
    <w:p w:rsidR="005F7757" w:rsidRDefault="005F7757" w:rsidP="00421BAE">
      <w:pPr>
        <w:pStyle w:val="af"/>
        <w:numPr>
          <w:ilvl w:val="0"/>
          <w:numId w:val="10"/>
        </w:numPr>
        <w:spacing w:line="440" w:lineRule="exact"/>
        <w:ind w:leftChars="0" w:left="1260" w:hanging="360"/>
        <w:jc w:val="both"/>
        <w:rPr>
          <w:rFonts w:ascii="Times New Roman" w:eastAsia="標楷體" w:hAnsi="Times New Roman"/>
          <w:sz w:val="28"/>
          <w:szCs w:val="28"/>
        </w:rPr>
      </w:pPr>
      <w:r w:rsidRPr="005F7757">
        <w:rPr>
          <w:rFonts w:ascii="Times New Roman" w:eastAsia="標楷體" w:hAnsi="Times New Roman" w:hint="eastAsia"/>
          <w:sz w:val="28"/>
          <w:szCs w:val="28"/>
        </w:rPr>
        <w:t>資訊工程學系以專題與產學計畫縮短學用落差，並盡量在</w:t>
      </w:r>
      <w:proofErr w:type="gramStart"/>
      <w:r w:rsidRPr="005F7757">
        <w:rPr>
          <w:rFonts w:ascii="Times New Roman" w:eastAsia="標楷體" w:hAnsi="Times New Roman" w:hint="eastAsia"/>
          <w:sz w:val="28"/>
          <w:szCs w:val="28"/>
        </w:rPr>
        <w:t>高年級課如</w:t>
      </w:r>
      <w:r w:rsidRPr="005F7757">
        <w:rPr>
          <w:rFonts w:ascii="Times New Roman" w:eastAsia="標楷體" w:hAnsi="Times New Roman" w:hint="eastAsia"/>
          <w:sz w:val="28"/>
          <w:szCs w:val="28"/>
        </w:rPr>
        <w:lastRenderedPageBreak/>
        <w:t>資料結構</w:t>
      </w:r>
      <w:proofErr w:type="gramEnd"/>
      <w:r w:rsidRPr="005F7757">
        <w:rPr>
          <w:rFonts w:ascii="Times New Roman" w:eastAsia="標楷體" w:hAnsi="Times New Roman" w:hint="eastAsia"/>
          <w:sz w:val="28"/>
          <w:szCs w:val="28"/>
        </w:rPr>
        <w:t>或</w:t>
      </w:r>
      <w:proofErr w:type="gramStart"/>
      <w:r w:rsidRPr="005F7757">
        <w:rPr>
          <w:rFonts w:ascii="Times New Roman" w:eastAsia="標楷體" w:hAnsi="Times New Roman" w:hint="eastAsia"/>
          <w:sz w:val="28"/>
          <w:szCs w:val="28"/>
        </w:rPr>
        <w:t>碩士班課</w:t>
      </w:r>
      <w:proofErr w:type="gramEnd"/>
      <w:r w:rsidRPr="005F7757">
        <w:rPr>
          <w:rFonts w:ascii="Times New Roman" w:eastAsia="標楷體" w:hAnsi="Times New Roman" w:hint="eastAsia"/>
          <w:sz w:val="28"/>
          <w:szCs w:val="28"/>
        </w:rPr>
        <w:t>，增加「系統規劃」與程式之作業，尤其未來是分流至技術面的課，逐步增加程式作業之強度，使學生在校學習就能落實學以致用。績效指標</w:t>
      </w:r>
      <w:r w:rsidRPr="005F7757">
        <w:rPr>
          <w:rFonts w:ascii="Times New Roman" w:eastAsia="標楷體" w:hAnsi="Times New Roman" w:hint="eastAsia"/>
          <w:sz w:val="28"/>
          <w:szCs w:val="28"/>
        </w:rPr>
        <w:t>KPI</w:t>
      </w:r>
      <w:r w:rsidRPr="005F7757">
        <w:rPr>
          <w:rFonts w:ascii="Times New Roman" w:eastAsia="標楷體" w:hAnsi="Times New Roman" w:hint="eastAsia"/>
          <w:sz w:val="28"/>
          <w:szCs w:val="28"/>
        </w:rPr>
        <w:t>：</w:t>
      </w:r>
    </w:p>
    <w:p w:rsidR="005F7757" w:rsidRDefault="005F7757" w:rsidP="00421BAE">
      <w:pPr>
        <w:pStyle w:val="af"/>
        <w:numPr>
          <w:ilvl w:val="0"/>
          <w:numId w:val="11"/>
        </w:numPr>
        <w:spacing w:line="440" w:lineRule="exact"/>
        <w:ind w:leftChars="0" w:left="1440" w:hanging="360"/>
        <w:jc w:val="both"/>
        <w:rPr>
          <w:rFonts w:ascii="Times New Roman" w:eastAsia="標楷體" w:hAnsi="Times New Roman"/>
          <w:sz w:val="28"/>
          <w:szCs w:val="28"/>
        </w:rPr>
      </w:pPr>
      <w:r w:rsidRPr="005F7757">
        <w:rPr>
          <w:rFonts w:ascii="Times New Roman" w:eastAsia="標楷體" w:hAnsi="Times New Roman" w:hint="eastAsia"/>
          <w:sz w:val="28"/>
          <w:szCs w:val="28"/>
        </w:rPr>
        <w:t>每年系上老師帶領學生參加一個校外實務</w:t>
      </w:r>
      <w:r w:rsidRPr="005F7757">
        <w:rPr>
          <w:rFonts w:ascii="Times New Roman" w:eastAsia="標楷體" w:hAnsi="Times New Roman" w:hint="eastAsia"/>
          <w:sz w:val="28"/>
          <w:szCs w:val="28"/>
        </w:rPr>
        <w:t>(</w:t>
      </w:r>
      <w:r w:rsidRPr="005F7757">
        <w:rPr>
          <w:rFonts w:ascii="Times New Roman" w:eastAsia="標楷體" w:hAnsi="Times New Roman" w:hint="eastAsia"/>
          <w:sz w:val="28"/>
          <w:szCs w:val="28"/>
        </w:rPr>
        <w:t>專題</w:t>
      </w:r>
      <w:r w:rsidRPr="005F7757">
        <w:rPr>
          <w:rFonts w:ascii="Times New Roman" w:eastAsia="標楷體" w:hAnsi="Times New Roman" w:hint="eastAsia"/>
          <w:sz w:val="28"/>
          <w:szCs w:val="28"/>
        </w:rPr>
        <w:t>)</w:t>
      </w:r>
      <w:r w:rsidRPr="005F7757">
        <w:rPr>
          <w:rFonts w:ascii="Times New Roman" w:eastAsia="標楷體" w:hAnsi="Times New Roman" w:hint="eastAsia"/>
          <w:sz w:val="28"/>
          <w:szCs w:val="28"/>
        </w:rPr>
        <w:t>競賽；</w:t>
      </w:r>
    </w:p>
    <w:p w:rsidR="005F7757" w:rsidRDefault="005F7757" w:rsidP="00421BAE">
      <w:pPr>
        <w:pStyle w:val="af"/>
        <w:numPr>
          <w:ilvl w:val="0"/>
          <w:numId w:val="11"/>
        </w:numPr>
        <w:spacing w:line="440" w:lineRule="exact"/>
        <w:ind w:leftChars="0" w:left="1440" w:hanging="360"/>
        <w:jc w:val="both"/>
        <w:rPr>
          <w:rFonts w:ascii="Times New Roman" w:eastAsia="標楷體" w:hAnsi="Times New Roman"/>
          <w:sz w:val="28"/>
          <w:szCs w:val="28"/>
        </w:rPr>
      </w:pPr>
      <w:r w:rsidRPr="005F7757">
        <w:rPr>
          <w:rFonts w:ascii="Times New Roman" w:eastAsia="標楷體" w:hAnsi="Times New Roman" w:hint="eastAsia"/>
          <w:sz w:val="28"/>
          <w:szCs w:val="28"/>
        </w:rPr>
        <w:t>每年系上老師帶領學生參加一個校際程式競賽；</w:t>
      </w:r>
    </w:p>
    <w:p w:rsidR="005F7757" w:rsidRDefault="005F7757" w:rsidP="00421BAE">
      <w:pPr>
        <w:pStyle w:val="af"/>
        <w:numPr>
          <w:ilvl w:val="0"/>
          <w:numId w:val="11"/>
        </w:numPr>
        <w:spacing w:line="440" w:lineRule="exact"/>
        <w:ind w:leftChars="0" w:left="1440" w:hanging="360"/>
        <w:jc w:val="both"/>
        <w:rPr>
          <w:rFonts w:ascii="Times New Roman" w:eastAsia="標楷體" w:hAnsi="Times New Roman"/>
          <w:sz w:val="28"/>
          <w:szCs w:val="28"/>
        </w:rPr>
      </w:pPr>
      <w:proofErr w:type="gramStart"/>
      <w:r w:rsidRPr="005F7757">
        <w:rPr>
          <w:rFonts w:ascii="Times New Roman" w:eastAsia="標楷體" w:hAnsi="Times New Roman" w:hint="eastAsia"/>
          <w:sz w:val="28"/>
          <w:szCs w:val="28"/>
        </w:rPr>
        <w:t>每年系能提供</w:t>
      </w:r>
      <w:proofErr w:type="gramEnd"/>
      <w:r w:rsidRPr="005F7757">
        <w:rPr>
          <w:rFonts w:ascii="Times New Roman" w:eastAsia="標楷體" w:hAnsi="Times New Roman" w:hint="eastAsia"/>
          <w:sz w:val="28"/>
          <w:szCs w:val="28"/>
        </w:rPr>
        <w:t>一個產學計畫；</w:t>
      </w:r>
    </w:p>
    <w:p w:rsidR="005F7757" w:rsidRDefault="005F7757" w:rsidP="00421BAE">
      <w:pPr>
        <w:pStyle w:val="af"/>
        <w:numPr>
          <w:ilvl w:val="0"/>
          <w:numId w:val="11"/>
        </w:numPr>
        <w:spacing w:line="440" w:lineRule="exact"/>
        <w:ind w:leftChars="0" w:left="1440" w:hanging="360"/>
        <w:jc w:val="both"/>
        <w:rPr>
          <w:rFonts w:ascii="Times New Roman" w:eastAsia="標楷體" w:hAnsi="Times New Roman"/>
          <w:sz w:val="28"/>
          <w:szCs w:val="28"/>
        </w:rPr>
      </w:pPr>
      <w:proofErr w:type="gramStart"/>
      <w:r w:rsidRPr="005F7757">
        <w:rPr>
          <w:rFonts w:ascii="Times New Roman" w:eastAsia="標楷體" w:hAnsi="Times New Roman" w:hint="eastAsia"/>
          <w:sz w:val="28"/>
          <w:szCs w:val="28"/>
        </w:rPr>
        <w:t>每兩年系上</w:t>
      </w:r>
      <w:proofErr w:type="gramEnd"/>
      <w:r w:rsidRPr="005F7757">
        <w:rPr>
          <w:rFonts w:ascii="Times New Roman" w:eastAsia="標楷體" w:hAnsi="Times New Roman" w:hint="eastAsia"/>
          <w:sz w:val="28"/>
          <w:szCs w:val="28"/>
        </w:rPr>
        <w:t>老師能提出一個專利案或技轉案。</w:t>
      </w:r>
    </w:p>
    <w:p w:rsidR="005F7757" w:rsidRDefault="000033F6" w:rsidP="00421BAE">
      <w:pPr>
        <w:pStyle w:val="af"/>
        <w:numPr>
          <w:ilvl w:val="0"/>
          <w:numId w:val="10"/>
        </w:numPr>
        <w:spacing w:line="440" w:lineRule="exact"/>
        <w:ind w:leftChars="0" w:left="1260" w:hanging="360"/>
        <w:jc w:val="both"/>
        <w:rPr>
          <w:rFonts w:ascii="Times New Roman" w:eastAsia="標楷體" w:hAnsi="Times New Roman"/>
          <w:sz w:val="28"/>
          <w:szCs w:val="28"/>
        </w:rPr>
      </w:pPr>
      <w:r w:rsidRPr="000033F6">
        <w:rPr>
          <w:rFonts w:ascii="Times New Roman" w:eastAsia="標楷體" w:hAnsi="Times New Roman" w:hint="eastAsia"/>
          <w:sz w:val="28"/>
          <w:szCs w:val="28"/>
        </w:rPr>
        <w:t>資訊工程學系基於提振學生自我約制管理能力、專業能力與社會職場融入之能力下，輔導其業界實習。績效指標</w:t>
      </w:r>
      <w:r w:rsidRPr="000033F6">
        <w:rPr>
          <w:rFonts w:ascii="Times New Roman" w:eastAsia="標楷體" w:hAnsi="Times New Roman" w:hint="eastAsia"/>
          <w:sz w:val="28"/>
          <w:szCs w:val="28"/>
        </w:rPr>
        <w:t>KPI</w:t>
      </w:r>
      <w:r w:rsidRPr="000033F6">
        <w:rPr>
          <w:rFonts w:ascii="Times New Roman" w:eastAsia="標楷體" w:hAnsi="Times New Roman" w:hint="eastAsia"/>
          <w:sz w:val="28"/>
          <w:szCs w:val="28"/>
        </w:rPr>
        <w:t>：每年系上老師輔導赴業界完成一學期以上實習</w:t>
      </w:r>
      <w:r w:rsidRPr="000033F6">
        <w:rPr>
          <w:rFonts w:ascii="Times New Roman" w:eastAsia="標楷體" w:hAnsi="Times New Roman" w:hint="eastAsia"/>
          <w:sz w:val="28"/>
          <w:szCs w:val="28"/>
        </w:rPr>
        <w:t xml:space="preserve"> 10</w:t>
      </w:r>
      <w:r w:rsidRPr="000033F6">
        <w:rPr>
          <w:rFonts w:ascii="Times New Roman" w:eastAsia="標楷體" w:hAnsi="Times New Roman" w:hint="eastAsia"/>
          <w:sz w:val="28"/>
          <w:szCs w:val="28"/>
        </w:rPr>
        <w:t>人次。</w:t>
      </w:r>
    </w:p>
    <w:p w:rsidR="000033F6" w:rsidRDefault="000033F6" w:rsidP="00421BAE">
      <w:pPr>
        <w:pStyle w:val="af"/>
        <w:numPr>
          <w:ilvl w:val="0"/>
          <w:numId w:val="10"/>
        </w:numPr>
        <w:spacing w:line="440" w:lineRule="exact"/>
        <w:ind w:leftChars="0" w:left="1260" w:hanging="360"/>
        <w:jc w:val="both"/>
        <w:rPr>
          <w:rFonts w:ascii="Times New Roman" w:eastAsia="標楷體" w:hAnsi="Times New Roman"/>
          <w:sz w:val="28"/>
          <w:szCs w:val="28"/>
        </w:rPr>
      </w:pPr>
      <w:r w:rsidRPr="000033F6">
        <w:rPr>
          <w:rFonts w:ascii="Times New Roman" w:eastAsia="標楷體" w:hAnsi="Times New Roman" w:hint="eastAsia"/>
          <w:sz w:val="28"/>
          <w:szCs w:val="28"/>
        </w:rPr>
        <w:t>機械與能源學系：</w:t>
      </w:r>
    </w:p>
    <w:p w:rsidR="000033F6" w:rsidRDefault="000033F6" w:rsidP="00421BAE">
      <w:pPr>
        <w:pStyle w:val="af"/>
        <w:numPr>
          <w:ilvl w:val="0"/>
          <w:numId w:val="12"/>
        </w:numPr>
        <w:spacing w:line="440" w:lineRule="exact"/>
        <w:ind w:leftChars="0" w:left="1440" w:hanging="360"/>
        <w:jc w:val="both"/>
        <w:rPr>
          <w:rFonts w:ascii="Times New Roman" w:eastAsia="標楷體" w:hAnsi="Times New Roman"/>
          <w:sz w:val="28"/>
          <w:szCs w:val="28"/>
        </w:rPr>
      </w:pPr>
      <w:r w:rsidRPr="000033F6">
        <w:rPr>
          <w:rFonts w:ascii="Times New Roman" w:eastAsia="標楷體" w:hAnsi="Times New Roman" w:hint="eastAsia"/>
          <w:sz w:val="28"/>
          <w:szCs w:val="28"/>
        </w:rPr>
        <w:t>已完成的產學合作：水力發電工程的系統規劃以一八田水力電廠工程為例</w:t>
      </w:r>
      <w:r w:rsidRPr="000033F6">
        <w:rPr>
          <w:rFonts w:ascii="Times New Roman" w:eastAsia="標楷體" w:hAnsi="Times New Roman" w:hint="eastAsia"/>
          <w:sz w:val="28"/>
          <w:szCs w:val="28"/>
        </w:rPr>
        <w:t>(</w:t>
      </w:r>
      <w:r w:rsidRPr="000033F6">
        <w:rPr>
          <w:rFonts w:ascii="Times New Roman" w:eastAsia="標楷體" w:hAnsi="Times New Roman" w:hint="eastAsia"/>
          <w:sz w:val="28"/>
          <w:szCs w:val="28"/>
        </w:rPr>
        <w:t>丁慶華</w:t>
      </w:r>
      <w:r w:rsidRPr="000033F6">
        <w:rPr>
          <w:rFonts w:ascii="Times New Roman" w:eastAsia="標楷體" w:hAnsi="Times New Roman" w:hint="eastAsia"/>
          <w:sz w:val="28"/>
          <w:szCs w:val="28"/>
        </w:rPr>
        <w:t>)</w:t>
      </w:r>
      <w:r w:rsidRPr="000033F6">
        <w:rPr>
          <w:rFonts w:ascii="Times New Roman" w:eastAsia="標楷體" w:hAnsi="Times New Roman" w:hint="eastAsia"/>
          <w:sz w:val="28"/>
          <w:szCs w:val="28"/>
        </w:rPr>
        <w:t>、水力發電廠冷卻水管線壓損參數化設計</w:t>
      </w:r>
      <w:r w:rsidRPr="000033F6">
        <w:rPr>
          <w:rFonts w:ascii="Times New Roman" w:eastAsia="標楷體" w:hAnsi="Times New Roman" w:hint="eastAsia"/>
          <w:sz w:val="28"/>
          <w:szCs w:val="28"/>
        </w:rPr>
        <w:t>(</w:t>
      </w:r>
      <w:r w:rsidRPr="000033F6">
        <w:rPr>
          <w:rFonts w:ascii="Times New Roman" w:eastAsia="標楷體" w:hAnsi="Times New Roman" w:hint="eastAsia"/>
          <w:sz w:val="28"/>
          <w:szCs w:val="28"/>
        </w:rPr>
        <w:t>丁慶華</w:t>
      </w:r>
      <w:r w:rsidRPr="000033F6">
        <w:rPr>
          <w:rFonts w:ascii="Times New Roman" w:eastAsia="標楷體" w:hAnsi="Times New Roman" w:hint="eastAsia"/>
          <w:sz w:val="28"/>
          <w:szCs w:val="28"/>
        </w:rPr>
        <w:t>)</w:t>
      </w:r>
      <w:r w:rsidRPr="000033F6">
        <w:rPr>
          <w:rFonts w:ascii="Times New Roman" w:eastAsia="標楷體" w:hAnsi="Times New Roman" w:hint="eastAsia"/>
          <w:sz w:val="28"/>
          <w:szCs w:val="28"/>
        </w:rPr>
        <w:t>、氨氣燃燒特性彙整說明及評估建議</w:t>
      </w:r>
      <w:r w:rsidRPr="000033F6">
        <w:rPr>
          <w:rFonts w:ascii="Times New Roman" w:eastAsia="標楷體" w:hAnsi="Times New Roman" w:hint="eastAsia"/>
          <w:sz w:val="28"/>
          <w:szCs w:val="28"/>
        </w:rPr>
        <w:t>(</w:t>
      </w:r>
      <w:r w:rsidRPr="000033F6">
        <w:rPr>
          <w:rFonts w:ascii="Times New Roman" w:eastAsia="標楷體" w:hAnsi="Times New Roman" w:hint="eastAsia"/>
          <w:sz w:val="28"/>
          <w:szCs w:val="28"/>
        </w:rPr>
        <w:t>陳榮洪</w:t>
      </w:r>
      <w:r w:rsidRPr="000033F6">
        <w:rPr>
          <w:rFonts w:ascii="Times New Roman" w:eastAsia="標楷體" w:hAnsi="Times New Roman" w:hint="eastAsia"/>
          <w:sz w:val="28"/>
          <w:szCs w:val="28"/>
        </w:rPr>
        <w:t>)</w:t>
      </w:r>
      <w:r w:rsidRPr="000033F6">
        <w:rPr>
          <w:rFonts w:ascii="Times New Roman" w:eastAsia="標楷體" w:hAnsi="Times New Roman" w:hint="eastAsia"/>
          <w:sz w:val="28"/>
          <w:szCs w:val="28"/>
        </w:rPr>
        <w:t>、應用</w:t>
      </w:r>
      <w:proofErr w:type="gramStart"/>
      <w:r w:rsidRPr="000033F6">
        <w:rPr>
          <w:rFonts w:ascii="Times New Roman" w:eastAsia="標楷體" w:hAnsi="Times New Roman" w:hint="eastAsia"/>
          <w:sz w:val="28"/>
          <w:szCs w:val="28"/>
        </w:rPr>
        <w:t>田口法結合</w:t>
      </w:r>
      <w:proofErr w:type="gramEnd"/>
      <w:r w:rsidRPr="000033F6">
        <w:rPr>
          <w:rFonts w:ascii="Times New Roman" w:eastAsia="標楷體" w:hAnsi="Times New Roman" w:hint="eastAsia"/>
          <w:sz w:val="28"/>
          <w:szCs w:val="28"/>
        </w:rPr>
        <w:t>計算熱流模擬實驗進行溫室設計之參數最佳化分析</w:t>
      </w:r>
      <w:r w:rsidRPr="000033F6">
        <w:rPr>
          <w:rFonts w:ascii="Times New Roman" w:eastAsia="標楷體" w:hAnsi="Times New Roman" w:hint="eastAsia"/>
          <w:sz w:val="28"/>
          <w:szCs w:val="28"/>
        </w:rPr>
        <w:t>(</w:t>
      </w:r>
      <w:r w:rsidRPr="000033F6">
        <w:rPr>
          <w:rFonts w:ascii="Times New Roman" w:eastAsia="標楷體" w:hAnsi="Times New Roman" w:hint="eastAsia"/>
          <w:sz w:val="28"/>
          <w:szCs w:val="28"/>
        </w:rPr>
        <w:t>林肇民</w:t>
      </w:r>
      <w:r w:rsidRPr="000033F6">
        <w:rPr>
          <w:rFonts w:ascii="Times New Roman" w:eastAsia="標楷體" w:hAnsi="Times New Roman" w:hint="eastAsia"/>
          <w:sz w:val="28"/>
          <w:szCs w:val="28"/>
        </w:rPr>
        <w:t>)</w:t>
      </w:r>
      <w:r w:rsidRPr="000033F6">
        <w:rPr>
          <w:rFonts w:ascii="Times New Roman" w:eastAsia="標楷體" w:hAnsi="Times New Roman" w:hint="eastAsia"/>
          <w:sz w:val="28"/>
          <w:szCs w:val="28"/>
        </w:rPr>
        <w:t>，將強化爭取各類產學合作計畫。</w:t>
      </w:r>
    </w:p>
    <w:p w:rsidR="00F61D36" w:rsidRDefault="00F61D36" w:rsidP="00421BAE">
      <w:pPr>
        <w:pStyle w:val="af"/>
        <w:numPr>
          <w:ilvl w:val="0"/>
          <w:numId w:val="12"/>
        </w:numPr>
        <w:spacing w:line="440" w:lineRule="exact"/>
        <w:ind w:leftChars="0" w:left="1440" w:hanging="360"/>
        <w:jc w:val="both"/>
        <w:rPr>
          <w:rFonts w:ascii="Times New Roman" w:eastAsia="標楷體" w:hAnsi="Times New Roman"/>
          <w:sz w:val="28"/>
          <w:szCs w:val="28"/>
        </w:rPr>
      </w:pPr>
      <w:r w:rsidRPr="00F61D36">
        <w:rPr>
          <w:rFonts w:ascii="Times New Roman" w:eastAsia="標楷體" w:hAnsi="Times New Roman" w:hint="eastAsia"/>
          <w:sz w:val="28"/>
          <w:szCs w:val="28"/>
        </w:rPr>
        <w:t>積極參與校</w:t>
      </w:r>
      <w:proofErr w:type="gramStart"/>
      <w:r w:rsidRPr="00F61D36">
        <w:rPr>
          <w:rFonts w:ascii="Times New Roman" w:eastAsia="標楷體" w:hAnsi="Times New Roman" w:hint="eastAsia"/>
          <w:sz w:val="28"/>
          <w:szCs w:val="28"/>
        </w:rPr>
        <w:t>內外產學媒</w:t>
      </w:r>
      <w:proofErr w:type="gramEnd"/>
      <w:r w:rsidRPr="00F61D36">
        <w:rPr>
          <w:rFonts w:ascii="Times New Roman" w:eastAsia="標楷體" w:hAnsi="Times New Roman" w:hint="eastAsia"/>
          <w:sz w:val="28"/>
          <w:szCs w:val="28"/>
        </w:rPr>
        <w:t>合與技術發表會已爭取產學合作機會：參與南科產學協會</w:t>
      </w:r>
      <w:r w:rsidRPr="00F61D36">
        <w:rPr>
          <w:rFonts w:ascii="Times New Roman" w:eastAsia="標楷體" w:hAnsi="Times New Roman" w:hint="eastAsia"/>
          <w:sz w:val="28"/>
          <w:szCs w:val="28"/>
        </w:rPr>
        <w:t>5/23(</w:t>
      </w:r>
      <w:r w:rsidRPr="00F61D36">
        <w:rPr>
          <w:rFonts w:ascii="Times New Roman" w:eastAsia="標楷體" w:hAnsi="Times New Roman" w:hint="eastAsia"/>
          <w:sz w:val="28"/>
          <w:szCs w:val="28"/>
        </w:rPr>
        <w:t>五</w:t>
      </w:r>
      <w:r w:rsidRPr="00F61D36">
        <w:rPr>
          <w:rFonts w:ascii="Times New Roman" w:eastAsia="標楷體" w:hAnsi="Times New Roman" w:hint="eastAsia"/>
          <w:sz w:val="28"/>
          <w:szCs w:val="28"/>
        </w:rPr>
        <w:t>)</w:t>
      </w:r>
      <w:r w:rsidRPr="00F61D36">
        <w:rPr>
          <w:rFonts w:ascii="Times New Roman" w:eastAsia="標楷體" w:hAnsi="Times New Roman" w:hint="eastAsia"/>
          <w:sz w:val="28"/>
          <w:szCs w:val="28"/>
        </w:rPr>
        <w:t>舉辦聚焦精密機械領域技術交流媒合會，本學期本系提出兩件，</w:t>
      </w:r>
      <w:proofErr w:type="gramStart"/>
      <w:r w:rsidRPr="00F61D36">
        <w:rPr>
          <w:rFonts w:ascii="Times New Roman" w:eastAsia="標楷體" w:hAnsi="Times New Roman" w:hint="eastAsia"/>
          <w:sz w:val="28"/>
          <w:szCs w:val="28"/>
        </w:rPr>
        <w:t>噴擊型殼管式熱</w:t>
      </w:r>
      <w:proofErr w:type="gramEnd"/>
      <w:r w:rsidRPr="00F61D36">
        <w:rPr>
          <w:rFonts w:ascii="Times New Roman" w:eastAsia="標楷體" w:hAnsi="Times New Roman" w:hint="eastAsia"/>
          <w:sz w:val="28"/>
          <w:szCs w:val="28"/>
        </w:rPr>
        <w:t>交換器液體分配器</w:t>
      </w:r>
      <w:r w:rsidRPr="00F61D36">
        <w:rPr>
          <w:rFonts w:ascii="Times New Roman" w:eastAsia="標楷體" w:hAnsi="Times New Roman" w:hint="eastAsia"/>
          <w:sz w:val="28"/>
          <w:szCs w:val="28"/>
        </w:rPr>
        <w:t>(</w:t>
      </w:r>
      <w:r w:rsidRPr="00F61D36">
        <w:rPr>
          <w:rFonts w:ascii="Times New Roman" w:eastAsia="標楷體" w:hAnsi="Times New Roman" w:hint="eastAsia"/>
          <w:sz w:val="28"/>
          <w:szCs w:val="28"/>
        </w:rPr>
        <w:t>張</w:t>
      </w:r>
      <w:proofErr w:type="gramStart"/>
      <w:r w:rsidRPr="00F61D36">
        <w:rPr>
          <w:rFonts w:ascii="Times New Roman" w:eastAsia="標楷體" w:hAnsi="Times New Roman" w:hint="eastAsia"/>
          <w:sz w:val="28"/>
          <w:szCs w:val="28"/>
        </w:rPr>
        <w:t>烔</w:t>
      </w:r>
      <w:proofErr w:type="gramEnd"/>
      <w:r w:rsidRPr="00F61D36">
        <w:rPr>
          <w:rFonts w:ascii="Times New Roman" w:eastAsia="標楷體" w:hAnsi="Times New Roman" w:hint="eastAsia"/>
          <w:sz w:val="28"/>
          <w:szCs w:val="28"/>
        </w:rPr>
        <w:t>堡</w:t>
      </w:r>
      <w:r w:rsidRPr="00F61D36">
        <w:rPr>
          <w:rFonts w:ascii="Times New Roman" w:eastAsia="標楷體" w:hAnsi="Times New Roman" w:hint="eastAsia"/>
          <w:sz w:val="28"/>
          <w:szCs w:val="28"/>
        </w:rPr>
        <w:t>)</w:t>
      </w:r>
      <w:r w:rsidRPr="00F61D36">
        <w:rPr>
          <w:rFonts w:ascii="Times New Roman" w:eastAsia="標楷體" w:hAnsi="Times New Roman" w:hint="eastAsia"/>
          <w:sz w:val="28"/>
          <w:szCs w:val="28"/>
        </w:rPr>
        <w:t>、磁性輔助滾輪</w:t>
      </w:r>
      <w:proofErr w:type="gramStart"/>
      <w:r w:rsidRPr="00F61D36">
        <w:rPr>
          <w:rFonts w:ascii="Times New Roman" w:eastAsia="標楷體" w:hAnsi="Times New Roman" w:hint="eastAsia"/>
          <w:sz w:val="28"/>
          <w:szCs w:val="28"/>
        </w:rPr>
        <w:t>連續式壓印設備</w:t>
      </w:r>
      <w:proofErr w:type="gramEnd"/>
      <w:r w:rsidRPr="00F61D36">
        <w:rPr>
          <w:rFonts w:ascii="Times New Roman" w:eastAsia="標楷體" w:hAnsi="Times New Roman" w:hint="eastAsia"/>
          <w:sz w:val="28"/>
          <w:szCs w:val="28"/>
        </w:rPr>
        <w:t>及</w:t>
      </w:r>
      <w:proofErr w:type="gramStart"/>
      <w:r w:rsidRPr="00F61D36">
        <w:rPr>
          <w:rFonts w:ascii="Times New Roman" w:eastAsia="標楷體" w:hAnsi="Times New Roman" w:hint="eastAsia"/>
          <w:sz w:val="28"/>
          <w:szCs w:val="28"/>
        </w:rPr>
        <w:t>連續式壓印方法</w:t>
      </w:r>
      <w:proofErr w:type="gramEnd"/>
      <w:r w:rsidRPr="00F61D36">
        <w:rPr>
          <w:rFonts w:ascii="Times New Roman" w:eastAsia="標楷體" w:hAnsi="Times New Roman" w:hint="eastAsia"/>
          <w:sz w:val="28"/>
          <w:szCs w:val="28"/>
        </w:rPr>
        <w:t>(</w:t>
      </w:r>
      <w:r w:rsidRPr="00F61D36">
        <w:rPr>
          <w:rFonts w:ascii="Times New Roman" w:eastAsia="標楷體" w:hAnsi="Times New Roman" w:hint="eastAsia"/>
          <w:sz w:val="28"/>
          <w:szCs w:val="28"/>
        </w:rPr>
        <w:t>翁永進</w:t>
      </w:r>
      <w:r w:rsidRPr="00F61D36">
        <w:rPr>
          <w:rFonts w:ascii="Times New Roman" w:eastAsia="標楷體" w:hAnsi="Times New Roman" w:hint="eastAsia"/>
          <w:sz w:val="28"/>
          <w:szCs w:val="28"/>
        </w:rPr>
        <w:t>)</w:t>
      </w:r>
      <w:r w:rsidRPr="00F61D36">
        <w:rPr>
          <w:rFonts w:ascii="Times New Roman" w:eastAsia="標楷體" w:hAnsi="Times New Roman" w:hint="eastAsia"/>
          <w:sz w:val="28"/>
          <w:szCs w:val="28"/>
        </w:rPr>
        <w:t>，並將於會中進行媒合會技術壁報發表。</w:t>
      </w:r>
    </w:p>
    <w:p w:rsidR="00F61D36" w:rsidRDefault="00F61D36" w:rsidP="00421BAE">
      <w:pPr>
        <w:pStyle w:val="af"/>
        <w:numPr>
          <w:ilvl w:val="0"/>
          <w:numId w:val="12"/>
        </w:numPr>
        <w:spacing w:line="440" w:lineRule="exact"/>
        <w:ind w:leftChars="0" w:left="1440" w:hanging="360"/>
        <w:jc w:val="both"/>
        <w:rPr>
          <w:rFonts w:ascii="Times New Roman" w:eastAsia="標楷體" w:hAnsi="Times New Roman"/>
          <w:sz w:val="28"/>
          <w:szCs w:val="28"/>
        </w:rPr>
      </w:pPr>
      <w:r w:rsidRPr="00F61D36">
        <w:rPr>
          <w:rFonts w:ascii="Times New Roman" w:eastAsia="標楷體" w:hAnsi="Times New Roman" w:hint="eastAsia"/>
          <w:sz w:val="28"/>
          <w:szCs w:val="28"/>
        </w:rPr>
        <w:t>平時深耕產業以建立合作機會：擔任地方政府之</w:t>
      </w:r>
      <w:r w:rsidRPr="00F61D36">
        <w:rPr>
          <w:rFonts w:ascii="Times New Roman" w:eastAsia="標楷體" w:hAnsi="Times New Roman" w:hint="eastAsia"/>
          <w:sz w:val="28"/>
          <w:szCs w:val="28"/>
        </w:rPr>
        <w:t>SBIR</w:t>
      </w:r>
      <w:r w:rsidRPr="00F61D36">
        <w:rPr>
          <w:rFonts w:ascii="Times New Roman" w:eastAsia="標楷體" w:hAnsi="Times New Roman" w:hint="eastAsia"/>
          <w:sz w:val="28"/>
          <w:szCs w:val="28"/>
        </w:rPr>
        <w:t>與專業委員會委員</w:t>
      </w:r>
      <w:r>
        <w:rPr>
          <w:rFonts w:ascii="Times New Roman" w:eastAsia="標楷體" w:hAnsi="Times New Roman" w:hint="eastAsia"/>
          <w:sz w:val="28"/>
          <w:szCs w:val="28"/>
        </w:rPr>
        <w:t>。</w:t>
      </w:r>
    </w:p>
    <w:p w:rsidR="000033F6" w:rsidRPr="00F67CAB" w:rsidRDefault="00F67CAB" w:rsidP="00F22E05">
      <w:pPr>
        <w:pStyle w:val="af"/>
        <w:numPr>
          <w:ilvl w:val="0"/>
          <w:numId w:val="6"/>
        </w:numPr>
        <w:spacing w:beforeLines="50" w:before="180" w:line="440" w:lineRule="exact"/>
        <w:ind w:leftChars="0" w:left="1259" w:hanging="902"/>
        <w:jc w:val="both"/>
        <w:rPr>
          <w:rFonts w:ascii="Times New Roman" w:eastAsia="標楷體" w:hAnsi="Times New Roman"/>
          <w:b/>
          <w:sz w:val="28"/>
          <w:szCs w:val="28"/>
          <w:shd w:val="pct15" w:color="auto" w:fill="FFFFFF"/>
        </w:rPr>
      </w:pPr>
      <w:r w:rsidRPr="00F67CAB">
        <w:rPr>
          <w:rFonts w:ascii="Times New Roman" w:eastAsia="標楷體" w:hAnsi="Times New Roman" w:hint="eastAsia"/>
          <w:b/>
          <w:sz w:val="28"/>
          <w:szCs w:val="28"/>
          <w:shd w:val="pct15" w:color="auto" w:fill="FFFFFF"/>
        </w:rPr>
        <w:t>生命科學院</w:t>
      </w:r>
    </w:p>
    <w:p w:rsidR="00F67CAB" w:rsidRPr="00F67CAB" w:rsidRDefault="00F67CAB" w:rsidP="00421BAE">
      <w:pPr>
        <w:pStyle w:val="af"/>
        <w:numPr>
          <w:ilvl w:val="0"/>
          <w:numId w:val="33"/>
        </w:numPr>
        <w:spacing w:line="440" w:lineRule="exact"/>
        <w:ind w:leftChars="0" w:left="1080" w:hanging="540"/>
        <w:jc w:val="both"/>
        <w:rPr>
          <w:rFonts w:ascii="Times New Roman" w:eastAsia="標楷體" w:hAnsi="Times New Roman"/>
          <w:sz w:val="28"/>
          <w:szCs w:val="28"/>
        </w:rPr>
      </w:pPr>
      <w:r w:rsidRPr="00F67CAB">
        <w:rPr>
          <w:rFonts w:ascii="Times New Roman" w:eastAsia="標楷體" w:hAnsi="Times New Roman" w:hint="eastAsia"/>
          <w:sz w:val="28"/>
          <w:szCs w:val="28"/>
          <w:bdr w:val="single" w:sz="4" w:space="0" w:color="auto"/>
        </w:rPr>
        <w:t>特色規劃</w:t>
      </w:r>
    </w:p>
    <w:p w:rsidR="00F67CAB" w:rsidRPr="000F1618" w:rsidRDefault="00F67CAB" w:rsidP="00421BAE">
      <w:pPr>
        <w:pStyle w:val="af"/>
        <w:numPr>
          <w:ilvl w:val="0"/>
          <w:numId w:val="34"/>
        </w:numPr>
        <w:spacing w:line="440" w:lineRule="exact"/>
        <w:ind w:leftChars="0" w:left="1260" w:hanging="360"/>
        <w:jc w:val="both"/>
        <w:rPr>
          <w:rFonts w:ascii="Times New Roman" w:eastAsia="標楷體" w:hAnsi="Times New Roman"/>
          <w:b/>
          <w:sz w:val="28"/>
          <w:szCs w:val="28"/>
        </w:rPr>
      </w:pPr>
      <w:r w:rsidRPr="000F1618">
        <w:rPr>
          <w:rFonts w:ascii="Times New Roman" w:eastAsia="標楷體" w:hAnsi="Times New Roman" w:hint="eastAsia"/>
          <w:b/>
          <w:sz w:val="28"/>
          <w:szCs w:val="28"/>
        </w:rPr>
        <w:t>深化產學合作</w:t>
      </w:r>
    </w:p>
    <w:p w:rsidR="00F67CAB" w:rsidRPr="00F67CAB" w:rsidRDefault="00F67CAB" w:rsidP="00421BAE">
      <w:pPr>
        <w:pStyle w:val="af"/>
        <w:numPr>
          <w:ilvl w:val="0"/>
          <w:numId w:val="35"/>
        </w:numPr>
        <w:spacing w:line="440" w:lineRule="exact"/>
        <w:ind w:leftChars="0" w:left="1440" w:hanging="360"/>
        <w:jc w:val="both"/>
        <w:rPr>
          <w:rFonts w:ascii="Times New Roman" w:eastAsia="標楷體" w:hAnsi="Times New Roman"/>
          <w:sz w:val="28"/>
          <w:szCs w:val="28"/>
        </w:rPr>
      </w:pPr>
      <w:r w:rsidRPr="00F67CAB">
        <w:rPr>
          <w:rFonts w:ascii="Times New Roman" w:eastAsia="標楷體" w:hAnsi="Times New Roman" w:hint="eastAsia"/>
          <w:sz w:val="28"/>
          <w:szCs w:val="28"/>
        </w:rPr>
        <w:t>產業聯結與教學研究實務化</w:t>
      </w:r>
    </w:p>
    <w:p w:rsidR="00F67CAB" w:rsidRPr="00F67CAB" w:rsidRDefault="00F67CAB" w:rsidP="00421BAE">
      <w:pPr>
        <w:pStyle w:val="af"/>
        <w:numPr>
          <w:ilvl w:val="0"/>
          <w:numId w:val="35"/>
        </w:numPr>
        <w:spacing w:line="440" w:lineRule="exact"/>
        <w:ind w:leftChars="0" w:left="1440" w:hanging="360"/>
        <w:jc w:val="both"/>
        <w:rPr>
          <w:rFonts w:ascii="Times New Roman" w:eastAsia="標楷體" w:hAnsi="Times New Roman"/>
          <w:sz w:val="28"/>
          <w:szCs w:val="28"/>
        </w:rPr>
      </w:pPr>
      <w:r w:rsidRPr="00F67CAB">
        <w:rPr>
          <w:rFonts w:ascii="Times New Roman" w:eastAsia="標楷體" w:hAnsi="Times New Roman" w:hint="eastAsia"/>
          <w:sz w:val="28"/>
          <w:szCs w:val="28"/>
        </w:rPr>
        <w:t>積極安排學生業界參訪</w:t>
      </w:r>
    </w:p>
    <w:p w:rsidR="00F67CAB" w:rsidRPr="00F67CAB" w:rsidRDefault="00F67CAB" w:rsidP="00421BAE">
      <w:pPr>
        <w:pStyle w:val="af"/>
        <w:numPr>
          <w:ilvl w:val="0"/>
          <w:numId w:val="35"/>
        </w:numPr>
        <w:spacing w:line="440" w:lineRule="exact"/>
        <w:ind w:leftChars="0" w:left="1440" w:hanging="360"/>
        <w:jc w:val="both"/>
        <w:rPr>
          <w:rFonts w:ascii="Times New Roman" w:eastAsia="標楷體" w:hAnsi="Times New Roman"/>
          <w:sz w:val="28"/>
          <w:szCs w:val="28"/>
        </w:rPr>
      </w:pPr>
      <w:r w:rsidRPr="00F67CAB">
        <w:rPr>
          <w:rFonts w:ascii="Times New Roman" w:eastAsia="標楷體" w:hAnsi="Times New Roman" w:hint="eastAsia"/>
          <w:sz w:val="28"/>
          <w:szCs w:val="28"/>
        </w:rPr>
        <w:t>實務作業</w:t>
      </w:r>
    </w:p>
    <w:p w:rsidR="00F67CAB" w:rsidRPr="00F67CAB" w:rsidRDefault="00F67CAB" w:rsidP="00421BAE">
      <w:pPr>
        <w:pStyle w:val="af"/>
        <w:numPr>
          <w:ilvl w:val="0"/>
          <w:numId w:val="35"/>
        </w:numPr>
        <w:spacing w:line="440" w:lineRule="exact"/>
        <w:ind w:leftChars="0" w:left="1440" w:hanging="360"/>
        <w:jc w:val="both"/>
        <w:rPr>
          <w:rFonts w:ascii="Times New Roman" w:eastAsia="標楷體" w:hAnsi="Times New Roman"/>
          <w:sz w:val="28"/>
          <w:szCs w:val="28"/>
        </w:rPr>
      </w:pPr>
      <w:r w:rsidRPr="00F67CAB">
        <w:rPr>
          <w:rFonts w:ascii="Times New Roman" w:eastAsia="標楷體" w:hAnsi="Times New Roman" w:hint="eastAsia"/>
          <w:sz w:val="28"/>
          <w:szCs w:val="28"/>
        </w:rPr>
        <w:t>開設跨領域學程</w:t>
      </w:r>
    </w:p>
    <w:p w:rsidR="00F67CAB" w:rsidRPr="00F67CAB" w:rsidRDefault="00F67CAB" w:rsidP="00421BAE">
      <w:pPr>
        <w:pStyle w:val="af"/>
        <w:numPr>
          <w:ilvl w:val="0"/>
          <w:numId w:val="35"/>
        </w:numPr>
        <w:spacing w:line="440" w:lineRule="exact"/>
        <w:ind w:leftChars="0" w:left="1440" w:hanging="360"/>
        <w:jc w:val="both"/>
        <w:rPr>
          <w:rFonts w:ascii="Times New Roman" w:eastAsia="標楷體" w:hAnsi="Times New Roman"/>
          <w:sz w:val="28"/>
          <w:szCs w:val="28"/>
        </w:rPr>
      </w:pPr>
      <w:r w:rsidRPr="00F67CAB">
        <w:rPr>
          <w:rFonts w:ascii="Times New Roman" w:eastAsia="標楷體" w:hAnsi="Times New Roman" w:hint="eastAsia"/>
          <w:sz w:val="28"/>
          <w:szCs w:val="28"/>
        </w:rPr>
        <w:t>校外實習課程</w:t>
      </w:r>
    </w:p>
    <w:p w:rsidR="00F67CAB" w:rsidRPr="00F67CAB" w:rsidRDefault="00F67CAB" w:rsidP="00421BAE">
      <w:pPr>
        <w:pStyle w:val="af"/>
        <w:numPr>
          <w:ilvl w:val="0"/>
          <w:numId w:val="35"/>
        </w:numPr>
        <w:spacing w:line="440" w:lineRule="exact"/>
        <w:ind w:leftChars="0" w:left="1440" w:hanging="360"/>
        <w:jc w:val="both"/>
        <w:rPr>
          <w:rFonts w:ascii="Times New Roman" w:eastAsia="標楷體" w:hAnsi="Times New Roman"/>
          <w:sz w:val="28"/>
          <w:szCs w:val="28"/>
        </w:rPr>
      </w:pPr>
      <w:r w:rsidRPr="00F67CAB">
        <w:rPr>
          <w:rFonts w:ascii="Times New Roman" w:eastAsia="標楷體" w:hAnsi="Times New Roman" w:hint="eastAsia"/>
          <w:sz w:val="28"/>
          <w:szCs w:val="28"/>
        </w:rPr>
        <w:lastRenderedPageBreak/>
        <w:t>推動雲嘉南在地產業發展</w:t>
      </w:r>
    </w:p>
    <w:p w:rsidR="00F67CAB" w:rsidRPr="000F1618" w:rsidRDefault="00F67CAB" w:rsidP="00421BAE">
      <w:pPr>
        <w:pStyle w:val="af"/>
        <w:numPr>
          <w:ilvl w:val="0"/>
          <w:numId w:val="34"/>
        </w:numPr>
        <w:spacing w:line="440" w:lineRule="exact"/>
        <w:ind w:leftChars="0" w:left="1260" w:hanging="360"/>
        <w:jc w:val="both"/>
        <w:rPr>
          <w:rFonts w:ascii="Times New Roman" w:eastAsia="標楷體" w:hAnsi="Times New Roman"/>
          <w:b/>
          <w:sz w:val="28"/>
          <w:szCs w:val="28"/>
        </w:rPr>
      </w:pPr>
      <w:r w:rsidRPr="000F1618">
        <w:rPr>
          <w:rFonts w:ascii="Times New Roman" w:eastAsia="標楷體" w:hAnsi="Times New Roman" w:hint="eastAsia"/>
          <w:b/>
          <w:sz w:val="28"/>
          <w:szCs w:val="28"/>
        </w:rPr>
        <w:t>提升教研能量</w:t>
      </w:r>
    </w:p>
    <w:p w:rsidR="00F67CAB" w:rsidRPr="00F67CAB" w:rsidRDefault="00F67CAB" w:rsidP="00421BAE">
      <w:pPr>
        <w:pStyle w:val="af"/>
        <w:numPr>
          <w:ilvl w:val="0"/>
          <w:numId w:val="36"/>
        </w:numPr>
        <w:spacing w:line="440" w:lineRule="exact"/>
        <w:ind w:leftChars="0" w:left="1440" w:hanging="360"/>
        <w:jc w:val="both"/>
        <w:rPr>
          <w:rFonts w:ascii="Times New Roman" w:eastAsia="標楷體" w:hAnsi="Times New Roman"/>
          <w:sz w:val="28"/>
          <w:szCs w:val="28"/>
        </w:rPr>
      </w:pPr>
      <w:r w:rsidRPr="00F67CAB">
        <w:rPr>
          <w:rFonts w:ascii="Times New Roman" w:eastAsia="標楷體" w:hAnsi="Times New Roman" w:hint="eastAsia"/>
          <w:sz w:val="28"/>
          <w:szCs w:val="28"/>
        </w:rPr>
        <w:t>強化師資團隊</w:t>
      </w:r>
    </w:p>
    <w:p w:rsidR="00F67CAB" w:rsidRPr="00F67CAB" w:rsidRDefault="00F67CAB" w:rsidP="00421BAE">
      <w:pPr>
        <w:pStyle w:val="af"/>
        <w:numPr>
          <w:ilvl w:val="0"/>
          <w:numId w:val="36"/>
        </w:numPr>
        <w:spacing w:line="440" w:lineRule="exact"/>
        <w:ind w:leftChars="0" w:left="1440" w:hanging="360"/>
        <w:jc w:val="both"/>
        <w:rPr>
          <w:rFonts w:ascii="Times New Roman" w:eastAsia="標楷體" w:hAnsi="Times New Roman"/>
          <w:sz w:val="28"/>
          <w:szCs w:val="28"/>
        </w:rPr>
      </w:pPr>
      <w:r w:rsidRPr="00F67CAB">
        <w:rPr>
          <w:rFonts w:ascii="Times New Roman" w:eastAsia="標楷體" w:hAnsi="Times New Roman" w:hint="eastAsia"/>
          <w:sz w:val="28"/>
          <w:szCs w:val="28"/>
        </w:rPr>
        <w:t>整合特色研究</w:t>
      </w:r>
    </w:p>
    <w:p w:rsidR="00F67CAB" w:rsidRPr="000F1618" w:rsidRDefault="00F67CAB" w:rsidP="00421BAE">
      <w:pPr>
        <w:pStyle w:val="af"/>
        <w:numPr>
          <w:ilvl w:val="0"/>
          <w:numId w:val="34"/>
        </w:numPr>
        <w:spacing w:line="440" w:lineRule="exact"/>
        <w:ind w:leftChars="0" w:left="1260" w:hanging="360"/>
        <w:jc w:val="both"/>
        <w:rPr>
          <w:rFonts w:ascii="Times New Roman" w:eastAsia="標楷體" w:hAnsi="Times New Roman"/>
          <w:b/>
          <w:sz w:val="28"/>
          <w:szCs w:val="28"/>
        </w:rPr>
      </w:pPr>
      <w:r w:rsidRPr="000F1618">
        <w:rPr>
          <w:rFonts w:ascii="Times New Roman" w:eastAsia="標楷體" w:hAnsi="Times New Roman" w:hint="eastAsia"/>
          <w:b/>
          <w:sz w:val="28"/>
          <w:szCs w:val="28"/>
        </w:rPr>
        <w:t>重組系所課程</w:t>
      </w:r>
    </w:p>
    <w:p w:rsidR="00F67CAB" w:rsidRPr="00F67CAB" w:rsidRDefault="00F67CAB" w:rsidP="00421BAE">
      <w:pPr>
        <w:pStyle w:val="af"/>
        <w:numPr>
          <w:ilvl w:val="0"/>
          <w:numId w:val="37"/>
        </w:numPr>
        <w:spacing w:line="440" w:lineRule="exact"/>
        <w:ind w:leftChars="0" w:left="1440" w:hanging="360"/>
        <w:jc w:val="both"/>
        <w:rPr>
          <w:rFonts w:ascii="Times New Roman" w:eastAsia="標楷體" w:hAnsi="Times New Roman"/>
          <w:sz w:val="28"/>
          <w:szCs w:val="28"/>
        </w:rPr>
      </w:pPr>
      <w:r w:rsidRPr="00F67CAB">
        <w:rPr>
          <w:rFonts w:ascii="Times New Roman" w:eastAsia="標楷體" w:hAnsi="Times New Roman" w:hint="eastAsia"/>
          <w:sz w:val="28"/>
          <w:szCs w:val="28"/>
        </w:rPr>
        <w:t>模組化課程</w:t>
      </w:r>
    </w:p>
    <w:p w:rsidR="00F67CAB" w:rsidRDefault="00F67CAB" w:rsidP="00421BAE">
      <w:pPr>
        <w:pStyle w:val="af"/>
        <w:numPr>
          <w:ilvl w:val="0"/>
          <w:numId w:val="37"/>
        </w:numPr>
        <w:spacing w:line="440" w:lineRule="exact"/>
        <w:ind w:leftChars="0" w:left="1440" w:hanging="360"/>
        <w:jc w:val="both"/>
        <w:rPr>
          <w:rFonts w:ascii="Times New Roman" w:eastAsia="標楷體" w:hAnsi="Times New Roman"/>
          <w:sz w:val="28"/>
          <w:szCs w:val="28"/>
        </w:rPr>
      </w:pPr>
      <w:r w:rsidRPr="00F67CAB">
        <w:rPr>
          <w:rFonts w:ascii="Times New Roman" w:eastAsia="標楷體" w:hAnsi="Times New Roman" w:hint="eastAsia"/>
          <w:sz w:val="28"/>
          <w:szCs w:val="28"/>
        </w:rPr>
        <w:t>多樣的學習</w:t>
      </w:r>
    </w:p>
    <w:p w:rsidR="00F67CAB" w:rsidRPr="00F67CAB" w:rsidRDefault="00F67CAB" w:rsidP="00421BAE">
      <w:pPr>
        <w:pStyle w:val="af"/>
        <w:numPr>
          <w:ilvl w:val="0"/>
          <w:numId w:val="33"/>
        </w:numPr>
        <w:spacing w:line="440" w:lineRule="exact"/>
        <w:ind w:leftChars="0" w:left="1080" w:hanging="540"/>
        <w:jc w:val="both"/>
        <w:rPr>
          <w:rFonts w:ascii="Times New Roman" w:eastAsia="標楷體" w:hAnsi="Times New Roman"/>
          <w:sz w:val="28"/>
          <w:szCs w:val="28"/>
        </w:rPr>
      </w:pPr>
      <w:r w:rsidRPr="009A3D38">
        <w:rPr>
          <w:rFonts w:ascii="Times New Roman" w:eastAsia="標楷體" w:hAnsi="Times New Roman" w:hint="eastAsia"/>
          <w:sz w:val="28"/>
          <w:szCs w:val="28"/>
          <w:bdr w:val="single" w:sz="4" w:space="0" w:color="auto"/>
        </w:rPr>
        <w:t>預期效益與績效指標</w:t>
      </w:r>
    </w:p>
    <w:p w:rsidR="00F67CAB" w:rsidRPr="000F1618" w:rsidRDefault="00F67CAB" w:rsidP="00421BAE">
      <w:pPr>
        <w:pStyle w:val="af"/>
        <w:numPr>
          <w:ilvl w:val="3"/>
          <w:numId w:val="38"/>
        </w:numPr>
        <w:spacing w:line="440" w:lineRule="exact"/>
        <w:ind w:leftChars="0" w:left="1260" w:hanging="360"/>
        <w:jc w:val="both"/>
        <w:rPr>
          <w:rFonts w:ascii="Times New Roman" w:eastAsia="標楷體" w:hAnsi="Times New Roman"/>
          <w:b/>
          <w:sz w:val="28"/>
          <w:szCs w:val="28"/>
        </w:rPr>
      </w:pPr>
      <w:r w:rsidRPr="000F1618">
        <w:rPr>
          <w:rFonts w:ascii="Times New Roman" w:eastAsia="標楷體" w:hAnsi="Times New Roman" w:hint="eastAsia"/>
          <w:b/>
          <w:sz w:val="28"/>
          <w:szCs w:val="28"/>
        </w:rPr>
        <w:t>深化產學合作</w:t>
      </w:r>
    </w:p>
    <w:p w:rsidR="00174C50" w:rsidRDefault="00F67CAB" w:rsidP="00421BAE">
      <w:pPr>
        <w:pStyle w:val="af"/>
        <w:numPr>
          <w:ilvl w:val="0"/>
          <w:numId w:val="39"/>
        </w:numPr>
        <w:spacing w:line="440" w:lineRule="exact"/>
        <w:ind w:leftChars="0" w:left="1440" w:hanging="360"/>
        <w:jc w:val="both"/>
        <w:rPr>
          <w:rFonts w:ascii="Times New Roman" w:eastAsia="標楷體" w:hAnsi="Times New Roman"/>
          <w:sz w:val="28"/>
          <w:szCs w:val="28"/>
        </w:rPr>
      </w:pPr>
      <w:r w:rsidRPr="00F67CAB">
        <w:rPr>
          <w:rFonts w:ascii="Times New Roman" w:eastAsia="標楷體" w:hAnsi="Times New Roman" w:hint="eastAsia"/>
          <w:sz w:val="28"/>
          <w:szCs w:val="28"/>
        </w:rPr>
        <w:t>安排學生，參加「</w:t>
      </w:r>
      <w:r w:rsidRPr="000F1618">
        <w:rPr>
          <w:rFonts w:ascii="Times New Roman" w:eastAsia="標楷體" w:hAnsi="Times New Roman" w:hint="eastAsia"/>
          <w:b/>
          <w:sz w:val="28"/>
          <w:szCs w:val="28"/>
        </w:rPr>
        <w:t>專業校外實習</w:t>
      </w:r>
      <w:r w:rsidRPr="00F67CAB">
        <w:rPr>
          <w:rFonts w:ascii="Times New Roman" w:eastAsia="標楷體" w:hAnsi="Times New Roman" w:hint="eastAsia"/>
          <w:sz w:val="28"/>
          <w:szCs w:val="28"/>
        </w:rPr>
        <w:t>」課程，進行校外實習，期望縮短學用落差，加強學校教學成效與產業人才需求之接軌，提早啟動產學連結，提供專業校外實習之實務經驗，協助學生適應職場環境，提高畢業生之就業發展，聘請業界師資授課，以拉進學生與</w:t>
      </w:r>
      <w:proofErr w:type="gramStart"/>
      <w:r w:rsidRPr="00F67CAB">
        <w:rPr>
          <w:rFonts w:ascii="Times New Roman" w:eastAsia="標楷體" w:hAnsi="Times New Roman" w:hint="eastAsia"/>
          <w:sz w:val="28"/>
          <w:szCs w:val="28"/>
        </w:rPr>
        <w:t>產業間的距離</w:t>
      </w:r>
      <w:proofErr w:type="gramEnd"/>
      <w:r w:rsidRPr="00F67CAB">
        <w:rPr>
          <w:rFonts w:ascii="Times New Roman" w:eastAsia="標楷體" w:hAnsi="Times New Roman" w:hint="eastAsia"/>
          <w:sz w:val="28"/>
          <w:szCs w:val="28"/>
        </w:rPr>
        <w:t>。</w:t>
      </w:r>
    </w:p>
    <w:p w:rsidR="00F67CAB" w:rsidRPr="00F67CAB" w:rsidRDefault="00F67CAB" w:rsidP="00421BAE">
      <w:pPr>
        <w:pStyle w:val="af"/>
        <w:numPr>
          <w:ilvl w:val="0"/>
          <w:numId w:val="39"/>
        </w:numPr>
        <w:spacing w:line="440" w:lineRule="exact"/>
        <w:ind w:leftChars="0" w:left="1440" w:hanging="360"/>
        <w:jc w:val="both"/>
        <w:rPr>
          <w:rFonts w:ascii="Times New Roman" w:eastAsia="標楷體" w:hAnsi="Times New Roman"/>
          <w:sz w:val="28"/>
          <w:szCs w:val="28"/>
        </w:rPr>
      </w:pPr>
      <w:r w:rsidRPr="00F67CAB">
        <w:rPr>
          <w:rFonts w:ascii="Times New Roman" w:eastAsia="標楷體" w:hAnsi="Times New Roman" w:hint="eastAsia"/>
          <w:sz w:val="28"/>
          <w:szCs w:val="28"/>
        </w:rPr>
        <w:t>希冀每年前往實習人數達</w:t>
      </w:r>
      <w:r w:rsidRPr="00F67CAB">
        <w:rPr>
          <w:rFonts w:ascii="Times New Roman" w:eastAsia="標楷體" w:hAnsi="Times New Roman"/>
          <w:sz w:val="28"/>
          <w:szCs w:val="28"/>
        </w:rPr>
        <w:t>30</w:t>
      </w:r>
      <w:r w:rsidRPr="00F67CAB">
        <w:rPr>
          <w:rFonts w:ascii="Times New Roman" w:eastAsia="標楷體" w:hAnsi="Times New Roman" w:hint="eastAsia"/>
          <w:sz w:val="28"/>
          <w:szCs w:val="28"/>
        </w:rPr>
        <w:t>人次以上，</w:t>
      </w:r>
      <w:r w:rsidRPr="000F1618">
        <w:rPr>
          <w:rFonts w:ascii="Times New Roman" w:eastAsia="標楷體" w:hAnsi="Times New Roman" w:hint="eastAsia"/>
          <w:b/>
          <w:sz w:val="28"/>
          <w:szCs w:val="28"/>
        </w:rPr>
        <w:t>證照考取率</w:t>
      </w:r>
      <w:r w:rsidRPr="00F67CAB">
        <w:rPr>
          <w:rFonts w:ascii="Times New Roman" w:eastAsia="標楷體" w:hAnsi="Times New Roman" w:hint="eastAsia"/>
          <w:sz w:val="28"/>
          <w:szCs w:val="28"/>
        </w:rPr>
        <w:t>逹</w:t>
      </w:r>
      <w:r w:rsidRPr="00F67CAB">
        <w:rPr>
          <w:rFonts w:ascii="Times New Roman" w:eastAsia="標楷體" w:hAnsi="Times New Roman"/>
          <w:sz w:val="28"/>
          <w:szCs w:val="28"/>
        </w:rPr>
        <w:t>20</w:t>
      </w:r>
      <w:r w:rsidRPr="00F67CAB">
        <w:rPr>
          <w:rFonts w:ascii="Times New Roman" w:eastAsia="標楷體" w:hAnsi="Times New Roman" w:hint="eastAsia"/>
          <w:sz w:val="28"/>
          <w:szCs w:val="28"/>
        </w:rPr>
        <w:t>人次以上，</w:t>
      </w:r>
      <w:r w:rsidRPr="000F1618">
        <w:rPr>
          <w:rFonts w:ascii="Times New Roman" w:eastAsia="標楷體" w:hAnsi="Times New Roman" w:hint="eastAsia"/>
          <w:b/>
          <w:sz w:val="28"/>
          <w:szCs w:val="28"/>
        </w:rPr>
        <w:t>學術發表</w:t>
      </w:r>
      <w:r w:rsidRPr="00F67CAB">
        <w:rPr>
          <w:rFonts w:ascii="Times New Roman" w:eastAsia="標楷體" w:hAnsi="Times New Roman"/>
          <w:sz w:val="28"/>
          <w:szCs w:val="28"/>
        </w:rPr>
        <w:t>100</w:t>
      </w:r>
      <w:r w:rsidRPr="00F67CAB">
        <w:rPr>
          <w:rFonts w:ascii="Times New Roman" w:eastAsia="標楷體" w:hAnsi="Times New Roman" w:hint="eastAsia"/>
          <w:sz w:val="28"/>
          <w:szCs w:val="28"/>
        </w:rPr>
        <w:t>人次以上</w:t>
      </w:r>
      <w:r w:rsidR="00174C50">
        <w:rPr>
          <w:rFonts w:ascii="Times New Roman" w:eastAsia="標楷體" w:hAnsi="Times New Roman" w:hint="eastAsia"/>
          <w:sz w:val="28"/>
          <w:szCs w:val="28"/>
        </w:rPr>
        <w:t>。</w:t>
      </w:r>
    </w:p>
    <w:p w:rsidR="00F67CAB" w:rsidRPr="000F1618" w:rsidRDefault="00F67CAB" w:rsidP="00421BAE">
      <w:pPr>
        <w:pStyle w:val="af"/>
        <w:numPr>
          <w:ilvl w:val="0"/>
          <w:numId w:val="38"/>
        </w:numPr>
        <w:spacing w:line="440" w:lineRule="exact"/>
        <w:ind w:leftChars="0" w:left="1260" w:hanging="360"/>
        <w:jc w:val="both"/>
        <w:rPr>
          <w:rFonts w:ascii="Times New Roman" w:eastAsia="標楷體" w:hAnsi="Times New Roman"/>
          <w:b/>
          <w:sz w:val="28"/>
          <w:szCs w:val="28"/>
        </w:rPr>
      </w:pPr>
      <w:r w:rsidRPr="000F1618">
        <w:rPr>
          <w:rFonts w:ascii="Times New Roman" w:eastAsia="標楷體" w:hAnsi="Times New Roman" w:hint="eastAsia"/>
          <w:b/>
          <w:sz w:val="28"/>
          <w:szCs w:val="28"/>
        </w:rPr>
        <w:t>提升教研能量</w:t>
      </w:r>
    </w:p>
    <w:p w:rsidR="00F67CAB" w:rsidRPr="00F67CAB" w:rsidRDefault="00F67CAB" w:rsidP="00421BAE">
      <w:pPr>
        <w:pStyle w:val="af"/>
        <w:numPr>
          <w:ilvl w:val="0"/>
          <w:numId w:val="40"/>
        </w:numPr>
        <w:spacing w:line="440" w:lineRule="exact"/>
        <w:ind w:leftChars="0" w:left="1440" w:hanging="360"/>
        <w:jc w:val="both"/>
        <w:rPr>
          <w:rFonts w:ascii="Times New Roman" w:eastAsia="標楷體" w:hAnsi="Times New Roman"/>
          <w:sz w:val="28"/>
          <w:szCs w:val="28"/>
        </w:rPr>
      </w:pPr>
      <w:r w:rsidRPr="00F67CAB">
        <w:rPr>
          <w:rFonts w:ascii="Times New Roman" w:eastAsia="標楷體" w:hAnsi="Times New Roman" w:hint="eastAsia"/>
          <w:sz w:val="28"/>
          <w:szCs w:val="28"/>
        </w:rPr>
        <w:t>每年各類研究計畫達</w:t>
      </w:r>
      <w:r w:rsidRPr="00F67CAB">
        <w:rPr>
          <w:rFonts w:ascii="Times New Roman" w:eastAsia="標楷體" w:hAnsi="Times New Roman" w:hint="eastAsia"/>
          <w:sz w:val="28"/>
          <w:szCs w:val="28"/>
        </w:rPr>
        <w:t>100</w:t>
      </w:r>
      <w:r w:rsidRPr="00F67CAB">
        <w:rPr>
          <w:rFonts w:ascii="Times New Roman" w:eastAsia="標楷體" w:hAnsi="Times New Roman" w:hint="eastAsia"/>
          <w:sz w:val="28"/>
          <w:szCs w:val="28"/>
        </w:rPr>
        <w:t>件，總金額</w:t>
      </w:r>
      <w:r w:rsidR="000F1618">
        <w:rPr>
          <w:rFonts w:ascii="Times New Roman" w:eastAsia="標楷體" w:hAnsi="Times New Roman" w:hint="eastAsia"/>
          <w:sz w:val="28"/>
          <w:szCs w:val="28"/>
        </w:rPr>
        <w:t>6,0</w:t>
      </w:r>
      <w:r w:rsidRPr="00F67CAB">
        <w:rPr>
          <w:rFonts w:ascii="Times New Roman" w:eastAsia="標楷體" w:hAnsi="Times New Roman" w:hint="eastAsia"/>
          <w:sz w:val="28"/>
          <w:szCs w:val="28"/>
        </w:rPr>
        <w:t>00</w:t>
      </w:r>
      <w:r w:rsidR="000F1618">
        <w:rPr>
          <w:rFonts w:ascii="Times New Roman" w:eastAsia="標楷體" w:hAnsi="Times New Roman" w:hint="eastAsia"/>
          <w:sz w:val="28"/>
          <w:szCs w:val="28"/>
        </w:rPr>
        <w:t>萬</w:t>
      </w:r>
      <w:r w:rsidRPr="00F67CAB">
        <w:rPr>
          <w:rFonts w:ascii="Times New Roman" w:eastAsia="標楷體" w:hAnsi="Times New Roman" w:hint="eastAsia"/>
          <w:sz w:val="28"/>
          <w:szCs w:val="28"/>
        </w:rPr>
        <w:t>元以上</w:t>
      </w:r>
      <w:r w:rsidR="00174C50">
        <w:rPr>
          <w:rFonts w:ascii="Times New Roman" w:eastAsia="標楷體" w:hAnsi="Times New Roman" w:hint="eastAsia"/>
          <w:sz w:val="28"/>
          <w:szCs w:val="28"/>
        </w:rPr>
        <w:t>。</w:t>
      </w:r>
    </w:p>
    <w:p w:rsidR="00F67CAB" w:rsidRPr="00F67CAB" w:rsidRDefault="00F67CAB" w:rsidP="00421BAE">
      <w:pPr>
        <w:pStyle w:val="af"/>
        <w:numPr>
          <w:ilvl w:val="0"/>
          <w:numId w:val="40"/>
        </w:numPr>
        <w:spacing w:line="440" w:lineRule="exact"/>
        <w:ind w:leftChars="0" w:left="1440" w:hanging="360"/>
        <w:jc w:val="both"/>
        <w:rPr>
          <w:rFonts w:ascii="Times New Roman" w:eastAsia="標楷體" w:hAnsi="Times New Roman"/>
          <w:sz w:val="28"/>
          <w:szCs w:val="28"/>
        </w:rPr>
      </w:pPr>
      <w:r w:rsidRPr="00F67CAB">
        <w:rPr>
          <w:rFonts w:ascii="Times New Roman" w:eastAsia="標楷體" w:hAnsi="Times New Roman" w:hint="eastAsia"/>
          <w:sz w:val="28"/>
          <w:szCs w:val="28"/>
        </w:rPr>
        <w:t>提供優質研究環境，提升本院研究品質，發表</w:t>
      </w:r>
      <w:r w:rsidRPr="00F67CAB">
        <w:rPr>
          <w:rFonts w:ascii="Times New Roman" w:eastAsia="標楷體" w:hAnsi="Times New Roman" w:hint="eastAsia"/>
          <w:sz w:val="28"/>
          <w:szCs w:val="28"/>
        </w:rPr>
        <w:t>SCI</w:t>
      </w:r>
      <w:r w:rsidRPr="00F67CAB">
        <w:rPr>
          <w:rFonts w:ascii="Times New Roman" w:eastAsia="標楷體" w:hAnsi="Times New Roman" w:hint="eastAsia"/>
          <w:sz w:val="28"/>
          <w:szCs w:val="28"/>
        </w:rPr>
        <w:t>或國內外期刊文章</w:t>
      </w:r>
      <w:r w:rsidRPr="00F67CAB">
        <w:rPr>
          <w:rFonts w:ascii="Times New Roman" w:eastAsia="標楷體" w:hAnsi="Times New Roman" w:hint="eastAsia"/>
          <w:sz w:val="28"/>
          <w:szCs w:val="28"/>
        </w:rPr>
        <w:t>70</w:t>
      </w:r>
      <w:r w:rsidRPr="00F67CAB">
        <w:rPr>
          <w:rFonts w:ascii="Times New Roman" w:eastAsia="標楷體" w:hAnsi="Times New Roman" w:hint="eastAsia"/>
          <w:sz w:val="28"/>
          <w:szCs w:val="28"/>
        </w:rPr>
        <w:t>篇以上</w:t>
      </w:r>
      <w:r w:rsidR="00174C50">
        <w:rPr>
          <w:rFonts w:ascii="Times New Roman" w:eastAsia="標楷體" w:hAnsi="Times New Roman" w:hint="eastAsia"/>
          <w:sz w:val="28"/>
          <w:szCs w:val="28"/>
        </w:rPr>
        <w:t>。</w:t>
      </w:r>
    </w:p>
    <w:p w:rsidR="00F67CAB" w:rsidRPr="00F67CAB" w:rsidRDefault="00F67CAB" w:rsidP="00421BAE">
      <w:pPr>
        <w:pStyle w:val="af"/>
        <w:numPr>
          <w:ilvl w:val="0"/>
          <w:numId w:val="40"/>
        </w:numPr>
        <w:spacing w:line="440" w:lineRule="exact"/>
        <w:ind w:leftChars="0" w:left="1440" w:hanging="360"/>
        <w:jc w:val="both"/>
        <w:rPr>
          <w:rFonts w:ascii="Times New Roman" w:eastAsia="標楷體" w:hAnsi="Times New Roman"/>
          <w:sz w:val="28"/>
          <w:szCs w:val="28"/>
        </w:rPr>
      </w:pPr>
      <w:r w:rsidRPr="00F67CAB">
        <w:rPr>
          <w:rFonts w:ascii="Times New Roman" w:eastAsia="標楷體" w:hAnsi="Times New Roman" w:hint="eastAsia"/>
          <w:sz w:val="28"/>
          <w:szCs w:val="28"/>
        </w:rPr>
        <w:t>教師參與國內外研討會達</w:t>
      </w:r>
      <w:r w:rsidRPr="00F67CAB">
        <w:rPr>
          <w:rFonts w:ascii="Times New Roman" w:eastAsia="標楷體" w:hAnsi="Times New Roman" w:hint="eastAsia"/>
          <w:sz w:val="28"/>
          <w:szCs w:val="28"/>
        </w:rPr>
        <w:t>80</w:t>
      </w:r>
      <w:r w:rsidRPr="00F67CAB">
        <w:rPr>
          <w:rFonts w:ascii="Times New Roman" w:eastAsia="標楷體" w:hAnsi="Times New Roman" w:hint="eastAsia"/>
          <w:sz w:val="28"/>
          <w:szCs w:val="28"/>
        </w:rPr>
        <w:t>人次以上增進學術交流，提升研究能量</w:t>
      </w:r>
      <w:r w:rsidR="00174C50">
        <w:rPr>
          <w:rFonts w:ascii="Times New Roman" w:eastAsia="標楷體" w:hAnsi="Times New Roman" w:hint="eastAsia"/>
          <w:sz w:val="28"/>
          <w:szCs w:val="28"/>
        </w:rPr>
        <w:t>。</w:t>
      </w:r>
    </w:p>
    <w:p w:rsidR="00F67CAB" w:rsidRPr="000F1618" w:rsidRDefault="00F67CAB" w:rsidP="00421BAE">
      <w:pPr>
        <w:pStyle w:val="af"/>
        <w:numPr>
          <w:ilvl w:val="0"/>
          <w:numId w:val="38"/>
        </w:numPr>
        <w:spacing w:line="440" w:lineRule="exact"/>
        <w:ind w:leftChars="0" w:left="1260" w:hanging="360"/>
        <w:jc w:val="both"/>
        <w:rPr>
          <w:rFonts w:ascii="Times New Roman" w:eastAsia="標楷體" w:hAnsi="Times New Roman"/>
          <w:b/>
          <w:sz w:val="28"/>
          <w:szCs w:val="28"/>
        </w:rPr>
      </w:pPr>
      <w:r w:rsidRPr="000F1618">
        <w:rPr>
          <w:rFonts w:ascii="Times New Roman" w:eastAsia="標楷體" w:hAnsi="Times New Roman" w:hint="eastAsia"/>
          <w:b/>
          <w:sz w:val="28"/>
          <w:szCs w:val="28"/>
        </w:rPr>
        <w:t>重組系所課程</w:t>
      </w:r>
    </w:p>
    <w:p w:rsidR="00F67CAB" w:rsidRDefault="00F67CAB" w:rsidP="00421BAE">
      <w:pPr>
        <w:pStyle w:val="af"/>
        <w:spacing w:line="440" w:lineRule="exact"/>
        <w:ind w:leftChars="0" w:left="1260" w:firstLineChars="210" w:firstLine="588"/>
        <w:jc w:val="both"/>
        <w:rPr>
          <w:rFonts w:ascii="Times New Roman" w:eastAsia="標楷體" w:hAnsi="Times New Roman"/>
          <w:sz w:val="28"/>
          <w:szCs w:val="28"/>
        </w:rPr>
      </w:pPr>
      <w:r w:rsidRPr="00F67CAB">
        <w:rPr>
          <w:rFonts w:ascii="Times New Roman" w:eastAsia="標楷體" w:hAnsi="Times New Roman" w:hint="eastAsia"/>
          <w:sz w:val="28"/>
          <w:szCs w:val="28"/>
        </w:rPr>
        <w:t>學生於畢業前將可修得至少</w:t>
      </w:r>
      <w:r w:rsidRPr="00F67CAB">
        <w:rPr>
          <w:rFonts w:ascii="Times New Roman" w:eastAsia="標楷體" w:hAnsi="Times New Roman" w:hint="eastAsia"/>
          <w:sz w:val="28"/>
          <w:szCs w:val="28"/>
        </w:rPr>
        <w:t>2</w:t>
      </w:r>
      <w:r w:rsidRPr="00F67CAB">
        <w:rPr>
          <w:rFonts w:ascii="Times New Roman" w:eastAsia="標楷體" w:hAnsi="Times New Roman" w:hint="eastAsia"/>
          <w:sz w:val="28"/>
          <w:szCs w:val="28"/>
        </w:rPr>
        <w:t>個學程，學生不需修讀雙學位仍可取得跨領域之證明，提升學生升學及就業之競爭力。</w:t>
      </w:r>
    </w:p>
    <w:p w:rsidR="001865E8" w:rsidRPr="001865E8" w:rsidRDefault="001865E8" w:rsidP="00900346">
      <w:pPr>
        <w:pStyle w:val="af"/>
        <w:numPr>
          <w:ilvl w:val="0"/>
          <w:numId w:val="56"/>
        </w:numPr>
        <w:spacing w:beforeLines="50" w:before="180" w:line="440" w:lineRule="exact"/>
        <w:ind w:leftChars="0" w:left="482" w:hanging="482"/>
        <w:rPr>
          <w:rFonts w:ascii="Times New Roman" w:eastAsia="標楷體" w:hAnsi="標楷體"/>
          <w:b/>
          <w:sz w:val="32"/>
          <w:szCs w:val="32"/>
        </w:rPr>
      </w:pPr>
      <w:r w:rsidRPr="001865E8">
        <w:rPr>
          <w:rFonts w:ascii="Times New Roman" w:eastAsia="標楷體" w:hAnsi="標楷體" w:hint="eastAsia"/>
          <w:b/>
          <w:sz w:val="32"/>
          <w:szCs w:val="32"/>
        </w:rPr>
        <w:t>意見交流與討論</w:t>
      </w:r>
    </w:p>
    <w:p w:rsidR="001865E8" w:rsidRDefault="001865E8" w:rsidP="00421BAE">
      <w:pPr>
        <w:spacing w:line="440" w:lineRule="exact"/>
        <w:ind w:firstLineChars="202" w:firstLine="566"/>
        <w:jc w:val="both"/>
        <w:rPr>
          <w:rFonts w:ascii="Times New Roman" w:eastAsia="標楷體" w:hAnsi="標楷體" w:cs="Times New Roman"/>
          <w:b/>
          <w:sz w:val="28"/>
          <w:szCs w:val="28"/>
        </w:rPr>
      </w:pPr>
      <w:r w:rsidRPr="001865E8">
        <w:rPr>
          <w:rFonts w:ascii="Times New Roman" w:eastAsia="標楷體" w:hAnsi="標楷體" w:cs="Times New Roman" w:hint="eastAsia"/>
          <w:b/>
          <w:sz w:val="28"/>
          <w:szCs w:val="28"/>
        </w:rPr>
        <w:t xml:space="preserve"> </w:t>
      </w:r>
      <w:r w:rsidRPr="001865E8">
        <w:rPr>
          <w:rFonts w:ascii="Times New Roman" w:eastAsia="標楷體" w:hAnsi="標楷體" w:cs="Times New Roman" w:hint="eastAsia"/>
          <w:b/>
          <w:sz w:val="28"/>
          <w:szCs w:val="28"/>
        </w:rPr>
        <w:t>與會諮詢委員建議：</w:t>
      </w:r>
      <w:r w:rsidRPr="001865E8">
        <w:rPr>
          <w:rFonts w:ascii="Times New Roman" w:eastAsia="標楷體" w:hAnsi="標楷體" w:cs="Times New Roman" w:hint="eastAsia"/>
          <w:b/>
          <w:sz w:val="28"/>
          <w:szCs w:val="28"/>
        </w:rPr>
        <w:t>(</w:t>
      </w:r>
      <w:r w:rsidRPr="001865E8">
        <w:rPr>
          <w:rFonts w:ascii="Times New Roman" w:eastAsia="標楷體" w:hAnsi="標楷體" w:cs="Times New Roman" w:hint="eastAsia"/>
          <w:b/>
          <w:sz w:val="28"/>
          <w:szCs w:val="28"/>
        </w:rPr>
        <w:t>依發言順序</w:t>
      </w:r>
      <w:r w:rsidRPr="001865E8">
        <w:rPr>
          <w:rFonts w:ascii="Times New Roman" w:eastAsia="標楷體" w:hAnsi="標楷體" w:cs="Times New Roman" w:hint="eastAsia"/>
          <w:b/>
          <w:sz w:val="28"/>
          <w:szCs w:val="28"/>
        </w:rPr>
        <w:t>)</w:t>
      </w:r>
    </w:p>
    <w:p w:rsidR="008A04E3" w:rsidRPr="00673303" w:rsidRDefault="008A04E3" w:rsidP="00421BAE">
      <w:pPr>
        <w:spacing w:line="440" w:lineRule="exact"/>
        <w:ind w:firstLineChars="128" w:firstLine="359"/>
        <w:jc w:val="both"/>
        <w:rPr>
          <w:rFonts w:ascii="標楷體" w:eastAsia="標楷體" w:hAnsi="標楷體"/>
          <w:b/>
          <w:sz w:val="28"/>
          <w:szCs w:val="28"/>
          <w:u w:val="single"/>
        </w:rPr>
      </w:pPr>
      <w:r w:rsidRPr="00673303">
        <w:rPr>
          <w:rFonts w:ascii="標楷體" w:eastAsia="標楷體" w:hAnsi="標楷體" w:hint="eastAsia"/>
          <w:b/>
          <w:sz w:val="28"/>
          <w:szCs w:val="28"/>
          <w:u w:val="single"/>
        </w:rPr>
        <w:t>吳志揚委員：</w:t>
      </w:r>
    </w:p>
    <w:p w:rsidR="008A04E3" w:rsidRDefault="008A04E3" w:rsidP="00900346">
      <w:pPr>
        <w:pStyle w:val="af"/>
        <w:numPr>
          <w:ilvl w:val="0"/>
          <w:numId w:val="45"/>
        </w:numPr>
        <w:spacing w:line="440" w:lineRule="exact"/>
        <w:ind w:leftChars="0" w:left="910" w:hanging="550"/>
        <w:jc w:val="both"/>
        <w:rPr>
          <w:rFonts w:ascii="標楷體" w:eastAsia="標楷體" w:hAnsi="標楷體"/>
          <w:sz w:val="28"/>
          <w:szCs w:val="28"/>
        </w:rPr>
      </w:pPr>
      <w:r w:rsidRPr="00771692">
        <w:rPr>
          <w:rFonts w:ascii="標楷體" w:eastAsia="標楷體" w:hAnsi="標楷體" w:hint="eastAsia"/>
          <w:sz w:val="28"/>
          <w:szCs w:val="28"/>
        </w:rPr>
        <w:t>理工學院共有8個系，平均每</w:t>
      </w:r>
      <w:proofErr w:type="gramStart"/>
      <w:r w:rsidRPr="00771692">
        <w:rPr>
          <w:rFonts w:ascii="標楷體" w:eastAsia="標楷體" w:hAnsi="標楷體" w:hint="eastAsia"/>
          <w:sz w:val="28"/>
          <w:szCs w:val="28"/>
        </w:rPr>
        <w:t>個</w:t>
      </w:r>
      <w:proofErr w:type="gramEnd"/>
      <w:r w:rsidRPr="00771692">
        <w:rPr>
          <w:rFonts w:ascii="標楷體" w:eastAsia="標楷體" w:hAnsi="標楷體" w:hint="eastAsia"/>
          <w:sz w:val="28"/>
          <w:szCs w:val="28"/>
        </w:rPr>
        <w:t>系所約僅10多位教師，師資人數不高，而應更集中資源、經費及人力發展特色。</w:t>
      </w:r>
    </w:p>
    <w:p w:rsidR="008A04E3" w:rsidRDefault="008A04E3" w:rsidP="00900346">
      <w:pPr>
        <w:pStyle w:val="af"/>
        <w:numPr>
          <w:ilvl w:val="0"/>
          <w:numId w:val="45"/>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理工學院朝「產業實踐」的定位發展，頗具企圖心，然要</w:t>
      </w:r>
      <w:r w:rsidRPr="008A04E3">
        <w:rPr>
          <w:rFonts w:ascii="標楷體" w:eastAsia="標楷體" w:hAnsi="標楷體" w:hint="eastAsia"/>
          <w:b/>
          <w:sz w:val="28"/>
          <w:szCs w:val="28"/>
        </w:rPr>
        <w:t>如何落實應更</w:t>
      </w:r>
      <w:r w:rsidRPr="008A04E3">
        <w:rPr>
          <w:rFonts w:ascii="標楷體" w:eastAsia="標楷體" w:hAnsi="標楷體" w:hint="eastAsia"/>
          <w:b/>
          <w:sz w:val="28"/>
          <w:szCs w:val="28"/>
        </w:rPr>
        <w:lastRenderedPageBreak/>
        <w:t>有步驟及執行策略</w:t>
      </w:r>
      <w:r>
        <w:rPr>
          <w:rFonts w:ascii="標楷體" w:eastAsia="標楷體" w:hAnsi="標楷體" w:hint="eastAsia"/>
          <w:sz w:val="28"/>
          <w:szCs w:val="28"/>
        </w:rPr>
        <w:t>，方能在兼顧教學與研究的要求下達到預期的成果。</w:t>
      </w:r>
    </w:p>
    <w:p w:rsidR="008A04E3" w:rsidRDefault="008A04E3" w:rsidP="00900346">
      <w:pPr>
        <w:pStyle w:val="af"/>
        <w:numPr>
          <w:ilvl w:val="0"/>
          <w:numId w:val="45"/>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教學改革朝課程模組化來改進是非常好的變革方向，尤其對</w:t>
      </w:r>
      <w:proofErr w:type="gramStart"/>
      <w:r>
        <w:rPr>
          <w:rFonts w:ascii="標楷體" w:eastAsia="標楷體" w:hAnsi="標楷體" w:hint="eastAsia"/>
          <w:sz w:val="28"/>
          <w:szCs w:val="28"/>
        </w:rPr>
        <w:t>培育跨域人才</w:t>
      </w:r>
      <w:proofErr w:type="gramEnd"/>
      <w:r>
        <w:rPr>
          <w:rFonts w:ascii="標楷體" w:eastAsia="標楷體" w:hAnsi="標楷體" w:hint="eastAsia"/>
          <w:sz w:val="28"/>
          <w:szCs w:val="28"/>
        </w:rPr>
        <w:t>的推動，應有很大的幫助。</w:t>
      </w:r>
      <w:proofErr w:type="gramStart"/>
      <w:r>
        <w:rPr>
          <w:rFonts w:ascii="標楷體" w:eastAsia="標楷體" w:hAnsi="標楷體" w:hint="eastAsia"/>
          <w:sz w:val="28"/>
          <w:szCs w:val="28"/>
        </w:rPr>
        <w:t>請能</w:t>
      </w:r>
      <w:r w:rsidRPr="008A04E3">
        <w:rPr>
          <w:rFonts w:ascii="標楷體" w:eastAsia="標楷體" w:hAnsi="標楷體" w:hint="eastAsia"/>
          <w:b/>
          <w:sz w:val="28"/>
          <w:szCs w:val="28"/>
        </w:rPr>
        <w:t>持續</w:t>
      </w:r>
      <w:proofErr w:type="gramEnd"/>
      <w:r w:rsidRPr="008A04E3">
        <w:rPr>
          <w:rFonts w:ascii="標楷體" w:eastAsia="標楷體" w:hAnsi="標楷體" w:hint="eastAsia"/>
          <w:b/>
          <w:sz w:val="28"/>
          <w:szCs w:val="28"/>
        </w:rPr>
        <w:t>追蹤單主修、單主修</w:t>
      </w:r>
      <w:proofErr w:type="gramStart"/>
      <w:r w:rsidRPr="008A04E3">
        <w:rPr>
          <w:rFonts w:ascii="標楷體" w:eastAsia="標楷體" w:hAnsi="標楷體" w:hint="eastAsia"/>
          <w:b/>
          <w:sz w:val="28"/>
          <w:szCs w:val="28"/>
        </w:rPr>
        <w:t>及單副修</w:t>
      </w:r>
      <w:proofErr w:type="gramEnd"/>
      <w:r w:rsidRPr="008A04E3">
        <w:rPr>
          <w:rFonts w:ascii="標楷體" w:eastAsia="標楷體" w:hAnsi="標楷體" w:hint="eastAsia"/>
          <w:b/>
          <w:sz w:val="28"/>
          <w:szCs w:val="28"/>
        </w:rPr>
        <w:t>和雙主修人數的統計</w:t>
      </w:r>
      <w:r>
        <w:rPr>
          <w:rFonts w:ascii="標楷體" w:eastAsia="標楷體" w:hAnsi="標楷體" w:hint="eastAsia"/>
          <w:sz w:val="28"/>
          <w:szCs w:val="28"/>
        </w:rPr>
        <w:t>，以期達到原先規劃的目標。</w:t>
      </w:r>
    </w:p>
    <w:p w:rsidR="008A04E3" w:rsidRPr="00771692" w:rsidRDefault="008A04E3" w:rsidP="00900346">
      <w:pPr>
        <w:pStyle w:val="af"/>
        <w:numPr>
          <w:ilvl w:val="0"/>
          <w:numId w:val="45"/>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在有限人力及經費下，教師應朝</w:t>
      </w:r>
      <w:r w:rsidRPr="008A04E3">
        <w:rPr>
          <w:rFonts w:ascii="標楷體" w:eastAsia="標楷體" w:hAnsi="標楷體" w:hint="eastAsia"/>
          <w:b/>
          <w:sz w:val="28"/>
          <w:szCs w:val="28"/>
        </w:rPr>
        <w:t>組成研究團隊的運作模式</w:t>
      </w:r>
      <w:r>
        <w:rPr>
          <w:rFonts w:ascii="標楷體" w:eastAsia="標楷體" w:hAnsi="標楷體" w:hint="eastAsia"/>
          <w:sz w:val="28"/>
          <w:szCs w:val="28"/>
        </w:rPr>
        <w:t>來發展。</w:t>
      </w:r>
    </w:p>
    <w:p w:rsidR="008A04E3" w:rsidRPr="00673303" w:rsidRDefault="008A04E3" w:rsidP="00F22E05">
      <w:pPr>
        <w:spacing w:beforeLines="50" w:before="180" w:line="440" w:lineRule="exact"/>
        <w:jc w:val="both"/>
        <w:rPr>
          <w:rFonts w:ascii="標楷體" w:eastAsia="標楷體" w:hAnsi="標楷體"/>
          <w:b/>
          <w:sz w:val="28"/>
          <w:szCs w:val="28"/>
          <w:u w:val="single"/>
        </w:rPr>
      </w:pPr>
      <w:r w:rsidRPr="00673303">
        <w:rPr>
          <w:rFonts w:ascii="標楷體" w:eastAsia="標楷體" w:hAnsi="標楷體" w:hint="eastAsia"/>
          <w:b/>
          <w:sz w:val="28"/>
          <w:szCs w:val="28"/>
        </w:rPr>
        <w:t xml:space="preserve">  </w:t>
      </w:r>
      <w:r w:rsidRPr="00673303">
        <w:rPr>
          <w:rFonts w:ascii="標楷體" w:eastAsia="標楷體" w:hAnsi="標楷體" w:hint="eastAsia"/>
          <w:b/>
          <w:sz w:val="28"/>
          <w:szCs w:val="28"/>
          <w:u w:val="single"/>
        </w:rPr>
        <w:t>蘇遠志委員：</w:t>
      </w:r>
    </w:p>
    <w:p w:rsidR="008A04E3" w:rsidRDefault="008A04E3" w:rsidP="00900346">
      <w:pPr>
        <w:pStyle w:val="af"/>
        <w:numPr>
          <w:ilvl w:val="0"/>
          <w:numId w:val="46"/>
        </w:numPr>
        <w:spacing w:line="440" w:lineRule="exact"/>
        <w:ind w:leftChars="0" w:left="910" w:hanging="550"/>
        <w:jc w:val="both"/>
        <w:rPr>
          <w:rFonts w:ascii="標楷體" w:eastAsia="標楷體" w:hAnsi="標楷體"/>
          <w:sz w:val="28"/>
          <w:szCs w:val="28"/>
        </w:rPr>
      </w:pPr>
      <w:r w:rsidRPr="00394F8B">
        <w:rPr>
          <w:rFonts w:ascii="標楷體" w:eastAsia="標楷體" w:hAnsi="標楷體" w:hint="eastAsia"/>
          <w:sz w:val="28"/>
          <w:szCs w:val="28"/>
        </w:rPr>
        <w:t>生命科學院共有食品科學系、水生生物科學系、生物資源學系、生化科技學系、微生物免疫與生物藥學系等五個學系，</w:t>
      </w:r>
      <w:proofErr w:type="gramStart"/>
      <w:r w:rsidRPr="00394F8B">
        <w:rPr>
          <w:rFonts w:ascii="標楷體" w:eastAsia="標楷體" w:hAnsi="標楷體" w:hint="eastAsia"/>
          <w:sz w:val="28"/>
          <w:szCs w:val="28"/>
        </w:rPr>
        <w:t>其系所</w:t>
      </w:r>
      <w:proofErr w:type="gramEnd"/>
      <w:r w:rsidRPr="00394F8B">
        <w:rPr>
          <w:rFonts w:ascii="標楷體" w:eastAsia="標楷體" w:hAnsi="標楷體" w:hint="eastAsia"/>
          <w:sz w:val="28"/>
          <w:szCs w:val="28"/>
        </w:rPr>
        <w:t>領域尚稱完整。</w:t>
      </w:r>
      <w:r>
        <w:rPr>
          <w:rFonts w:ascii="標楷體" w:eastAsia="標楷體" w:hAnsi="標楷體" w:hint="eastAsia"/>
          <w:sz w:val="28"/>
          <w:szCs w:val="28"/>
        </w:rPr>
        <w:t>本學院以英屬哥倫比亞大學LFS學院(Faculty of Land and Food Systems)做為標竿學習之典範。本學院對特色發展策略與具體作法及教學改革(學用分流與課程模組化)已有適當的規劃，值得肯定。</w:t>
      </w:r>
    </w:p>
    <w:p w:rsidR="008A04E3" w:rsidRDefault="008A04E3" w:rsidP="00900346">
      <w:pPr>
        <w:pStyle w:val="af"/>
        <w:numPr>
          <w:ilvl w:val="0"/>
          <w:numId w:val="46"/>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建議以生命科學院的</w:t>
      </w:r>
      <w:r w:rsidRPr="00AF7B0D">
        <w:rPr>
          <w:rFonts w:ascii="標楷體" w:eastAsia="標楷體" w:hAnsi="標楷體" w:hint="eastAsia"/>
          <w:b/>
          <w:sz w:val="28"/>
          <w:szCs w:val="28"/>
        </w:rPr>
        <w:t>特色研究領域(人體健康、生物科技、生態環境)</w:t>
      </w:r>
      <w:r>
        <w:rPr>
          <w:rFonts w:ascii="標楷體" w:eastAsia="標楷體" w:hAnsi="標楷體" w:hint="eastAsia"/>
          <w:sz w:val="28"/>
          <w:szCs w:val="28"/>
        </w:rPr>
        <w:t>為主軸，結合農學院及理工學院的基礎研究，組成團隊進行跨領域合作研究，並擇定相關產業建立合作聯盟，以推動產學合作為宜。</w:t>
      </w:r>
    </w:p>
    <w:p w:rsidR="008A04E3" w:rsidRDefault="008A04E3" w:rsidP="00900346">
      <w:pPr>
        <w:pStyle w:val="af"/>
        <w:numPr>
          <w:ilvl w:val="0"/>
          <w:numId w:val="46"/>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生命科學院目前僅食品科學系設有博士班、</w:t>
      </w:r>
      <w:r w:rsidRPr="00AF7B0D">
        <w:rPr>
          <w:rFonts w:ascii="標楷體" w:eastAsia="標楷體" w:hAnsi="標楷體" w:hint="eastAsia"/>
          <w:b/>
          <w:sz w:val="28"/>
          <w:szCs w:val="28"/>
        </w:rPr>
        <w:t>建議其他各系所應規劃增設博士班</w:t>
      </w:r>
      <w:r>
        <w:rPr>
          <w:rFonts w:ascii="標楷體" w:eastAsia="標楷體" w:hAnsi="標楷體" w:hint="eastAsia"/>
          <w:sz w:val="28"/>
          <w:szCs w:val="28"/>
        </w:rPr>
        <w:t>，提升學生的專業學習為目標努力。</w:t>
      </w:r>
    </w:p>
    <w:p w:rsidR="008A04E3" w:rsidRDefault="008A04E3" w:rsidP="00900346">
      <w:pPr>
        <w:pStyle w:val="af"/>
        <w:numPr>
          <w:ilvl w:val="0"/>
          <w:numId w:val="46"/>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生命科學院的境外生(外籍生及僑生)人數偏低，應</w:t>
      </w:r>
      <w:r w:rsidRPr="00AF7B0D">
        <w:rPr>
          <w:rFonts w:ascii="標楷體" w:eastAsia="標楷體" w:hAnsi="標楷體" w:hint="eastAsia"/>
          <w:b/>
          <w:sz w:val="28"/>
          <w:szCs w:val="28"/>
        </w:rPr>
        <w:t>積極推動國際交流的策略，強化學生的國際觀及外語能力</w:t>
      </w:r>
      <w:r>
        <w:rPr>
          <w:rFonts w:ascii="標楷體" w:eastAsia="標楷體" w:hAnsi="標楷體" w:hint="eastAsia"/>
          <w:sz w:val="28"/>
          <w:szCs w:val="28"/>
        </w:rPr>
        <w:t>。</w:t>
      </w:r>
    </w:p>
    <w:p w:rsidR="008A04E3" w:rsidRDefault="008A04E3" w:rsidP="00900346">
      <w:pPr>
        <w:pStyle w:val="af"/>
        <w:numPr>
          <w:ilvl w:val="0"/>
          <w:numId w:val="46"/>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食品科學系與食品工業發展研究所合作之</w:t>
      </w:r>
      <w:r w:rsidRPr="00AF7B0D">
        <w:rPr>
          <w:rFonts w:ascii="標楷體" w:eastAsia="標楷體" w:hAnsi="標楷體" w:hint="eastAsia"/>
          <w:b/>
          <w:sz w:val="28"/>
          <w:szCs w:val="28"/>
        </w:rPr>
        <w:t>「液態營養品」</w:t>
      </w:r>
      <w:r>
        <w:rPr>
          <w:rFonts w:ascii="標楷體" w:eastAsia="標楷體" w:hAnsi="標楷體" w:hint="eastAsia"/>
          <w:sz w:val="28"/>
          <w:szCs w:val="28"/>
        </w:rPr>
        <w:t>配方研究，其產品是一般液態營養補充品或是特殊營養食品？請說明清楚。開發之產品須符合TFDA之規定。</w:t>
      </w:r>
    </w:p>
    <w:p w:rsidR="008A04E3" w:rsidRDefault="008A04E3" w:rsidP="00900346">
      <w:pPr>
        <w:pStyle w:val="af"/>
        <w:numPr>
          <w:ilvl w:val="0"/>
          <w:numId w:val="46"/>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微生物免疫與生物藥學系配合在地產業成立研究團隊建立「常用中藥之萃取物材料庫」，擬發展</w:t>
      </w:r>
      <w:r w:rsidRPr="00AF7B0D">
        <w:rPr>
          <w:rFonts w:ascii="標楷體" w:eastAsia="標楷體" w:hAnsi="標楷體" w:hint="eastAsia"/>
          <w:b/>
          <w:sz w:val="28"/>
          <w:szCs w:val="28"/>
        </w:rPr>
        <w:t>「中藥標準品銀行」</w:t>
      </w:r>
      <w:r>
        <w:rPr>
          <w:rFonts w:ascii="標楷體" w:eastAsia="標楷體" w:hAnsi="標楷體" w:hint="eastAsia"/>
          <w:sz w:val="28"/>
          <w:szCs w:val="28"/>
        </w:rPr>
        <w:t>。請說明目前進行之情形，讓業界獲得更好的認同及合作的意願。</w:t>
      </w:r>
    </w:p>
    <w:p w:rsidR="008A04E3" w:rsidRPr="00587755" w:rsidRDefault="008A04E3" w:rsidP="00900346">
      <w:pPr>
        <w:pStyle w:val="af"/>
        <w:numPr>
          <w:ilvl w:val="0"/>
          <w:numId w:val="46"/>
        </w:numPr>
        <w:spacing w:line="440" w:lineRule="exact"/>
        <w:ind w:leftChars="0" w:left="910" w:hanging="550"/>
        <w:jc w:val="both"/>
        <w:rPr>
          <w:rFonts w:ascii="標楷體" w:eastAsia="標楷體" w:hAnsi="標楷體"/>
          <w:color w:val="000000" w:themeColor="text1"/>
          <w:sz w:val="28"/>
          <w:szCs w:val="28"/>
        </w:rPr>
      </w:pPr>
      <w:r w:rsidRPr="00587755">
        <w:rPr>
          <w:rFonts w:ascii="標楷體" w:eastAsia="標楷體" w:hAnsi="標楷體" w:hint="eastAsia"/>
          <w:color w:val="000000" w:themeColor="text1"/>
          <w:sz w:val="28"/>
          <w:szCs w:val="28"/>
        </w:rPr>
        <w:t>嘉義大學103~106學年度的課程模組化、產學研發、人力資源及各學院研究特色等各項規劃與推動策略明確具體，有利於創造辦學特色。</w:t>
      </w:r>
    </w:p>
    <w:p w:rsidR="008A04E3" w:rsidRPr="00587755" w:rsidRDefault="008A04E3" w:rsidP="00900346">
      <w:pPr>
        <w:pStyle w:val="af"/>
        <w:numPr>
          <w:ilvl w:val="0"/>
          <w:numId w:val="46"/>
        </w:numPr>
        <w:spacing w:line="440" w:lineRule="exact"/>
        <w:ind w:leftChars="0" w:left="910" w:hanging="550"/>
        <w:jc w:val="both"/>
        <w:rPr>
          <w:rFonts w:ascii="標楷體" w:eastAsia="標楷體" w:hAnsi="標楷體"/>
          <w:color w:val="000000" w:themeColor="text1"/>
          <w:sz w:val="28"/>
          <w:szCs w:val="28"/>
        </w:rPr>
      </w:pPr>
      <w:r w:rsidRPr="00587755">
        <w:rPr>
          <w:rFonts w:ascii="標楷體" w:eastAsia="標楷體" w:hAnsi="標楷體" w:hint="eastAsia"/>
          <w:color w:val="000000" w:themeColor="text1"/>
          <w:sz w:val="28"/>
          <w:szCs w:val="28"/>
        </w:rPr>
        <w:t>校務發展計畫中</w:t>
      </w:r>
      <w:r w:rsidRPr="000E5B47">
        <w:rPr>
          <w:rFonts w:ascii="標楷體" w:eastAsia="標楷體" w:hAnsi="標楷體" w:hint="eastAsia"/>
          <w:b/>
          <w:color w:val="000000" w:themeColor="text1"/>
          <w:sz w:val="28"/>
          <w:szCs w:val="28"/>
        </w:rPr>
        <w:t>應訂定校級關鍵績效指標(KPI)</w:t>
      </w:r>
      <w:r w:rsidRPr="00587755">
        <w:rPr>
          <w:rFonts w:ascii="標楷體" w:eastAsia="標楷體" w:hAnsi="標楷體" w:hint="eastAsia"/>
          <w:color w:val="000000" w:themeColor="text1"/>
          <w:sz w:val="28"/>
          <w:szCs w:val="28"/>
        </w:rPr>
        <w:t>，以協助各學院作為相關績效之控管，持續推動各學院特色領域研究之發展，並</w:t>
      </w:r>
      <w:r w:rsidRPr="000E5B47">
        <w:rPr>
          <w:rFonts w:ascii="標楷體" w:eastAsia="標楷體" w:hAnsi="標楷體" w:hint="eastAsia"/>
          <w:b/>
          <w:color w:val="000000" w:themeColor="text1"/>
          <w:sz w:val="28"/>
          <w:szCs w:val="28"/>
        </w:rPr>
        <w:t>訂定績效考核機制</w:t>
      </w:r>
      <w:r w:rsidRPr="00587755">
        <w:rPr>
          <w:rFonts w:ascii="標楷體" w:eastAsia="標楷體" w:hAnsi="標楷體" w:hint="eastAsia"/>
          <w:color w:val="000000" w:themeColor="text1"/>
          <w:sz w:val="28"/>
          <w:szCs w:val="28"/>
        </w:rPr>
        <w:t>給予獎勵。</w:t>
      </w:r>
    </w:p>
    <w:p w:rsidR="008A04E3" w:rsidRPr="00587755" w:rsidRDefault="008A04E3" w:rsidP="00900346">
      <w:pPr>
        <w:pStyle w:val="af"/>
        <w:numPr>
          <w:ilvl w:val="0"/>
          <w:numId w:val="46"/>
        </w:numPr>
        <w:spacing w:line="440" w:lineRule="exact"/>
        <w:ind w:leftChars="0" w:left="910" w:hanging="550"/>
        <w:jc w:val="both"/>
        <w:rPr>
          <w:rFonts w:ascii="標楷體" w:eastAsia="標楷體" w:hAnsi="標楷體"/>
          <w:color w:val="000000" w:themeColor="text1"/>
          <w:sz w:val="28"/>
          <w:szCs w:val="28"/>
        </w:rPr>
      </w:pPr>
      <w:r w:rsidRPr="00587755">
        <w:rPr>
          <w:rFonts w:ascii="標楷體" w:eastAsia="標楷體" w:hAnsi="標楷體" w:hint="eastAsia"/>
          <w:color w:val="000000" w:themeColor="text1"/>
          <w:sz w:val="28"/>
          <w:szCs w:val="28"/>
        </w:rPr>
        <w:t>嘉義大學的</w:t>
      </w:r>
      <w:r w:rsidRPr="000E5B47">
        <w:rPr>
          <w:rFonts w:ascii="標楷體" w:eastAsia="標楷體" w:hAnsi="標楷體" w:hint="eastAsia"/>
          <w:b/>
          <w:color w:val="000000" w:themeColor="text1"/>
          <w:sz w:val="28"/>
          <w:szCs w:val="28"/>
        </w:rPr>
        <w:t>特色為精緻農業與生技產業</w:t>
      </w:r>
      <w:r w:rsidRPr="00587755">
        <w:rPr>
          <w:rFonts w:ascii="標楷體" w:eastAsia="標楷體" w:hAnsi="標楷體" w:hint="eastAsia"/>
          <w:color w:val="000000" w:themeColor="text1"/>
          <w:sz w:val="28"/>
          <w:szCs w:val="28"/>
        </w:rPr>
        <w:t>，為了推動校內生物技術重點拔尖領域，應再加強建立技術創新研發平台、產銷通路平台等，使產學合</w:t>
      </w:r>
      <w:r w:rsidRPr="00587755">
        <w:rPr>
          <w:rFonts w:ascii="標楷體" w:eastAsia="標楷體" w:hAnsi="標楷體" w:hint="eastAsia"/>
          <w:color w:val="000000" w:themeColor="text1"/>
          <w:sz w:val="28"/>
          <w:szCs w:val="28"/>
        </w:rPr>
        <w:lastRenderedPageBreak/>
        <w:t>作相關事宜更落實。</w:t>
      </w:r>
    </w:p>
    <w:p w:rsidR="008A04E3" w:rsidRPr="00587755" w:rsidRDefault="008A04E3" w:rsidP="00900346">
      <w:pPr>
        <w:pStyle w:val="af"/>
        <w:numPr>
          <w:ilvl w:val="0"/>
          <w:numId w:val="46"/>
        </w:numPr>
        <w:spacing w:line="440" w:lineRule="exact"/>
        <w:ind w:leftChars="0" w:left="910" w:hanging="550"/>
        <w:jc w:val="both"/>
        <w:rPr>
          <w:rFonts w:ascii="標楷體" w:eastAsia="標楷體" w:hAnsi="標楷體"/>
          <w:color w:val="000000" w:themeColor="text1"/>
          <w:sz w:val="28"/>
          <w:szCs w:val="28"/>
        </w:rPr>
      </w:pPr>
      <w:r w:rsidRPr="00587755">
        <w:rPr>
          <w:rFonts w:ascii="標楷體" w:eastAsia="標楷體" w:hAnsi="標楷體" w:hint="eastAsia"/>
          <w:color w:val="000000" w:themeColor="text1"/>
          <w:sz w:val="28"/>
          <w:szCs w:val="28"/>
        </w:rPr>
        <w:t>建議嘉大</w:t>
      </w:r>
      <w:r w:rsidRPr="000E5B47">
        <w:rPr>
          <w:rFonts w:ascii="標楷體" w:eastAsia="標楷體" w:hAnsi="標楷體" w:hint="eastAsia"/>
          <w:color w:val="000000" w:themeColor="text1"/>
          <w:sz w:val="28"/>
          <w:szCs w:val="28"/>
        </w:rPr>
        <w:t>與中正大學、雲林科大及虎尾科大</w:t>
      </w:r>
      <w:r w:rsidRPr="000E5B47">
        <w:rPr>
          <w:rFonts w:ascii="標楷體" w:eastAsia="標楷體" w:hAnsi="標楷體" w:hint="eastAsia"/>
          <w:b/>
          <w:color w:val="000000" w:themeColor="text1"/>
          <w:sz w:val="28"/>
          <w:szCs w:val="28"/>
        </w:rPr>
        <w:t>成立「大學聯盟」</w:t>
      </w:r>
      <w:r w:rsidRPr="00587755">
        <w:rPr>
          <w:rFonts w:ascii="標楷體" w:eastAsia="標楷體" w:hAnsi="標楷體" w:hint="eastAsia"/>
          <w:color w:val="000000" w:themeColor="text1"/>
          <w:sz w:val="28"/>
          <w:szCs w:val="28"/>
        </w:rPr>
        <w:t>，以各校之專長整合，作跨領域之合作研究。也可考慮納入台南地區之其他大學為結盟對象，擴大合作範圍，發揮雲嘉南工業區發展智庫之功能。</w:t>
      </w:r>
    </w:p>
    <w:p w:rsidR="008A04E3" w:rsidRPr="00587755" w:rsidRDefault="008A04E3" w:rsidP="00900346">
      <w:pPr>
        <w:pStyle w:val="af"/>
        <w:numPr>
          <w:ilvl w:val="0"/>
          <w:numId w:val="46"/>
        </w:numPr>
        <w:spacing w:line="440" w:lineRule="exact"/>
        <w:ind w:leftChars="0" w:left="910" w:hanging="550"/>
        <w:jc w:val="both"/>
        <w:rPr>
          <w:rFonts w:ascii="標楷體" w:eastAsia="標楷體" w:hAnsi="標楷體"/>
          <w:color w:val="000000" w:themeColor="text1"/>
          <w:sz w:val="28"/>
          <w:szCs w:val="28"/>
        </w:rPr>
      </w:pPr>
      <w:r w:rsidRPr="00587755">
        <w:rPr>
          <w:rFonts w:ascii="標楷體" w:eastAsia="標楷體" w:hAnsi="標楷體" w:hint="eastAsia"/>
          <w:color w:val="000000" w:themeColor="text1"/>
          <w:sz w:val="28"/>
          <w:szCs w:val="28"/>
        </w:rPr>
        <w:t>大學教育要為學生的就業負責，建議將</w:t>
      </w:r>
      <w:r w:rsidRPr="000E5B47">
        <w:rPr>
          <w:rFonts w:ascii="標楷體" w:eastAsia="標楷體" w:hAnsi="標楷體" w:hint="eastAsia"/>
          <w:b/>
          <w:color w:val="000000" w:themeColor="text1"/>
          <w:sz w:val="28"/>
          <w:szCs w:val="28"/>
        </w:rPr>
        <w:t>各學院畢業生的就業狀況加以調查，確實瞭解畢業生的就業情形，作為各系所課程規劃之參考</w:t>
      </w:r>
      <w:r w:rsidRPr="00587755">
        <w:rPr>
          <w:rFonts w:ascii="標楷體" w:eastAsia="標楷體" w:hAnsi="標楷體" w:hint="eastAsia"/>
          <w:color w:val="000000" w:themeColor="text1"/>
          <w:sz w:val="28"/>
          <w:szCs w:val="28"/>
        </w:rPr>
        <w:t>，並鼓勵教師實務研習，強化實務授課，以提升學生就業力。根據「yes123求職網」的調查報告，多數企業主雇用員工時，最在意的是專業。因此在校時應</w:t>
      </w:r>
      <w:r w:rsidRPr="000E5B47">
        <w:rPr>
          <w:rFonts w:ascii="標楷體" w:eastAsia="標楷體" w:hAnsi="標楷體" w:hint="eastAsia"/>
          <w:b/>
          <w:color w:val="000000" w:themeColor="text1"/>
          <w:sz w:val="28"/>
          <w:szCs w:val="28"/>
        </w:rPr>
        <w:t>多培養專長、多考證照或取得英、日語等外語認證</w:t>
      </w:r>
      <w:r w:rsidRPr="00587755">
        <w:rPr>
          <w:rFonts w:ascii="標楷體" w:eastAsia="標楷體" w:hAnsi="標楷體" w:hint="eastAsia"/>
          <w:color w:val="000000" w:themeColor="text1"/>
          <w:sz w:val="28"/>
          <w:szCs w:val="28"/>
        </w:rPr>
        <w:t>，對求職才有幫助。</w:t>
      </w:r>
    </w:p>
    <w:p w:rsidR="008A04E3" w:rsidRPr="00587755" w:rsidRDefault="008A04E3" w:rsidP="00900346">
      <w:pPr>
        <w:pStyle w:val="af"/>
        <w:numPr>
          <w:ilvl w:val="0"/>
          <w:numId w:val="46"/>
        </w:numPr>
        <w:spacing w:line="440" w:lineRule="exact"/>
        <w:ind w:leftChars="0" w:left="910" w:hanging="550"/>
        <w:jc w:val="both"/>
        <w:rPr>
          <w:rFonts w:ascii="標楷體" w:eastAsia="標楷體" w:hAnsi="標楷體"/>
          <w:color w:val="000000" w:themeColor="text1"/>
          <w:sz w:val="28"/>
          <w:szCs w:val="28"/>
        </w:rPr>
      </w:pPr>
      <w:r w:rsidRPr="00587755">
        <w:rPr>
          <w:rFonts w:ascii="標楷體" w:eastAsia="標楷體" w:hAnsi="標楷體" w:hint="eastAsia"/>
          <w:color w:val="000000" w:themeColor="text1"/>
          <w:sz w:val="28"/>
          <w:szCs w:val="28"/>
        </w:rPr>
        <w:t>大學教育的脈動思維如下：</w:t>
      </w:r>
    </w:p>
    <w:p w:rsidR="008A04E3" w:rsidRPr="00587755" w:rsidRDefault="008A04E3" w:rsidP="00900346">
      <w:pPr>
        <w:pStyle w:val="af"/>
        <w:numPr>
          <w:ilvl w:val="0"/>
          <w:numId w:val="47"/>
        </w:numPr>
        <w:spacing w:line="440" w:lineRule="exact"/>
        <w:ind w:leftChars="0" w:hanging="1200"/>
        <w:jc w:val="both"/>
        <w:rPr>
          <w:rFonts w:ascii="標楷體" w:eastAsia="標楷體" w:hAnsi="標楷體"/>
          <w:color w:val="000000" w:themeColor="text1"/>
          <w:sz w:val="28"/>
          <w:szCs w:val="28"/>
        </w:rPr>
      </w:pPr>
      <w:r w:rsidRPr="00587755">
        <w:rPr>
          <w:rFonts w:ascii="標楷體" w:eastAsia="標楷體" w:hAnsi="標楷體" w:hint="eastAsia"/>
          <w:color w:val="000000" w:themeColor="text1"/>
          <w:sz w:val="28"/>
          <w:szCs w:val="28"/>
        </w:rPr>
        <w:t>國際思考與全球視野。</w:t>
      </w:r>
    </w:p>
    <w:p w:rsidR="008A04E3" w:rsidRPr="00587755" w:rsidRDefault="008A04E3" w:rsidP="00900346">
      <w:pPr>
        <w:pStyle w:val="af"/>
        <w:numPr>
          <w:ilvl w:val="0"/>
          <w:numId w:val="47"/>
        </w:numPr>
        <w:spacing w:line="440" w:lineRule="exact"/>
        <w:ind w:leftChars="0" w:hanging="1200"/>
        <w:jc w:val="both"/>
        <w:rPr>
          <w:rFonts w:ascii="標楷體" w:eastAsia="標楷體" w:hAnsi="標楷體"/>
          <w:color w:val="000000" w:themeColor="text1"/>
          <w:sz w:val="28"/>
          <w:szCs w:val="28"/>
        </w:rPr>
      </w:pPr>
      <w:r w:rsidRPr="00587755">
        <w:rPr>
          <w:rFonts w:ascii="標楷體" w:eastAsia="標楷體" w:hAnsi="標楷體" w:hint="eastAsia"/>
          <w:color w:val="000000" w:themeColor="text1"/>
          <w:sz w:val="28"/>
          <w:szCs w:val="28"/>
        </w:rPr>
        <w:t>倫理道德與工作態度。</w:t>
      </w:r>
    </w:p>
    <w:p w:rsidR="008A04E3" w:rsidRPr="00587755" w:rsidRDefault="008A04E3" w:rsidP="00900346">
      <w:pPr>
        <w:pStyle w:val="af"/>
        <w:numPr>
          <w:ilvl w:val="0"/>
          <w:numId w:val="47"/>
        </w:numPr>
        <w:spacing w:line="440" w:lineRule="exact"/>
        <w:ind w:leftChars="0" w:hanging="1200"/>
        <w:jc w:val="both"/>
        <w:rPr>
          <w:rFonts w:ascii="標楷體" w:eastAsia="標楷體" w:hAnsi="標楷體"/>
          <w:color w:val="000000" w:themeColor="text1"/>
          <w:sz w:val="28"/>
          <w:szCs w:val="28"/>
        </w:rPr>
      </w:pPr>
      <w:r w:rsidRPr="00587755">
        <w:rPr>
          <w:rFonts w:ascii="標楷體" w:eastAsia="標楷體" w:hAnsi="標楷體" w:hint="eastAsia"/>
          <w:color w:val="000000" w:themeColor="text1"/>
          <w:sz w:val="28"/>
          <w:szCs w:val="28"/>
        </w:rPr>
        <w:t>團隊精神與領導才能。</w:t>
      </w:r>
    </w:p>
    <w:p w:rsidR="000E5B47" w:rsidRPr="00673303" w:rsidRDefault="000E5B47" w:rsidP="00F22E05">
      <w:pPr>
        <w:spacing w:beforeLines="50" w:before="180" w:line="440" w:lineRule="exact"/>
        <w:jc w:val="both"/>
        <w:rPr>
          <w:rFonts w:ascii="標楷體" w:eastAsia="標楷體" w:hAnsi="標楷體"/>
          <w:b/>
          <w:sz w:val="28"/>
          <w:szCs w:val="28"/>
          <w:u w:val="single"/>
        </w:rPr>
      </w:pPr>
      <w:r w:rsidRPr="00673303">
        <w:rPr>
          <w:rFonts w:ascii="標楷體" w:eastAsia="標楷體" w:hAnsi="標楷體" w:hint="eastAsia"/>
          <w:b/>
          <w:sz w:val="28"/>
          <w:szCs w:val="28"/>
        </w:rPr>
        <w:t xml:space="preserve">  </w:t>
      </w:r>
      <w:r w:rsidRPr="00673303">
        <w:rPr>
          <w:rFonts w:ascii="標楷體" w:eastAsia="標楷體" w:hAnsi="標楷體" w:hint="eastAsia"/>
          <w:b/>
          <w:sz w:val="28"/>
          <w:szCs w:val="28"/>
          <w:u w:val="single"/>
        </w:rPr>
        <w:t>李德財委員：</w:t>
      </w:r>
    </w:p>
    <w:p w:rsidR="000E5B47" w:rsidRPr="005C39B9" w:rsidRDefault="000E5B47" w:rsidP="00900346">
      <w:pPr>
        <w:pStyle w:val="af"/>
        <w:numPr>
          <w:ilvl w:val="0"/>
          <w:numId w:val="48"/>
        </w:numPr>
        <w:spacing w:line="440" w:lineRule="exact"/>
        <w:ind w:leftChars="0" w:left="910" w:hanging="550"/>
        <w:jc w:val="both"/>
        <w:rPr>
          <w:rFonts w:ascii="標楷體" w:eastAsia="標楷體" w:hAnsi="標楷體"/>
          <w:sz w:val="28"/>
          <w:szCs w:val="28"/>
        </w:rPr>
      </w:pPr>
      <w:r w:rsidRPr="005C39B9">
        <w:rPr>
          <w:rFonts w:ascii="標楷體" w:eastAsia="標楷體" w:hAnsi="標楷體" w:hint="eastAsia"/>
          <w:sz w:val="28"/>
          <w:szCs w:val="28"/>
        </w:rPr>
        <w:t>課程模組化之教學改革方案之設計不錯，值得推動，並予落實。</w:t>
      </w:r>
      <w:r w:rsidRPr="005C39B9">
        <w:rPr>
          <w:rFonts w:ascii="標楷體" w:eastAsia="標楷體" w:hAnsi="標楷體" w:hint="eastAsia"/>
          <w:b/>
          <w:sz w:val="28"/>
          <w:szCs w:val="28"/>
        </w:rPr>
        <w:t>(適用於</w:t>
      </w:r>
      <w:r>
        <w:rPr>
          <w:rFonts w:ascii="標楷體" w:eastAsia="標楷體" w:hAnsi="標楷體" w:hint="eastAsia"/>
          <w:b/>
          <w:sz w:val="28"/>
          <w:szCs w:val="28"/>
        </w:rPr>
        <w:t>全校</w:t>
      </w:r>
      <w:r w:rsidRPr="005C39B9">
        <w:rPr>
          <w:rFonts w:ascii="標楷體" w:eastAsia="標楷體" w:hAnsi="標楷體" w:hint="eastAsia"/>
          <w:b/>
          <w:sz w:val="28"/>
          <w:szCs w:val="28"/>
        </w:rPr>
        <w:t>)</w:t>
      </w:r>
    </w:p>
    <w:p w:rsidR="000E5B47" w:rsidRDefault="000E5B47" w:rsidP="00900346">
      <w:pPr>
        <w:pStyle w:val="af"/>
        <w:numPr>
          <w:ilvl w:val="0"/>
          <w:numId w:val="48"/>
        </w:numPr>
        <w:spacing w:line="440" w:lineRule="exact"/>
        <w:ind w:leftChars="0" w:left="910" w:hanging="550"/>
        <w:jc w:val="both"/>
        <w:rPr>
          <w:rFonts w:ascii="標楷體" w:eastAsia="標楷體" w:hAnsi="標楷體"/>
          <w:sz w:val="28"/>
          <w:szCs w:val="28"/>
        </w:rPr>
      </w:pPr>
      <w:r w:rsidRPr="005C39B9">
        <w:rPr>
          <w:rFonts w:ascii="標楷體" w:eastAsia="標楷體" w:hAnsi="標楷體" w:hint="eastAsia"/>
          <w:sz w:val="28"/>
          <w:szCs w:val="28"/>
        </w:rPr>
        <w:t>實務型</w:t>
      </w:r>
      <w:r>
        <w:rPr>
          <w:rFonts w:ascii="標楷體" w:eastAsia="標楷體" w:hAnsi="標楷體" w:hint="eastAsia"/>
          <w:sz w:val="28"/>
          <w:szCs w:val="28"/>
        </w:rPr>
        <w:t>之課程建議要能發展特色，以利學校招生以及學生未來就業。</w:t>
      </w:r>
      <w:r w:rsidRPr="005C39B9">
        <w:rPr>
          <w:rFonts w:ascii="標楷體" w:eastAsia="標楷體" w:hAnsi="標楷體" w:hint="eastAsia"/>
          <w:b/>
          <w:sz w:val="28"/>
          <w:szCs w:val="28"/>
        </w:rPr>
        <w:t xml:space="preserve"> (適用於</w:t>
      </w:r>
      <w:r>
        <w:rPr>
          <w:rFonts w:ascii="標楷體" w:eastAsia="標楷體" w:hAnsi="標楷體" w:hint="eastAsia"/>
          <w:b/>
          <w:sz w:val="28"/>
          <w:szCs w:val="28"/>
        </w:rPr>
        <w:t>全校</w:t>
      </w:r>
      <w:r w:rsidRPr="005C39B9">
        <w:rPr>
          <w:rFonts w:ascii="標楷體" w:eastAsia="標楷體" w:hAnsi="標楷體" w:hint="eastAsia"/>
          <w:b/>
          <w:sz w:val="28"/>
          <w:szCs w:val="28"/>
        </w:rPr>
        <w:t>)</w:t>
      </w:r>
    </w:p>
    <w:p w:rsidR="000E5B47" w:rsidRDefault="000E5B47" w:rsidP="00900346">
      <w:pPr>
        <w:pStyle w:val="af"/>
        <w:numPr>
          <w:ilvl w:val="0"/>
          <w:numId w:val="48"/>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建議思考建立學生實習</w:t>
      </w:r>
      <w:proofErr w:type="gramStart"/>
      <w:r>
        <w:rPr>
          <w:rFonts w:ascii="標楷體" w:eastAsia="標楷體" w:hAnsi="標楷體"/>
          <w:sz w:val="28"/>
          <w:szCs w:val="28"/>
        </w:rPr>
        <w:t>”</w:t>
      </w:r>
      <w:proofErr w:type="gramEnd"/>
      <w:r>
        <w:rPr>
          <w:rFonts w:ascii="標楷體" w:eastAsia="標楷體" w:hAnsi="標楷體" w:hint="eastAsia"/>
          <w:sz w:val="28"/>
          <w:szCs w:val="28"/>
        </w:rPr>
        <w:t>課程</w:t>
      </w:r>
      <w:proofErr w:type="gramStart"/>
      <w:r>
        <w:rPr>
          <w:rFonts w:ascii="標楷體" w:eastAsia="標楷體" w:hAnsi="標楷體"/>
          <w:sz w:val="28"/>
          <w:szCs w:val="28"/>
        </w:rPr>
        <w:t>”</w:t>
      </w:r>
      <w:proofErr w:type="gramEnd"/>
      <w:r>
        <w:rPr>
          <w:rFonts w:ascii="標楷體" w:eastAsia="標楷體" w:hAnsi="標楷體" w:hint="eastAsia"/>
          <w:sz w:val="28"/>
          <w:szCs w:val="28"/>
        </w:rPr>
        <w:t>(co-op program)，以院或校為統籌單位，協助建立媒合及簽約機制。</w:t>
      </w:r>
      <w:r w:rsidRPr="005C39B9">
        <w:rPr>
          <w:rFonts w:ascii="標楷體" w:eastAsia="標楷體" w:hAnsi="標楷體" w:hint="eastAsia"/>
          <w:b/>
          <w:sz w:val="28"/>
          <w:szCs w:val="28"/>
        </w:rPr>
        <w:t>(適用於</w:t>
      </w:r>
      <w:r>
        <w:rPr>
          <w:rFonts w:ascii="標楷體" w:eastAsia="標楷體" w:hAnsi="標楷體" w:hint="eastAsia"/>
          <w:b/>
          <w:sz w:val="28"/>
          <w:szCs w:val="28"/>
        </w:rPr>
        <w:t>全校</w:t>
      </w:r>
      <w:r w:rsidRPr="005C39B9">
        <w:rPr>
          <w:rFonts w:ascii="標楷體" w:eastAsia="標楷體" w:hAnsi="標楷體" w:hint="eastAsia"/>
          <w:b/>
          <w:sz w:val="28"/>
          <w:szCs w:val="28"/>
        </w:rPr>
        <w:t>)</w:t>
      </w:r>
    </w:p>
    <w:p w:rsidR="000E5B47" w:rsidRDefault="000E5B47" w:rsidP="00900346">
      <w:pPr>
        <w:pStyle w:val="af"/>
        <w:numPr>
          <w:ilvl w:val="0"/>
          <w:numId w:val="48"/>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國際交換生的推動可以再加強。</w:t>
      </w:r>
      <w:r w:rsidR="002A5717" w:rsidRPr="005C39B9">
        <w:rPr>
          <w:rFonts w:ascii="標楷體" w:eastAsia="標楷體" w:hAnsi="標楷體" w:hint="eastAsia"/>
          <w:b/>
          <w:sz w:val="28"/>
          <w:szCs w:val="28"/>
        </w:rPr>
        <w:t>(適用於</w:t>
      </w:r>
      <w:r w:rsidR="002A5717">
        <w:rPr>
          <w:rFonts w:ascii="標楷體" w:eastAsia="標楷體" w:hAnsi="標楷體" w:hint="eastAsia"/>
          <w:b/>
          <w:sz w:val="28"/>
          <w:szCs w:val="28"/>
        </w:rPr>
        <w:t>全校</w:t>
      </w:r>
      <w:r w:rsidR="002A5717" w:rsidRPr="005C39B9">
        <w:rPr>
          <w:rFonts w:ascii="標楷體" w:eastAsia="標楷體" w:hAnsi="標楷體" w:hint="eastAsia"/>
          <w:b/>
          <w:sz w:val="28"/>
          <w:szCs w:val="28"/>
        </w:rPr>
        <w:t>)</w:t>
      </w:r>
    </w:p>
    <w:p w:rsidR="000E5B47" w:rsidRDefault="000E5B47" w:rsidP="00900346">
      <w:pPr>
        <w:pStyle w:val="af"/>
        <w:numPr>
          <w:ilvl w:val="0"/>
          <w:numId w:val="48"/>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學校財務狀況困難，教學改革方案</w:t>
      </w:r>
      <w:proofErr w:type="gramStart"/>
      <w:r>
        <w:rPr>
          <w:rFonts w:ascii="標楷體" w:eastAsia="標楷體" w:hAnsi="標楷體" w:hint="eastAsia"/>
          <w:sz w:val="28"/>
          <w:szCs w:val="28"/>
        </w:rPr>
        <w:t>仰賴教卓計畫</w:t>
      </w:r>
      <w:proofErr w:type="gramEnd"/>
      <w:r>
        <w:rPr>
          <w:rFonts w:ascii="標楷體" w:eastAsia="標楷體" w:hAnsi="標楷體" w:hint="eastAsia"/>
          <w:sz w:val="28"/>
          <w:szCs w:val="28"/>
        </w:rPr>
        <w:t>，學校之永續規劃(尤其是實務型(業師)教學之經費需求如何因應。</w:t>
      </w:r>
      <w:r w:rsidR="002A5717" w:rsidRPr="005C39B9">
        <w:rPr>
          <w:rFonts w:ascii="標楷體" w:eastAsia="標楷體" w:hAnsi="標楷體" w:hint="eastAsia"/>
          <w:b/>
          <w:sz w:val="28"/>
          <w:szCs w:val="28"/>
        </w:rPr>
        <w:t>(適用於</w:t>
      </w:r>
      <w:r w:rsidR="002A5717">
        <w:rPr>
          <w:rFonts w:ascii="標楷體" w:eastAsia="標楷體" w:hAnsi="標楷體" w:hint="eastAsia"/>
          <w:b/>
          <w:sz w:val="28"/>
          <w:szCs w:val="28"/>
        </w:rPr>
        <w:t>全校</w:t>
      </w:r>
      <w:r w:rsidR="002A5717" w:rsidRPr="005C39B9">
        <w:rPr>
          <w:rFonts w:ascii="標楷體" w:eastAsia="標楷體" w:hAnsi="標楷體" w:hint="eastAsia"/>
          <w:b/>
          <w:sz w:val="28"/>
          <w:szCs w:val="28"/>
        </w:rPr>
        <w:t>)</w:t>
      </w:r>
    </w:p>
    <w:p w:rsidR="000E5B47" w:rsidRDefault="000E5B47" w:rsidP="00900346">
      <w:pPr>
        <w:pStyle w:val="af"/>
        <w:numPr>
          <w:ilvl w:val="0"/>
          <w:numId w:val="48"/>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教授教學時數是否將配合課外輔導/實習的時數，納入基本鐘點時數。</w:t>
      </w:r>
      <w:r w:rsidR="002A5717" w:rsidRPr="005C39B9">
        <w:rPr>
          <w:rFonts w:ascii="標楷體" w:eastAsia="標楷體" w:hAnsi="標楷體" w:hint="eastAsia"/>
          <w:b/>
          <w:sz w:val="28"/>
          <w:szCs w:val="28"/>
        </w:rPr>
        <w:t>(適用於</w:t>
      </w:r>
      <w:r w:rsidR="002A5717">
        <w:rPr>
          <w:rFonts w:ascii="標楷體" w:eastAsia="標楷體" w:hAnsi="標楷體" w:hint="eastAsia"/>
          <w:b/>
          <w:sz w:val="28"/>
          <w:szCs w:val="28"/>
        </w:rPr>
        <w:t>全校</w:t>
      </w:r>
      <w:r w:rsidR="002A5717" w:rsidRPr="005C39B9">
        <w:rPr>
          <w:rFonts w:ascii="標楷體" w:eastAsia="標楷體" w:hAnsi="標楷體" w:hint="eastAsia"/>
          <w:b/>
          <w:sz w:val="28"/>
          <w:szCs w:val="28"/>
        </w:rPr>
        <w:t>)</w:t>
      </w:r>
    </w:p>
    <w:p w:rsidR="000E5B47" w:rsidRDefault="000E5B47" w:rsidP="00900346">
      <w:pPr>
        <w:pStyle w:val="af"/>
        <w:numPr>
          <w:ilvl w:val="0"/>
          <w:numId w:val="48"/>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管理學院的</w:t>
      </w:r>
      <w:proofErr w:type="gramStart"/>
      <w:r>
        <w:rPr>
          <w:rFonts w:ascii="標楷體" w:eastAsia="標楷體" w:hAnsi="標楷體" w:hint="eastAsia"/>
          <w:sz w:val="28"/>
          <w:szCs w:val="28"/>
        </w:rPr>
        <w:t>生師比</w:t>
      </w:r>
      <w:proofErr w:type="gramEnd"/>
      <w:r>
        <w:rPr>
          <w:rFonts w:ascii="標楷體" w:eastAsia="標楷體" w:hAnsi="標楷體" w:hint="eastAsia"/>
          <w:sz w:val="28"/>
          <w:szCs w:val="28"/>
        </w:rPr>
        <w:t>接近1:40，值得注意。</w:t>
      </w:r>
    </w:p>
    <w:p w:rsidR="000E5B47" w:rsidRDefault="000E5B47" w:rsidP="00900346">
      <w:pPr>
        <w:pStyle w:val="af"/>
        <w:numPr>
          <w:ilvl w:val="0"/>
          <w:numId w:val="48"/>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研究生之招生已經非常困難之情況下，成立博士班之規劃是否需求，宜檢視其</w:t>
      </w:r>
      <w:proofErr w:type="gramStart"/>
      <w:r>
        <w:rPr>
          <w:rFonts w:ascii="標楷體" w:eastAsia="標楷體" w:hAnsi="標楷體"/>
          <w:sz w:val="28"/>
          <w:szCs w:val="28"/>
        </w:rPr>
        <w:t>”</w:t>
      </w:r>
      <w:proofErr w:type="gramEnd"/>
      <w:r>
        <w:rPr>
          <w:rFonts w:ascii="標楷體" w:eastAsia="標楷體" w:hAnsi="標楷體" w:hint="eastAsia"/>
          <w:sz w:val="28"/>
          <w:szCs w:val="28"/>
        </w:rPr>
        <w:t>必要性</w:t>
      </w:r>
      <w:proofErr w:type="gramStart"/>
      <w:r>
        <w:rPr>
          <w:rFonts w:ascii="標楷體" w:eastAsia="標楷體" w:hAnsi="標楷體"/>
          <w:sz w:val="28"/>
          <w:szCs w:val="28"/>
        </w:rPr>
        <w:t>”</w:t>
      </w:r>
      <w:proofErr w:type="gramEnd"/>
      <w:r>
        <w:rPr>
          <w:rFonts w:ascii="標楷體" w:eastAsia="標楷體" w:hAnsi="標楷體" w:hint="eastAsia"/>
          <w:sz w:val="28"/>
          <w:szCs w:val="28"/>
        </w:rPr>
        <w:t>。</w:t>
      </w:r>
      <w:r w:rsidR="002A5717" w:rsidRPr="00244BC1">
        <w:rPr>
          <w:rFonts w:ascii="標楷體" w:eastAsia="標楷體" w:hAnsi="標楷體" w:hint="eastAsia"/>
          <w:b/>
          <w:sz w:val="28"/>
          <w:szCs w:val="28"/>
        </w:rPr>
        <w:t xml:space="preserve"> </w:t>
      </w:r>
      <w:r w:rsidR="002A5717" w:rsidRPr="005C39B9">
        <w:rPr>
          <w:rFonts w:ascii="標楷體" w:eastAsia="標楷體" w:hAnsi="標楷體" w:hint="eastAsia"/>
          <w:b/>
          <w:sz w:val="28"/>
          <w:szCs w:val="28"/>
        </w:rPr>
        <w:t>(適用於</w:t>
      </w:r>
      <w:r w:rsidR="002A5717">
        <w:rPr>
          <w:rFonts w:ascii="標楷體" w:eastAsia="標楷體" w:hAnsi="標楷體" w:hint="eastAsia"/>
          <w:b/>
          <w:sz w:val="28"/>
          <w:szCs w:val="28"/>
        </w:rPr>
        <w:t>全校</w:t>
      </w:r>
      <w:r w:rsidR="002A5717" w:rsidRPr="005C39B9">
        <w:rPr>
          <w:rFonts w:ascii="標楷體" w:eastAsia="標楷體" w:hAnsi="標楷體" w:hint="eastAsia"/>
          <w:b/>
          <w:sz w:val="28"/>
          <w:szCs w:val="28"/>
        </w:rPr>
        <w:t>)</w:t>
      </w:r>
    </w:p>
    <w:p w:rsidR="000E5B47" w:rsidRDefault="000E5B47" w:rsidP="00900346">
      <w:pPr>
        <w:pStyle w:val="af"/>
        <w:numPr>
          <w:ilvl w:val="0"/>
          <w:numId w:val="48"/>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電子商務之推動，學校之</w:t>
      </w:r>
      <w:proofErr w:type="gramStart"/>
      <w:r>
        <w:rPr>
          <w:rFonts w:ascii="標楷體" w:eastAsia="標楷體" w:hAnsi="標楷體"/>
          <w:sz w:val="28"/>
          <w:szCs w:val="28"/>
        </w:rPr>
        <w:t>”</w:t>
      </w:r>
      <w:proofErr w:type="gramEnd"/>
      <w:r>
        <w:rPr>
          <w:rFonts w:ascii="標楷體" w:eastAsia="標楷體" w:hAnsi="標楷體" w:hint="eastAsia"/>
          <w:sz w:val="28"/>
          <w:szCs w:val="28"/>
        </w:rPr>
        <w:t>會計</w:t>
      </w:r>
      <w:proofErr w:type="gramStart"/>
      <w:r>
        <w:rPr>
          <w:rFonts w:ascii="標楷體" w:eastAsia="標楷體" w:hAnsi="標楷體"/>
          <w:sz w:val="28"/>
          <w:szCs w:val="28"/>
        </w:rPr>
        <w:t>”</w:t>
      </w:r>
      <w:proofErr w:type="gramEnd"/>
      <w:r>
        <w:rPr>
          <w:rFonts w:ascii="標楷體" w:eastAsia="標楷體" w:hAnsi="標楷體" w:hint="eastAsia"/>
          <w:sz w:val="28"/>
          <w:szCs w:val="28"/>
        </w:rPr>
        <w:t>系統是否可以配合建立交易收入帳戶機制。</w:t>
      </w:r>
      <w:r w:rsidR="002A5717" w:rsidRPr="00244BC1">
        <w:rPr>
          <w:rFonts w:ascii="標楷體" w:eastAsia="標楷體" w:hAnsi="標楷體" w:hint="eastAsia"/>
          <w:b/>
          <w:sz w:val="28"/>
          <w:szCs w:val="28"/>
        </w:rPr>
        <w:t>(適用於</w:t>
      </w:r>
      <w:r w:rsidR="002A5717">
        <w:rPr>
          <w:rFonts w:ascii="標楷體" w:eastAsia="標楷體" w:hAnsi="標楷體" w:hint="eastAsia"/>
          <w:b/>
          <w:sz w:val="28"/>
          <w:szCs w:val="28"/>
        </w:rPr>
        <w:t>全校</w:t>
      </w:r>
      <w:r w:rsidR="002A5717" w:rsidRPr="00244BC1">
        <w:rPr>
          <w:rFonts w:ascii="標楷體" w:eastAsia="標楷體" w:hAnsi="標楷體" w:hint="eastAsia"/>
          <w:b/>
          <w:sz w:val="28"/>
          <w:szCs w:val="28"/>
        </w:rPr>
        <w:t>)</w:t>
      </w:r>
    </w:p>
    <w:p w:rsidR="000E5B47" w:rsidRPr="000E5B47" w:rsidRDefault="000E5B47" w:rsidP="00900346">
      <w:pPr>
        <w:pStyle w:val="af"/>
        <w:numPr>
          <w:ilvl w:val="0"/>
          <w:numId w:val="48"/>
        </w:numPr>
        <w:spacing w:line="440" w:lineRule="exact"/>
        <w:ind w:leftChars="0" w:left="910" w:hanging="550"/>
        <w:jc w:val="both"/>
        <w:rPr>
          <w:rFonts w:ascii="標楷體" w:eastAsia="標楷體" w:hAnsi="標楷體"/>
          <w:color w:val="000000" w:themeColor="text1"/>
          <w:sz w:val="28"/>
          <w:szCs w:val="28"/>
        </w:rPr>
      </w:pPr>
      <w:r w:rsidRPr="000E5B47">
        <w:rPr>
          <w:rFonts w:ascii="標楷體" w:eastAsia="標楷體" w:hAnsi="標楷體" w:hint="eastAsia"/>
          <w:color w:val="000000" w:themeColor="text1"/>
          <w:sz w:val="28"/>
          <w:szCs w:val="28"/>
        </w:rPr>
        <w:lastRenderedPageBreak/>
        <w:t>校區分散四處，在地理上對學校發展，尤其是跨院區的資源整合及合作，有先天上的限制。</w:t>
      </w:r>
    </w:p>
    <w:p w:rsidR="000E5B47" w:rsidRPr="000E5B47" w:rsidRDefault="000E5B47" w:rsidP="00900346">
      <w:pPr>
        <w:pStyle w:val="af"/>
        <w:numPr>
          <w:ilvl w:val="0"/>
          <w:numId w:val="48"/>
        </w:numPr>
        <w:spacing w:line="440" w:lineRule="exact"/>
        <w:ind w:leftChars="0" w:left="910" w:hanging="550"/>
        <w:jc w:val="both"/>
        <w:rPr>
          <w:rFonts w:ascii="標楷體" w:eastAsia="標楷體" w:hAnsi="標楷體"/>
          <w:color w:val="000000" w:themeColor="text1"/>
          <w:sz w:val="28"/>
          <w:szCs w:val="28"/>
        </w:rPr>
      </w:pPr>
      <w:r w:rsidRPr="000E5B47">
        <w:rPr>
          <w:rFonts w:ascii="標楷體" w:eastAsia="標楷體" w:hAnsi="標楷體" w:hint="eastAsia"/>
          <w:color w:val="000000" w:themeColor="text1"/>
          <w:sz w:val="28"/>
          <w:szCs w:val="28"/>
        </w:rPr>
        <w:t>資源有限，系所整</w:t>
      </w:r>
      <w:proofErr w:type="gramStart"/>
      <w:r w:rsidRPr="000E5B47">
        <w:rPr>
          <w:rFonts w:ascii="標楷體" w:eastAsia="標楷體" w:hAnsi="標楷體" w:hint="eastAsia"/>
          <w:color w:val="000000" w:themeColor="text1"/>
          <w:sz w:val="28"/>
          <w:szCs w:val="28"/>
        </w:rPr>
        <w:t>併</w:t>
      </w:r>
      <w:proofErr w:type="gramEnd"/>
      <w:r w:rsidRPr="000E5B47">
        <w:rPr>
          <w:rFonts w:ascii="標楷體" w:eastAsia="標楷體" w:hAnsi="標楷體" w:hint="eastAsia"/>
          <w:color w:val="000000" w:themeColor="text1"/>
          <w:sz w:val="28"/>
          <w:szCs w:val="28"/>
        </w:rPr>
        <w:t>(將行銷運籌系及觀光休閒管理研究所合併)為正確方向，值得持續推展。</w:t>
      </w:r>
    </w:p>
    <w:p w:rsidR="000E5B47" w:rsidRPr="000E5B47" w:rsidRDefault="000E5B47" w:rsidP="00900346">
      <w:pPr>
        <w:pStyle w:val="af"/>
        <w:numPr>
          <w:ilvl w:val="0"/>
          <w:numId w:val="48"/>
        </w:numPr>
        <w:spacing w:line="440" w:lineRule="exact"/>
        <w:ind w:leftChars="0" w:left="910" w:hanging="550"/>
        <w:jc w:val="both"/>
        <w:rPr>
          <w:rFonts w:ascii="標楷體" w:eastAsia="標楷體" w:hAnsi="標楷體"/>
          <w:color w:val="000000" w:themeColor="text1"/>
          <w:sz w:val="28"/>
          <w:szCs w:val="28"/>
        </w:rPr>
      </w:pPr>
      <w:r w:rsidRPr="000E5B47">
        <w:rPr>
          <w:rFonts w:ascii="標楷體" w:eastAsia="標楷體" w:hAnsi="標楷體" w:hint="eastAsia"/>
          <w:color w:val="000000" w:themeColor="text1"/>
          <w:sz w:val="28"/>
          <w:szCs w:val="28"/>
        </w:rPr>
        <w:t>國際事務處成立，有助於國際化的推動，但也需要經費的</w:t>
      </w:r>
      <w:proofErr w:type="gramStart"/>
      <w:r w:rsidRPr="000E5B47">
        <w:rPr>
          <w:rFonts w:ascii="標楷體" w:eastAsia="標楷體" w:hAnsi="標楷體" w:hint="eastAsia"/>
          <w:color w:val="000000" w:themeColor="text1"/>
          <w:sz w:val="28"/>
          <w:szCs w:val="28"/>
        </w:rPr>
        <w:t>挹</w:t>
      </w:r>
      <w:proofErr w:type="gramEnd"/>
      <w:r w:rsidRPr="000E5B47">
        <w:rPr>
          <w:rFonts w:ascii="標楷體" w:eastAsia="標楷體" w:hAnsi="標楷體" w:hint="eastAsia"/>
          <w:color w:val="000000" w:themeColor="text1"/>
          <w:sz w:val="28"/>
          <w:szCs w:val="28"/>
        </w:rPr>
        <w:t>注，才得以落實。國際交換生的交流機制可以加強。英語學程建立，為提升學生國際視野的第一步，值得推動。</w:t>
      </w:r>
    </w:p>
    <w:p w:rsidR="000E5B47" w:rsidRPr="000E5B47" w:rsidRDefault="000E5B47" w:rsidP="00900346">
      <w:pPr>
        <w:pStyle w:val="af"/>
        <w:numPr>
          <w:ilvl w:val="0"/>
          <w:numId w:val="48"/>
        </w:numPr>
        <w:spacing w:line="440" w:lineRule="exact"/>
        <w:ind w:leftChars="0" w:left="910" w:hanging="550"/>
        <w:jc w:val="both"/>
        <w:rPr>
          <w:rFonts w:ascii="標楷體" w:eastAsia="標楷體" w:hAnsi="標楷體"/>
          <w:color w:val="000000" w:themeColor="text1"/>
          <w:sz w:val="28"/>
          <w:szCs w:val="28"/>
        </w:rPr>
      </w:pPr>
      <w:r w:rsidRPr="000E5B47">
        <w:rPr>
          <w:rFonts w:ascii="標楷體" w:eastAsia="標楷體" w:hAnsi="標楷體" w:hint="eastAsia"/>
          <w:color w:val="000000" w:themeColor="text1"/>
          <w:sz w:val="28"/>
          <w:szCs w:val="28"/>
        </w:rPr>
        <w:t>行政(校務)系統資訊化，提高行政效率，可借重計算中心再予以加強。</w:t>
      </w:r>
    </w:p>
    <w:p w:rsidR="00673303" w:rsidRDefault="006A6332" w:rsidP="00900346">
      <w:pPr>
        <w:pStyle w:val="af"/>
        <w:numPr>
          <w:ilvl w:val="0"/>
          <w:numId w:val="48"/>
        </w:numPr>
        <w:spacing w:line="440" w:lineRule="exact"/>
        <w:ind w:leftChars="0" w:left="910" w:hanging="55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學校的特色應予以</w:t>
      </w:r>
      <w:proofErr w:type="gramStart"/>
      <w:r>
        <w:rPr>
          <w:rFonts w:ascii="標楷體" w:eastAsia="標楷體" w:hAnsi="標楷體" w:hint="eastAsia"/>
          <w:color w:val="000000" w:themeColor="text1"/>
          <w:sz w:val="28"/>
          <w:szCs w:val="28"/>
        </w:rPr>
        <w:t>凸</w:t>
      </w:r>
      <w:proofErr w:type="gramEnd"/>
      <w:r w:rsidR="000E5B47" w:rsidRPr="000E5B47">
        <w:rPr>
          <w:rFonts w:ascii="標楷體" w:eastAsia="標楷體" w:hAnsi="標楷體" w:hint="eastAsia"/>
          <w:color w:val="000000" w:themeColor="text1"/>
          <w:sz w:val="28"/>
          <w:szCs w:val="28"/>
        </w:rPr>
        <w:t>顯，強化在地產業的連結，規劃中的教學改革方案(模組化)</w:t>
      </w:r>
      <w:r w:rsidR="002A5717">
        <w:rPr>
          <w:rFonts w:ascii="標楷體" w:eastAsia="標楷體" w:hAnsi="標楷體" w:hint="eastAsia"/>
          <w:color w:val="000000" w:themeColor="text1"/>
          <w:sz w:val="28"/>
          <w:szCs w:val="28"/>
        </w:rPr>
        <w:t>，</w:t>
      </w:r>
      <w:r w:rsidR="000E5B47" w:rsidRPr="000E5B47">
        <w:rPr>
          <w:rFonts w:ascii="標楷體" w:eastAsia="標楷體" w:hAnsi="標楷體" w:hint="eastAsia"/>
          <w:color w:val="000000" w:themeColor="text1"/>
          <w:sz w:val="28"/>
          <w:szCs w:val="28"/>
        </w:rPr>
        <w:t>值得投入經費/人力，予以落實。</w:t>
      </w:r>
    </w:p>
    <w:p w:rsidR="00673303" w:rsidRPr="00673303" w:rsidRDefault="00673303" w:rsidP="00F22E05">
      <w:pPr>
        <w:spacing w:beforeLines="50" w:before="180" w:line="440" w:lineRule="exact"/>
        <w:jc w:val="both"/>
        <w:rPr>
          <w:rFonts w:ascii="標楷體" w:eastAsia="標楷體" w:hAnsi="標楷體"/>
          <w:b/>
          <w:color w:val="000000" w:themeColor="text1"/>
          <w:sz w:val="28"/>
          <w:szCs w:val="28"/>
        </w:rPr>
      </w:pPr>
      <w:r w:rsidRPr="00673303">
        <w:rPr>
          <w:rFonts w:ascii="標楷體" w:eastAsia="標楷體" w:hAnsi="標楷體" w:hint="eastAsia"/>
          <w:b/>
          <w:sz w:val="28"/>
          <w:szCs w:val="28"/>
        </w:rPr>
        <w:t xml:space="preserve">  </w:t>
      </w:r>
      <w:r w:rsidRPr="00673303">
        <w:rPr>
          <w:rFonts w:ascii="標楷體" w:eastAsia="標楷體" w:hAnsi="標楷體" w:hint="eastAsia"/>
          <w:b/>
          <w:sz w:val="28"/>
          <w:szCs w:val="28"/>
          <w:u w:val="single"/>
        </w:rPr>
        <w:t>張國恩委員：</w:t>
      </w:r>
    </w:p>
    <w:p w:rsidR="00673303" w:rsidRDefault="001A7A53" w:rsidP="00900346">
      <w:pPr>
        <w:pStyle w:val="af"/>
        <w:numPr>
          <w:ilvl w:val="0"/>
          <w:numId w:val="49"/>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中程校務發展計畫中</w:t>
      </w:r>
      <w:r w:rsidR="00673303" w:rsidRPr="004D1882">
        <w:rPr>
          <w:rFonts w:ascii="標楷體" w:eastAsia="標楷體" w:hAnsi="標楷體" w:hint="eastAsia"/>
          <w:sz w:val="28"/>
          <w:szCs w:val="28"/>
        </w:rPr>
        <w:t>宜有</w:t>
      </w:r>
      <w:r w:rsidR="00673303" w:rsidRPr="00710FAA">
        <w:rPr>
          <w:rFonts w:ascii="標楷體" w:eastAsia="標楷體" w:hAnsi="標楷體" w:hint="eastAsia"/>
          <w:b/>
          <w:sz w:val="28"/>
          <w:szCs w:val="28"/>
        </w:rPr>
        <w:t>願景說明，</w:t>
      </w:r>
      <w:r w:rsidR="00673303" w:rsidRPr="004D1882">
        <w:rPr>
          <w:rFonts w:ascii="標楷體" w:eastAsia="標楷體" w:hAnsi="標楷體" w:hint="eastAsia"/>
          <w:sz w:val="28"/>
          <w:szCs w:val="28"/>
        </w:rPr>
        <w:t>並提出</w:t>
      </w:r>
      <w:r w:rsidR="00673303" w:rsidRPr="00710FAA">
        <w:rPr>
          <w:rFonts w:ascii="標楷體" w:eastAsia="標楷體" w:hAnsi="標楷體" w:hint="eastAsia"/>
          <w:b/>
          <w:sz w:val="28"/>
          <w:szCs w:val="28"/>
        </w:rPr>
        <w:t>達到願景之策略與工作重點，且</w:t>
      </w:r>
      <w:r w:rsidR="00673303" w:rsidRPr="004D1882">
        <w:rPr>
          <w:rFonts w:ascii="標楷體" w:eastAsia="標楷體" w:hAnsi="標楷體" w:hint="eastAsia"/>
          <w:sz w:val="28"/>
          <w:szCs w:val="28"/>
        </w:rPr>
        <w:t>也</w:t>
      </w:r>
      <w:r w:rsidR="00673303" w:rsidRPr="00710FAA">
        <w:rPr>
          <w:rFonts w:ascii="標楷體" w:eastAsia="標楷體" w:hAnsi="標楷體" w:hint="eastAsia"/>
          <w:b/>
          <w:sz w:val="28"/>
          <w:szCs w:val="28"/>
        </w:rPr>
        <w:t>訂定5年內預期目標與預算。</w:t>
      </w:r>
      <w:r w:rsidR="00673303" w:rsidRPr="00D17A38">
        <w:rPr>
          <w:rFonts w:ascii="標楷體" w:eastAsia="標楷體" w:hAnsi="標楷體" w:hint="eastAsia"/>
          <w:sz w:val="28"/>
          <w:szCs w:val="28"/>
        </w:rPr>
        <w:t>目前</w:t>
      </w:r>
      <w:r w:rsidR="006A6332">
        <w:rPr>
          <w:rFonts w:ascii="標楷體" w:eastAsia="標楷體" w:hAnsi="標楷體" w:hint="eastAsia"/>
          <w:sz w:val="28"/>
          <w:szCs w:val="28"/>
        </w:rPr>
        <w:t>計畫書之撰寫方式以各行政單位與學院發展重點為主，此種方式較無法</w:t>
      </w:r>
      <w:proofErr w:type="gramStart"/>
      <w:r w:rsidR="006A6332">
        <w:rPr>
          <w:rFonts w:ascii="標楷體" w:eastAsia="標楷體" w:hAnsi="標楷體" w:hint="eastAsia"/>
          <w:sz w:val="28"/>
          <w:szCs w:val="28"/>
        </w:rPr>
        <w:t>凸</w:t>
      </w:r>
      <w:r w:rsidR="00673303" w:rsidRPr="00D17A38">
        <w:rPr>
          <w:rFonts w:ascii="標楷體" w:eastAsia="標楷體" w:hAnsi="標楷體" w:hint="eastAsia"/>
          <w:sz w:val="28"/>
          <w:szCs w:val="28"/>
        </w:rPr>
        <w:t>顯校</w:t>
      </w:r>
      <w:proofErr w:type="gramEnd"/>
      <w:r w:rsidR="00673303" w:rsidRPr="00D17A38">
        <w:rPr>
          <w:rFonts w:ascii="標楷體" w:eastAsia="標楷體" w:hAnsi="標楷體" w:hint="eastAsia"/>
          <w:sz w:val="28"/>
          <w:szCs w:val="28"/>
        </w:rPr>
        <w:t>整體目標，也不易達成橫向合作。</w:t>
      </w:r>
    </w:p>
    <w:p w:rsidR="00673303" w:rsidRDefault="00673303" w:rsidP="00900346">
      <w:pPr>
        <w:pStyle w:val="af"/>
        <w:numPr>
          <w:ilvl w:val="0"/>
          <w:numId w:val="49"/>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若能</w:t>
      </w:r>
      <w:r w:rsidRPr="00710FAA">
        <w:rPr>
          <w:rFonts w:ascii="標楷體" w:eastAsia="標楷體" w:hAnsi="標楷體" w:hint="eastAsia"/>
          <w:b/>
          <w:sz w:val="28"/>
          <w:szCs w:val="28"/>
        </w:rPr>
        <w:t>從國內外找到一所標竿大學或數個標竿學院</w:t>
      </w:r>
      <w:r>
        <w:rPr>
          <w:rFonts w:ascii="標楷體" w:eastAsia="標楷體" w:hAnsi="標楷體" w:hint="eastAsia"/>
          <w:sz w:val="28"/>
          <w:szCs w:val="28"/>
        </w:rPr>
        <w:t>，則更具發展方向，並促使學校進步。</w:t>
      </w:r>
    </w:p>
    <w:p w:rsidR="00673303" w:rsidRDefault="00673303" w:rsidP="00900346">
      <w:pPr>
        <w:pStyle w:val="af"/>
        <w:numPr>
          <w:ilvl w:val="0"/>
          <w:numId w:val="49"/>
        </w:numPr>
        <w:spacing w:line="440" w:lineRule="exact"/>
        <w:ind w:leftChars="0" w:left="910" w:hanging="550"/>
        <w:jc w:val="both"/>
        <w:rPr>
          <w:rFonts w:ascii="標楷體" w:eastAsia="標楷體" w:hAnsi="標楷體"/>
          <w:sz w:val="28"/>
          <w:szCs w:val="28"/>
        </w:rPr>
      </w:pPr>
      <w:r w:rsidRPr="004D1882">
        <w:rPr>
          <w:rFonts w:ascii="標楷體" w:eastAsia="標楷體" w:hAnsi="標楷體" w:hint="eastAsia"/>
          <w:b/>
          <w:sz w:val="28"/>
          <w:szCs w:val="28"/>
        </w:rPr>
        <w:t>財務預算之規劃宜在計畫中呈現</w:t>
      </w:r>
      <w:r>
        <w:rPr>
          <w:rFonts w:ascii="標楷體" w:eastAsia="標楷體" w:hAnsi="標楷體" w:hint="eastAsia"/>
          <w:sz w:val="28"/>
          <w:szCs w:val="28"/>
        </w:rPr>
        <w:t>。</w:t>
      </w:r>
    </w:p>
    <w:p w:rsidR="00673303" w:rsidRDefault="00673303" w:rsidP="00900346">
      <w:pPr>
        <w:pStyle w:val="af"/>
        <w:numPr>
          <w:ilvl w:val="0"/>
          <w:numId w:val="49"/>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若能規劃</w:t>
      </w:r>
      <w:r w:rsidRPr="004D1882">
        <w:rPr>
          <w:rFonts w:ascii="標楷體" w:eastAsia="標楷體" w:hAnsi="標楷體" w:hint="eastAsia"/>
          <w:b/>
          <w:sz w:val="28"/>
          <w:szCs w:val="28"/>
        </w:rPr>
        <w:t>校務發展計畫之管考機制</w:t>
      </w:r>
      <w:r>
        <w:rPr>
          <w:rFonts w:ascii="標楷體" w:eastAsia="標楷體" w:hAnsi="標楷體" w:hint="eastAsia"/>
          <w:sz w:val="28"/>
          <w:szCs w:val="28"/>
        </w:rPr>
        <w:t>，則更能落實。</w:t>
      </w:r>
    </w:p>
    <w:p w:rsidR="00673303" w:rsidRDefault="00673303" w:rsidP="00900346">
      <w:pPr>
        <w:pStyle w:val="af"/>
        <w:numPr>
          <w:ilvl w:val="0"/>
          <w:numId w:val="49"/>
        </w:numPr>
        <w:spacing w:line="440" w:lineRule="exact"/>
        <w:ind w:leftChars="0" w:left="910" w:hanging="550"/>
        <w:jc w:val="both"/>
        <w:rPr>
          <w:rFonts w:ascii="標楷體" w:eastAsia="標楷體" w:hAnsi="標楷體"/>
          <w:sz w:val="28"/>
          <w:szCs w:val="28"/>
        </w:rPr>
      </w:pPr>
      <w:r w:rsidRPr="004D1882">
        <w:rPr>
          <w:rFonts w:ascii="標楷體" w:eastAsia="標楷體" w:hAnsi="標楷體" w:hint="eastAsia"/>
          <w:b/>
          <w:sz w:val="28"/>
          <w:szCs w:val="28"/>
        </w:rPr>
        <w:t>願景敘述宜以人才培育方向說明</w:t>
      </w:r>
      <w:r>
        <w:rPr>
          <w:rFonts w:ascii="標楷體" w:eastAsia="標楷體" w:hAnsi="標楷體" w:hint="eastAsia"/>
          <w:sz w:val="28"/>
          <w:szCs w:val="28"/>
        </w:rPr>
        <w:t>。</w:t>
      </w:r>
    </w:p>
    <w:p w:rsidR="00673303" w:rsidRPr="00673303" w:rsidRDefault="00673303" w:rsidP="00900346">
      <w:pPr>
        <w:pStyle w:val="af"/>
        <w:numPr>
          <w:ilvl w:val="0"/>
          <w:numId w:val="49"/>
        </w:numPr>
        <w:spacing w:line="440" w:lineRule="exact"/>
        <w:ind w:leftChars="0" w:left="910" w:hanging="550"/>
        <w:jc w:val="both"/>
        <w:rPr>
          <w:rFonts w:ascii="標楷體" w:eastAsia="標楷體" w:hAnsi="標楷體"/>
          <w:color w:val="000000" w:themeColor="text1"/>
          <w:sz w:val="28"/>
          <w:szCs w:val="28"/>
        </w:rPr>
      </w:pPr>
      <w:r w:rsidRPr="00673303">
        <w:rPr>
          <w:rFonts w:ascii="標楷體" w:eastAsia="標楷體" w:hAnsi="標楷體" w:hint="eastAsia"/>
          <w:color w:val="000000" w:themeColor="text1"/>
          <w:sz w:val="28"/>
          <w:szCs w:val="28"/>
        </w:rPr>
        <w:t>定位敘述中未呈現出學校特色與優勢。</w:t>
      </w:r>
    </w:p>
    <w:p w:rsidR="00673303" w:rsidRPr="00673303" w:rsidRDefault="00673303" w:rsidP="00900346">
      <w:pPr>
        <w:pStyle w:val="af"/>
        <w:numPr>
          <w:ilvl w:val="0"/>
          <w:numId w:val="49"/>
        </w:numPr>
        <w:spacing w:line="440" w:lineRule="exact"/>
        <w:ind w:leftChars="0" w:left="910" w:hanging="550"/>
        <w:jc w:val="both"/>
        <w:rPr>
          <w:rFonts w:ascii="標楷體" w:eastAsia="標楷體" w:hAnsi="標楷體"/>
          <w:color w:val="000000" w:themeColor="text1"/>
          <w:sz w:val="28"/>
          <w:szCs w:val="28"/>
        </w:rPr>
      </w:pPr>
      <w:r w:rsidRPr="00673303">
        <w:rPr>
          <w:rFonts w:ascii="標楷體" w:eastAsia="標楷體" w:hAnsi="標楷體" w:hint="eastAsia"/>
          <w:color w:val="000000" w:themeColor="text1"/>
          <w:sz w:val="28"/>
          <w:szCs w:val="28"/>
        </w:rPr>
        <w:t>制度面的改革是非常重要，尤其因應未來教育發展上更為需要。</w:t>
      </w:r>
    </w:p>
    <w:p w:rsidR="00673303" w:rsidRPr="00673303" w:rsidRDefault="00673303" w:rsidP="00900346">
      <w:pPr>
        <w:pStyle w:val="af"/>
        <w:numPr>
          <w:ilvl w:val="0"/>
          <w:numId w:val="49"/>
        </w:numPr>
        <w:spacing w:line="440" w:lineRule="exact"/>
        <w:ind w:leftChars="0" w:left="910" w:hanging="55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各學院之</w:t>
      </w:r>
      <w:r w:rsidRPr="00673303">
        <w:rPr>
          <w:rFonts w:ascii="標楷體" w:eastAsia="標楷體" w:hAnsi="標楷體" w:hint="eastAsia"/>
          <w:b/>
          <w:color w:val="000000" w:themeColor="text1"/>
          <w:sz w:val="28"/>
          <w:szCs w:val="28"/>
        </w:rPr>
        <w:t>產業規模與定義不同</w:t>
      </w:r>
      <w:r>
        <w:rPr>
          <w:rFonts w:ascii="標楷體" w:eastAsia="標楷體" w:hAnsi="標楷體" w:hint="eastAsia"/>
          <w:color w:val="000000" w:themeColor="text1"/>
          <w:sz w:val="28"/>
          <w:szCs w:val="28"/>
        </w:rPr>
        <w:t>，故應思考其</w:t>
      </w:r>
      <w:r w:rsidRPr="00673303">
        <w:rPr>
          <w:rFonts w:ascii="標楷體" w:eastAsia="標楷體" w:hAnsi="標楷體" w:hint="eastAsia"/>
          <w:color w:val="000000" w:themeColor="text1"/>
          <w:sz w:val="28"/>
          <w:szCs w:val="28"/>
        </w:rPr>
        <w:t>間之差異。</w:t>
      </w:r>
    </w:p>
    <w:p w:rsidR="00673303" w:rsidRPr="00673303" w:rsidRDefault="00673303" w:rsidP="00900346">
      <w:pPr>
        <w:pStyle w:val="af"/>
        <w:numPr>
          <w:ilvl w:val="0"/>
          <w:numId w:val="49"/>
        </w:numPr>
        <w:spacing w:line="440" w:lineRule="exact"/>
        <w:ind w:leftChars="0" w:left="910" w:hanging="550"/>
        <w:jc w:val="both"/>
        <w:rPr>
          <w:rFonts w:ascii="標楷體" w:eastAsia="標楷體" w:hAnsi="標楷體"/>
          <w:color w:val="000000" w:themeColor="text1"/>
          <w:sz w:val="28"/>
          <w:szCs w:val="28"/>
        </w:rPr>
      </w:pPr>
      <w:r w:rsidRPr="00673303">
        <w:rPr>
          <w:rFonts w:ascii="標楷體" w:eastAsia="標楷體" w:hAnsi="標楷體" w:hint="eastAsia"/>
          <w:color w:val="000000" w:themeColor="text1"/>
          <w:sz w:val="28"/>
          <w:szCs w:val="28"/>
        </w:rPr>
        <w:t xml:space="preserve">課程鬆綁，增加學生自由選修機會，以培養跨領域人才。 </w:t>
      </w:r>
    </w:p>
    <w:p w:rsidR="00673303" w:rsidRPr="00673303" w:rsidRDefault="00673303" w:rsidP="00900346">
      <w:pPr>
        <w:pStyle w:val="af"/>
        <w:numPr>
          <w:ilvl w:val="0"/>
          <w:numId w:val="49"/>
        </w:numPr>
        <w:spacing w:line="440" w:lineRule="exact"/>
        <w:ind w:leftChars="0" w:left="910" w:hanging="550"/>
        <w:jc w:val="both"/>
        <w:rPr>
          <w:rFonts w:ascii="標楷體" w:eastAsia="標楷體" w:hAnsi="標楷體"/>
          <w:color w:val="000000" w:themeColor="text1"/>
          <w:sz w:val="28"/>
          <w:szCs w:val="28"/>
        </w:rPr>
      </w:pPr>
      <w:r w:rsidRPr="00673303">
        <w:rPr>
          <w:rFonts w:ascii="標楷體" w:eastAsia="標楷體" w:hAnsi="標楷體" w:hint="eastAsia"/>
          <w:b/>
          <w:color w:val="000000" w:themeColor="text1"/>
          <w:sz w:val="28"/>
          <w:szCs w:val="28"/>
        </w:rPr>
        <w:t>找出學院具領導之關鍵技術與思維</w:t>
      </w:r>
      <w:r w:rsidRPr="00673303">
        <w:rPr>
          <w:rFonts w:ascii="標楷體" w:eastAsia="標楷體" w:hAnsi="標楷體" w:hint="eastAsia"/>
          <w:color w:val="000000" w:themeColor="text1"/>
          <w:sz w:val="28"/>
          <w:szCs w:val="28"/>
        </w:rPr>
        <w:t>。</w:t>
      </w:r>
    </w:p>
    <w:p w:rsidR="00673303" w:rsidRPr="00673303" w:rsidRDefault="00673303" w:rsidP="00900346">
      <w:pPr>
        <w:pStyle w:val="af"/>
        <w:numPr>
          <w:ilvl w:val="0"/>
          <w:numId w:val="49"/>
        </w:numPr>
        <w:spacing w:line="440" w:lineRule="exact"/>
        <w:ind w:leftChars="0" w:left="910" w:hanging="550"/>
        <w:jc w:val="both"/>
        <w:rPr>
          <w:rFonts w:ascii="標楷體" w:eastAsia="標楷體" w:hAnsi="標楷體"/>
          <w:color w:val="000000" w:themeColor="text1"/>
          <w:sz w:val="28"/>
          <w:szCs w:val="28"/>
        </w:rPr>
      </w:pPr>
      <w:r w:rsidRPr="00673303">
        <w:rPr>
          <w:rFonts w:ascii="標楷體" w:eastAsia="標楷體" w:hAnsi="標楷體" w:hint="eastAsia"/>
          <w:color w:val="000000" w:themeColor="text1"/>
          <w:sz w:val="28"/>
          <w:szCs w:val="28"/>
        </w:rPr>
        <w:t>需有具體策略。</w:t>
      </w:r>
    </w:p>
    <w:p w:rsidR="00673303" w:rsidRPr="00673303" w:rsidRDefault="00673303" w:rsidP="00900346">
      <w:pPr>
        <w:pStyle w:val="af"/>
        <w:numPr>
          <w:ilvl w:val="0"/>
          <w:numId w:val="49"/>
        </w:numPr>
        <w:spacing w:line="440" w:lineRule="exact"/>
        <w:ind w:leftChars="0" w:left="910" w:hanging="550"/>
        <w:jc w:val="both"/>
        <w:rPr>
          <w:rFonts w:ascii="標楷體" w:eastAsia="標楷體" w:hAnsi="標楷體"/>
          <w:color w:val="000000" w:themeColor="text1"/>
          <w:sz w:val="28"/>
          <w:szCs w:val="28"/>
        </w:rPr>
      </w:pPr>
      <w:r w:rsidRPr="00673303">
        <w:rPr>
          <w:rFonts w:ascii="標楷體" w:eastAsia="標楷體" w:hAnsi="標楷體" w:hint="eastAsia"/>
          <w:color w:val="000000" w:themeColor="text1"/>
          <w:sz w:val="28"/>
          <w:szCs w:val="28"/>
        </w:rPr>
        <w:t>找出</w:t>
      </w:r>
      <w:r w:rsidRPr="00673303">
        <w:rPr>
          <w:rFonts w:ascii="標楷體" w:eastAsia="標楷體" w:hAnsi="標楷體" w:hint="eastAsia"/>
          <w:b/>
          <w:color w:val="000000" w:themeColor="text1"/>
          <w:sz w:val="28"/>
          <w:szCs w:val="28"/>
        </w:rPr>
        <w:t>以職業發展之院或系核心能力</w:t>
      </w:r>
      <w:r w:rsidRPr="00673303">
        <w:rPr>
          <w:rFonts w:ascii="標楷體" w:eastAsia="標楷體" w:hAnsi="標楷體" w:hint="eastAsia"/>
          <w:color w:val="000000" w:themeColor="text1"/>
          <w:sz w:val="28"/>
          <w:szCs w:val="28"/>
        </w:rPr>
        <w:t>。</w:t>
      </w:r>
    </w:p>
    <w:p w:rsidR="00673303" w:rsidRPr="00673303" w:rsidRDefault="00673303" w:rsidP="00900346">
      <w:pPr>
        <w:pStyle w:val="af"/>
        <w:numPr>
          <w:ilvl w:val="0"/>
          <w:numId w:val="49"/>
        </w:numPr>
        <w:spacing w:line="440" w:lineRule="exact"/>
        <w:ind w:leftChars="0" w:left="910" w:hanging="550"/>
        <w:jc w:val="both"/>
        <w:rPr>
          <w:rFonts w:ascii="標楷體" w:eastAsia="標楷體" w:hAnsi="標楷體"/>
          <w:color w:val="000000" w:themeColor="text1"/>
          <w:sz w:val="28"/>
          <w:szCs w:val="28"/>
        </w:rPr>
      </w:pPr>
      <w:r w:rsidRPr="00673303">
        <w:rPr>
          <w:rFonts w:ascii="標楷體" w:eastAsia="標楷體" w:hAnsi="標楷體" w:hint="eastAsia"/>
          <w:color w:val="000000" w:themeColor="text1"/>
          <w:sz w:val="28"/>
          <w:szCs w:val="28"/>
        </w:rPr>
        <w:t>各系績效指標與資訊公開。</w:t>
      </w:r>
    </w:p>
    <w:p w:rsidR="00673303" w:rsidRPr="00673303" w:rsidRDefault="00673303" w:rsidP="00900346">
      <w:pPr>
        <w:pStyle w:val="af"/>
        <w:numPr>
          <w:ilvl w:val="0"/>
          <w:numId w:val="49"/>
        </w:numPr>
        <w:spacing w:line="440" w:lineRule="exact"/>
        <w:ind w:leftChars="0" w:left="910" w:hanging="550"/>
        <w:jc w:val="both"/>
        <w:rPr>
          <w:rFonts w:ascii="標楷體" w:eastAsia="標楷體" w:hAnsi="標楷體"/>
          <w:color w:val="000000" w:themeColor="text1"/>
          <w:sz w:val="28"/>
          <w:szCs w:val="28"/>
        </w:rPr>
      </w:pPr>
      <w:r w:rsidRPr="00673303">
        <w:rPr>
          <w:rFonts w:ascii="標楷體" w:eastAsia="標楷體" w:hAnsi="標楷體" w:hint="eastAsia"/>
          <w:color w:val="000000" w:themeColor="text1"/>
          <w:sz w:val="28"/>
          <w:szCs w:val="28"/>
        </w:rPr>
        <w:t>與其他學院合作，並指出跨領域發展之方向。</w:t>
      </w:r>
    </w:p>
    <w:p w:rsidR="00673303" w:rsidRPr="00673303" w:rsidRDefault="00673303" w:rsidP="00900346">
      <w:pPr>
        <w:pStyle w:val="af"/>
        <w:numPr>
          <w:ilvl w:val="0"/>
          <w:numId w:val="49"/>
        </w:numPr>
        <w:spacing w:line="440" w:lineRule="exact"/>
        <w:ind w:leftChars="0" w:left="910" w:hanging="550"/>
        <w:jc w:val="both"/>
        <w:rPr>
          <w:rFonts w:ascii="標楷體" w:eastAsia="標楷體" w:hAnsi="標楷體"/>
          <w:color w:val="000000" w:themeColor="text1"/>
          <w:sz w:val="28"/>
          <w:szCs w:val="28"/>
        </w:rPr>
      </w:pPr>
      <w:r w:rsidRPr="00673303">
        <w:rPr>
          <w:rFonts w:ascii="標楷體" w:eastAsia="標楷體" w:hAnsi="標楷體" w:hint="eastAsia"/>
          <w:color w:val="000000" w:themeColor="text1"/>
          <w:sz w:val="28"/>
          <w:szCs w:val="28"/>
        </w:rPr>
        <w:t>需設定院特色行銷，以建立在雲嘉南之地位。</w:t>
      </w:r>
    </w:p>
    <w:p w:rsidR="00673303" w:rsidRPr="00673303" w:rsidRDefault="00673303" w:rsidP="00900346">
      <w:pPr>
        <w:pStyle w:val="af"/>
        <w:numPr>
          <w:ilvl w:val="0"/>
          <w:numId w:val="49"/>
        </w:numPr>
        <w:spacing w:line="440" w:lineRule="exact"/>
        <w:ind w:leftChars="0" w:left="910" w:hanging="550"/>
        <w:jc w:val="both"/>
        <w:rPr>
          <w:rFonts w:ascii="標楷體" w:eastAsia="標楷體" w:hAnsi="標楷體"/>
          <w:color w:val="000000" w:themeColor="text1"/>
          <w:sz w:val="28"/>
          <w:szCs w:val="28"/>
        </w:rPr>
      </w:pPr>
      <w:r w:rsidRPr="00673303">
        <w:rPr>
          <w:rFonts w:ascii="標楷體" w:eastAsia="標楷體" w:hAnsi="標楷體" w:hint="eastAsia"/>
          <w:color w:val="000000" w:themeColor="text1"/>
          <w:sz w:val="28"/>
          <w:szCs w:val="28"/>
        </w:rPr>
        <w:t>提出一些教育改革之宣言與方法以協助學校發展。</w:t>
      </w:r>
    </w:p>
    <w:p w:rsidR="00673303" w:rsidRPr="00673303" w:rsidRDefault="00673303" w:rsidP="00900346">
      <w:pPr>
        <w:pStyle w:val="af"/>
        <w:numPr>
          <w:ilvl w:val="0"/>
          <w:numId w:val="49"/>
        </w:numPr>
        <w:spacing w:line="440" w:lineRule="exact"/>
        <w:ind w:leftChars="0" w:left="910" w:hanging="550"/>
        <w:jc w:val="both"/>
        <w:rPr>
          <w:rFonts w:ascii="標楷體" w:eastAsia="標楷體" w:hAnsi="標楷體"/>
          <w:color w:val="000000" w:themeColor="text1"/>
          <w:sz w:val="28"/>
          <w:szCs w:val="28"/>
        </w:rPr>
      </w:pPr>
      <w:r w:rsidRPr="00673303">
        <w:rPr>
          <w:rFonts w:ascii="標楷體" w:eastAsia="標楷體" w:hAnsi="標楷體" w:hint="eastAsia"/>
          <w:color w:val="000000" w:themeColor="text1"/>
          <w:sz w:val="28"/>
          <w:szCs w:val="28"/>
        </w:rPr>
        <w:lastRenderedPageBreak/>
        <w:t>不宜僅設定師資培育，需重視其他可能就業之發展。</w:t>
      </w:r>
    </w:p>
    <w:p w:rsidR="00673303" w:rsidRPr="00673303" w:rsidRDefault="00673303" w:rsidP="00F22E05">
      <w:pPr>
        <w:spacing w:beforeLines="50" w:before="180" w:line="440" w:lineRule="exact"/>
        <w:jc w:val="both"/>
        <w:rPr>
          <w:rFonts w:ascii="標楷體" w:eastAsia="標楷體" w:hAnsi="標楷體"/>
          <w:b/>
          <w:sz w:val="28"/>
          <w:szCs w:val="28"/>
          <w:u w:val="single"/>
        </w:rPr>
      </w:pPr>
      <w:r w:rsidRPr="00673303">
        <w:rPr>
          <w:rFonts w:ascii="標楷體" w:eastAsia="標楷體" w:hAnsi="標楷體" w:hint="eastAsia"/>
          <w:b/>
          <w:sz w:val="28"/>
          <w:szCs w:val="28"/>
        </w:rPr>
        <w:t xml:space="preserve">  </w:t>
      </w:r>
      <w:r w:rsidRPr="00673303">
        <w:rPr>
          <w:rFonts w:ascii="標楷體" w:eastAsia="標楷體" w:hAnsi="標楷體" w:hint="eastAsia"/>
          <w:b/>
          <w:sz w:val="28"/>
          <w:szCs w:val="28"/>
          <w:u w:val="single"/>
        </w:rPr>
        <w:t>楊國賜委員：</w:t>
      </w:r>
    </w:p>
    <w:p w:rsidR="00673303" w:rsidRDefault="00673303" w:rsidP="00900346">
      <w:pPr>
        <w:pStyle w:val="af"/>
        <w:numPr>
          <w:ilvl w:val="0"/>
          <w:numId w:val="50"/>
        </w:numPr>
        <w:spacing w:line="440" w:lineRule="exact"/>
        <w:ind w:leftChars="0" w:left="910" w:hanging="550"/>
        <w:jc w:val="both"/>
        <w:rPr>
          <w:rFonts w:ascii="標楷體" w:eastAsia="標楷體" w:hAnsi="標楷體"/>
          <w:sz w:val="28"/>
          <w:szCs w:val="28"/>
        </w:rPr>
      </w:pPr>
      <w:r w:rsidRPr="00B326D2">
        <w:rPr>
          <w:rFonts w:ascii="標楷體" w:eastAsia="標楷體" w:hAnsi="標楷體" w:hint="eastAsia"/>
          <w:sz w:val="28"/>
          <w:szCs w:val="28"/>
        </w:rPr>
        <w:t>能揭示以打造師資培育與教育創新重鎮，甚具特色，並強調專業、創新、多元、關懷、領導五方面增進學生基本素養，值得肯定。</w:t>
      </w:r>
      <w:proofErr w:type="gramStart"/>
      <w:r w:rsidRPr="00B326D2">
        <w:rPr>
          <w:rFonts w:ascii="標楷體" w:eastAsia="標楷體" w:hAnsi="標楷體" w:hint="eastAsia"/>
          <w:sz w:val="28"/>
          <w:szCs w:val="28"/>
        </w:rPr>
        <w:t>此外，</w:t>
      </w:r>
      <w:proofErr w:type="gramEnd"/>
      <w:r w:rsidRPr="00B326D2">
        <w:rPr>
          <w:rFonts w:ascii="標楷體" w:eastAsia="標楷體" w:hAnsi="標楷體" w:hint="eastAsia"/>
          <w:sz w:val="28"/>
          <w:szCs w:val="28"/>
        </w:rPr>
        <w:t>亦應</w:t>
      </w:r>
      <w:r w:rsidRPr="00345E92">
        <w:rPr>
          <w:rFonts w:ascii="標楷體" w:eastAsia="標楷體" w:hAnsi="標楷體" w:hint="eastAsia"/>
          <w:b/>
          <w:sz w:val="28"/>
          <w:szCs w:val="28"/>
        </w:rPr>
        <w:t>加強核心能力之培養</w:t>
      </w:r>
      <w:r w:rsidRPr="00B326D2">
        <w:rPr>
          <w:rFonts w:ascii="標楷體" w:eastAsia="標楷體" w:hAnsi="標楷體" w:hint="eastAsia"/>
          <w:sz w:val="28"/>
          <w:szCs w:val="28"/>
        </w:rPr>
        <w:t>。</w:t>
      </w:r>
    </w:p>
    <w:p w:rsidR="00673303" w:rsidRDefault="00673303" w:rsidP="00900346">
      <w:pPr>
        <w:pStyle w:val="af"/>
        <w:numPr>
          <w:ilvl w:val="0"/>
          <w:numId w:val="50"/>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採用SWOT分析後，宜</w:t>
      </w:r>
      <w:r w:rsidRPr="00345E92">
        <w:rPr>
          <w:rFonts w:ascii="標楷體" w:eastAsia="標楷體" w:hAnsi="標楷體" w:hint="eastAsia"/>
          <w:b/>
          <w:sz w:val="28"/>
          <w:szCs w:val="28"/>
        </w:rPr>
        <w:t>訂定院</w:t>
      </w:r>
      <w:proofErr w:type="gramStart"/>
      <w:r w:rsidRPr="00345E92">
        <w:rPr>
          <w:rFonts w:ascii="標楷體" w:eastAsia="標楷體" w:hAnsi="標楷體" w:hint="eastAsia"/>
          <w:b/>
          <w:sz w:val="28"/>
          <w:szCs w:val="28"/>
        </w:rPr>
        <w:t>務</w:t>
      </w:r>
      <w:proofErr w:type="gramEnd"/>
      <w:r w:rsidRPr="00345E92">
        <w:rPr>
          <w:rFonts w:ascii="標楷體" w:eastAsia="標楷體" w:hAnsi="標楷體" w:hint="eastAsia"/>
          <w:b/>
          <w:sz w:val="28"/>
          <w:szCs w:val="28"/>
        </w:rPr>
        <w:t>發展具體目標</w:t>
      </w:r>
      <w:r>
        <w:rPr>
          <w:rFonts w:ascii="標楷體" w:eastAsia="標楷體" w:hAnsi="標楷體" w:hint="eastAsia"/>
          <w:sz w:val="28"/>
          <w:szCs w:val="28"/>
        </w:rPr>
        <w:t>，如強調優質化、特色化及</w:t>
      </w:r>
      <w:proofErr w:type="gramStart"/>
      <w:r>
        <w:rPr>
          <w:rFonts w:ascii="標楷體" w:eastAsia="標楷體" w:hAnsi="標楷體" w:hint="eastAsia"/>
          <w:sz w:val="28"/>
          <w:szCs w:val="28"/>
        </w:rPr>
        <w:t>永續化</w:t>
      </w:r>
      <w:proofErr w:type="gramEnd"/>
      <w:r>
        <w:rPr>
          <w:rFonts w:ascii="標楷體" w:eastAsia="標楷體" w:hAnsi="標楷體" w:hint="eastAsia"/>
          <w:sz w:val="28"/>
          <w:szCs w:val="28"/>
        </w:rPr>
        <w:t>，訂定各項執行策略及行動方案，同時</w:t>
      </w:r>
      <w:r w:rsidRPr="00345E92">
        <w:rPr>
          <w:rFonts w:ascii="標楷體" w:eastAsia="標楷體" w:hAnsi="標楷體" w:hint="eastAsia"/>
          <w:b/>
          <w:sz w:val="28"/>
          <w:szCs w:val="28"/>
        </w:rPr>
        <w:t>要求</w:t>
      </w:r>
      <w:proofErr w:type="gramStart"/>
      <w:r w:rsidRPr="00345E92">
        <w:rPr>
          <w:rFonts w:ascii="標楷體" w:eastAsia="標楷體" w:hAnsi="標楷體" w:hint="eastAsia"/>
          <w:b/>
          <w:sz w:val="28"/>
          <w:szCs w:val="28"/>
        </w:rPr>
        <w:t>各系訂定</w:t>
      </w:r>
      <w:proofErr w:type="gramEnd"/>
      <w:r w:rsidRPr="00345E92">
        <w:rPr>
          <w:rFonts w:ascii="標楷體" w:eastAsia="標楷體" w:hAnsi="標楷體" w:hint="eastAsia"/>
          <w:b/>
          <w:sz w:val="28"/>
          <w:szCs w:val="28"/>
        </w:rPr>
        <w:t>績效指標</w:t>
      </w:r>
      <w:r>
        <w:rPr>
          <w:rFonts w:ascii="標楷體" w:eastAsia="標楷體" w:hAnsi="標楷體" w:hint="eastAsia"/>
          <w:sz w:val="28"/>
          <w:szCs w:val="28"/>
        </w:rPr>
        <w:t>進行評估，期能永續發展。</w:t>
      </w:r>
    </w:p>
    <w:p w:rsidR="00673303" w:rsidRDefault="00673303" w:rsidP="00900346">
      <w:pPr>
        <w:pStyle w:val="af"/>
        <w:numPr>
          <w:ilvl w:val="0"/>
          <w:numId w:val="50"/>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宜指定</w:t>
      </w:r>
      <w:r w:rsidRPr="00345E92">
        <w:rPr>
          <w:rFonts w:ascii="標楷體" w:eastAsia="標楷體" w:hAnsi="標楷體" w:hint="eastAsia"/>
          <w:b/>
          <w:sz w:val="28"/>
          <w:szCs w:val="28"/>
        </w:rPr>
        <w:t>專人負責上網以掌握各部會年度計畫方案</w:t>
      </w:r>
      <w:r>
        <w:rPr>
          <w:rFonts w:ascii="標楷體" w:eastAsia="標楷體" w:hAnsi="標楷體" w:hint="eastAsia"/>
          <w:sz w:val="28"/>
          <w:szCs w:val="28"/>
        </w:rPr>
        <w:t>，可爭取相關資源，進行專案計畫研究。</w:t>
      </w:r>
    </w:p>
    <w:p w:rsidR="00673303" w:rsidRPr="00673303" w:rsidRDefault="006A6332" w:rsidP="00900346">
      <w:pPr>
        <w:pStyle w:val="af"/>
        <w:numPr>
          <w:ilvl w:val="0"/>
          <w:numId w:val="50"/>
        </w:numPr>
        <w:spacing w:line="440" w:lineRule="exact"/>
        <w:ind w:leftChars="0" w:left="910" w:hanging="55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學院特色發展宜更聚焦、</w:t>
      </w:r>
      <w:r w:rsidR="00673303" w:rsidRPr="00673303">
        <w:rPr>
          <w:rFonts w:ascii="標楷體" w:eastAsia="標楷體" w:hAnsi="標楷體" w:hint="eastAsia"/>
          <w:color w:val="000000" w:themeColor="text1"/>
          <w:sz w:val="28"/>
          <w:szCs w:val="28"/>
        </w:rPr>
        <w:t>更精進，且設法加以推廣，以擴大影響。</w:t>
      </w:r>
    </w:p>
    <w:p w:rsidR="00673303" w:rsidRPr="00673303" w:rsidRDefault="00673303" w:rsidP="00900346">
      <w:pPr>
        <w:pStyle w:val="af"/>
        <w:numPr>
          <w:ilvl w:val="0"/>
          <w:numId w:val="50"/>
        </w:numPr>
        <w:spacing w:line="440" w:lineRule="exact"/>
        <w:ind w:leftChars="0" w:left="910" w:hanging="550"/>
        <w:jc w:val="both"/>
        <w:rPr>
          <w:rFonts w:ascii="標楷體" w:eastAsia="標楷體" w:hAnsi="標楷體"/>
          <w:color w:val="000000" w:themeColor="text1"/>
          <w:sz w:val="28"/>
          <w:szCs w:val="28"/>
        </w:rPr>
      </w:pPr>
      <w:r w:rsidRPr="00673303">
        <w:rPr>
          <w:rFonts w:ascii="標楷體" w:eastAsia="標楷體" w:hAnsi="標楷體" w:hint="eastAsia"/>
          <w:color w:val="000000" w:themeColor="text1"/>
          <w:sz w:val="28"/>
          <w:szCs w:val="28"/>
        </w:rPr>
        <w:t>學校能簡明扼要勾劃出學校辦學理念及發展重點特色，並以「具卓越教學並著重理論研究與產業實踐之綜合大學」作為學校發展之自我定位，且重視前瞻與創新思維，力求自我突破提升，營造學校教育品質之提高，值得肯定。</w:t>
      </w:r>
    </w:p>
    <w:p w:rsidR="00673303" w:rsidRPr="00673303" w:rsidRDefault="00673303" w:rsidP="00900346">
      <w:pPr>
        <w:pStyle w:val="af"/>
        <w:numPr>
          <w:ilvl w:val="0"/>
          <w:numId w:val="50"/>
        </w:numPr>
        <w:spacing w:line="440" w:lineRule="exact"/>
        <w:ind w:leftChars="0" w:left="910" w:hanging="550"/>
        <w:jc w:val="both"/>
        <w:rPr>
          <w:rFonts w:ascii="標楷體" w:eastAsia="標楷體" w:hAnsi="標楷體"/>
          <w:color w:val="000000" w:themeColor="text1"/>
          <w:sz w:val="28"/>
          <w:szCs w:val="28"/>
        </w:rPr>
      </w:pPr>
      <w:r w:rsidRPr="00673303">
        <w:rPr>
          <w:rFonts w:ascii="標楷體" w:eastAsia="標楷體" w:hAnsi="標楷體" w:hint="eastAsia"/>
          <w:color w:val="000000" w:themeColor="text1"/>
          <w:sz w:val="28"/>
          <w:szCs w:val="28"/>
        </w:rPr>
        <w:t>校務發展宜做</w:t>
      </w:r>
      <w:r w:rsidRPr="00795B20">
        <w:rPr>
          <w:rFonts w:ascii="標楷體" w:eastAsia="標楷體" w:hAnsi="標楷體" w:hint="eastAsia"/>
          <w:b/>
          <w:color w:val="000000" w:themeColor="text1"/>
          <w:sz w:val="28"/>
          <w:szCs w:val="28"/>
        </w:rPr>
        <w:t>系統化開展模式</w:t>
      </w:r>
      <w:r w:rsidRPr="00673303">
        <w:rPr>
          <w:rFonts w:ascii="標楷體" w:eastAsia="標楷體" w:hAnsi="標楷體" w:hint="eastAsia"/>
          <w:color w:val="000000" w:themeColor="text1"/>
          <w:sz w:val="28"/>
          <w:szCs w:val="28"/>
        </w:rPr>
        <w:t>，並</w:t>
      </w:r>
      <w:r w:rsidRPr="00795B20">
        <w:rPr>
          <w:rFonts w:ascii="標楷體" w:eastAsia="標楷體" w:hAnsi="標楷體" w:hint="eastAsia"/>
          <w:b/>
          <w:color w:val="000000" w:themeColor="text1"/>
          <w:sz w:val="28"/>
          <w:szCs w:val="28"/>
        </w:rPr>
        <w:t>以圖示明確表示</w:t>
      </w:r>
      <w:r w:rsidRPr="00673303">
        <w:rPr>
          <w:rFonts w:ascii="標楷體" w:eastAsia="標楷體" w:hAnsi="標楷體" w:hint="eastAsia"/>
          <w:color w:val="000000" w:themeColor="text1"/>
          <w:sz w:val="28"/>
          <w:szCs w:val="28"/>
        </w:rPr>
        <w:t>，較易瞭解校務發展整體脈絡。尤其校務發展目標宜</w:t>
      </w:r>
      <w:r w:rsidRPr="00795B20">
        <w:rPr>
          <w:rFonts w:ascii="標楷體" w:eastAsia="標楷體" w:hAnsi="標楷體" w:hint="eastAsia"/>
          <w:b/>
          <w:color w:val="000000" w:themeColor="text1"/>
          <w:sz w:val="28"/>
          <w:szCs w:val="28"/>
        </w:rPr>
        <w:t>強調優質化，重點特色化及</w:t>
      </w:r>
      <w:proofErr w:type="gramStart"/>
      <w:r w:rsidRPr="00795B20">
        <w:rPr>
          <w:rFonts w:ascii="標楷體" w:eastAsia="標楷體" w:hAnsi="標楷體" w:hint="eastAsia"/>
          <w:b/>
          <w:color w:val="000000" w:themeColor="text1"/>
          <w:sz w:val="28"/>
          <w:szCs w:val="28"/>
        </w:rPr>
        <w:t>永續化</w:t>
      </w:r>
      <w:proofErr w:type="gramEnd"/>
      <w:r w:rsidRPr="00673303">
        <w:rPr>
          <w:rFonts w:ascii="標楷體" w:eastAsia="標楷體" w:hAnsi="標楷體" w:hint="eastAsia"/>
          <w:color w:val="000000" w:themeColor="text1"/>
          <w:sz w:val="28"/>
          <w:szCs w:val="28"/>
        </w:rPr>
        <w:t>，並訂定各項執行策略及行動方案，且</w:t>
      </w:r>
      <w:r w:rsidRPr="00795B20">
        <w:rPr>
          <w:rFonts w:ascii="標楷體" w:eastAsia="標楷體" w:hAnsi="標楷體" w:hint="eastAsia"/>
          <w:b/>
          <w:color w:val="000000" w:themeColor="text1"/>
          <w:sz w:val="28"/>
          <w:szCs w:val="28"/>
        </w:rPr>
        <w:t>訂定基礎、專業及特色等三項績效指標</w:t>
      </w:r>
      <w:r w:rsidRPr="00673303">
        <w:rPr>
          <w:rFonts w:ascii="標楷體" w:eastAsia="標楷體" w:hAnsi="標楷體" w:hint="eastAsia"/>
          <w:color w:val="000000" w:themeColor="text1"/>
          <w:sz w:val="28"/>
          <w:szCs w:val="28"/>
        </w:rPr>
        <w:t>，定期進行評估，以達永續發展。</w:t>
      </w:r>
    </w:p>
    <w:p w:rsidR="00673303" w:rsidRPr="00673303" w:rsidRDefault="00673303" w:rsidP="00900346">
      <w:pPr>
        <w:pStyle w:val="af"/>
        <w:numPr>
          <w:ilvl w:val="0"/>
          <w:numId w:val="50"/>
        </w:numPr>
        <w:spacing w:line="440" w:lineRule="exact"/>
        <w:ind w:leftChars="0" w:left="910" w:hanging="550"/>
        <w:jc w:val="both"/>
        <w:rPr>
          <w:rFonts w:ascii="標楷體" w:eastAsia="標楷體" w:hAnsi="標楷體"/>
          <w:color w:val="000000" w:themeColor="text1"/>
          <w:sz w:val="28"/>
          <w:szCs w:val="28"/>
        </w:rPr>
      </w:pPr>
      <w:r w:rsidRPr="00673303">
        <w:rPr>
          <w:rFonts w:ascii="標楷體" w:eastAsia="標楷體" w:hAnsi="標楷體" w:hint="eastAsia"/>
          <w:color w:val="000000" w:themeColor="text1"/>
          <w:sz w:val="28"/>
          <w:szCs w:val="28"/>
        </w:rPr>
        <w:t>行政單位發展規劃，思考頗為周密，規劃</w:t>
      </w:r>
      <w:proofErr w:type="gramStart"/>
      <w:r w:rsidRPr="00673303">
        <w:rPr>
          <w:rFonts w:ascii="標楷體" w:eastAsia="標楷體" w:hAnsi="標楷體" w:hint="eastAsia"/>
          <w:color w:val="000000" w:themeColor="text1"/>
          <w:sz w:val="28"/>
          <w:szCs w:val="28"/>
        </w:rPr>
        <w:t>亦稱妥適</w:t>
      </w:r>
      <w:proofErr w:type="gramEnd"/>
      <w:r w:rsidRPr="00673303">
        <w:rPr>
          <w:rFonts w:ascii="標楷體" w:eastAsia="標楷體" w:hAnsi="標楷體" w:hint="eastAsia"/>
          <w:color w:val="000000" w:themeColor="text1"/>
          <w:sz w:val="28"/>
          <w:szCs w:val="28"/>
        </w:rPr>
        <w:t>，如能進一步</w:t>
      </w:r>
      <w:r w:rsidRPr="00795B20">
        <w:rPr>
          <w:rFonts w:ascii="標楷體" w:eastAsia="標楷體" w:hAnsi="標楷體" w:hint="eastAsia"/>
          <w:b/>
          <w:color w:val="000000" w:themeColor="text1"/>
          <w:sz w:val="28"/>
          <w:szCs w:val="28"/>
        </w:rPr>
        <w:t>連結知識管理系統</w:t>
      </w:r>
      <w:r w:rsidR="001A7A53">
        <w:rPr>
          <w:rFonts w:ascii="標楷體" w:eastAsia="標楷體" w:hAnsi="標楷體" w:hint="eastAsia"/>
          <w:b/>
          <w:color w:val="000000" w:themeColor="text1"/>
          <w:sz w:val="28"/>
          <w:szCs w:val="28"/>
        </w:rPr>
        <w:t>，</w:t>
      </w:r>
      <w:r w:rsidRPr="00673303">
        <w:rPr>
          <w:rFonts w:ascii="標楷體" w:eastAsia="標楷體" w:hAnsi="標楷體" w:hint="eastAsia"/>
          <w:color w:val="000000" w:themeColor="text1"/>
          <w:sz w:val="28"/>
          <w:szCs w:val="28"/>
        </w:rPr>
        <w:t>可使校務行政工作持</w:t>
      </w:r>
      <w:r w:rsidR="006A6332">
        <w:rPr>
          <w:rFonts w:ascii="標楷體" w:eastAsia="標楷體" w:hAnsi="標楷體" w:hint="eastAsia"/>
          <w:color w:val="000000" w:themeColor="text1"/>
          <w:sz w:val="28"/>
          <w:szCs w:val="28"/>
        </w:rPr>
        <w:t>續運作，不讓學校組織中行政人員的異動帶來</w:t>
      </w:r>
      <w:r w:rsidRPr="00673303">
        <w:rPr>
          <w:rFonts w:ascii="標楷體" w:eastAsia="標楷體" w:hAnsi="標楷體" w:hint="eastAsia"/>
          <w:color w:val="000000" w:themeColor="text1"/>
          <w:sz w:val="28"/>
          <w:szCs w:val="28"/>
        </w:rPr>
        <w:t>不便，尤其大學行政的知識儲存、分類、應用等相關事項宜定期更新。</w:t>
      </w:r>
    </w:p>
    <w:p w:rsidR="00673303" w:rsidRPr="00673303" w:rsidRDefault="00673303" w:rsidP="00900346">
      <w:pPr>
        <w:pStyle w:val="af"/>
        <w:numPr>
          <w:ilvl w:val="0"/>
          <w:numId w:val="50"/>
        </w:numPr>
        <w:spacing w:line="440" w:lineRule="exact"/>
        <w:ind w:leftChars="0" w:left="910" w:hanging="550"/>
        <w:jc w:val="both"/>
        <w:rPr>
          <w:rFonts w:ascii="標楷體" w:eastAsia="標楷體" w:hAnsi="標楷體"/>
          <w:color w:val="000000" w:themeColor="text1"/>
          <w:sz w:val="28"/>
          <w:szCs w:val="28"/>
        </w:rPr>
      </w:pPr>
      <w:r w:rsidRPr="00673303">
        <w:rPr>
          <w:rFonts w:ascii="標楷體" w:eastAsia="標楷體" w:hAnsi="標楷體" w:hint="eastAsia"/>
          <w:color w:val="000000" w:themeColor="text1"/>
          <w:sz w:val="28"/>
          <w:szCs w:val="28"/>
        </w:rPr>
        <w:t>教學單位發展規劃宜</w:t>
      </w:r>
      <w:r w:rsidRPr="00795B20">
        <w:rPr>
          <w:rFonts w:ascii="標楷體" w:eastAsia="標楷體" w:hAnsi="標楷體" w:hint="eastAsia"/>
          <w:b/>
          <w:color w:val="000000" w:themeColor="text1"/>
          <w:sz w:val="28"/>
          <w:szCs w:val="28"/>
        </w:rPr>
        <w:t>要求各院系重視大學的教學與學習</w:t>
      </w:r>
      <w:r w:rsidRPr="00673303">
        <w:rPr>
          <w:rFonts w:ascii="標楷體" w:eastAsia="標楷體" w:hAnsi="標楷體" w:hint="eastAsia"/>
          <w:color w:val="000000" w:themeColor="text1"/>
          <w:sz w:val="28"/>
          <w:szCs w:val="28"/>
        </w:rPr>
        <w:t>，以提高教育品質，可分二部分說明：</w:t>
      </w:r>
    </w:p>
    <w:p w:rsidR="00673303" w:rsidRPr="00673303" w:rsidRDefault="00673303" w:rsidP="00900346">
      <w:pPr>
        <w:pStyle w:val="af"/>
        <w:numPr>
          <w:ilvl w:val="0"/>
          <w:numId w:val="51"/>
        </w:numPr>
        <w:spacing w:line="440" w:lineRule="exact"/>
        <w:ind w:leftChars="0" w:left="1302" w:hanging="582"/>
        <w:jc w:val="both"/>
        <w:rPr>
          <w:rFonts w:ascii="標楷體" w:eastAsia="標楷體" w:hAnsi="標楷體"/>
          <w:color w:val="000000" w:themeColor="text1"/>
          <w:sz w:val="28"/>
          <w:szCs w:val="28"/>
        </w:rPr>
      </w:pPr>
      <w:r w:rsidRPr="00673303">
        <w:rPr>
          <w:rFonts w:ascii="標楷體" w:eastAsia="標楷體" w:hAnsi="標楷體" w:hint="eastAsia"/>
          <w:color w:val="000000" w:themeColor="text1"/>
          <w:sz w:val="28"/>
          <w:szCs w:val="28"/>
        </w:rPr>
        <w:t>教師專業成長方面，除強調教師專長領域問題的研究，</w:t>
      </w:r>
      <w:r w:rsidRPr="00795B20">
        <w:rPr>
          <w:rFonts w:ascii="標楷體" w:eastAsia="標楷體" w:hAnsi="標楷體" w:hint="eastAsia"/>
          <w:b/>
          <w:color w:val="000000" w:themeColor="text1"/>
          <w:sz w:val="28"/>
          <w:szCs w:val="28"/>
        </w:rPr>
        <w:t>轉向教學問題的研究</w:t>
      </w:r>
      <w:r w:rsidRPr="00673303">
        <w:rPr>
          <w:rFonts w:ascii="標楷體" w:eastAsia="標楷體" w:hAnsi="標楷體" w:hint="eastAsia"/>
          <w:color w:val="000000" w:themeColor="text1"/>
          <w:sz w:val="28"/>
          <w:szCs w:val="28"/>
        </w:rPr>
        <w:t>，並反思自己的教學方法，找出有效的教學策略，提高學習成就。同時鼓勵教師將教學研究成果向知名期刊或學術會議投稿。</w:t>
      </w:r>
    </w:p>
    <w:p w:rsidR="00673303" w:rsidRPr="00673303" w:rsidRDefault="00673303" w:rsidP="00900346">
      <w:pPr>
        <w:pStyle w:val="af"/>
        <w:numPr>
          <w:ilvl w:val="0"/>
          <w:numId w:val="51"/>
        </w:numPr>
        <w:spacing w:line="440" w:lineRule="exact"/>
        <w:ind w:leftChars="0" w:left="1302" w:hanging="582"/>
        <w:jc w:val="both"/>
        <w:rPr>
          <w:rFonts w:ascii="標楷體" w:eastAsia="標楷體" w:hAnsi="標楷體"/>
          <w:color w:val="000000" w:themeColor="text1"/>
          <w:sz w:val="28"/>
          <w:szCs w:val="28"/>
        </w:rPr>
      </w:pPr>
      <w:r w:rsidRPr="00673303">
        <w:rPr>
          <w:rFonts w:ascii="標楷體" w:eastAsia="標楷體" w:hAnsi="標楷體" w:hint="eastAsia"/>
          <w:color w:val="000000" w:themeColor="text1"/>
          <w:sz w:val="28"/>
          <w:szCs w:val="28"/>
        </w:rPr>
        <w:t>學生學習成效方面，宜</w:t>
      </w:r>
      <w:r w:rsidRPr="00795B20">
        <w:rPr>
          <w:rFonts w:ascii="標楷體" w:eastAsia="標楷體" w:hAnsi="標楷體" w:hint="eastAsia"/>
          <w:b/>
          <w:color w:val="000000" w:themeColor="text1"/>
          <w:sz w:val="28"/>
          <w:szCs w:val="28"/>
        </w:rPr>
        <w:t>鼓勵教師去探索學生學習的問題</w:t>
      </w:r>
      <w:r w:rsidRPr="00673303">
        <w:rPr>
          <w:rFonts w:ascii="標楷體" w:eastAsia="標楷體" w:hAnsi="標楷體" w:hint="eastAsia"/>
          <w:color w:val="000000" w:themeColor="text1"/>
          <w:sz w:val="28"/>
          <w:szCs w:val="28"/>
        </w:rPr>
        <w:t>，諸如探討學生是怎樣學習，探討不同教學方法的有效性，確能提升學生學習成效，以培養學生的被雇用能力及移動力。</w:t>
      </w:r>
    </w:p>
    <w:p w:rsidR="00673303" w:rsidRPr="00673303" w:rsidRDefault="00673303" w:rsidP="00900346">
      <w:pPr>
        <w:pStyle w:val="af"/>
        <w:numPr>
          <w:ilvl w:val="0"/>
          <w:numId w:val="50"/>
        </w:numPr>
        <w:spacing w:line="440" w:lineRule="exact"/>
        <w:ind w:leftChars="0" w:left="910" w:hanging="550"/>
        <w:jc w:val="both"/>
        <w:rPr>
          <w:rFonts w:ascii="標楷體" w:eastAsia="標楷體" w:hAnsi="標楷體"/>
          <w:color w:val="000000" w:themeColor="text1"/>
          <w:sz w:val="28"/>
          <w:szCs w:val="28"/>
        </w:rPr>
      </w:pPr>
      <w:r w:rsidRPr="00673303">
        <w:rPr>
          <w:rFonts w:ascii="標楷體" w:eastAsia="標楷體" w:hAnsi="標楷體" w:hint="eastAsia"/>
          <w:color w:val="000000" w:themeColor="text1"/>
          <w:sz w:val="28"/>
          <w:szCs w:val="28"/>
        </w:rPr>
        <w:lastRenderedPageBreak/>
        <w:t>校務發展計畫</w:t>
      </w:r>
      <w:r w:rsidRPr="00795B20">
        <w:rPr>
          <w:rFonts w:ascii="標楷體" w:eastAsia="標楷體" w:hAnsi="標楷體" w:hint="eastAsia"/>
          <w:b/>
          <w:color w:val="000000" w:themeColor="text1"/>
          <w:sz w:val="28"/>
          <w:szCs w:val="28"/>
        </w:rPr>
        <w:t>宜訂定校務發展管考機制</w:t>
      </w:r>
      <w:r w:rsidRPr="00673303">
        <w:rPr>
          <w:rFonts w:ascii="標楷體" w:eastAsia="標楷體" w:hAnsi="標楷體" w:hint="eastAsia"/>
          <w:color w:val="000000" w:themeColor="text1"/>
          <w:sz w:val="28"/>
          <w:szCs w:val="28"/>
        </w:rPr>
        <w:t>，以利考核績效，促進校務進步與發展。</w:t>
      </w:r>
    </w:p>
    <w:p w:rsidR="00673303" w:rsidRPr="00673303" w:rsidRDefault="00673303" w:rsidP="00900346">
      <w:pPr>
        <w:pStyle w:val="af"/>
        <w:numPr>
          <w:ilvl w:val="0"/>
          <w:numId w:val="50"/>
        </w:numPr>
        <w:spacing w:line="440" w:lineRule="exact"/>
        <w:ind w:leftChars="0" w:left="910" w:hanging="550"/>
        <w:jc w:val="both"/>
        <w:rPr>
          <w:rFonts w:ascii="標楷體" w:eastAsia="標楷體" w:hAnsi="標楷體"/>
          <w:color w:val="000000" w:themeColor="text1"/>
          <w:sz w:val="28"/>
          <w:szCs w:val="28"/>
        </w:rPr>
      </w:pPr>
      <w:r w:rsidRPr="00673303">
        <w:rPr>
          <w:rFonts w:ascii="標楷體" w:eastAsia="標楷體" w:hAnsi="標楷體" w:hint="eastAsia"/>
          <w:color w:val="000000" w:themeColor="text1"/>
          <w:sz w:val="28"/>
          <w:szCs w:val="28"/>
        </w:rPr>
        <w:t>整體而言，校務發展構思精細，策略亦稱具體，且具特色，能點出學校邁向具有特色典範的綜合大學，值得肯定。</w:t>
      </w:r>
    </w:p>
    <w:p w:rsidR="00795B20" w:rsidRPr="00795B20" w:rsidRDefault="00795B20" w:rsidP="00F22E05">
      <w:pPr>
        <w:spacing w:beforeLines="50" w:before="180" w:line="440" w:lineRule="exact"/>
        <w:jc w:val="both"/>
        <w:rPr>
          <w:rFonts w:ascii="標楷體" w:eastAsia="標楷體" w:hAnsi="標楷體"/>
          <w:b/>
          <w:sz w:val="28"/>
          <w:szCs w:val="28"/>
          <w:u w:val="single"/>
        </w:rPr>
      </w:pPr>
      <w:r w:rsidRPr="00795B20">
        <w:rPr>
          <w:rFonts w:ascii="標楷體" w:eastAsia="標楷體" w:hAnsi="標楷體" w:hint="eastAsia"/>
          <w:b/>
          <w:sz w:val="28"/>
          <w:szCs w:val="28"/>
        </w:rPr>
        <w:t xml:space="preserve">  </w:t>
      </w:r>
      <w:r w:rsidRPr="00795B20">
        <w:rPr>
          <w:rFonts w:ascii="標楷體" w:eastAsia="標楷體" w:hAnsi="標楷體" w:hint="eastAsia"/>
          <w:b/>
          <w:sz w:val="28"/>
          <w:szCs w:val="28"/>
          <w:u w:val="single"/>
        </w:rPr>
        <w:t>楊弘敦委員：</w:t>
      </w:r>
    </w:p>
    <w:p w:rsidR="00795B20" w:rsidRDefault="00795B20" w:rsidP="00900346">
      <w:pPr>
        <w:pStyle w:val="af"/>
        <w:numPr>
          <w:ilvl w:val="0"/>
          <w:numId w:val="52"/>
        </w:numPr>
        <w:spacing w:line="440" w:lineRule="exact"/>
        <w:ind w:leftChars="0" w:left="910" w:hanging="550"/>
        <w:jc w:val="both"/>
        <w:rPr>
          <w:rFonts w:ascii="標楷體" w:eastAsia="標楷體" w:hAnsi="標楷體"/>
          <w:sz w:val="28"/>
          <w:szCs w:val="28"/>
        </w:rPr>
      </w:pPr>
      <w:r w:rsidRPr="007F2165">
        <w:rPr>
          <w:rFonts w:ascii="標楷體" w:eastAsia="標楷體" w:hAnsi="標楷體" w:hint="eastAsia"/>
          <w:sz w:val="28"/>
          <w:szCs w:val="28"/>
        </w:rPr>
        <w:t>理工學院有8系(所)，教師103人，學生(大、碩、博)共2429(2061、350、18)人。算是中等規模的院，有機會發展有特色的院系所。</w:t>
      </w:r>
    </w:p>
    <w:p w:rsidR="00795B20" w:rsidRDefault="00795B20" w:rsidP="00900346">
      <w:pPr>
        <w:pStyle w:val="af"/>
        <w:numPr>
          <w:ilvl w:val="0"/>
          <w:numId w:val="52"/>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院內各系所為配合學校「產業實踐」的推動，已準備好課程的改革，包括主、</w:t>
      </w:r>
      <w:proofErr w:type="gramStart"/>
      <w:r>
        <w:rPr>
          <w:rFonts w:ascii="標楷體" w:eastAsia="標楷體" w:hAnsi="標楷體" w:hint="eastAsia"/>
          <w:sz w:val="28"/>
          <w:szCs w:val="28"/>
        </w:rPr>
        <w:t>副學程</w:t>
      </w:r>
      <w:proofErr w:type="gramEnd"/>
      <w:r>
        <w:rPr>
          <w:rFonts w:ascii="標楷體" w:eastAsia="標楷體" w:hAnsi="標楷體" w:hint="eastAsia"/>
          <w:sz w:val="28"/>
          <w:szCs w:val="28"/>
        </w:rPr>
        <w:t>的設立、課程模組化。另外為學生的就業，各系所亦積極努力爭取產學合作的計畫，尤其</w:t>
      </w:r>
      <w:r w:rsidRPr="00503B77">
        <w:rPr>
          <w:rFonts w:ascii="標楷體" w:eastAsia="標楷體" w:hAnsi="標楷體" w:hint="eastAsia"/>
          <w:b/>
          <w:sz w:val="28"/>
          <w:szCs w:val="28"/>
        </w:rPr>
        <w:t>打破以往以教師之專長為中心的企業聯結，更要以學生學習績效及就業輔導為導向的產學合作</w:t>
      </w:r>
      <w:r>
        <w:rPr>
          <w:rFonts w:ascii="標楷體" w:eastAsia="標楷體" w:hAnsi="標楷體" w:hint="eastAsia"/>
          <w:sz w:val="28"/>
          <w:szCs w:val="28"/>
        </w:rPr>
        <w:t>，是非常值得肯定的方向。但如何說服</w:t>
      </w:r>
      <w:r w:rsidRPr="00503B77">
        <w:rPr>
          <w:rFonts w:ascii="標楷體" w:eastAsia="標楷體" w:hAnsi="標楷體" w:hint="eastAsia"/>
          <w:b/>
          <w:sz w:val="28"/>
          <w:szCs w:val="28"/>
        </w:rPr>
        <w:t>業界的配合</w:t>
      </w:r>
      <w:r>
        <w:rPr>
          <w:rFonts w:ascii="標楷體" w:eastAsia="標楷體" w:hAnsi="標楷體" w:hint="eastAsia"/>
          <w:sz w:val="28"/>
          <w:szCs w:val="28"/>
        </w:rPr>
        <w:t>，是爾後需努力的工作。</w:t>
      </w:r>
    </w:p>
    <w:p w:rsidR="00795B20" w:rsidRDefault="00795B20" w:rsidP="00900346">
      <w:pPr>
        <w:pStyle w:val="af"/>
        <w:numPr>
          <w:ilvl w:val="0"/>
          <w:numId w:val="52"/>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理工學院以香港科大為標竿，除了教學與研究的策略學習，更要化為指標及行動具體追求，若能簽訂姐妹校，實際執行師生交流、互動，以收標竿之效。</w:t>
      </w:r>
    </w:p>
    <w:p w:rsidR="00795B20" w:rsidRDefault="00795B20" w:rsidP="00900346">
      <w:pPr>
        <w:pStyle w:val="af"/>
        <w:numPr>
          <w:ilvl w:val="0"/>
          <w:numId w:val="52"/>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任何改革都需有人力的投入，因此鬆綁行政程序，從教師評鑑、升等、彈性薪資、經費配合款誘因，以建立鼓勵及獎勵機制，方能產生動力，收到預期的效果。</w:t>
      </w:r>
    </w:p>
    <w:p w:rsidR="00795B20" w:rsidRPr="00795B20" w:rsidRDefault="00795B20" w:rsidP="00900346">
      <w:pPr>
        <w:pStyle w:val="af"/>
        <w:numPr>
          <w:ilvl w:val="0"/>
          <w:numId w:val="52"/>
        </w:numPr>
        <w:spacing w:line="440" w:lineRule="exact"/>
        <w:ind w:leftChars="0" w:left="910" w:hanging="550"/>
        <w:jc w:val="both"/>
        <w:rPr>
          <w:rFonts w:ascii="標楷體" w:eastAsia="標楷體" w:hAnsi="標楷體"/>
          <w:color w:val="000000" w:themeColor="text1"/>
          <w:sz w:val="28"/>
          <w:szCs w:val="28"/>
        </w:rPr>
      </w:pPr>
      <w:r w:rsidRPr="00795B20">
        <w:rPr>
          <w:rFonts w:ascii="標楷體" w:eastAsia="標楷體" w:hAnsi="標楷體" w:hint="eastAsia"/>
          <w:color w:val="000000" w:themeColor="text1"/>
          <w:sz w:val="28"/>
          <w:szCs w:val="28"/>
        </w:rPr>
        <w:t>校務發展策略列有八大面向，方位全面，值得肯定，利用4~5年繼續落實精進，實能為嘉義大學維持教學卓越及產業實踐的目標。</w:t>
      </w:r>
    </w:p>
    <w:p w:rsidR="00795B20" w:rsidRPr="00795B20" w:rsidRDefault="00795B20" w:rsidP="00900346">
      <w:pPr>
        <w:pStyle w:val="af"/>
        <w:numPr>
          <w:ilvl w:val="0"/>
          <w:numId w:val="52"/>
        </w:numPr>
        <w:spacing w:line="440" w:lineRule="exact"/>
        <w:ind w:leftChars="0" w:left="910" w:hanging="550"/>
        <w:jc w:val="both"/>
        <w:rPr>
          <w:rFonts w:ascii="標楷體" w:eastAsia="標楷體" w:hAnsi="標楷體"/>
          <w:color w:val="000000" w:themeColor="text1"/>
          <w:sz w:val="28"/>
          <w:szCs w:val="28"/>
        </w:rPr>
      </w:pPr>
      <w:r w:rsidRPr="00795B20">
        <w:rPr>
          <w:rFonts w:ascii="標楷體" w:eastAsia="標楷體" w:hAnsi="標楷體" w:hint="eastAsia"/>
          <w:color w:val="000000" w:themeColor="text1"/>
          <w:sz w:val="28"/>
          <w:szCs w:val="28"/>
        </w:rPr>
        <w:t>各行政單位及學院系所均詳細列有未來4</w:t>
      </w:r>
      <w:r>
        <w:rPr>
          <w:rFonts w:ascii="標楷體" w:eastAsia="標楷體" w:hAnsi="標楷體" w:hint="eastAsia"/>
          <w:color w:val="000000" w:themeColor="text1"/>
          <w:sz w:val="28"/>
          <w:szCs w:val="28"/>
        </w:rPr>
        <w:t>年的工作重點，以作為中程校務的發展計畫，應可維持嘉</w:t>
      </w:r>
      <w:r w:rsidRPr="00795B20">
        <w:rPr>
          <w:rFonts w:ascii="標楷體" w:eastAsia="標楷體" w:hAnsi="標楷體" w:hint="eastAsia"/>
          <w:color w:val="000000" w:themeColor="text1"/>
          <w:sz w:val="28"/>
          <w:szCs w:val="28"/>
        </w:rPr>
        <w:t>大的全國競爭力。</w:t>
      </w:r>
    </w:p>
    <w:p w:rsidR="00795B20" w:rsidRPr="00795B20" w:rsidRDefault="00795B20" w:rsidP="00900346">
      <w:pPr>
        <w:pStyle w:val="af"/>
        <w:numPr>
          <w:ilvl w:val="0"/>
          <w:numId w:val="52"/>
        </w:numPr>
        <w:spacing w:line="440" w:lineRule="exact"/>
        <w:ind w:leftChars="0" w:left="910" w:hanging="550"/>
        <w:jc w:val="both"/>
        <w:rPr>
          <w:rFonts w:ascii="標楷體" w:eastAsia="標楷體" w:hAnsi="標楷體"/>
          <w:color w:val="000000" w:themeColor="text1"/>
          <w:sz w:val="28"/>
          <w:szCs w:val="28"/>
        </w:rPr>
      </w:pPr>
      <w:r w:rsidRPr="00795B20">
        <w:rPr>
          <w:rFonts w:ascii="標楷體" w:eastAsia="標楷體" w:hAnsi="標楷體" w:hint="eastAsia"/>
          <w:color w:val="000000" w:themeColor="text1"/>
          <w:sz w:val="28"/>
          <w:szCs w:val="28"/>
        </w:rPr>
        <w:t>雖然只是四年期的中程校務發展計畫，但四年間可能</w:t>
      </w:r>
      <w:r w:rsidR="001A7A53">
        <w:rPr>
          <w:rFonts w:ascii="標楷體" w:eastAsia="標楷體" w:hAnsi="標楷體" w:hint="eastAsia"/>
          <w:color w:val="000000" w:themeColor="text1"/>
          <w:sz w:val="28"/>
          <w:szCs w:val="28"/>
        </w:rPr>
        <w:t>會</w:t>
      </w:r>
      <w:r w:rsidRPr="00795B20">
        <w:rPr>
          <w:rFonts w:ascii="標楷體" w:eastAsia="標楷體" w:hAnsi="標楷體" w:hint="eastAsia"/>
          <w:color w:val="000000" w:themeColor="text1"/>
          <w:sz w:val="28"/>
          <w:szCs w:val="28"/>
        </w:rPr>
        <w:t>因</w:t>
      </w:r>
      <w:proofErr w:type="gramStart"/>
      <w:r w:rsidRPr="00795B20">
        <w:rPr>
          <w:rFonts w:ascii="標楷體" w:eastAsia="標楷體" w:hAnsi="標楷體" w:hint="eastAsia"/>
          <w:b/>
          <w:color w:val="000000" w:themeColor="text1"/>
          <w:sz w:val="28"/>
          <w:szCs w:val="28"/>
        </w:rPr>
        <w:t>國內少子化</w:t>
      </w:r>
      <w:proofErr w:type="gramEnd"/>
      <w:r w:rsidRPr="00795B20">
        <w:rPr>
          <w:rFonts w:ascii="標楷體" w:eastAsia="標楷體" w:hAnsi="標楷體" w:hint="eastAsia"/>
          <w:b/>
          <w:color w:val="000000" w:themeColor="text1"/>
          <w:sz w:val="28"/>
          <w:szCs w:val="28"/>
        </w:rPr>
        <w:t>及國家經濟發展方向產生重大的影響</w:t>
      </w:r>
      <w:r w:rsidRPr="00795B20">
        <w:rPr>
          <w:rFonts w:ascii="標楷體" w:eastAsia="標楷體" w:hAnsi="標楷體" w:hint="eastAsia"/>
          <w:color w:val="000000" w:themeColor="text1"/>
          <w:sz w:val="28"/>
          <w:szCs w:val="28"/>
        </w:rPr>
        <w:t>，中程計畫仍須分析其對嘉大的衝擊，而</w:t>
      </w:r>
      <w:proofErr w:type="gramStart"/>
      <w:r w:rsidRPr="00795B20">
        <w:rPr>
          <w:rFonts w:ascii="標楷體" w:eastAsia="標楷體" w:hAnsi="標楷體" w:hint="eastAsia"/>
          <w:color w:val="000000" w:themeColor="text1"/>
          <w:sz w:val="28"/>
          <w:szCs w:val="28"/>
        </w:rPr>
        <w:t>採</w:t>
      </w:r>
      <w:proofErr w:type="gramEnd"/>
      <w:r w:rsidRPr="00795B20">
        <w:rPr>
          <w:rFonts w:ascii="標楷體" w:eastAsia="標楷體" w:hAnsi="標楷體" w:hint="eastAsia"/>
          <w:b/>
          <w:color w:val="000000" w:themeColor="text1"/>
          <w:sz w:val="28"/>
          <w:szCs w:val="28"/>
        </w:rPr>
        <w:t>因應方案(包括學校的招生規模調整、系所整合(</w:t>
      </w:r>
      <w:proofErr w:type="gramStart"/>
      <w:r w:rsidRPr="00795B20">
        <w:rPr>
          <w:rFonts w:ascii="標楷體" w:eastAsia="標楷體" w:hAnsi="標楷體" w:hint="eastAsia"/>
          <w:b/>
          <w:color w:val="000000" w:themeColor="text1"/>
          <w:sz w:val="28"/>
          <w:szCs w:val="28"/>
        </w:rPr>
        <w:t>併</w:t>
      </w:r>
      <w:proofErr w:type="gramEnd"/>
      <w:r w:rsidRPr="00795B20">
        <w:rPr>
          <w:rFonts w:ascii="標楷體" w:eastAsia="標楷體" w:hAnsi="標楷體" w:hint="eastAsia"/>
          <w:b/>
          <w:color w:val="000000" w:themeColor="text1"/>
          <w:sz w:val="28"/>
          <w:szCs w:val="28"/>
        </w:rPr>
        <w:t>)、經費的籌措、訂定指標)</w:t>
      </w:r>
      <w:r w:rsidRPr="00795B20">
        <w:rPr>
          <w:rFonts w:ascii="標楷體" w:eastAsia="標楷體" w:hAnsi="標楷體" w:hint="eastAsia"/>
          <w:color w:val="000000" w:themeColor="text1"/>
          <w:sz w:val="28"/>
          <w:szCs w:val="28"/>
        </w:rPr>
        <w:t>列入發展計畫。</w:t>
      </w:r>
    </w:p>
    <w:p w:rsidR="00795B20" w:rsidRPr="00795B20" w:rsidRDefault="00795B20" w:rsidP="00900346">
      <w:pPr>
        <w:pStyle w:val="af"/>
        <w:numPr>
          <w:ilvl w:val="0"/>
          <w:numId w:val="52"/>
        </w:numPr>
        <w:spacing w:line="440" w:lineRule="exact"/>
        <w:ind w:leftChars="0" w:left="910" w:hanging="55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嘉大</w:t>
      </w:r>
      <w:r w:rsidRPr="00795B20">
        <w:rPr>
          <w:rFonts w:ascii="標楷體" w:eastAsia="標楷體" w:hAnsi="標楷體" w:hint="eastAsia"/>
          <w:color w:val="000000" w:themeColor="text1"/>
          <w:sz w:val="28"/>
          <w:szCs w:val="28"/>
        </w:rPr>
        <w:t>將校務發展的危機及轉機做詳細的分析及因應，如何</w:t>
      </w:r>
      <w:r w:rsidRPr="00795B20">
        <w:rPr>
          <w:rFonts w:ascii="標楷體" w:eastAsia="標楷體" w:hAnsi="標楷體" w:hint="eastAsia"/>
          <w:b/>
          <w:color w:val="000000" w:themeColor="text1"/>
          <w:sz w:val="28"/>
          <w:szCs w:val="28"/>
        </w:rPr>
        <w:t>強化創新研發及產學合作能量</w:t>
      </w:r>
      <w:r w:rsidRPr="00795B20">
        <w:rPr>
          <w:rFonts w:ascii="標楷體" w:eastAsia="標楷體" w:hAnsi="標楷體" w:hint="eastAsia"/>
          <w:color w:val="000000" w:themeColor="text1"/>
          <w:sz w:val="28"/>
          <w:szCs w:val="28"/>
        </w:rPr>
        <w:t>，</w:t>
      </w:r>
      <w:r w:rsidRPr="00795B20">
        <w:rPr>
          <w:rFonts w:ascii="標楷體" w:eastAsia="標楷體" w:hAnsi="標楷體" w:hint="eastAsia"/>
          <w:b/>
          <w:color w:val="000000" w:themeColor="text1"/>
          <w:sz w:val="28"/>
          <w:szCs w:val="28"/>
        </w:rPr>
        <w:t>教學改革及模組分流化</w:t>
      </w:r>
      <w:r w:rsidRPr="00795B20">
        <w:rPr>
          <w:rFonts w:ascii="標楷體" w:eastAsia="標楷體" w:hAnsi="標楷體" w:hint="eastAsia"/>
          <w:color w:val="000000" w:themeColor="text1"/>
          <w:sz w:val="28"/>
          <w:szCs w:val="28"/>
        </w:rPr>
        <w:t>都有具體的策略及行動方案，值得期待嘉大</w:t>
      </w:r>
      <w:r>
        <w:rPr>
          <w:rFonts w:ascii="標楷體" w:eastAsia="標楷體" w:hAnsi="標楷體" w:hint="eastAsia"/>
          <w:color w:val="000000" w:themeColor="text1"/>
          <w:sz w:val="28"/>
          <w:szCs w:val="28"/>
        </w:rPr>
        <w:t>四</w:t>
      </w:r>
      <w:r w:rsidR="001A7A53">
        <w:rPr>
          <w:rFonts w:ascii="標楷體" w:eastAsia="標楷體" w:hAnsi="標楷體" w:hint="eastAsia"/>
          <w:color w:val="000000" w:themeColor="text1"/>
          <w:sz w:val="28"/>
          <w:szCs w:val="28"/>
        </w:rPr>
        <w:t>年後，會</w:t>
      </w:r>
      <w:r w:rsidRPr="00795B20">
        <w:rPr>
          <w:rFonts w:ascii="標楷體" w:eastAsia="標楷體" w:hAnsi="標楷體" w:hint="eastAsia"/>
          <w:color w:val="000000" w:themeColor="text1"/>
          <w:sz w:val="28"/>
          <w:szCs w:val="28"/>
        </w:rPr>
        <w:t>有更好的競爭力。</w:t>
      </w:r>
    </w:p>
    <w:p w:rsidR="00795B20" w:rsidRPr="00795B20" w:rsidRDefault="00795B20" w:rsidP="00900346">
      <w:pPr>
        <w:pStyle w:val="af"/>
        <w:numPr>
          <w:ilvl w:val="0"/>
          <w:numId w:val="52"/>
        </w:numPr>
        <w:spacing w:line="440" w:lineRule="exact"/>
        <w:ind w:leftChars="0" w:left="910" w:hanging="550"/>
        <w:jc w:val="both"/>
        <w:rPr>
          <w:rFonts w:ascii="標楷體" w:eastAsia="標楷體" w:hAnsi="標楷體"/>
          <w:color w:val="000000" w:themeColor="text1"/>
          <w:sz w:val="28"/>
          <w:szCs w:val="28"/>
        </w:rPr>
      </w:pPr>
      <w:r w:rsidRPr="00795B20">
        <w:rPr>
          <w:rFonts w:ascii="標楷體" w:eastAsia="標楷體" w:hAnsi="標楷體" w:hint="eastAsia"/>
          <w:color w:val="000000" w:themeColor="text1"/>
          <w:sz w:val="28"/>
          <w:szCs w:val="28"/>
        </w:rPr>
        <w:t>除了以學生的教學、職</w:t>
      </w:r>
      <w:proofErr w:type="gramStart"/>
      <w:r w:rsidRPr="00795B20">
        <w:rPr>
          <w:rFonts w:ascii="標楷體" w:eastAsia="標楷體" w:hAnsi="標楷體" w:hint="eastAsia"/>
          <w:color w:val="000000" w:themeColor="text1"/>
          <w:sz w:val="28"/>
          <w:szCs w:val="28"/>
        </w:rPr>
        <w:t>涯</w:t>
      </w:r>
      <w:proofErr w:type="gramEnd"/>
      <w:r w:rsidRPr="00795B20">
        <w:rPr>
          <w:rFonts w:ascii="標楷體" w:eastAsia="標楷體" w:hAnsi="標楷體" w:hint="eastAsia"/>
          <w:color w:val="000000" w:themeColor="text1"/>
          <w:sz w:val="28"/>
          <w:szCs w:val="28"/>
        </w:rPr>
        <w:t>為主的考量外，</w:t>
      </w:r>
      <w:r w:rsidRPr="00795B20">
        <w:rPr>
          <w:rFonts w:ascii="標楷體" w:eastAsia="標楷體" w:hAnsi="標楷體" w:hint="eastAsia"/>
          <w:b/>
          <w:color w:val="000000" w:themeColor="text1"/>
          <w:sz w:val="28"/>
          <w:szCs w:val="28"/>
        </w:rPr>
        <w:t>如何激勵教師熱忱的投入</w:t>
      </w:r>
      <w:r w:rsidRPr="00795B20">
        <w:rPr>
          <w:rFonts w:ascii="標楷體" w:eastAsia="標楷體" w:hAnsi="標楷體" w:hint="eastAsia"/>
          <w:color w:val="000000" w:themeColor="text1"/>
          <w:sz w:val="28"/>
          <w:szCs w:val="28"/>
        </w:rPr>
        <w:t>，亦值得全校主管及教職員共同努力。</w:t>
      </w:r>
    </w:p>
    <w:p w:rsidR="00795B20" w:rsidRPr="00BC587C" w:rsidRDefault="00795B20" w:rsidP="00F22E05">
      <w:pPr>
        <w:spacing w:beforeLines="50" w:before="180" w:line="440" w:lineRule="exact"/>
        <w:jc w:val="both"/>
        <w:rPr>
          <w:rFonts w:ascii="標楷體" w:eastAsia="標楷體" w:hAnsi="標楷體"/>
          <w:b/>
          <w:sz w:val="28"/>
          <w:szCs w:val="28"/>
          <w:u w:val="single"/>
        </w:rPr>
      </w:pPr>
      <w:r w:rsidRPr="00795B20">
        <w:rPr>
          <w:rFonts w:ascii="標楷體" w:eastAsia="標楷體" w:hAnsi="標楷體" w:hint="eastAsia"/>
          <w:sz w:val="28"/>
          <w:szCs w:val="28"/>
        </w:rPr>
        <w:lastRenderedPageBreak/>
        <w:t xml:space="preserve">  </w:t>
      </w:r>
      <w:r w:rsidRPr="00BC587C">
        <w:rPr>
          <w:rFonts w:ascii="標楷體" w:eastAsia="標楷體" w:hAnsi="標楷體" w:hint="eastAsia"/>
          <w:b/>
          <w:sz w:val="28"/>
          <w:szCs w:val="28"/>
          <w:u w:val="single"/>
        </w:rPr>
        <w:t>黃榮村委員：</w:t>
      </w:r>
    </w:p>
    <w:p w:rsidR="00795B20" w:rsidRDefault="00795B20" w:rsidP="00900346">
      <w:pPr>
        <w:pStyle w:val="af"/>
        <w:numPr>
          <w:ilvl w:val="0"/>
          <w:numId w:val="53"/>
        </w:numPr>
        <w:spacing w:line="440" w:lineRule="exact"/>
        <w:ind w:leftChars="0" w:left="910" w:hanging="550"/>
        <w:jc w:val="both"/>
        <w:rPr>
          <w:rFonts w:ascii="標楷體" w:eastAsia="標楷體" w:hAnsi="標楷體"/>
          <w:sz w:val="28"/>
          <w:szCs w:val="28"/>
        </w:rPr>
      </w:pPr>
      <w:r w:rsidRPr="00444C29">
        <w:rPr>
          <w:rFonts w:ascii="標楷體" w:eastAsia="標楷體" w:hAnsi="標楷體" w:hint="eastAsia"/>
          <w:sz w:val="28"/>
          <w:szCs w:val="28"/>
        </w:rPr>
        <w:t>在</w:t>
      </w:r>
      <w:proofErr w:type="gramStart"/>
      <w:r w:rsidRPr="00444C29">
        <w:rPr>
          <w:rFonts w:ascii="標楷體" w:eastAsia="標楷體" w:hAnsi="標楷體" w:hint="eastAsia"/>
          <w:sz w:val="28"/>
          <w:szCs w:val="28"/>
        </w:rPr>
        <w:t>學校文創人才</w:t>
      </w:r>
      <w:proofErr w:type="gramEnd"/>
      <w:r w:rsidRPr="00444C29">
        <w:rPr>
          <w:rFonts w:ascii="標楷體" w:eastAsia="標楷體" w:hAnsi="標楷體" w:hint="eastAsia"/>
          <w:sz w:val="28"/>
          <w:szCs w:val="28"/>
        </w:rPr>
        <w:t>培育上，宜結合各院系所，確定從創意→跨界→Business Model之</w:t>
      </w:r>
      <w:proofErr w:type="gramStart"/>
      <w:r w:rsidRPr="00444C29">
        <w:rPr>
          <w:rFonts w:ascii="標楷體" w:eastAsia="標楷體" w:hAnsi="標楷體" w:hint="eastAsia"/>
          <w:sz w:val="28"/>
          <w:szCs w:val="28"/>
        </w:rPr>
        <w:t>培育階序</w:t>
      </w:r>
      <w:proofErr w:type="gramEnd"/>
      <w:r w:rsidRPr="00444C29">
        <w:rPr>
          <w:rFonts w:ascii="標楷體" w:eastAsia="標楷體" w:hAnsi="標楷體" w:hint="eastAsia"/>
          <w:sz w:val="28"/>
          <w:szCs w:val="28"/>
        </w:rPr>
        <w:t>，或各院系所自行訂定重點方向以求分工整合。</w:t>
      </w:r>
    </w:p>
    <w:p w:rsidR="00795B20" w:rsidRDefault="00795B20" w:rsidP="00900346">
      <w:pPr>
        <w:pStyle w:val="af"/>
        <w:numPr>
          <w:ilvl w:val="0"/>
          <w:numId w:val="53"/>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在人文、藝術與設計領域推動產學合作時，宜</w:t>
      </w:r>
      <w:r w:rsidR="006A6332">
        <w:rPr>
          <w:rFonts w:ascii="標楷體" w:eastAsia="標楷體" w:hAnsi="標楷體" w:hint="eastAsia"/>
          <w:b/>
          <w:sz w:val="28"/>
          <w:szCs w:val="28"/>
        </w:rPr>
        <w:t>先從社區總體營造</w:t>
      </w:r>
      <w:proofErr w:type="gramStart"/>
      <w:r w:rsidR="006A6332">
        <w:rPr>
          <w:rFonts w:ascii="標楷體" w:eastAsia="標楷體" w:hAnsi="標楷體" w:hint="eastAsia"/>
          <w:b/>
          <w:sz w:val="28"/>
          <w:szCs w:val="28"/>
        </w:rPr>
        <w:t>與文創兩項</w:t>
      </w:r>
      <w:proofErr w:type="gramEnd"/>
      <w:r w:rsidRPr="00825A2D">
        <w:rPr>
          <w:rFonts w:ascii="標楷體" w:eastAsia="標楷體" w:hAnsi="標楷體" w:hint="eastAsia"/>
          <w:b/>
          <w:sz w:val="28"/>
          <w:szCs w:val="28"/>
        </w:rPr>
        <w:t>開始</w:t>
      </w:r>
      <w:r>
        <w:rPr>
          <w:rFonts w:ascii="標楷體" w:eastAsia="標楷體" w:hAnsi="標楷體" w:hint="eastAsia"/>
          <w:sz w:val="28"/>
          <w:szCs w:val="28"/>
        </w:rPr>
        <w:t>，並</w:t>
      </w:r>
      <w:r w:rsidRPr="00825A2D">
        <w:rPr>
          <w:rFonts w:ascii="標楷體" w:eastAsia="標楷體" w:hAnsi="標楷體" w:hint="eastAsia"/>
          <w:b/>
          <w:sz w:val="28"/>
          <w:szCs w:val="28"/>
        </w:rPr>
        <w:t>訂定未來五年之KPI</w:t>
      </w:r>
      <w:r>
        <w:rPr>
          <w:rFonts w:ascii="標楷體" w:eastAsia="標楷體" w:hAnsi="標楷體" w:hint="eastAsia"/>
          <w:sz w:val="28"/>
          <w:szCs w:val="28"/>
        </w:rPr>
        <w:t>，以收考核與推動之功。</w:t>
      </w:r>
    </w:p>
    <w:p w:rsidR="00795B20" w:rsidRDefault="006A6332" w:rsidP="00900346">
      <w:pPr>
        <w:pStyle w:val="af"/>
        <w:numPr>
          <w:ilvl w:val="0"/>
          <w:numId w:val="53"/>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在因應即將來臨之高教</w:t>
      </w:r>
      <w:r w:rsidR="00795B20">
        <w:rPr>
          <w:rFonts w:ascii="標楷體" w:eastAsia="標楷體" w:hAnsi="標楷體" w:hint="eastAsia"/>
          <w:sz w:val="28"/>
          <w:szCs w:val="28"/>
        </w:rPr>
        <w:t>少子女化問題時，宜儘快能標舉出學校之特色，又因新生近年來七成來自中南部，故在人才培育上，可部分採取標舉典</w:t>
      </w:r>
      <w:proofErr w:type="gramStart"/>
      <w:r w:rsidR="00795B20">
        <w:rPr>
          <w:rFonts w:ascii="標楷體" w:eastAsia="標楷體" w:hAnsi="標楷體" w:hint="eastAsia"/>
          <w:sz w:val="28"/>
          <w:szCs w:val="28"/>
        </w:rPr>
        <w:t>範</w:t>
      </w:r>
      <w:proofErr w:type="gramEnd"/>
      <w:r w:rsidR="00795B20">
        <w:rPr>
          <w:rFonts w:ascii="標楷體" w:eastAsia="標楷體" w:hAnsi="標楷體" w:hint="eastAsia"/>
          <w:sz w:val="28"/>
          <w:szCs w:val="28"/>
        </w:rPr>
        <w:t>人物、文化地景與區域信仰之教育方式，以</w:t>
      </w:r>
      <w:r w:rsidR="001A7A53">
        <w:rPr>
          <w:rFonts w:ascii="標楷體" w:eastAsia="標楷體" w:hAnsi="標楷體" w:hint="eastAsia"/>
          <w:sz w:val="28"/>
          <w:szCs w:val="28"/>
        </w:rPr>
        <w:t>吸引地方之人文社會科學學生；在理工</w:t>
      </w:r>
      <w:proofErr w:type="gramStart"/>
      <w:r w:rsidR="001A7A53">
        <w:rPr>
          <w:rFonts w:ascii="標楷體" w:eastAsia="標楷體" w:hAnsi="標楷體" w:hint="eastAsia"/>
          <w:sz w:val="28"/>
          <w:szCs w:val="28"/>
        </w:rPr>
        <w:t>生農上</w:t>
      </w:r>
      <w:proofErr w:type="gramEnd"/>
      <w:r w:rsidR="001A7A53">
        <w:rPr>
          <w:rFonts w:ascii="標楷體" w:eastAsia="標楷體" w:hAnsi="標楷體" w:hint="eastAsia"/>
          <w:sz w:val="28"/>
          <w:szCs w:val="28"/>
        </w:rPr>
        <w:t>，亦宜強調與地方產業及臺</w:t>
      </w:r>
      <w:r w:rsidR="00795B20">
        <w:rPr>
          <w:rFonts w:ascii="標楷體" w:eastAsia="標楷體" w:hAnsi="標楷體" w:hint="eastAsia"/>
          <w:sz w:val="28"/>
          <w:szCs w:val="28"/>
        </w:rPr>
        <w:t>灣生農產業之結合，以發揮區域性之利基與人才培育功能。</w:t>
      </w:r>
    </w:p>
    <w:p w:rsidR="00795B20" w:rsidRDefault="00795B20" w:rsidP="00900346">
      <w:pPr>
        <w:pStyle w:val="af"/>
        <w:numPr>
          <w:ilvl w:val="0"/>
          <w:numId w:val="53"/>
        </w:numPr>
        <w:spacing w:line="440" w:lineRule="exact"/>
        <w:ind w:leftChars="0" w:left="910" w:hanging="550"/>
        <w:jc w:val="both"/>
        <w:rPr>
          <w:rFonts w:ascii="標楷體" w:eastAsia="標楷體" w:hAnsi="標楷體"/>
          <w:sz w:val="28"/>
          <w:szCs w:val="28"/>
        </w:rPr>
      </w:pPr>
      <w:r>
        <w:rPr>
          <w:rFonts w:ascii="標楷體" w:eastAsia="標楷體" w:hAnsi="標楷體" w:hint="eastAsia"/>
          <w:sz w:val="28"/>
          <w:szCs w:val="28"/>
        </w:rPr>
        <w:t>2021年是18歲以下人口首度低於65</w:t>
      </w:r>
      <w:r w:rsidR="001A7A53">
        <w:rPr>
          <w:rFonts w:ascii="標楷體" w:eastAsia="標楷體" w:hAnsi="標楷體" w:hint="eastAsia"/>
          <w:sz w:val="28"/>
          <w:szCs w:val="28"/>
        </w:rPr>
        <w:t>歲以上人口的交叉年，臺</w:t>
      </w:r>
      <w:r>
        <w:rPr>
          <w:rFonts w:ascii="標楷體" w:eastAsia="標楷體" w:hAnsi="標楷體" w:hint="eastAsia"/>
          <w:sz w:val="28"/>
          <w:szCs w:val="28"/>
        </w:rPr>
        <w:t>灣即將面臨全國性之老年社會，學校如何</w:t>
      </w:r>
      <w:r w:rsidRPr="00825A2D">
        <w:rPr>
          <w:rFonts w:ascii="標楷體" w:eastAsia="標楷體" w:hAnsi="標楷體" w:hint="eastAsia"/>
          <w:b/>
          <w:sz w:val="28"/>
          <w:szCs w:val="28"/>
        </w:rPr>
        <w:t>擔負起雲嘉南農業區域老年化問題之有效因應</w:t>
      </w:r>
      <w:r>
        <w:rPr>
          <w:rFonts w:ascii="標楷體" w:eastAsia="標楷體" w:hAnsi="標楷體" w:hint="eastAsia"/>
          <w:sz w:val="28"/>
          <w:szCs w:val="28"/>
        </w:rPr>
        <w:t>，</w:t>
      </w:r>
      <w:r w:rsidRPr="00825A2D">
        <w:rPr>
          <w:rFonts w:ascii="標楷體" w:eastAsia="標楷體" w:hAnsi="標楷體" w:hint="eastAsia"/>
          <w:b/>
          <w:sz w:val="28"/>
          <w:szCs w:val="28"/>
        </w:rPr>
        <w:t>宜在教</w:t>
      </w:r>
      <w:proofErr w:type="gramStart"/>
      <w:r w:rsidRPr="00825A2D">
        <w:rPr>
          <w:rFonts w:ascii="標楷體" w:eastAsia="標楷體" w:hAnsi="標楷體" w:hint="eastAsia"/>
          <w:b/>
          <w:sz w:val="28"/>
          <w:szCs w:val="28"/>
        </w:rPr>
        <w:t>卓</w:t>
      </w:r>
      <w:proofErr w:type="gramEnd"/>
      <w:r w:rsidRPr="00825A2D">
        <w:rPr>
          <w:rFonts w:ascii="標楷體" w:eastAsia="標楷體" w:hAnsi="標楷體" w:hint="eastAsia"/>
          <w:b/>
          <w:sz w:val="28"/>
          <w:szCs w:val="28"/>
        </w:rPr>
        <w:t>計畫與中程校務計畫中納入有效策略，並推動老年/老化科技與生活管理之研究與教育規劃，</w:t>
      </w:r>
      <w:r>
        <w:rPr>
          <w:rFonts w:ascii="標楷體" w:eastAsia="標楷體" w:hAnsi="標楷體" w:hint="eastAsia"/>
          <w:sz w:val="28"/>
          <w:szCs w:val="28"/>
        </w:rPr>
        <w:t>並當為學校特色發展項目之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
    <w:p w:rsidR="00795B20" w:rsidRPr="00795B20" w:rsidRDefault="00795B20" w:rsidP="00900346">
      <w:pPr>
        <w:pStyle w:val="af"/>
        <w:numPr>
          <w:ilvl w:val="0"/>
          <w:numId w:val="53"/>
        </w:numPr>
        <w:spacing w:line="440" w:lineRule="exact"/>
        <w:ind w:leftChars="0" w:left="910" w:hanging="550"/>
        <w:jc w:val="both"/>
        <w:rPr>
          <w:rFonts w:ascii="標楷體" w:eastAsia="標楷體" w:hAnsi="標楷體"/>
          <w:color w:val="000000" w:themeColor="text1"/>
          <w:sz w:val="28"/>
          <w:szCs w:val="28"/>
        </w:rPr>
      </w:pPr>
      <w:r w:rsidRPr="00795B20">
        <w:rPr>
          <w:rFonts w:ascii="標楷體" w:eastAsia="標楷體" w:hAnsi="標楷體" w:hint="eastAsia"/>
          <w:color w:val="000000" w:themeColor="text1"/>
          <w:sz w:val="28"/>
          <w:szCs w:val="28"/>
        </w:rPr>
        <w:t>以學校學生逾1萬2千人、專任教師逾500人、職技人員逾300人而言，</w:t>
      </w:r>
      <w:r>
        <w:rPr>
          <w:rFonts w:ascii="標楷體" w:eastAsia="標楷體" w:hAnsi="標楷體" w:hint="eastAsia"/>
          <w:color w:val="000000" w:themeColor="text1"/>
          <w:sz w:val="28"/>
          <w:szCs w:val="28"/>
        </w:rPr>
        <w:t>目前年度校務基金中建教</w:t>
      </w:r>
      <w:r w:rsidRPr="00795B20">
        <w:rPr>
          <w:rFonts w:ascii="標楷體" w:eastAsia="標楷體" w:hAnsi="標楷體" w:hint="eastAsia"/>
          <w:color w:val="000000" w:themeColor="text1"/>
          <w:sz w:val="28"/>
          <w:szCs w:val="28"/>
        </w:rPr>
        <w:t>合作經費(含</w:t>
      </w:r>
      <w:proofErr w:type="gramStart"/>
      <w:r w:rsidRPr="00795B20">
        <w:rPr>
          <w:rFonts w:ascii="標楷體" w:eastAsia="標楷體" w:hAnsi="標楷體" w:hint="eastAsia"/>
          <w:color w:val="000000" w:themeColor="text1"/>
          <w:sz w:val="28"/>
          <w:szCs w:val="28"/>
        </w:rPr>
        <w:t>科技部與產</w:t>
      </w:r>
      <w:proofErr w:type="gramEnd"/>
      <w:r w:rsidRPr="00795B20">
        <w:rPr>
          <w:rFonts w:ascii="標楷體" w:eastAsia="標楷體" w:hAnsi="標楷體" w:hint="eastAsia"/>
          <w:color w:val="000000" w:themeColor="text1"/>
          <w:sz w:val="28"/>
          <w:szCs w:val="28"/>
        </w:rPr>
        <w:t>學及其他類研究計畫)才達約3億元，</w:t>
      </w:r>
      <w:r w:rsidRPr="00795B20">
        <w:rPr>
          <w:rFonts w:ascii="標楷體" w:eastAsia="標楷體" w:hAnsi="標楷體" w:hint="eastAsia"/>
          <w:b/>
          <w:color w:val="000000" w:themeColor="text1"/>
          <w:sz w:val="28"/>
          <w:szCs w:val="28"/>
        </w:rPr>
        <w:t>應有中長程發展計畫，以在5年內</w:t>
      </w:r>
      <w:r w:rsidR="006A6332">
        <w:rPr>
          <w:rFonts w:ascii="標楷體" w:eastAsia="標楷體" w:hAnsi="標楷體" w:hint="eastAsia"/>
          <w:b/>
          <w:color w:val="000000" w:themeColor="text1"/>
          <w:sz w:val="28"/>
          <w:szCs w:val="28"/>
        </w:rPr>
        <w:t>成長加倍</w:t>
      </w:r>
      <w:r w:rsidRPr="00795B20">
        <w:rPr>
          <w:rFonts w:ascii="標楷體" w:eastAsia="標楷體" w:hAnsi="標楷體" w:hint="eastAsia"/>
          <w:b/>
          <w:color w:val="000000" w:themeColor="text1"/>
          <w:sz w:val="28"/>
          <w:szCs w:val="28"/>
        </w:rPr>
        <w:t>為目標</w:t>
      </w:r>
      <w:r w:rsidRPr="00795B20">
        <w:rPr>
          <w:rFonts w:ascii="標楷體" w:eastAsia="標楷體" w:hAnsi="標楷體" w:hint="eastAsia"/>
          <w:color w:val="000000" w:themeColor="text1"/>
          <w:sz w:val="28"/>
          <w:szCs w:val="28"/>
        </w:rPr>
        <w:t>，</w:t>
      </w:r>
      <w:proofErr w:type="gramStart"/>
      <w:r w:rsidRPr="00795B20">
        <w:rPr>
          <w:rFonts w:ascii="標楷體" w:eastAsia="標楷體" w:hAnsi="標楷體" w:hint="eastAsia"/>
          <w:color w:val="000000" w:themeColor="text1"/>
          <w:sz w:val="28"/>
          <w:szCs w:val="28"/>
        </w:rPr>
        <w:t>研</w:t>
      </w:r>
      <w:proofErr w:type="gramEnd"/>
      <w:r w:rsidRPr="00795B20">
        <w:rPr>
          <w:rFonts w:ascii="標楷體" w:eastAsia="標楷體" w:hAnsi="標楷體" w:hint="eastAsia"/>
          <w:color w:val="000000" w:themeColor="text1"/>
          <w:sz w:val="28"/>
          <w:szCs w:val="28"/>
        </w:rPr>
        <w:t>擬有效策略與行動方案促成之。</w:t>
      </w:r>
    </w:p>
    <w:p w:rsidR="00795B20" w:rsidRPr="00795B20" w:rsidRDefault="00795B20" w:rsidP="00900346">
      <w:pPr>
        <w:pStyle w:val="af"/>
        <w:numPr>
          <w:ilvl w:val="0"/>
          <w:numId w:val="53"/>
        </w:numPr>
        <w:spacing w:line="440" w:lineRule="exact"/>
        <w:ind w:leftChars="0" w:left="910" w:hanging="550"/>
        <w:jc w:val="both"/>
        <w:rPr>
          <w:rFonts w:ascii="標楷體" w:eastAsia="標楷體" w:hAnsi="標楷體"/>
          <w:color w:val="000000" w:themeColor="text1"/>
          <w:sz w:val="28"/>
          <w:szCs w:val="28"/>
        </w:rPr>
      </w:pPr>
      <w:r w:rsidRPr="00795B20">
        <w:rPr>
          <w:rFonts w:ascii="標楷體" w:eastAsia="標楷體" w:hAnsi="標楷體" w:hint="eastAsia"/>
          <w:color w:val="000000" w:themeColor="text1"/>
          <w:sz w:val="28"/>
          <w:szCs w:val="28"/>
        </w:rPr>
        <w:t>2016年大學生源開始下降，在嗣後十年間將達三分之一之幅度，中程校務發展計畫</w:t>
      </w:r>
      <w:proofErr w:type="gramStart"/>
      <w:r w:rsidRPr="00795B20">
        <w:rPr>
          <w:rFonts w:ascii="標楷體" w:eastAsia="標楷體" w:hAnsi="標楷體" w:hint="eastAsia"/>
          <w:color w:val="000000" w:themeColor="text1"/>
          <w:sz w:val="28"/>
          <w:szCs w:val="28"/>
        </w:rPr>
        <w:t>期間(</w:t>
      </w:r>
      <w:proofErr w:type="gramEnd"/>
      <w:r w:rsidRPr="00795B20">
        <w:rPr>
          <w:rFonts w:ascii="標楷體" w:eastAsia="標楷體" w:hAnsi="標楷體" w:hint="eastAsia"/>
          <w:color w:val="000000" w:themeColor="text1"/>
          <w:sz w:val="28"/>
          <w:szCs w:val="28"/>
        </w:rPr>
        <w:t>103~106學年度)正好須面對該一困境，學校究竟有無針對性之措施，以因應該一困難，並分析各學院系所之SWOT</w:t>
      </w:r>
      <w:r w:rsidR="006A6332">
        <w:rPr>
          <w:rFonts w:ascii="標楷體" w:eastAsia="標楷體" w:hAnsi="標楷體" w:hint="eastAsia"/>
          <w:color w:val="000000" w:themeColor="text1"/>
          <w:sz w:val="28"/>
          <w:szCs w:val="28"/>
        </w:rPr>
        <w:t>？該</w:t>
      </w:r>
      <w:r w:rsidRPr="00795B20">
        <w:rPr>
          <w:rFonts w:ascii="標楷體" w:eastAsia="標楷體" w:hAnsi="標楷體" w:hint="eastAsia"/>
          <w:color w:val="000000" w:themeColor="text1"/>
          <w:sz w:val="28"/>
          <w:szCs w:val="28"/>
        </w:rPr>
        <w:t>趨勢乃目前各</w:t>
      </w:r>
      <w:r w:rsidR="006A6332">
        <w:rPr>
          <w:rFonts w:ascii="標楷體" w:eastAsia="標楷體" w:hAnsi="標楷體" w:hint="eastAsia"/>
          <w:color w:val="000000" w:themeColor="text1"/>
          <w:sz w:val="28"/>
          <w:szCs w:val="28"/>
        </w:rPr>
        <w:t>大學在求多元卓越之外，必須面對的生存危機，如何將危機化為轉機，</w:t>
      </w:r>
      <w:r w:rsidRPr="00795B20">
        <w:rPr>
          <w:rFonts w:ascii="標楷體" w:eastAsia="標楷體" w:hAnsi="標楷體" w:hint="eastAsia"/>
          <w:b/>
          <w:color w:val="000000" w:themeColor="text1"/>
          <w:sz w:val="28"/>
          <w:szCs w:val="28"/>
        </w:rPr>
        <w:t>宜在中程計畫中詳予說明並提因應之道</w:t>
      </w:r>
      <w:r w:rsidRPr="00795B20">
        <w:rPr>
          <w:rFonts w:ascii="標楷體" w:eastAsia="標楷體" w:hAnsi="標楷體" w:hint="eastAsia"/>
          <w:color w:val="000000" w:themeColor="text1"/>
          <w:sz w:val="28"/>
          <w:szCs w:val="28"/>
        </w:rPr>
        <w:t>。</w:t>
      </w:r>
    </w:p>
    <w:p w:rsidR="00795B20" w:rsidRPr="00795B20" w:rsidRDefault="00795B20" w:rsidP="00900346">
      <w:pPr>
        <w:pStyle w:val="af"/>
        <w:numPr>
          <w:ilvl w:val="0"/>
          <w:numId w:val="53"/>
        </w:numPr>
        <w:spacing w:line="440" w:lineRule="exact"/>
        <w:ind w:leftChars="0" w:left="910" w:hanging="550"/>
        <w:jc w:val="both"/>
        <w:rPr>
          <w:rFonts w:ascii="標楷體" w:eastAsia="標楷體" w:hAnsi="標楷體"/>
          <w:color w:val="000000" w:themeColor="text1"/>
          <w:sz w:val="28"/>
          <w:szCs w:val="28"/>
        </w:rPr>
      </w:pPr>
      <w:r w:rsidRPr="00795B20">
        <w:rPr>
          <w:rFonts w:ascii="標楷體" w:eastAsia="標楷體" w:hAnsi="標楷體" w:hint="eastAsia"/>
          <w:b/>
          <w:color w:val="000000" w:themeColor="text1"/>
          <w:sz w:val="28"/>
          <w:szCs w:val="28"/>
        </w:rPr>
        <w:t>農業與生物科技、農產品產銷、</w:t>
      </w:r>
      <w:proofErr w:type="gramStart"/>
      <w:r w:rsidRPr="00795B20">
        <w:rPr>
          <w:rFonts w:ascii="標楷體" w:eastAsia="標楷體" w:hAnsi="標楷體" w:hint="eastAsia"/>
          <w:b/>
          <w:color w:val="000000" w:themeColor="text1"/>
          <w:sz w:val="28"/>
          <w:szCs w:val="28"/>
        </w:rPr>
        <w:t>文創與</w:t>
      </w:r>
      <w:proofErr w:type="gramEnd"/>
      <w:r w:rsidRPr="00795B20">
        <w:rPr>
          <w:rFonts w:ascii="標楷體" w:eastAsia="標楷體" w:hAnsi="標楷體" w:hint="eastAsia"/>
          <w:b/>
          <w:color w:val="000000" w:themeColor="text1"/>
          <w:sz w:val="28"/>
          <w:szCs w:val="28"/>
        </w:rPr>
        <w:t>地方產學合作</w:t>
      </w:r>
      <w:r w:rsidR="006A6332">
        <w:rPr>
          <w:rFonts w:ascii="標楷體" w:eastAsia="標楷體" w:hAnsi="標楷體" w:hint="eastAsia"/>
          <w:color w:val="000000" w:themeColor="text1"/>
          <w:sz w:val="28"/>
          <w:szCs w:val="28"/>
        </w:rPr>
        <w:t>等項，建議</w:t>
      </w:r>
      <w:r w:rsidR="001A7A53">
        <w:rPr>
          <w:rFonts w:ascii="標楷體" w:eastAsia="標楷體" w:hAnsi="標楷體" w:hint="eastAsia"/>
          <w:color w:val="000000" w:themeColor="text1"/>
          <w:sz w:val="28"/>
          <w:szCs w:val="28"/>
        </w:rPr>
        <w:t>可當為學校未來因應少子女化危機之有效策略，但宜分析未來臺</w:t>
      </w:r>
      <w:r w:rsidRPr="00795B20">
        <w:rPr>
          <w:rFonts w:ascii="標楷體" w:eastAsia="標楷體" w:hAnsi="標楷體" w:hint="eastAsia"/>
          <w:color w:val="000000" w:themeColor="text1"/>
          <w:sz w:val="28"/>
          <w:szCs w:val="28"/>
        </w:rPr>
        <w:t>灣之前景與市場胃納量，以建立學校在capacity building上之依據，並研判如何調整人才培育策略。</w:t>
      </w:r>
    </w:p>
    <w:p w:rsidR="008A04E3" w:rsidRPr="00BC587C" w:rsidRDefault="00C7375B" w:rsidP="00F22E05">
      <w:pPr>
        <w:spacing w:beforeLines="50" w:before="180" w:line="440" w:lineRule="exact"/>
        <w:jc w:val="both"/>
        <w:rPr>
          <w:rFonts w:ascii="標楷體" w:eastAsia="標楷體" w:hAnsi="標楷體"/>
          <w:b/>
          <w:sz w:val="28"/>
          <w:szCs w:val="28"/>
          <w:u w:val="single"/>
        </w:rPr>
      </w:pPr>
      <w:r w:rsidRPr="00BC587C">
        <w:rPr>
          <w:rFonts w:ascii="標楷體" w:eastAsia="標楷體" w:hAnsi="標楷體" w:hint="eastAsia"/>
          <w:b/>
          <w:sz w:val="28"/>
          <w:szCs w:val="28"/>
        </w:rPr>
        <w:t xml:space="preserve">  </w:t>
      </w:r>
      <w:r w:rsidR="008A04E3" w:rsidRPr="00BC587C">
        <w:rPr>
          <w:rFonts w:ascii="標楷體" w:eastAsia="標楷體" w:hAnsi="標楷體" w:hint="eastAsia"/>
          <w:b/>
          <w:sz w:val="28"/>
          <w:szCs w:val="28"/>
          <w:u w:val="single"/>
        </w:rPr>
        <w:t>廖一久委員：</w:t>
      </w:r>
    </w:p>
    <w:p w:rsidR="008A04E3" w:rsidRPr="00AC71D8" w:rsidRDefault="006A6332" w:rsidP="00900346">
      <w:pPr>
        <w:pStyle w:val="af"/>
        <w:numPr>
          <w:ilvl w:val="0"/>
          <w:numId w:val="54"/>
        </w:numPr>
        <w:spacing w:line="440" w:lineRule="exact"/>
        <w:ind w:leftChars="0" w:left="952" w:hanging="560"/>
        <w:jc w:val="both"/>
        <w:rPr>
          <w:rFonts w:ascii="標楷體" w:eastAsia="標楷體" w:hAnsi="標楷體"/>
          <w:sz w:val="28"/>
          <w:szCs w:val="28"/>
        </w:rPr>
      </w:pPr>
      <w:r>
        <w:rPr>
          <w:rFonts w:ascii="標楷體" w:eastAsia="標楷體" w:hAnsi="標楷體" w:hint="eastAsia"/>
          <w:sz w:val="28"/>
          <w:szCs w:val="28"/>
        </w:rPr>
        <w:t>剛剛參觀蕭萬長文物館</w:t>
      </w:r>
      <w:r w:rsidR="008A04E3" w:rsidRPr="00AC71D8">
        <w:rPr>
          <w:rFonts w:ascii="標楷體" w:eastAsia="標楷體" w:hAnsi="標楷體" w:hint="eastAsia"/>
          <w:sz w:val="28"/>
          <w:szCs w:val="28"/>
        </w:rPr>
        <w:t>以及</w:t>
      </w:r>
      <w:proofErr w:type="gramStart"/>
      <w:r w:rsidR="008A04E3" w:rsidRPr="00AC71D8">
        <w:rPr>
          <w:rFonts w:ascii="標楷體" w:eastAsia="標楷體" w:hAnsi="標楷體" w:hint="eastAsia"/>
          <w:sz w:val="28"/>
          <w:szCs w:val="28"/>
        </w:rPr>
        <w:t>參觀瓷繪工</w:t>
      </w:r>
      <w:proofErr w:type="gramEnd"/>
      <w:r w:rsidR="008A04E3" w:rsidRPr="00AC71D8">
        <w:rPr>
          <w:rFonts w:ascii="標楷體" w:eastAsia="標楷體" w:hAnsi="標楷體" w:hint="eastAsia"/>
          <w:sz w:val="28"/>
          <w:szCs w:val="28"/>
        </w:rPr>
        <w:t>坊，非常</w:t>
      </w:r>
      <w:r>
        <w:rPr>
          <w:rFonts w:ascii="標楷體" w:eastAsia="標楷體" w:hAnsi="標楷體" w:hint="eastAsia"/>
          <w:sz w:val="28"/>
          <w:szCs w:val="28"/>
        </w:rPr>
        <w:t>好，值得敬佩。</w:t>
      </w:r>
    </w:p>
    <w:p w:rsidR="008A04E3" w:rsidRPr="00AC71D8" w:rsidRDefault="008A04E3" w:rsidP="00900346">
      <w:pPr>
        <w:pStyle w:val="af"/>
        <w:numPr>
          <w:ilvl w:val="0"/>
          <w:numId w:val="54"/>
        </w:numPr>
        <w:spacing w:line="440" w:lineRule="exact"/>
        <w:ind w:leftChars="0" w:left="952" w:hanging="560"/>
        <w:jc w:val="both"/>
        <w:rPr>
          <w:rFonts w:ascii="標楷體" w:eastAsia="標楷體" w:hAnsi="標楷體"/>
          <w:sz w:val="28"/>
          <w:szCs w:val="28"/>
        </w:rPr>
      </w:pPr>
      <w:r w:rsidRPr="00AC71D8">
        <w:rPr>
          <w:rFonts w:ascii="標楷體" w:eastAsia="標楷體" w:hAnsi="標楷體" w:hint="eastAsia"/>
          <w:sz w:val="28"/>
          <w:szCs w:val="28"/>
        </w:rPr>
        <w:t>前承校長贈送紀念KANO棒球隊1931光輝歷史的圍巾(兩面</w:t>
      </w:r>
      <w:proofErr w:type="gramStart"/>
      <w:r w:rsidRPr="00AC71D8">
        <w:rPr>
          <w:rFonts w:ascii="標楷體" w:eastAsia="標楷體" w:hAnsi="標楷體" w:hint="eastAsia"/>
          <w:sz w:val="28"/>
          <w:szCs w:val="28"/>
        </w:rPr>
        <w:t>採</w:t>
      </w:r>
      <w:proofErr w:type="gramEnd"/>
      <w:r w:rsidRPr="00AC71D8">
        <w:rPr>
          <w:rFonts w:ascii="標楷體" w:eastAsia="標楷體" w:hAnsi="標楷體" w:hint="eastAsia"/>
          <w:sz w:val="28"/>
          <w:szCs w:val="28"/>
        </w:rPr>
        <w:t>藍色與紅</w:t>
      </w:r>
      <w:r w:rsidRPr="00AC71D8">
        <w:rPr>
          <w:rFonts w:ascii="標楷體" w:eastAsia="標楷體" w:hAnsi="標楷體" w:hint="eastAsia"/>
          <w:sz w:val="28"/>
          <w:szCs w:val="28"/>
        </w:rPr>
        <w:lastRenderedPageBreak/>
        <w:t>色)，象徵過去與未來的傳承使命，傳達KANO</w:t>
      </w:r>
      <w:r w:rsidR="001A7A53">
        <w:rPr>
          <w:rFonts w:ascii="標楷體" w:eastAsia="標楷體" w:hAnsi="標楷體" w:hint="eastAsia"/>
          <w:sz w:val="28"/>
          <w:szCs w:val="28"/>
        </w:rPr>
        <w:t>絕</w:t>
      </w:r>
      <w:r w:rsidRPr="00AC71D8">
        <w:rPr>
          <w:rFonts w:ascii="標楷體" w:eastAsia="標楷體" w:hAnsi="標楷體" w:hint="eastAsia"/>
          <w:sz w:val="28"/>
          <w:szCs w:val="28"/>
        </w:rPr>
        <w:t>不放棄的精神，藉以宣導「深耕在地、放眼國際」的理念，以及</w:t>
      </w:r>
      <w:r w:rsidR="00291D49">
        <w:rPr>
          <w:rFonts w:ascii="標楷體" w:eastAsia="標楷體" w:hAnsi="標楷體" w:hint="eastAsia"/>
          <w:sz w:val="28"/>
          <w:szCs w:val="28"/>
        </w:rPr>
        <w:t>提醒後人承先啟後的神聖使命與責任，意義非凡。希望嘉義大學的老師</w:t>
      </w:r>
      <w:r w:rsidRPr="00AC71D8">
        <w:rPr>
          <w:rFonts w:ascii="標楷體" w:eastAsia="標楷體" w:hAnsi="標楷體" w:hint="eastAsia"/>
          <w:sz w:val="28"/>
          <w:szCs w:val="28"/>
        </w:rPr>
        <w:t>以及同學</w:t>
      </w:r>
      <w:r w:rsidR="001A7A53">
        <w:rPr>
          <w:rFonts w:ascii="標楷體" w:eastAsia="標楷體" w:hAnsi="標楷體" w:hint="eastAsia"/>
          <w:sz w:val="28"/>
          <w:szCs w:val="28"/>
        </w:rPr>
        <w:t>們，都能以此精神，努力奮鬥，在競爭日趨嚴苛的環境中奮力向前，為臺</w:t>
      </w:r>
      <w:r w:rsidR="00291D49">
        <w:rPr>
          <w:rFonts w:ascii="標楷體" w:eastAsia="標楷體" w:hAnsi="標楷體" w:hint="eastAsia"/>
          <w:sz w:val="28"/>
          <w:szCs w:val="28"/>
        </w:rPr>
        <w:t>灣人在國際上爭得一席地位。</w:t>
      </w:r>
    </w:p>
    <w:p w:rsidR="008A04E3" w:rsidRPr="00AC71D8" w:rsidRDefault="008A04E3" w:rsidP="00900346">
      <w:pPr>
        <w:pStyle w:val="af"/>
        <w:numPr>
          <w:ilvl w:val="0"/>
          <w:numId w:val="54"/>
        </w:numPr>
        <w:spacing w:line="440" w:lineRule="exact"/>
        <w:ind w:leftChars="0" w:left="952" w:hanging="560"/>
        <w:jc w:val="both"/>
        <w:rPr>
          <w:rFonts w:ascii="標楷體" w:eastAsia="標楷體" w:hAnsi="標楷體"/>
          <w:sz w:val="28"/>
          <w:szCs w:val="28"/>
        </w:rPr>
      </w:pPr>
      <w:r w:rsidRPr="00AC71D8">
        <w:rPr>
          <w:rFonts w:ascii="標楷體" w:eastAsia="標楷體" w:hAnsi="標楷體" w:hint="eastAsia"/>
          <w:sz w:val="28"/>
          <w:szCs w:val="28"/>
        </w:rPr>
        <w:t>農學院是嘉義大學最重要的學院之一，擁有9系1學程、3個中心、1</w:t>
      </w:r>
      <w:r w:rsidR="001A7A53">
        <w:rPr>
          <w:rFonts w:ascii="標楷體" w:eastAsia="標楷體" w:hAnsi="標楷體" w:hint="eastAsia"/>
          <w:sz w:val="28"/>
          <w:szCs w:val="28"/>
        </w:rPr>
        <w:t>個動物試驗場</w:t>
      </w:r>
      <w:r w:rsidRPr="00AC71D8">
        <w:rPr>
          <w:rFonts w:ascii="標楷體" w:eastAsia="標楷體" w:hAnsi="標楷體" w:hint="eastAsia"/>
          <w:sz w:val="28"/>
          <w:szCs w:val="28"/>
        </w:rPr>
        <w:t>以及1個動物醫院。教師94人，學生2528人(含博士班34人)，希望不妄自菲薄，要有繼續穩定發展院</w:t>
      </w:r>
      <w:proofErr w:type="gramStart"/>
      <w:r w:rsidRPr="00AC71D8">
        <w:rPr>
          <w:rFonts w:ascii="標楷體" w:eastAsia="標楷體" w:hAnsi="標楷體" w:hint="eastAsia"/>
          <w:sz w:val="28"/>
          <w:szCs w:val="28"/>
        </w:rPr>
        <w:t>務</w:t>
      </w:r>
      <w:proofErr w:type="gramEnd"/>
      <w:r w:rsidRPr="00AC71D8">
        <w:rPr>
          <w:rFonts w:ascii="標楷體" w:eastAsia="標楷體" w:hAnsi="標楷體" w:hint="eastAsia"/>
          <w:sz w:val="28"/>
          <w:szCs w:val="28"/>
        </w:rPr>
        <w:t>的信心與企圖。</w:t>
      </w:r>
    </w:p>
    <w:p w:rsidR="008A04E3" w:rsidRPr="00AC71D8" w:rsidRDefault="008A04E3" w:rsidP="00900346">
      <w:pPr>
        <w:pStyle w:val="af"/>
        <w:numPr>
          <w:ilvl w:val="0"/>
          <w:numId w:val="54"/>
        </w:numPr>
        <w:spacing w:line="440" w:lineRule="exact"/>
        <w:ind w:leftChars="0" w:left="952" w:hanging="560"/>
        <w:jc w:val="both"/>
        <w:rPr>
          <w:rFonts w:ascii="標楷體" w:eastAsia="標楷體" w:hAnsi="標楷體"/>
          <w:sz w:val="28"/>
          <w:szCs w:val="28"/>
        </w:rPr>
      </w:pPr>
      <w:r w:rsidRPr="00AC71D8">
        <w:rPr>
          <w:rFonts w:ascii="標楷體" w:eastAsia="標楷體" w:hAnsi="標楷體" w:hint="eastAsia"/>
          <w:sz w:val="28"/>
          <w:szCs w:val="28"/>
        </w:rPr>
        <w:t>農學包括林產、畜產、水產，過去默默地扮演了台灣經濟、社會甚至國防上舉足輕重的角色，今後面臨全球嚴重的糧食短缺問題，農業勢必將扮演更形重要角色。</w:t>
      </w:r>
    </w:p>
    <w:p w:rsidR="008A04E3" w:rsidRPr="00AC71D8" w:rsidRDefault="008A04E3" w:rsidP="00900346">
      <w:pPr>
        <w:pStyle w:val="af"/>
        <w:numPr>
          <w:ilvl w:val="0"/>
          <w:numId w:val="54"/>
        </w:numPr>
        <w:spacing w:line="440" w:lineRule="exact"/>
        <w:ind w:leftChars="0" w:left="952" w:hanging="560"/>
        <w:jc w:val="both"/>
        <w:rPr>
          <w:rFonts w:ascii="標楷體" w:eastAsia="標楷體" w:hAnsi="標楷體"/>
          <w:sz w:val="28"/>
          <w:szCs w:val="28"/>
        </w:rPr>
      </w:pPr>
      <w:r w:rsidRPr="00AC71D8">
        <w:rPr>
          <w:rFonts w:ascii="標楷體" w:eastAsia="標楷體" w:hAnsi="標楷體" w:hint="eastAsia"/>
          <w:sz w:val="28"/>
          <w:szCs w:val="28"/>
        </w:rPr>
        <w:t>嘉大</w:t>
      </w:r>
      <w:r w:rsidRPr="00AC71D8">
        <w:rPr>
          <w:rFonts w:ascii="標楷體" w:eastAsia="標楷體" w:hAnsi="標楷體" w:hint="eastAsia"/>
          <w:b/>
          <w:sz w:val="28"/>
          <w:szCs w:val="28"/>
        </w:rPr>
        <w:t>農學院的標竿學習對象為「國立臺灣大學生物資源暨農學院」是對的</w:t>
      </w:r>
      <w:r w:rsidR="001A7A53">
        <w:rPr>
          <w:rFonts w:ascii="標楷體" w:eastAsia="標楷體" w:hAnsi="標楷體" w:hint="eastAsia"/>
          <w:sz w:val="28"/>
          <w:szCs w:val="28"/>
        </w:rPr>
        <w:t>，不好高騖遠，以就近在咫尺的臺大前農學院為標竿學校，我個人非常贊成。我想也給臺大該</w:t>
      </w:r>
      <w:r w:rsidR="00291D49">
        <w:rPr>
          <w:rFonts w:ascii="標楷體" w:eastAsia="標楷體" w:hAnsi="標楷體" w:hint="eastAsia"/>
          <w:sz w:val="28"/>
          <w:szCs w:val="28"/>
        </w:rPr>
        <w:t>學</w:t>
      </w:r>
      <w:r w:rsidR="001A7A53">
        <w:rPr>
          <w:rFonts w:ascii="標楷體" w:eastAsia="標楷體" w:hAnsi="標楷體" w:hint="eastAsia"/>
          <w:sz w:val="28"/>
          <w:szCs w:val="28"/>
        </w:rPr>
        <w:t>院很大的壓力，讓大家齊心協力使臺</w:t>
      </w:r>
      <w:r w:rsidRPr="00AC71D8">
        <w:rPr>
          <w:rFonts w:ascii="標楷體" w:eastAsia="標楷體" w:hAnsi="標楷體" w:hint="eastAsia"/>
          <w:sz w:val="28"/>
          <w:szCs w:val="28"/>
        </w:rPr>
        <w:t>灣之農業有更好的前途發展。</w:t>
      </w:r>
    </w:p>
    <w:p w:rsidR="008A04E3" w:rsidRPr="00AC71D8" w:rsidRDefault="008A04E3" w:rsidP="00900346">
      <w:pPr>
        <w:pStyle w:val="af"/>
        <w:numPr>
          <w:ilvl w:val="0"/>
          <w:numId w:val="54"/>
        </w:numPr>
        <w:spacing w:line="440" w:lineRule="exact"/>
        <w:ind w:leftChars="0" w:left="952" w:hanging="560"/>
        <w:jc w:val="both"/>
        <w:rPr>
          <w:rFonts w:ascii="標楷體" w:eastAsia="標楷體" w:hAnsi="標楷體"/>
          <w:sz w:val="28"/>
          <w:szCs w:val="28"/>
        </w:rPr>
      </w:pPr>
      <w:r w:rsidRPr="00AC71D8">
        <w:rPr>
          <w:rFonts w:ascii="標楷體" w:eastAsia="標楷體" w:hAnsi="標楷體" w:hint="eastAsia"/>
          <w:sz w:val="28"/>
          <w:szCs w:val="28"/>
        </w:rPr>
        <w:t>希望</w:t>
      </w:r>
      <w:r w:rsidRPr="00AC71D8">
        <w:rPr>
          <w:rFonts w:ascii="標楷體" w:eastAsia="標楷體" w:hAnsi="標楷體" w:hint="eastAsia"/>
          <w:b/>
          <w:sz w:val="28"/>
          <w:szCs w:val="28"/>
        </w:rPr>
        <w:t>獸醫學系早日成立獸醫學院</w:t>
      </w:r>
      <w:r w:rsidRPr="00AC71D8">
        <w:rPr>
          <w:rFonts w:ascii="標楷體" w:eastAsia="標楷體" w:hAnsi="標楷體" w:hint="eastAsia"/>
          <w:sz w:val="28"/>
          <w:szCs w:val="28"/>
        </w:rPr>
        <w:t>，</w:t>
      </w:r>
      <w:r w:rsidRPr="00AC71D8">
        <w:rPr>
          <w:rFonts w:ascii="標楷體" w:eastAsia="標楷體" w:hAnsi="標楷體" w:hint="eastAsia"/>
          <w:b/>
          <w:sz w:val="28"/>
          <w:szCs w:val="28"/>
        </w:rPr>
        <w:t>雲嘉南動物疾病診斷中心也早日成為建制單位</w:t>
      </w:r>
      <w:r w:rsidRPr="00AC71D8">
        <w:rPr>
          <w:rFonts w:ascii="標楷體" w:eastAsia="標楷體" w:hAnsi="標楷體" w:hint="eastAsia"/>
          <w:sz w:val="28"/>
          <w:szCs w:val="28"/>
        </w:rPr>
        <w:t>，</w:t>
      </w:r>
      <w:proofErr w:type="gramStart"/>
      <w:r w:rsidRPr="00AC71D8">
        <w:rPr>
          <w:rFonts w:ascii="標楷體" w:eastAsia="標楷體" w:hAnsi="標楷體" w:hint="eastAsia"/>
          <w:sz w:val="28"/>
          <w:szCs w:val="28"/>
        </w:rPr>
        <w:t>俾</w:t>
      </w:r>
      <w:proofErr w:type="gramEnd"/>
      <w:r w:rsidRPr="00AC71D8">
        <w:rPr>
          <w:rFonts w:ascii="標楷體" w:eastAsia="標楷體" w:hAnsi="標楷體" w:hint="eastAsia"/>
          <w:sz w:val="28"/>
          <w:szCs w:val="28"/>
        </w:rPr>
        <w:t>利為雲嘉南地區之獸醫界以及水產生物疾病防治之發展有所助力。</w:t>
      </w:r>
    </w:p>
    <w:p w:rsidR="008A04E3" w:rsidRDefault="008A04E3" w:rsidP="00900346">
      <w:pPr>
        <w:pStyle w:val="af"/>
        <w:numPr>
          <w:ilvl w:val="0"/>
          <w:numId w:val="54"/>
        </w:numPr>
        <w:spacing w:line="440" w:lineRule="exact"/>
        <w:ind w:leftChars="0" w:left="952" w:hanging="560"/>
        <w:jc w:val="both"/>
        <w:rPr>
          <w:rFonts w:ascii="標楷體" w:eastAsia="標楷體" w:hAnsi="標楷體"/>
          <w:sz w:val="28"/>
          <w:szCs w:val="28"/>
        </w:rPr>
      </w:pPr>
      <w:r w:rsidRPr="00AC71D8">
        <w:rPr>
          <w:rFonts w:ascii="標楷體" w:eastAsia="標楷體" w:hAnsi="標楷體" w:hint="eastAsia"/>
          <w:sz w:val="28"/>
          <w:szCs w:val="28"/>
        </w:rPr>
        <w:t>花卉方面，</w:t>
      </w:r>
      <w:r w:rsidRPr="00AC71D8">
        <w:rPr>
          <w:rFonts w:ascii="標楷體" w:eastAsia="標楷體" w:hAnsi="標楷體" w:hint="eastAsia"/>
          <w:b/>
          <w:sz w:val="28"/>
          <w:szCs w:val="28"/>
        </w:rPr>
        <w:t>除蘭花外，宜儘早覓妥其他花種</w:t>
      </w:r>
      <w:r w:rsidR="00291D49">
        <w:rPr>
          <w:rFonts w:ascii="標楷體" w:eastAsia="標楷體" w:hAnsi="標楷體" w:hint="eastAsia"/>
          <w:sz w:val="28"/>
          <w:szCs w:val="28"/>
        </w:rPr>
        <w:t>，以持續光耀嘉義，揚名全台、躋身世界。</w:t>
      </w:r>
    </w:p>
    <w:p w:rsidR="008A04E3" w:rsidRPr="00BC587C" w:rsidRDefault="00C7375B" w:rsidP="00421BAE">
      <w:pPr>
        <w:spacing w:beforeLines="100" w:before="360" w:line="440" w:lineRule="exact"/>
        <w:jc w:val="both"/>
        <w:rPr>
          <w:rFonts w:ascii="標楷體" w:eastAsia="標楷體" w:hAnsi="標楷體"/>
          <w:b/>
          <w:sz w:val="28"/>
          <w:szCs w:val="28"/>
          <w:u w:val="single"/>
        </w:rPr>
      </w:pPr>
      <w:r w:rsidRPr="00BC587C">
        <w:rPr>
          <w:rFonts w:ascii="標楷體" w:eastAsia="標楷體" w:hAnsi="標楷體" w:hint="eastAsia"/>
          <w:b/>
          <w:sz w:val="28"/>
          <w:szCs w:val="28"/>
        </w:rPr>
        <w:t xml:space="preserve">  </w:t>
      </w:r>
      <w:r w:rsidR="008A04E3" w:rsidRPr="00BC587C">
        <w:rPr>
          <w:rFonts w:ascii="標楷體" w:eastAsia="標楷體" w:hAnsi="標楷體" w:hint="eastAsia"/>
          <w:b/>
          <w:sz w:val="28"/>
          <w:szCs w:val="28"/>
          <w:u w:val="single"/>
        </w:rPr>
        <w:t>李明仁委員：</w:t>
      </w:r>
    </w:p>
    <w:p w:rsidR="008A04E3" w:rsidRPr="00C7375B" w:rsidRDefault="008A04E3" w:rsidP="00900346">
      <w:pPr>
        <w:pStyle w:val="af"/>
        <w:numPr>
          <w:ilvl w:val="0"/>
          <w:numId w:val="55"/>
        </w:numPr>
        <w:spacing w:line="440" w:lineRule="exact"/>
        <w:ind w:leftChars="0" w:left="910" w:hanging="550"/>
        <w:jc w:val="both"/>
        <w:rPr>
          <w:rFonts w:ascii="標楷體" w:eastAsia="標楷體" w:hAnsi="標楷體"/>
          <w:color w:val="000000" w:themeColor="text1"/>
          <w:sz w:val="28"/>
          <w:szCs w:val="28"/>
        </w:rPr>
      </w:pPr>
      <w:r w:rsidRPr="00C7375B">
        <w:rPr>
          <w:rFonts w:ascii="標楷體" w:eastAsia="標楷體" w:hAnsi="標楷體" w:hint="eastAsia"/>
          <w:color w:val="000000" w:themeColor="text1"/>
          <w:sz w:val="28"/>
          <w:szCs w:val="28"/>
        </w:rPr>
        <w:t>本校之定位為配合國家高教政策及社會環境變遷，將產業實踐融入學校定位，調整為「具卓越教學並著重理論研究與產業實踐之綜合大學」，實屬適當。</w:t>
      </w:r>
    </w:p>
    <w:p w:rsidR="008A04E3" w:rsidRPr="00C7375B" w:rsidRDefault="008A04E3" w:rsidP="00900346">
      <w:pPr>
        <w:pStyle w:val="af"/>
        <w:numPr>
          <w:ilvl w:val="0"/>
          <w:numId w:val="55"/>
        </w:numPr>
        <w:spacing w:line="440" w:lineRule="exact"/>
        <w:ind w:leftChars="0" w:left="910" w:hanging="550"/>
        <w:jc w:val="both"/>
        <w:rPr>
          <w:rFonts w:ascii="標楷體" w:eastAsia="標楷體" w:hAnsi="標楷體"/>
          <w:color w:val="000000" w:themeColor="text1"/>
          <w:sz w:val="28"/>
          <w:szCs w:val="28"/>
        </w:rPr>
      </w:pPr>
      <w:r w:rsidRPr="00C7375B">
        <w:rPr>
          <w:rFonts w:ascii="標楷體" w:eastAsia="標楷體" w:hAnsi="標楷體" w:hint="eastAsia"/>
          <w:color w:val="000000" w:themeColor="text1"/>
          <w:sz w:val="28"/>
          <w:szCs w:val="28"/>
        </w:rPr>
        <w:t>在未來執行策略中，課程模組應妥善規劃理論與實務課程，特別是</w:t>
      </w:r>
      <w:r w:rsidRPr="00C7375B">
        <w:rPr>
          <w:rFonts w:ascii="標楷體" w:eastAsia="標楷體" w:hAnsi="標楷體" w:hint="eastAsia"/>
          <w:b/>
          <w:color w:val="000000" w:themeColor="text1"/>
          <w:sz w:val="28"/>
          <w:szCs w:val="28"/>
        </w:rPr>
        <w:t>實習實驗課程須落實，並建立良好的考核制度。</w:t>
      </w:r>
    </w:p>
    <w:p w:rsidR="008A04E3" w:rsidRPr="00C7375B" w:rsidRDefault="008A04E3" w:rsidP="00900346">
      <w:pPr>
        <w:pStyle w:val="af"/>
        <w:numPr>
          <w:ilvl w:val="0"/>
          <w:numId w:val="55"/>
        </w:numPr>
        <w:spacing w:line="440" w:lineRule="exact"/>
        <w:ind w:leftChars="0" w:left="910" w:hanging="550"/>
        <w:jc w:val="both"/>
        <w:rPr>
          <w:rFonts w:ascii="標楷體" w:eastAsia="標楷體" w:hAnsi="標楷體"/>
          <w:color w:val="000000" w:themeColor="text1"/>
          <w:sz w:val="28"/>
          <w:szCs w:val="28"/>
        </w:rPr>
      </w:pPr>
      <w:r w:rsidRPr="00C7375B">
        <w:rPr>
          <w:rFonts w:ascii="標楷體" w:eastAsia="標楷體" w:hAnsi="標楷體" w:hint="eastAsia"/>
          <w:color w:val="000000" w:themeColor="text1"/>
          <w:sz w:val="28"/>
          <w:szCs w:val="28"/>
        </w:rPr>
        <w:t>在產學研發上，應鼓勵各院系所成立產學合作團隊，積極推動產學合作計畫。也應</w:t>
      </w:r>
      <w:r w:rsidRPr="00C7375B">
        <w:rPr>
          <w:rFonts w:ascii="標楷體" w:eastAsia="標楷體" w:hAnsi="標楷體" w:hint="eastAsia"/>
          <w:b/>
          <w:color w:val="000000" w:themeColor="text1"/>
          <w:sz w:val="28"/>
          <w:szCs w:val="28"/>
        </w:rPr>
        <w:t>訂定合宜的獎勵制度</w:t>
      </w:r>
      <w:r w:rsidRPr="00C7375B">
        <w:rPr>
          <w:rFonts w:ascii="標楷體" w:eastAsia="標楷體" w:hAnsi="標楷體" w:hint="eastAsia"/>
          <w:color w:val="000000" w:themeColor="text1"/>
          <w:sz w:val="28"/>
          <w:szCs w:val="28"/>
        </w:rPr>
        <w:t>，並在</w:t>
      </w:r>
      <w:r w:rsidRPr="00C7375B">
        <w:rPr>
          <w:rFonts w:ascii="標楷體" w:eastAsia="標楷體" w:hAnsi="標楷體" w:hint="eastAsia"/>
          <w:b/>
          <w:color w:val="000000" w:themeColor="text1"/>
          <w:sz w:val="28"/>
          <w:szCs w:val="28"/>
        </w:rPr>
        <w:t>經費給予適當的融通</w:t>
      </w:r>
      <w:r w:rsidRPr="00C7375B">
        <w:rPr>
          <w:rFonts w:ascii="標楷體" w:eastAsia="標楷體" w:hAnsi="標楷體" w:hint="eastAsia"/>
          <w:color w:val="000000" w:themeColor="text1"/>
          <w:sz w:val="28"/>
          <w:szCs w:val="28"/>
        </w:rPr>
        <w:t>，及</w:t>
      </w:r>
      <w:r w:rsidRPr="00C7375B">
        <w:rPr>
          <w:rFonts w:ascii="標楷體" w:eastAsia="標楷體" w:hAnsi="標楷體" w:hint="eastAsia"/>
          <w:b/>
          <w:color w:val="000000" w:themeColor="text1"/>
          <w:sz w:val="28"/>
          <w:szCs w:val="28"/>
        </w:rPr>
        <w:t>合作計畫程序上給予必要的協助</w:t>
      </w:r>
      <w:r w:rsidRPr="00C7375B">
        <w:rPr>
          <w:rFonts w:ascii="標楷體" w:eastAsia="標楷體" w:hAnsi="標楷體" w:hint="eastAsia"/>
          <w:color w:val="000000" w:themeColor="text1"/>
          <w:sz w:val="28"/>
          <w:szCs w:val="28"/>
        </w:rPr>
        <w:t>。</w:t>
      </w:r>
    </w:p>
    <w:p w:rsidR="008A04E3" w:rsidRPr="00C7375B" w:rsidRDefault="008A04E3" w:rsidP="00900346">
      <w:pPr>
        <w:pStyle w:val="af"/>
        <w:numPr>
          <w:ilvl w:val="0"/>
          <w:numId w:val="55"/>
        </w:numPr>
        <w:spacing w:line="440" w:lineRule="exact"/>
        <w:ind w:leftChars="0" w:left="910" w:hanging="550"/>
        <w:jc w:val="both"/>
        <w:rPr>
          <w:rFonts w:ascii="標楷體" w:eastAsia="標楷體" w:hAnsi="標楷體"/>
          <w:color w:val="000000" w:themeColor="text1"/>
          <w:sz w:val="28"/>
          <w:szCs w:val="28"/>
        </w:rPr>
      </w:pPr>
      <w:r w:rsidRPr="00C7375B">
        <w:rPr>
          <w:rFonts w:ascii="標楷體" w:eastAsia="標楷體" w:hAnsi="標楷體" w:hint="eastAsia"/>
          <w:color w:val="000000" w:themeColor="text1"/>
          <w:sz w:val="28"/>
          <w:szCs w:val="28"/>
        </w:rPr>
        <w:t>在國際化部分，本校國際學生的數量和國籍已有顯著的增加，且已成立全英文授課碩士學位學程，穩健進步中。惟仍請本校師長</w:t>
      </w:r>
      <w:r w:rsidRPr="00C7375B">
        <w:rPr>
          <w:rFonts w:ascii="標楷體" w:eastAsia="標楷體" w:hAnsi="標楷體" w:hint="eastAsia"/>
          <w:b/>
          <w:color w:val="000000" w:themeColor="text1"/>
          <w:sz w:val="28"/>
          <w:szCs w:val="28"/>
        </w:rPr>
        <w:t>多多鼓勵協助</w:t>
      </w:r>
      <w:r w:rsidRPr="00C7375B">
        <w:rPr>
          <w:rFonts w:ascii="標楷體" w:eastAsia="標楷體" w:hAnsi="標楷體" w:hint="eastAsia"/>
          <w:b/>
          <w:color w:val="000000" w:themeColor="text1"/>
          <w:sz w:val="28"/>
          <w:szCs w:val="28"/>
        </w:rPr>
        <w:lastRenderedPageBreak/>
        <w:t>學生申請至國外大學進行交換生學習</w:t>
      </w:r>
      <w:r w:rsidRPr="00C7375B">
        <w:rPr>
          <w:rFonts w:ascii="標楷體" w:eastAsia="標楷體" w:hAnsi="標楷體" w:hint="eastAsia"/>
          <w:color w:val="000000" w:themeColor="text1"/>
          <w:sz w:val="28"/>
          <w:szCs w:val="28"/>
        </w:rPr>
        <w:t>，以拓展視野，提高學習成效。</w:t>
      </w:r>
    </w:p>
    <w:p w:rsidR="008A04E3" w:rsidRPr="00C7375B" w:rsidRDefault="008A04E3" w:rsidP="00900346">
      <w:pPr>
        <w:pStyle w:val="af"/>
        <w:numPr>
          <w:ilvl w:val="0"/>
          <w:numId w:val="55"/>
        </w:numPr>
        <w:spacing w:line="440" w:lineRule="exact"/>
        <w:ind w:leftChars="0" w:left="910" w:hanging="550"/>
        <w:jc w:val="both"/>
        <w:rPr>
          <w:rFonts w:ascii="標楷體" w:eastAsia="標楷體" w:hAnsi="標楷體"/>
          <w:color w:val="000000" w:themeColor="text1"/>
          <w:sz w:val="28"/>
          <w:szCs w:val="28"/>
        </w:rPr>
      </w:pPr>
      <w:r w:rsidRPr="00C7375B">
        <w:rPr>
          <w:rFonts w:ascii="標楷體" w:eastAsia="標楷體" w:hAnsi="標楷體" w:hint="eastAsia"/>
          <w:color w:val="000000" w:themeColor="text1"/>
          <w:sz w:val="28"/>
          <w:szCs w:val="28"/>
        </w:rPr>
        <w:t>各學院之發展特色及未來展望與工作重點均相當詳實。請</w:t>
      </w:r>
      <w:r w:rsidRPr="00C7375B">
        <w:rPr>
          <w:rFonts w:ascii="標楷體" w:eastAsia="標楷體" w:hAnsi="標楷體" w:hint="eastAsia"/>
          <w:b/>
          <w:color w:val="000000" w:themeColor="text1"/>
          <w:sz w:val="28"/>
          <w:szCs w:val="28"/>
        </w:rPr>
        <w:t>各系所整合人力資源，擬訂具體的實施方案據以執行</w:t>
      </w:r>
      <w:r w:rsidRPr="00C7375B">
        <w:rPr>
          <w:rFonts w:ascii="標楷體" w:eastAsia="標楷體" w:hAnsi="標楷體" w:hint="eastAsia"/>
          <w:color w:val="000000" w:themeColor="text1"/>
          <w:sz w:val="28"/>
          <w:szCs w:val="28"/>
        </w:rPr>
        <w:t>，以團隊力量開發產學合作契機。</w:t>
      </w:r>
    </w:p>
    <w:p w:rsidR="008A04E3" w:rsidRPr="00C7375B" w:rsidRDefault="008A04E3" w:rsidP="00900346">
      <w:pPr>
        <w:pStyle w:val="af"/>
        <w:numPr>
          <w:ilvl w:val="0"/>
          <w:numId w:val="55"/>
        </w:numPr>
        <w:spacing w:line="440" w:lineRule="exact"/>
        <w:ind w:leftChars="0" w:left="910" w:hanging="550"/>
        <w:jc w:val="both"/>
        <w:rPr>
          <w:rFonts w:ascii="標楷體" w:eastAsia="標楷體" w:hAnsi="標楷體"/>
          <w:color w:val="000000" w:themeColor="text1"/>
          <w:sz w:val="28"/>
          <w:szCs w:val="28"/>
        </w:rPr>
      </w:pPr>
      <w:r w:rsidRPr="00C7375B">
        <w:rPr>
          <w:rFonts w:ascii="標楷體" w:eastAsia="標楷體" w:hAnsi="標楷體" w:hint="eastAsia"/>
          <w:color w:val="000000" w:themeColor="text1"/>
          <w:sz w:val="28"/>
          <w:szCs w:val="28"/>
        </w:rPr>
        <w:t>農學院歷史悠久，師資陣容優良，校友表現卓越，具有很大的發展潛力。在既有的教學及研究基礎上可再</w:t>
      </w:r>
      <w:r w:rsidRPr="00C7375B">
        <w:rPr>
          <w:rFonts w:ascii="標楷體" w:eastAsia="標楷體" w:hAnsi="標楷體" w:hint="eastAsia"/>
          <w:b/>
          <w:color w:val="000000" w:themeColor="text1"/>
          <w:sz w:val="28"/>
          <w:szCs w:val="28"/>
        </w:rPr>
        <w:t>積極開發創新亮點領域</w:t>
      </w:r>
      <w:r w:rsidRPr="00C7375B">
        <w:rPr>
          <w:rFonts w:ascii="標楷體" w:eastAsia="標楷體" w:hAnsi="標楷體" w:hint="eastAsia"/>
          <w:color w:val="000000" w:themeColor="text1"/>
          <w:sz w:val="28"/>
          <w:szCs w:val="28"/>
        </w:rPr>
        <w:t>。</w:t>
      </w:r>
    </w:p>
    <w:p w:rsidR="008A04E3" w:rsidRPr="00C7375B" w:rsidRDefault="008A04E3" w:rsidP="00900346">
      <w:pPr>
        <w:pStyle w:val="af"/>
        <w:numPr>
          <w:ilvl w:val="0"/>
          <w:numId w:val="55"/>
        </w:numPr>
        <w:spacing w:line="440" w:lineRule="exact"/>
        <w:ind w:leftChars="0" w:left="910" w:hanging="550"/>
        <w:jc w:val="both"/>
        <w:rPr>
          <w:rFonts w:ascii="標楷體" w:eastAsia="標楷體" w:hAnsi="標楷體"/>
          <w:color w:val="000000" w:themeColor="text1"/>
          <w:sz w:val="28"/>
          <w:szCs w:val="28"/>
        </w:rPr>
      </w:pPr>
      <w:r w:rsidRPr="00C7375B">
        <w:rPr>
          <w:rFonts w:ascii="標楷體" w:eastAsia="標楷體" w:hAnsi="標楷體" w:hint="eastAsia"/>
          <w:color w:val="000000" w:themeColor="text1"/>
          <w:sz w:val="28"/>
          <w:szCs w:val="28"/>
        </w:rPr>
        <w:t>農學院可加強各系所之</w:t>
      </w:r>
      <w:r w:rsidRPr="00C7375B">
        <w:rPr>
          <w:rFonts w:ascii="標楷體" w:eastAsia="標楷體" w:hAnsi="標楷體" w:hint="eastAsia"/>
          <w:b/>
          <w:color w:val="000000" w:themeColor="text1"/>
          <w:sz w:val="28"/>
          <w:szCs w:val="28"/>
        </w:rPr>
        <w:t>重點研發項目，</w:t>
      </w:r>
      <w:proofErr w:type="gramStart"/>
      <w:r w:rsidRPr="00C7375B">
        <w:rPr>
          <w:rFonts w:ascii="標楷體" w:eastAsia="標楷體" w:hAnsi="標楷體" w:hint="eastAsia"/>
          <w:b/>
          <w:color w:val="000000" w:themeColor="text1"/>
          <w:sz w:val="28"/>
          <w:szCs w:val="28"/>
        </w:rPr>
        <w:t>列如</w:t>
      </w:r>
      <w:proofErr w:type="gramEnd"/>
      <w:r w:rsidRPr="00C7375B">
        <w:rPr>
          <w:rFonts w:ascii="標楷體" w:eastAsia="標楷體" w:hAnsi="標楷體" w:hint="eastAsia"/>
          <w:b/>
          <w:color w:val="000000" w:themeColor="text1"/>
          <w:sz w:val="28"/>
          <w:szCs w:val="28"/>
        </w:rPr>
        <w:t>育種(特用作物、花卉、蔬菜、林木、禽畜等育種工作)、有機農產品認</w:t>
      </w:r>
      <w:r w:rsidRPr="00C7375B">
        <w:rPr>
          <w:rFonts w:ascii="標楷體" w:eastAsia="標楷體" w:hAnsi="標楷體" w:hint="eastAsia"/>
          <w:color w:val="000000" w:themeColor="text1"/>
          <w:sz w:val="28"/>
          <w:szCs w:val="28"/>
        </w:rPr>
        <w:t>證、森林生態系永續經營、林產品設計創新、畜產品研發、動物疾病診斷中心的發展、動物疫苗研發、分子生物技術創新應用於農業、農村再造領域、植物病理與昆蟲之研究。</w:t>
      </w:r>
    </w:p>
    <w:p w:rsidR="008A04E3" w:rsidRPr="00C7375B" w:rsidRDefault="008A04E3" w:rsidP="00900346">
      <w:pPr>
        <w:pStyle w:val="af"/>
        <w:numPr>
          <w:ilvl w:val="0"/>
          <w:numId w:val="55"/>
        </w:numPr>
        <w:spacing w:line="440" w:lineRule="exact"/>
        <w:ind w:leftChars="0" w:left="910" w:hanging="550"/>
        <w:jc w:val="both"/>
        <w:rPr>
          <w:rFonts w:ascii="標楷體" w:eastAsia="標楷體" w:hAnsi="標楷體"/>
          <w:color w:val="000000" w:themeColor="text1"/>
          <w:sz w:val="28"/>
          <w:szCs w:val="28"/>
        </w:rPr>
      </w:pPr>
      <w:r w:rsidRPr="00C7375B">
        <w:rPr>
          <w:rFonts w:ascii="標楷體" w:eastAsia="標楷體" w:hAnsi="標楷體" w:hint="eastAsia"/>
          <w:color w:val="000000" w:themeColor="text1"/>
          <w:sz w:val="28"/>
          <w:szCs w:val="28"/>
        </w:rPr>
        <w:t>本校在邱校長的卓越領導下，校務蒸蒸日上，績效卓著。103~106學年度中程校務發展計畫書涵蓋校務發展策略、行政單位、各院系、校級中心、校園、產學合作、國際化及財務等規劃</w:t>
      </w:r>
      <w:proofErr w:type="gramStart"/>
      <w:r w:rsidRPr="00C7375B">
        <w:rPr>
          <w:rFonts w:ascii="標楷體" w:eastAsia="標楷體" w:hAnsi="標楷體" w:hint="eastAsia"/>
          <w:color w:val="000000" w:themeColor="text1"/>
          <w:sz w:val="28"/>
          <w:szCs w:val="28"/>
        </w:rPr>
        <w:t>鉅</w:t>
      </w:r>
      <w:proofErr w:type="gramEnd"/>
      <w:r w:rsidRPr="00C7375B">
        <w:rPr>
          <w:rFonts w:ascii="標楷體" w:eastAsia="標楷體" w:hAnsi="標楷體" w:hint="eastAsia"/>
          <w:color w:val="000000" w:themeColor="text1"/>
          <w:sz w:val="28"/>
          <w:szCs w:val="28"/>
        </w:rPr>
        <w:t>細</w:t>
      </w:r>
      <w:proofErr w:type="gramStart"/>
      <w:r w:rsidRPr="00C7375B">
        <w:rPr>
          <w:rFonts w:ascii="標楷體" w:eastAsia="標楷體" w:hAnsi="標楷體" w:hint="eastAsia"/>
          <w:color w:val="000000" w:themeColor="text1"/>
          <w:sz w:val="28"/>
          <w:szCs w:val="28"/>
        </w:rPr>
        <w:t>靡</w:t>
      </w:r>
      <w:proofErr w:type="gramEnd"/>
      <w:r w:rsidRPr="00C7375B">
        <w:rPr>
          <w:rFonts w:ascii="標楷體" w:eastAsia="標楷體" w:hAnsi="標楷體" w:hint="eastAsia"/>
          <w:color w:val="000000" w:themeColor="text1"/>
          <w:sz w:val="28"/>
          <w:szCs w:val="28"/>
        </w:rPr>
        <w:t>遺，</w:t>
      </w:r>
      <w:proofErr w:type="gramStart"/>
      <w:r w:rsidRPr="00C7375B">
        <w:rPr>
          <w:rFonts w:ascii="標楷體" w:eastAsia="標楷體" w:hAnsi="標楷體" w:hint="eastAsia"/>
          <w:color w:val="000000" w:themeColor="text1"/>
          <w:sz w:val="28"/>
          <w:szCs w:val="28"/>
        </w:rPr>
        <w:t>擘</w:t>
      </w:r>
      <w:proofErr w:type="gramEnd"/>
      <w:r w:rsidRPr="00C7375B">
        <w:rPr>
          <w:rFonts w:ascii="標楷體" w:eastAsia="標楷體" w:hAnsi="標楷體" w:hint="eastAsia"/>
          <w:color w:val="000000" w:themeColor="text1"/>
          <w:sz w:val="28"/>
          <w:szCs w:val="28"/>
        </w:rPr>
        <w:t>劃未來四年的嘉大校務發展藍圖，值得肯定與讚賞。</w:t>
      </w:r>
    </w:p>
    <w:p w:rsidR="008A04E3" w:rsidRPr="00C7375B" w:rsidRDefault="008A04E3" w:rsidP="00900346">
      <w:pPr>
        <w:pStyle w:val="af"/>
        <w:numPr>
          <w:ilvl w:val="0"/>
          <w:numId w:val="55"/>
        </w:numPr>
        <w:spacing w:line="440" w:lineRule="exact"/>
        <w:ind w:leftChars="0" w:left="910" w:hanging="550"/>
        <w:jc w:val="both"/>
        <w:rPr>
          <w:rFonts w:ascii="標楷體" w:eastAsia="標楷體" w:hAnsi="標楷體"/>
          <w:color w:val="000000" w:themeColor="text1"/>
          <w:sz w:val="28"/>
          <w:szCs w:val="28"/>
        </w:rPr>
      </w:pPr>
      <w:r w:rsidRPr="00C7375B">
        <w:rPr>
          <w:rFonts w:ascii="標楷體" w:eastAsia="標楷體" w:hAnsi="標楷體" w:hint="eastAsia"/>
          <w:color w:val="000000" w:themeColor="text1"/>
          <w:sz w:val="28"/>
          <w:szCs w:val="28"/>
        </w:rPr>
        <w:t>推動</w:t>
      </w:r>
      <w:r w:rsidRPr="00C7375B">
        <w:rPr>
          <w:rFonts w:ascii="標楷體" w:eastAsia="標楷體" w:hAnsi="標楷體" w:hint="eastAsia"/>
          <w:b/>
          <w:color w:val="000000" w:themeColor="text1"/>
          <w:sz w:val="28"/>
          <w:szCs w:val="28"/>
        </w:rPr>
        <w:t>校外專業實習</w:t>
      </w:r>
      <w:r w:rsidRPr="00C7375B">
        <w:rPr>
          <w:rFonts w:ascii="標楷體" w:eastAsia="標楷體" w:hAnsi="標楷體" w:hint="eastAsia"/>
          <w:color w:val="000000" w:themeColor="text1"/>
          <w:sz w:val="28"/>
          <w:szCs w:val="28"/>
        </w:rPr>
        <w:t>確實有其必要性和急迫性，應</w:t>
      </w:r>
      <w:r w:rsidRPr="00C7375B">
        <w:rPr>
          <w:rFonts w:ascii="標楷體" w:eastAsia="標楷體" w:hAnsi="標楷體" w:hint="eastAsia"/>
          <w:b/>
          <w:color w:val="000000" w:themeColor="text1"/>
          <w:sz w:val="28"/>
          <w:szCs w:val="28"/>
        </w:rPr>
        <w:t>請專責教授參與規劃執行並負輔導考核之責</w:t>
      </w:r>
      <w:r w:rsidRPr="00C7375B">
        <w:rPr>
          <w:rFonts w:ascii="標楷體" w:eastAsia="標楷體" w:hAnsi="標楷體" w:hint="eastAsia"/>
          <w:color w:val="000000" w:themeColor="text1"/>
          <w:sz w:val="28"/>
          <w:szCs w:val="28"/>
        </w:rPr>
        <w:t>，也須做好行前教育輔導及實習期間之訪視座談，結束後應做實習報告並檢討考核成果。</w:t>
      </w:r>
    </w:p>
    <w:p w:rsidR="008A04E3" w:rsidRPr="00C7375B" w:rsidRDefault="008A04E3" w:rsidP="00900346">
      <w:pPr>
        <w:pStyle w:val="af"/>
        <w:numPr>
          <w:ilvl w:val="0"/>
          <w:numId w:val="55"/>
        </w:numPr>
        <w:spacing w:line="440" w:lineRule="exact"/>
        <w:ind w:leftChars="0" w:left="910" w:hanging="550"/>
        <w:jc w:val="both"/>
        <w:rPr>
          <w:rFonts w:ascii="標楷體" w:eastAsia="標楷體" w:hAnsi="標楷體"/>
          <w:color w:val="000000" w:themeColor="text1"/>
          <w:sz w:val="28"/>
          <w:szCs w:val="28"/>
        </w:rPr>
      </w:pPr>
      <w:r w:rsidRPr="00C7375B">
        <w:rPr>
          <w:rFonts w:ascii="標楷體" w:eastAsia="標楷體" w:hAnsi="標楷體" w:hint="eastAsia"/>
          <w:color w:val="000000" w:themeColor="text1"/>
          <w:sz w:val="28"/>
          <w:szCs w:val="28"/>
        </w:rPr>
        <w:t>教育品質的提升，本校已有良好的品保機制。可考慮是否</w:t>
      </w:r>
      <w:r w:rsidRPr="00C7375B">
        <w:rPr>
          <w:rFonts w:ascii="標楷體" w:eastAsia="標楷體" w:hAnsi="標楷體" w:hint="eastAsia"/>
          <w:b/>
          <w:color w:val="000000" w:themeColor="text1"/>
          <w:sz w:val="28"/>
          <w:szCs w:val="28"/>
        </w:rPr>
        <w:t>訂定適當的淘汰比例</w:t>
      </w:r>
      <w:r w:rsidRPr="00C7375B">
        <w:rPr>
          <w:rFonts w:ascii="標楷體" w:eastAsia="標楷體" w:hAnsi="標楷體" w:hint="eastAsia"/>
          <w:color w:val="000000" w:themeColor="text1"/>
          <w:sz w:val="28"/>
          <w:szCs w:val="28"/>
        </w:rPr>
        <w:t>，並</w:t>
      </w:r>
      <w:proofErr w:type="gramStart"/>
      <w:r w:rsidRPr="00C7375B">
        <w:rPr>
          <w:rFonts w:ascii="標楷體" w:eastAsia="標楷體" w:hAnsi="標楷體" w:hint="eastAsia"/>
          <w:color w:val="000000" w:themeColor="text1"/>
          <w:sz w:val="28"/>
          <w:szCs w:val="28"/>
        </w:rPr>
        <w:t>研</w:t>
      </w:r>
      <w:proofErr w:type="gramEnd"/>
      <w:r w:rsidRPr="00C7375B">
        <w:rPr>
          <w:rFonts w:ascii="標楷體" w:eastAsia="標楷體" w:hAnsi="標楷體" w:hint="eastAsia"/>
          <w:color w:val="000000" w:themeColor="text1"/>
          <w:sz w:val="28"/>
          <w:szCs w:val="28"/>
        </w:rPr>
        <w:t>提增進學生主動學習的方案。</w:t>
      </w:r>
    </w:p>
    <w:p w:rsidR="008A04E3" w:rsidRPr="00C7375B" w:rsidRDefault="008A04E3" w:rsidP="00900346">
      <w:pPr>
        <w:pStyle w:val="af"/>
        <w:numPr>
          <w:ilvl w:val="0"/>
          <w:numId w:val="55"/>
        </w:numPr>
        <w:spacing w:line="440" w:lineRule="exact"/>
        <w:ind w:leftChars="0" w:left="910" w:hanging="550"/>
        <w:jc w:val="both"/>
        <w:rPr>
          <w:rFonts w:ascii="標楷體" w:eastAsia="標楷體" w:hAnsi="標楷體"/>
          <w:color w:val="000000" w:themeColor="text1"/>
          <w:sz w:val="28"/>
          <w:szCs w:val="28"/>
        </w:rPr>
      </w:pPr>
      <w:r w:rsidRPr="00C7375B">
        <w:rPr>
          <w:rFonts w:ascii="標楷體" w:eastAsia="標楷體" w:hAnsi="標楷體" w:hint="eastAsia"/>
          <w:color w:val="000000" w:themeColor="text1"/>
          <w:sz w:val="28"/>
          <w:szCs w:val="28"/>
        </w:rPr>
        <w:t>農學院的未來發展重點有獸醫學系成立獸醫學院面臨生、師員額問題，應設法溝通克服，以期能順利成立。建議景觀學系設法安排參訪北京林業大學的園林景觀學系的發展模式，做為發展的參考，</w:t>
      </w:r>
      <w:r w:rsidR="00291D49">
        <w:rPr>
          <w:rFonts w:ascii="標楷體" w:eastAsia="標楷體" w:hAnsi="標楷體" w:hint="eastAsia"/>
          <w:b/>
          <w:color w:val="000000" w:themeColor="text1"/>
          <w:sz w:val="28"/>
          <w:szCs w:val="28"/>
        </w:rPr>
        <w:t>獸醫系的發展模式可以參考臺</w:t>
      </w:r>
      <w:r w:rsidRPr="00C7375B">
        <w:rPr>
          <w:rFonts w:ascii="標楷體" w:eastAsia="標楷體" w:hAnsi="標楷體" w:hint="eastAsia"/>
          <w:b/>
          <w:color w:val="000000" w:themeColor="text1"/>
          <w:sz w:val="28"/>
          <w:szCs w:val="28"/>
        </w:rPr>
        <w:t>大獸醫學院及中興獸醫學院的發展模式</w:t>
      </w:r>
      <w:r w:rsidRPr="00C7375B">
        <w:rPr>
          <w:rFonts w:ascii="標楷體" w:eastAsia="標楷體" w:hAnsi="標楷體" w:hint="eastAsia"/>
          <w:color w:val="000000" w:themeColor="text1"/>
          <w:sz w:val="28"/>
          <w:szCs w:val="28"/>
        </w:rPr>
        <w:t>。</w:t>
      </w:r>
    </w:p>
    <w:p w:rsidR="00421BAE" w:rsidRPr="00BC587C" w:rsidRDefault="00421BAE" w:rsidP="00421BAE">
      <w:pPr>
        <w:spacing w:beforeLines="100" w:before="360" w:line="440" w:lineRule="exact"/>
        <w:jc w:val="both"/>
        <w:rPr>
          <w:rFonts w:ascii="標楷體" w:eastAsia="標楷體" w:hAnsi="標楷體"/>
          <w:b/>
          <w:sz w:val="28"/>
          <w:szCs w:val="28"/>
          <w:u w:val="single"/>
        </w:rPr>
      </w:pPr>
      <w:r w:rsidRPr="00BC587C">
        <w:rPr>
          <w:rFonts w:ascii="標楷體" w:eastAsia="標楷體" w:hAnsi="標楷體" w:hint="eastAsia"/>
          <w:b/>
          <w:sz w:val="28"/>
          <w:szCs w:val="28"/>
        </w:rPr>
        <w:t xml:space="preserve">  </w:t>
      </w:r>
      <w:r>
        <w:rPr>
          <w:rFonts w:ascii="標楷體" w:eastAsia="標楷體" w:hAnsi="標楷體" w:hint="eastAsia"/>
          <w:b/>
          <w:sz w:val="28"/>
          <w:szCs w:val="28"/>
          <w:u w:val="single"/>
        </w:rPr>
        <w:t>生命科學院朱紀實院長</w:t>
      </w:r>
      <w:r w:rsidRPr="00BC587C">
        <w:rPr>
          <w:rFonts w:ascii="標楷體" w:eastAsia="標楷體" w:hAnsi="標楷體" w:hint="eastAsia"/>
          <w:b/>
          <w:sz w:val="28"/>
          <w:szCs w:val="28"/>
          <w:u w:val="single"/>
        </w:rPr>
        <w:t>：</w:t>
      </w:r>
      <w:r>
        <w:rPr>
          <w:rFonts w:ascii="標楷體" w:eastAsia="標楷體" w:hAnsi="標楷體" w:hint="eastAsia"/>
          <w:b/>
          <w:sz w:val="28"/>
          <w:szCs w:val="28"/>
          <w:u w:val="single"/>
        </w:rPr>
        <w:t>(書面意見)</w:t>
      </w:r>
    </w:p>
    <w:p w:rsidR="00421BAE" w:rsidRDefault="00421BAE" w:rsidP="00900346">
      <w:pPr>
        <w:pStyle w:val="af"/>
        <w:numPr>
          <w:ilvl w:val="0"/>
          <w:numId w:val="57"/>
        </w:numPr>
        <w:spacing w:line="440" w:lineRule="exact"/>
        <w:ind w:leftChars="0" w:left="910" w:hanging="55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落實生物科技發展中心，發展跨院</w:t>
      </w:r>
      <w:r w:rsidR="00544A61">
        <w:rPr>
          <w:rFonts w:ascii="標楷體" w:eastAsia="標楷體" w:hAnsi="標楷體" w:hint="eastAsia"/>
          <w:color w:val="000000" w:themeColor="text1"/>
          <w:sz w:val="28"/>
          <w:szCs w:val="28"/>
        </w:rPr>
        <w:t>生技研究與產品開發。</w:t>
      </w:r>
    </w:p>
    <w:p w:rsidR="00C7375B" w:rsidRDefault="00544A61" w:rsidP="00900346">
      <w:pPr>
        <w:pStyle w:val="af"/>
        <w:numPr>
          <w:ilvl w:val="0"/>
          <w:numId w:val="57"/>
        </w:numPr>
        <w:spacing w:line="440" w:lineRule="exact"/>
        <w:ind w:leftChars="0" w:left="910" w:hanging="55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增加特色研究經費，推展跨院合作。</w:t>
      </w:r>
    </w:p>
    <w:p w:rsidR="00544A61" w:rsidRDefault="00544A61" w:rsidP="00900346">
      <w:pPr>
        <w:pStyle w:val="af"/>
        <w:numPr>
          <w:ilvl w:val="0"/>
          <w:numId w:val="57"/>
        </w:numPr>
        <w:spacing w:line="440" w:lineRule="exact"/>
        <w:ind w:leftChars="0" w:left="910" w:hanging="55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結合創投將研發成果產品化或公司化。</w:t>
      </w:r>
    </w:p>
    <w:p w:rsidR="0087431B" w:rsidRPr="0087431B" w:rsidRDefault="0087431B" w:rsidP="00F22E05">
      <w:pPr>
        <w:spacing w:beforeLines="50" w:before="180" w:line="440" w:lineRule="exact"/>
        <w:jc w:val="both"/>
        <w:rPr>
          <w:rFonts w:ascii="標楷體" w:eastAsia="標楷體" w:hAnsi="標楷體"/>
          <w:b/>
          <w:sz w:val="28"/>
          <w:szCs w:val="28"/>
          <w:u w:val="single"/>
        </w:rPr>
      </w:pPr>
      <w:r w:rsidRPr="0087431B">
        <w:rPr>
          <w:rFonts w:ascii="標楷體" w:eastAsia="標楷體" w:hAnsi="標楷體" w:hint="eastAsia"/>
          <w:b/>
          <w:sz w:val="28"/>
          <w:szCs w:val="28"/>
        </w:rPr>
        <w:t xml:space="preserve">  </w:t>
      </w:r>
      <w:r w:rsidRPr="0087431B">
        <w:rPr>
          <w:rFonts w:ascii="標楷體" w:eastAsia="標楷體" w:hAnsi="標楷體" w:hint="eastAsia"/>
          <w:b/>
          <w:sz w:val="28"/>
          <w:szCs w:val="28"/>
          <w:u w:val="single"/>
        </w:rPr>
        <w:t>邱義源校長</w:t>
      </w:r>
    </w:p>
    <w:p w:rsidR="0087431B" w:rsidRPr="0087431B" w:rsidRDefault="00630172" w:rsidP="0087431B">
      <w:pPr>
        <w:spacing w:line="440" w:lineRule="exact"/>
        <w:ind w:left="3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非常感謝各位委員的寶貴建議方向，</w:t>
      </w:r>
      <w:r w:rsidR="00291D49">
        <w:rPr>
          <w:rFonts w:ascii="標楷體" w:eastAsia="標楷體" w:hAnsi="標楷體" w:hint="eastAsia"/>
          <w:color w:val="000000" w:themeColor="text1"/>
          <w:sz w:val="28"/>
          <w:szCs w:val="28"/>
        </w:rPr>
        <w:t>就各項建議</w:t>
      </w:r>
      <w:r>
        <w:rPr>
          <w:rFonts w:ascii="標楷體" w:eastAsia="標楷體" w:hAnsi="標楷體" w:hint="eastAsia"/>
          <w:color w:val="000000" w:themeColor="text1"/>
          <w:sz w:val="28"/>
          <w:szCs w:val="28"/>
        </w:rPr>
        <w:t>大致</w:t>
      </w:r>
      <w:r w:rsidR="0087431B" w:rsidRPr="0087431B">
        <w:rPr>
          <w:rFonts w:ascii="標楷體" w:eastAsia="標楷體" w:hAnsi="標楷體" w:hint="eastAsia"/>
          <w:color w:val="000000" w:themeColor="text1"/>
          <w:sz w:val="28"/>
          <w:szCs w:val="28"/>
        </w:rPr>
        <w:t>回應如下：</w:t>
      </w:r>
    </w:p>
    <w:p w:rsidR="0087431B" w:rsidRPr="00A23A69" w:rsidRDefault="00630172" w:rsidP="00900346">
      <w:pPr>
        <w:pStyle w:val="af"/>
        <w:numPr>
          <w:ilvl w:val="0"/>
          <w:numId w:val="58"/>
        </w:numPr>
        <w:spacing w:line="440" w:lineRule="exact"/>
        <w:ind w:leftChars="0" w:left="910" w:hanging="550"/>
        <w:jc w:val="both"/>
        <w:rPr>
          <w:rFonts w:ascii="標楷體" w:eastAsia="標楷體" w:hAnsi="標楷體"/>
          <w:color w:val="000000" w:themeColor="text1"/>
          <w:sz w:val="28"/>
          <w:szCs w:val="28"/>
        </w:rPr>
      </w:pPr>
      <w:r w:rsidRPr="00A23A69">
        <w:rPr>
          <w:rFonts w:ascii="標楷體" w:eastAsia="標楷體" w:hAnsi="標楷體" w:hint="eastAsia"/>
          <w:color w:val="000000" w:themeColor="text1"/>
          <w:sz w:val="28"/>
          <w:szCs w:val="28"/>
        </w:rPr>
        <w:t>因為</w:t>
      </w:r>
      <w:r w:rsidR="00A23A69">
        <w:rPr>
          <w:rFonts w:ascii="標楷體" w:eastAsia="標楷體" w:hAnsi="標楷體" w:hint="eastAsia"/>
          <w:color w:val="000000" w:themeColor="text1"/>
          <w:sz w:val="28"/>
          <w:szCs w:val="28"/>
        </w:rPr>
        <w:t>本次會議討論議題</w:t>
      </w:r>
      <w:r w:rsidRPr="00A23A69">
        <w:rPr>
          <w:rFonts w:ascii="標楷體" w:eastAsia="標楷體" w:hAnsi="標楷體" w:hint="eastAsia"/>
          <w:color w:val="000000" w:themeColor="text1"/>
          <w:sz w:val="28"/>
          <w:szCs w:val="28"/>
        </w:rPr>
        <w:t>主軸</w:t>
      </w:r>
      <w:r w:rsidR="00A23A69">
        <w:rPr>
          <w:rFonts w:ascii="標楷體" w:eastAsia="標楷體" w:hAnsi="標楷體" w:hint="eastAsia"/>
          <w:color w:val="000000" w:themeColor="text1"/>
          <w:sz w:val="28"/>
          <w:szCs w:val="28"/>
        </w:rPr>
        <w:t>為學校自我定位，有關</w:t>
      </w:r>
      <w:r w:rsidRPr="00A23A69">
        <w:rPr>
          <w:rFonts w:ascii="標楷體" w:eastAsia="標楷體" w:hAnsi="標楷體" w:hint="eastAsia"/>
          <w:color w:val="000000" w:themeColor="text1"/>
          <w:sz w:val="28"/>
          <w:szCs w:val="28"/>
        </w:rPr>
        <w:t>學</w:t>
      </w:r>
      <w:r w:rsidR="00A23A69">
        <w:rPr>
          <w:rFonts w:ascii="標楷體" w:eastAsia="標楷體" w:hAnsi="標楷體" w:hint="eastAsia"/>
          <w:color w:val="000000" w:themeColor="text1"/>
          <w:sz w:val="28"/>
          <w:szCs w:val="28"/>
        </w:rPr>
        <w:t>生事</w:t>
      </w:r>
      <w:r w:rsidRPr="00A23A69">
        <w:rPr>
          <w:rFonts w:ascii="標楷體" w:eastAsia="標楷體" w:hAnsi="標楷體" w:hint="eastAsia"/>
          <w:color w:val="000000" w:themeColor="text1"/>
          <w:sz w:val="28"/>
          <w:szCs w:val="28"/>
        </w:rPr>
        <w:t>務</w:t>
      </w:r>
      <w:r w:rsidR="00A23A69">
        <w:rPr>
          <w:rFonts w:ascii="標楷體" w:eastAsia="標楷體" w:hAnsi="標楷體" w:hint="eastAsia"/>
          <w:color w:val="000000" w:themeColor="text1"/>
          <w:sz w:val="28"/>
          <w:szCs w:val="28"/>
        </w:rPr>
        <w:t>輔導</w:t>
      </w:r>
      <w:r w:rsidRPr="00A23A69">
        <w:rPr>
          <w:rFonts w:ascii="標楷體" w:eastAsia="標楷體" w:hAnsi="標楷體" w:hint="eastAsia"/>
          <w:color w:val="000000" w:themeColor="text1"/>
          <w:sz w:val="28"/>
          <w:szCs w:val="28"/>
        </w:rPr>
        <w:t>部分並非不</w:t>
      </w:r>
      <w:r w:rsidR="00A23A69">
        <w:rPr>
          <w:rFonts w:ascii="標楷體" w:eastAsia="標楷體" w:hAnsi="標楷體" w:hint="eastAsia"/>
          <w:color w:val="000000" w:themeColor="text1"/>
          <w:sz w:val="28"/>
          <w:szCs w:val="28"/>
        </w:rPr>
        <w:t>受</w:t>
      </w:r>
      <w:r w:rsidR="00291D49">
        <w:rPr>
          <w:rFonts w:ascii="標楷體" w:eastAsia="標楷體" w:hAnsi="標楷體" w:hint="eastAsia"/>
          <w:color w:val="000000" w:themeColor="text1"/>
          <w:sz w:val="28"/>
          <w:szCs w:val="28"/>
        </w:rPr>
        <w:t>重</w:t>
      </w:r>
      <w:r w:rsidR="00A23A69">
        <w:rPr>
          <w:rFonts w:ascii="標楷體" w:eastAsia="標楷體" w:hAnsi="標楷體" w:hint="eastAsia"/>
          <w:color w:val="000000" w:themeColor="text1"/>
          <w:sz w:val="28"/>
          <w:szCs w:val="28"/>
        </w:rPr>
        <w:t>視而未呈現</w:t>
      </w:r>
      <w:r w:rsidRPr="00A23A69">
        <w:rPr>
          <w:rFonts w:ascii="標楷體" w:eastAsia="標楷體" w:hAnsi="標楷體" w:hint="eastAsia"/>
          <w:color w:val="000000" w:themeColor="text1"/>
          <w:sz w:val="28"/>
          <w:szCs w:val="28"/>
        </w:rPr>
        <w:t>，以本次調整學雜費為例</w:t>
      </w:r>
      <w:r w:rsidR="00291D49">
        <w:rPr>
          <w:rFonts w:ascii="標楷體" w:eastAsia="標楷體" w:hAnsi="標楷體" w:hint="eastAsia"/>
          <w:color w:val="000000" w:themeColor="text1"/>
          <w:sz w:val="28"/>
          <w:szCs w:val="28"/>
        </w:rPr>
        <w:t>，就是因為以學生關懷為出發點而能得到師生</w:t>
      </w:r>
      <w:r w:rsidR="00A23A69">
        <w:rPr>
          <w:rFonts w:ascii="標楷體" w:eastAsia="標楷體" w:hAnsi="標楷體" w:hint="eastAsia"/>
          <w:color w:val="000000" w:themeColor="text1"/>
          <w:sz w:val="28"/>
          <w:szCs w:val="28"/>
        </w:rPr>
        <w:t>的共識。</w:t>
      </w:r>
    </w:p>
    <w:p w:rsidR="0087431B" w:rsidRDefault="00A23A69" w:rsidP="00900346">
      <w:pPr>
        <w:pStyle w:val="af"/>
        <w:numPr>
          <w:ilvl w:val="0"/>
          <w:numId w:val="58"/>
        </w:numPr>
        <w:spacing w:line="440" w:lineRule="exact"/>
        <w:ind w:leftChars="0" w:left="910" w:hanging="55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多</w:t>
      </w:r>
      <w:r w:rsidR="00291D49">
        <w:rPr>
          <w:rFonts w:ascii="標楷體" w:eastAsia="標楷體" w:hAnsi="標楷體" w:hint="eastAsia"/>
          <w:color w:val="000000" w:themeColor="text1"/>
          <w:sz w:val="28"/>
          <w:szCs w:val="28"/>
        </w:rPr>
        <w:t>位</w:t>
      </w:r>
      <w:r>
        <w:rPr>
          <w:rFonts w:ascii="標楷體" w:eastAsia="標楷體" w:hAnsi="標楷體" w:hint="eastAsia"/>
          <w:color w:val="000000" w:themeColor="text1"/>
          <w:sz w:val="28"/>
          <w:szCs w:val="28"/>
        </w:rPr>
        <w:t>委員</w:t>
      </w:r>
      <w:r w:rsidR="00630172">
        <w:rPr>
          <w:rFonts w:ascii="標楷體" w:eastAsia="標楷體" w:hAnsi="標楷體" w:hint="eastAsia"/>
          <w:color w:val="000000" w:themeColor="text1"/>
          <w:sz w:val="28"/>
          <w:szCs w:val="28"/>
        </w:rPr>
        <w:t>關心教師專業成</w:t>
      </w:r>
      <w:r w:rsidR="00291D49">
        <w:rPr>
          <w:rFonts w:ascii="標楷體" w:eastAsia="標楷體" w:hAnsi="標楷體" w:hint="eastAsia"/>
          <w:color w:val="000000" w:themeColor="text1"/>
          <w:sz w:val="28"/>
          <w:szCs w:val="28"/>
        </w:rPr>
        <w:t>長</w:t>
      </w:r>
      <w:r>
        <w:rPr>
          <w:rFonts w:ascii="標楷體" w:eastAsia="標楷體" w:hAnsi="標楷體" w:hint="eastAsia"/>
          <w:color w:val="000000" w:themeColor="text1"/>
          <w:sz w:val="28"/>
          <w:szCs w:val="28"/>
        </w:rPr>
        <w:t>部分，我們</w:t>
      </w:r>
      <w:r w:rsidR="00E57372">
        <w:rPr>
          <w:rFonts w:ascii="標楷體" w:eastAsia="標楷體" w:hAnsi="標楷體" w:hint="eastAsia"/>
          <w:color w:val="000000" w:themeColor="text1"/>
          <w:sz w:val="28"/>
          <w:szCs w:val="28"/>
        </w:rPr>
        <w:t>有</w:t>
      </w:r>
      <w:r>
        <w:rPr>
          <w:rFonts w:ascii="標楷體" w:eastAsia="標楷體" w:hAnsi="標楷體" w:hint="eastAsia"/>
          <w:color w:val="000000" w:themeColor="text1"/>
          <w:sz w:val="28"/>
          <w:szCs w:val="28"/>
        </w:rPr>
        <w:t>注意到學校教師</w:t>
      </w:r>
      <w:r w:rsidR="00630172">
        <w:rPr>
          <w:rFonts w:ascii="標楷體" w:eastAsia="標楷體" w:hAnsi="標楷體" w:hint="eastAsia"/>
          <w:color w:val="000000" w:themeColor="text1"/>
          <w:sz w:val="28"/>
          <w:szCs w:val="28"/>
        </w:rPr>
        <w:t>年齡層分布</w:t>
      </w:r>
      <w:r>
        <w:rPr>
          <w:rFonts w:ascii="標楷體" w:eastAsia="標楷體" w:hAnsi="標楷體" w:hint="eastAsia"/>
          <w:color w:val="000000" w:themeColor="text1"/>
          <w:sz w:val="28"/>
          <w:szCs w:val="28"/>
        </w:rPr>
        <w:t>較</w:t>
      </w:r>
      <w:r w:rsidR="00630172">
        <w:rPr>
          <w:rFonts w:ascii="標楷體" w:eastAsia="標楷體" w:hAnsi="標楷體" w:hint="eastAsia"/>
          <w:color w:val="000000" w:themeColor="text1"/>
          <w:sz w:val="28"/>
          <w:szCs w:val="28"/>
        </w:rPr>
        <w:t>廣</w:t>
      </w:r>
      <w:r w:rsidR="00CD7E66">
        <w:rPr>
          <w:rFonts w:ascii="標楷體" w:eastAsia="標楷體" w:hAnsi="標楷體" w:hint="eastAsia"/>
          <w:color w:val="000000" w:themeColor="text1"/>
          <w:sz w:val="28"/>
          <w:szCs w:val="28"/>
        </w:rPr>
        <w:t>，</w:t>
      </w:r>
      <w:r w:rsidR="00630172">
        <w:rPr>
          <w:rFonts w:ascii="標楷體" w:eastAsia="標楷體" w:hAnsi="標楷體" w:hint="eastAsia"/>
          <w:color w:val="000000" w:themeColor="text1"/>
          <w:sz w:val="28"/>
          <w:szCs w:val="28"/>
        </w:rPr>
        <w:t>確實</w:t>
      </w:r>
      <w:r w:rsidR="00CD7E66">
        <w:rPr>
          <w:rFonts w:ascii="標楷體" w:eastAsia="標楷體" w:hAnsi="標楷體" w:hint="eastAsia"/>
          <w:color w:val="000000" w:themeColor="text1"/>
          <w:sz w:val="28"/>
          <w:szCs w:val="28"/>
        </w:rPr>
        <w:t>在保持其</w:t>
      </w:r>
      <w:r>
        <w:rPr>
          <w:rFonts w:ascii="標楷體" w:eastAsia="標楷體" w:hAnsi="標楷體" w:hint="eastAsia"/>
          <w:color w:val="000000" w:themeColor="text1"/>
          <w:sz w:val="28"/>
          <w:szCs w:val="28"/>
        </w:rPr>
        <w:t>專業成長</w:t>
      </w:r>
      <w:r w:rsidR="00CD7E66">
        <w:rPr>
          <w:rFonts w:ascii="標楷體" w:eastAsia="標楷體" w:hAnsi="標楷體" w:hint="eastAsia"/>
          <w:color w:val="000000" w:themeColor="text1"/>
          <w:sz w:val="28"/>
          <w:szCs w:val="28"/>
        </w:rPr>
        <w:t>上</w:t>
      </w:r>
      <w:r>
        <w:rPr>
          <w:rFonts w:ascii="標楷體" w:eastAsia="標楷體" w:hAnsi="標楷體" w:hint="eastAsia"/>
          <w:color w:val="000000" w:themeColor="text1"/>
          <w:sz w:val="28"/>
          <w:szCs w:val="28"/>
        </w:rPr>
        <w:t>有其必要</w:t>
      </w:r>
      <w:r w:rsidR="00CD7E66">
        <w:rPr>
          <w:rFonts w:ascii="標楷體" w:eastAsia="標楷體" w:hAnsi="標楷體" w:hint="eastAsia"/>
          <w:color w:val="000000" w:themeColor="text1"/>
          <w:sz w:val="28"/>
          <w:szCs w:val="28"/>
        </w:rPr>
        <w:t>性。目前已配合</w:t>
      </w:r>
      <w:r>
        <w:rPr>
          <w:rFonts w:ascii="標楷體" w:eastAsia="標楷體" w:hAnsi="標楷體" w:hint="eastAsia"/>
          <w:color w:val="000000" w:themeColor="text1"/>
          <w:sz w:val="28"/>
          <w:szCs w:val="28"/>
        </w:rPr>
        <w:t>分流升等</w:t>
      </w:r>
      <w:r w:rsidR="00CD7E66">
        <w:rPr>
          <w:rFonts w:ascii="標楷體" w:eastAsia="標楷體" w:hAnsi="標楷體" w:hint="eastAsia"/>
          <w:color w:val="000000" w:themeColor="text1"/>
          <w:sz w:val="28"/>
          <w:szCs w:val="28"/>
        </w:rPr>
        <w:t>並</w:t>
      </w:r>
      <w:proofErr w:type="gramStart"/>
      <w:r w:rsidR="00CD7E66">
        <w:rPr>
          <w:rFonts w:ascii="標楷體" w:eastAsia="標楷體" w:hAnsi="標楷體" w:hint="eastAsia"/>
          <w:color w:val="000000" w:themeColor="text1"/>
          <w:sz w:val="28"/>
          <w:szCs w:val="28"/>
        </w:rPr>
        <w:t>研</w:t>
      </w:r>
      <w:proofErr w:type="gramEnd"/>
      <w:r w:rsidR="00CD7E66">
        <w:rPr>
          <w:rFonts w:ascii="標楷體" w:eastAsia="標楷體" w:hAnsi="標楷體" w:hint="eastAsia"/>
          <w:color w:val="000000" w:themeColor="text1"/>
          <w:sz w:val="28"/>
          <w:szCs w:val="28"/>
        </w:rPr>
        <w:t>提相關規劃至</w:t>
      </w:r>
      <w:r>
        <w:rPr>
          <w:rFonts w:ascii="標楷體" w:eastAsia="標楷體" w:hAnsi="標楷體" w:hint="eastAsia"/>
          <w:color w:val="000000" w:themeColor="text1"/>
          <w:sz w:val="28"/>
          <w:szCs w:val="28"/>
        </w:rPr>
        <w:t>教育部，</w:t>
      </w:r>
      <w:r w:rsidR="00E57372">
        <w:rPr>
          <w:rFonts w:ascii="標楷體" w:eastAsia="標楷體" w:hAnsi="標楷體" w:hint="eastAsia"/>
          <w:color w:val="000000" w:themeColor="text1"/>
          <w:sz w:val="28"/>
          <w:szCs w:val="28"/>
        </w:rPr>
        <w:t>也</w:t>
      </w:r>
      <w:r w:rsidR="00CD7E66">
        <w:rPr>
          <w:rFonts w:ascii="標楷體" w:eastAsia="標楷體" w:hAnsi="標楷體" w:hint="eastAsia"/>
          <w:color w:val="000000" w:themeColor="text1"/>
          <w:sz w:val="28"/>
          <w:szCs w:val="28"/>
        </w:rPr>
        <w:t>就是說體認到過去要求教師在教學、研究與服務</w:t>
      </w:r>
      <w:r w:rsidR="00E57372">
        <w:rPr>
          <w:rFonts w:ascii="標楷體" w:eastAsia="標楷體" w:hAnsi="標楷體" w:hint="eastAsia"/>
          <w:color w:val="000000" w:themeColor="text1"/>
          <w:sz w:val="28"/>
          <w:szCs w:val="28"/>
        </w:rPr>
        <w:t>推廣</w:t>
      </w:r>
      <w:r w:rsidR="00CD7E66">
        <w:rPr>
          <w:rFonts w:ascii="標楷體" w:eastAsia="標楷體" w:hAnsi="標楷體" w:hint="eastAsia"/>
          <w:color w:val="000000" w:themeColor="text1"/>
          <w:sz w:val="28"/>
          <w:szCs w:val="28"/>
        </w:rPr>
        <w:t>上都要做得好，</w:t>
      </w:r>
      <w:r w:rsidR="00E57372">
        <w:rPr>
          <w:rFonts w:ascii="標楷體" w:eastAsia="標楷體" w:hAnsi="標楷體" w:hint="eastAsia"/>
          <w:color w:val="000000" w:themeColor="text1"/>
          <w:sz w:val="28"/>
          <w:szCs w:val="28"/>
        </w:rPr>
        <w:t>應</w:t>
      </w:r>
      <w:r w:rsidR="00CD7E66">
        <w:rPr>
          <w:rFonts w:ascii="標楷體" w:eastAsia="標楷體" w:hAnsi="標楷體" w:hint="eastAsia"/>
          <w:color w:val="000000" w:themeColor="text1"/>
          <w:sz w:val="28"/>
          <w:szCs w:val="28"/>
        </w:rPr>
        <w:t>就教師表現事實來更為聚焦並</w:t>
      </w:r>
      <w:r>
        <w:rPr>
          <w:rFonts w:ascii="標楷體" w:eastAsia="標楷體" w:hAnsi="標楷體" w:hint="eastAsia"/>
          <w:color w:val="000000" w:themeColor="text1"/>
          <w:sz w:val="28"/>
          <w:szCs w:val="28"/>
        </w:rPr>
        <w:t>發展，</w:t>
      </w:r>
      <w:r w:rsidR="00CD7E66">
        <w:rPr>
          <w:rFonts w:ascii="標楷體" w:eastAsia="標楷體" w:hAnsi="標楷體" w:hint="eastAsia"/>
          <w:color w:val="000000" w:themeColor="text1"/>
          <w:sz w:val="28"/>
          <w:szCs w:val="28"/>
        </w:rPr>
        <w:t>但</w:t>
      </w:r>
      <w:r>
        <w:rPr>
          <w:rFonts w:ascii="標楷體" w:eastAsia="標楷體" w:hAnsi="標楷體" w:hint="eastAsia"/>
          <w:color w:val="000000" w:themeColor="text1"/>
          <w:sz w:val="28"/>
          <w:szCs w:val="28"/>
        </w:rPr>
        <w:t>教學</w:t>
      </w:r>
      <w:r w:rsidR="00CD7E66">
        <w:rPr>
          <w:rFonts w:ascii="標楷體" w:eastAsia="標楷體" w:hAnsi="標楷體" w:hint="eastAsia"/>
          <w:color w:val="000000" w:themeColor="text1"/>
          <w:sz w:val="28"/>
          <w:szCs w:val="28"/>
        </w:rPr>
        <w:t>仍</w:t>
      </w:r>
      <w:r>
        <w:rPr>
          <w:rFonts w:ascii="標楷體" w:eastAsia="標楷體" w:hAnsi="標楷體" w:hint="eastAsia"/>
          <w:color w:val="000000" w:themeColor="text1"/>
          <w:sz w:val="28"/>
          <w:szCs w:val="28"/>
        </w:rPr>
        <w:t>必須重視</w:t>
      </w:r>
      <w:r w:rsidR="00CD7E66">
        <w:rPr>
          <w:rFonts w:ascii="標楷體" w:eastAsia="標楷體" w:hAnsi="標楷體" w:hint="eastAsia"/>
          <w:color w:val="000000" w:themeColor="text1"/>
          <w:sz w:val="28"/>
          <w:szCs w:val="28"/>
        </w:rPr>
        <w:t>。另有委員建議</w:t>
      </w:r>
      <w:r>
        <w:rPr>
          <w:rFonts w:ascii="標楷體" w:eastAsia="標楷體" w:hAnsi="標楷體" w:hint="eastAsia"/>
          <w:color w:val="000000" w:themeColor="text1"/>
          <w:sz w:val="28"/>
          <w:szCs w:val="28"/>
        </w:rPr>
        <w:t>是否</w:t>
      </w:r>
      <w:proofErr w:type="gramStart"/>
      <w:r>
        <w:rPr>
          <w:rFonts w:ascii="標楷體" w:eastAsia="標楷體" w:hAnsi="標楷體" w:hint="eastAsia"/>
          <w:color w:val="000000" w:themeColor="text1"/>
          <w:sz w:val="28"/>
          <w:szCs w:val="28"/>
        </w:rPr>
        <w:t>採</w:t>
      </w:r>
      <w:proofErr w:type="gramEnd"/>
      <w:r>
        <w:rPr>
          <w:rFonts w:ascii="標楷體" w:eastAsia="標楷體" w:hAnsi="標楷體" w:hint="eastAsia"/>
          <w:color w:val="000000" w:themeColor="text1"/>
          <w:sz w:val="28"/>
          <w:szCs w:val="28"/>
        </w:rPr>
        <w:t>日本教授制</w:t>
      </w:r>
      <w:r w:rsidR="001A7A53">
        <w:rPr>
          <w:rFonts w:ascii="標楷體" w:eastAsia="標楷體" w:hAnsi="標楷體" w:hint="eastAsia"/>
          <w:color w:val="000000" w:themeColor="text1"/>
          <w:sz w:val="28"/>
          <w:szCs w:val="28"/>
        </w:rPr>
        <w:t>的方式，以目前嘉義大學</w:t>
      </w:r>
      <w:r w:rsidR="00CD7E66">
        <w:rPr>
          <w:rFonts w:ascii="標楷體" w:eastAsia="標楷體" w:hAnsi="標楷體" w:hint="eastAsia"/>
          <w:color w:val="000000" w:themeColor="text1"/>
          <w:sz w:val="28"/>
          <w:szCs w:val="28"/>
        </w:rPr>
        <w:t>各系所平均</w:t>
      </w:r>
      <w:r w:rsidR="0037743F">
        <w:rPr>
          <w:rFonts w:ascii="標楷體" w:eastAsia="標楷體" w:hAnsi="標楷體" w:hint="eastAsia"/>
          <w:color w:val="000000" w:themeColor="text1"/>
          <w:sz w:val="28"/>
          <w:szCs w:val="28"/>
        </w:rPr>
        <w:t>教師</w:t>
      </w:r>
      <w:r w:rsidR="00CD7E66">
        <w:rPr>
          <w:rFonts w:ascii="標楷體" w:eastAsia="標楷體" w:hAnsi="標楷體" w:hint="eastAsia"/>
          <w:color w:val="000000" w:themeColor="text1"/>
          <w:sz w:val="28"/>
          <w:szCs w:val="28"/>
        </w:rPr>
        <w:t>人數</w:t>
      </w:r>
      <w:r w:rsidR="0037743F">
        <w:rPr>
          <w:rFonts w:ascii="標楷體" w:eastAsia="標楷體" w:hAnsi="標楷體" w:hint="eastAsia"/>
          <w:color w:val="000000" w:themeColor="text1"/>
          <w:sz w:val="28"/>
          <w:szCs w:val="28"/>
        </w:rPr>
        <w:t>約</w:t>
      </w:r>
      <w:r>
        <w:rPr>
          <w:rFonts w:ascii="標楷體" w:eastAsia="標楷體" w:hAnsi="標楷體" w:hint="eastAsia"/>
          <w:color w:val="000000" w:themeColor="text1"/>
          <w:sz w:val="28"/>
          <w:szCs w:val="28"/>
        </w:rPr>
        <w:t>9~11人</w:t>
      </w:r>
      <w:r w:rsidR="00CD7E66">
        <w:rPr>
          <w:rFonts w:ascii="標楷體" w:eastAsia="標楷體" w:hAnsi="標楷體" w:hint="eastAsia"/>
          <w:color w:val="000000" w:themeColor="text1"/>
          <w:sz w:val="28"/>
          <w:szCs w:val="28"/>
        </w:rPr>
        <w:t>，宜鼓勵同</w:t>
      </w:r>
      <w:proofErr w:type="gramStart"/>
      <w:r w:rsidR="00CD7E66">
        <w:rPr>
          <w:rFonts w:ascii="標楷體" w:eastAsia="標楷體" w:hAnsi="標楷體" w:hint="eastAsia"/>
          <w:color w:val="000000" w:themeColor="text1"/>
          <w:sz w:val="28"/>
          <w:szCs w:val="28"/>
        </w:rPr>
        <w:t>質性</w:t>
      </w:r>
      <w:r>
        <w:rPr>
          <w:rFonts w:ascii="標楷體" w:eastAsia="標楷體" w:hAnsi="標楷體" w:hint="eastAsia"/>
          <w:color w:val="000000" w:themeColor="text1"/>
          <w:sz w:val="28"/>
          <w:szCs w:val="28"/>
        </w:rPr>
        <w:t>系所</w:t>
      </w:r>
      <w:proofErr w:type="gramEnd"/>
      <w:r>
        <w:rPr>
          <w:rFonts w:ascii="標楷體" w:eastAsia="標楷體" w:hAnsi="標楷體" w:hint="eastAsia"/>
          <w:color w:val="000000" w:themeColor="text1"/>
          <w:sz w:val="28"/>
          <w:szCs w:val="28"/>
        </w:rPr>
        <w:t>整合</w:t>
      </w:r>
      <w:r w:rsidR="00CD7E66">
        <w:rPr>
          <w:rFonts w:ascii="標楷體" w:eastAsia="標楷體" w:hAnsi="標楷體" w:hint="eastAsia"/>
          <w:color w:val="000000" w:themeColor="text1"/>
          <w:sz w:val="28"/>
          <w:szCs w:val="28"/>
        </w:rPr>
        <w:t>，規劃以一個系所</w:t>
      </w:r>
      <w:r>
        <w:rPr>
          <w:rFonts w:ascii="標楷體" w:eastAsia="標楷體" w:hAnsi="標楷體" w:hint="eastAsia"/>
          <w:color w:val="000000" w:themeColor="text1"/>
          <w:sz w:val="28"/>
          <w:szCs w:val="28"/>
        </w:rPr>
        <w:t>20</w:t>
      </w:r>
      <w:r w:rsidR="0037743F">
        <w:rPr>
          <w:rFonts w:ascii="標楷體" w:eastAsia="標楷體" w:hAnsi="標楷體" w:hint="eastAsia"/>
          <w:color w:val="000000" w:themeColor="text1"/>
          <w:sz w:val="28"/>
          <w:szCs w:val="28"/>
        </w:rPr>
        <w:t>位</w:t>
      </w:r>
      <w:r w:rsidR="00E57372">
        <w:rPr>
          <w:rFonts w:ascii="標楷體" w:eastAsia="標楷體" w:hAnsi="標楷體" w:hint="eastAsia"/>
          <w:color w:val="000000" w:themeColor="text1"/>
          <w:sz w:val="28"/>
          <w:szCs w:val="28"/>
        </w:rPr>
        <w:t>以上</w:t>
      </w:r>
      <w:r w:rsidR="001A7A53">
        <w:rPr>
          <w:rFonts w:ascii="標楷體" w:eastAsia="標楷體" w:hAnsi="標楷體" w:hint="eastAsia"/>
          <w:color w:val="000000" w:themeColor="text1"/>
          <w:sz w:val="28"/>
          <w:szCs w:val="28"/>
        </w:rPr>
        <w:t>教師</w:t>
      </w:r>
      <w:r w:rsidR="0037743F">
        <w:rPr>
          <w:rFonts w:ascii="標楷體" w:eastAsia="標楷體" w:hAnsi="標楷體" w:hint="eastAsia"/>
          <w:color w:val="000000" w:themeColor="text1"/>
          <w:sz w:val="28"/>
          <w:szCs w:val="28"/>
        </w:rPr>
        <w:t>為推動策略</w:t>
      </w:r>
      <w:r w:rsidR="00CD7E66">
        <w:rPr>
          <w:rFonts w:ascii="標楷體" w:eastAsia="標楷體" w:hAnsi="標楷體" w:hint="eastAsia"/>
          <w:color w:val="000000" w:themeColor="text1"/>
          <w:sz w:val="28"/>
          <w:szCs w:val="28"/>
        </w:rPr>
        <w:t>，</w:t>
      </w:r>
      <w:r w:rsidR="0037743F">
        <w:rPr>
          <w:rFonts w:ascii="標楷體" w:eastAsia="標楷體" w:hAnsi="標楷體" w:hint="eastAsia"/>
          <w:color w:val="000000" w:themeColor="text1"/>
          <w:sz w:val="28"/>
          <w:szCs w:val="28"/>
        </w:rPr>
        <w:t>則</w:t>
      </w:r>
      <w:r w:rsidR="00CD7E66">
        <w:rPr>
          <w:rFonts w:ascii="標楷體" w:eastAsia="標楷體" w:hAnsi="標楷體" w:hint="eastAsia"/>
          <w:color w:val="000000" w:themeColor="text1"/>
          <w:sz w:val="28"/>
          <w:szCs w:val="28"/>
        </w:rPr>
        <w:t>發展競爭力會更強。</w:t>
      </w:r>
    </w:p>
    <w:p w:rsidR="00A23A69" w:rsidRDefault="0037743F" w:rsidP="00900346">
      <w:pPr>
        <w:pStyle w:val="af"/>
        <w:numPr>
          <w:ilvl w:val="0"/>
          <w:numId w:val="58"/>
        </w:numPr>
        <w:spacing w:line="440" w:lineRule="exact"/>
        <w:ind w:leftChars="0" w:left="910" w:hanging="55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有關</w:t>
      </w:r>
      <w:r w:rsidR="00A23A69">
        <w:rPr>
          <w:rFonts w:ascii="標楷體" w:eastAsia="標楷體" w:hAnsi="標楷體" w:hint="eastAsia"/>
          <w:color w:val="000000" w:themeColor="text1"/>
          <w:sz w:val="28"/>
          <w:szCs w:val="28"/>
        </w:rPr>
        <w:t>校外專業實習</w:t>
      </w:r>
      <w:r>
        <w:rPr>
          <w:rFonts w:ascii="標楷體" w:eastAsia="標楷體" w:hAnsi="標楷體" w:hint="eastAsia"/>
          <w:color w:val="000000" w:themeColor="text1"/>
          <w:sz w:val="28"/>
          <w:szCs w:val="28"/>
        </w:rPr>
        <w:t>，目前</w:t>
      </w:r>
      <w:r w:rsidR="00E57372">
        <w:rPr>
          <w:rFonts w:ascii="標楷體" w:eastAsia="標楷體" w:hAnsi="標楷體" w:hint="eastAsia"/>
          <w:color w:val="000000" w:themeColor="text1"/>
          <w:sz w:val="28"/>
          <w:szCs w:val="28"/>
        </w:rPr>
        <w:t>所知</w:t>
      </w:r>
      <w:r>
        <w:rPr>
          <w:rFonts w:ascii="標楷體" w:eastAsia="標楷體" w:hAnsi="標楷體" w:hint="eastAsia"/>
          <w:color w:val="000000" w:themeColor="text1"/>
          <w:sz w:val="28"/>
          <w:szCs w:val="28"/>
        </w:rPr>
        <w:t>教</w:t>
      </w:r>
      <w:r w:rsidR="00A23A69">
        <w:rPr>
          <w:rFonts w:ascii="標楷體" w:eastAsia="標楷體" w:hAnsi="標楷體" w:hint="eastAsia"/>
          <w:color w:val="000000" w:themeColor="text1"/>
          <w:sz w:val="28"/>
          <w:szCs w:val="28"/>
        </w:rPr>
        <w:t>師指導</w:t>
      </w:r>
      <w:r>
        <w:rPr>
          <w:rFonts w:ascii="標楷體" w:eastAsia="標楷體" w:hAnsi="標楷體" w:hint="eastAsia"/>
          <w:color w:val="000000" w:themeColor="text1"/>
          <w:sz w:val="28"/>
          <w:szCs w:val="28"/>
        </w:rPr>
        <w:t>學生從事校外專業實習是</w:t>
      </w:r>
      <w:r w:rsidR="00A23A69">
        <w:rPr>
          <w:rFonts w:ascii="標楷體" w:eastAsia="標楷體" w:hAnsi="標楷體" w:hint="eastAsia"/>
          <w:color w:val="000000" w:themeColor="text1"/>
          <w:sz w:val="28"/>
          <w:szCs w:val="28"/>
        </w:rPr>
        <w:t>有學分</w:t>
      </w:r>
      <w:r>
        <w:rPr>
          <w:rFonts w:ascii="標楷體" w:eastAsia="標楷體" w:hAnsi="標楷體" w:hint="eastAsia"/>
          <w:color w:val="000000" w:themeColor="text1"/>
          <w:sz w:val="28"/>
          <w:szCs w:val="28"/>
        </w:rPr>
        <w:t>，後續再</w:t>
      </w:r>
      <w:r w:rsidR="00A23A69">
        <w:rPr>
          <w:rFonts w:ascii="標楷體" w:eastAsia="標楷體" w:hAnsi="標楷體" w:hint="eastAsia"/>
          <w:color w:val="000000" w:themeColor="text1"/>
          <w:sz w:val="28"/>
          <w:szCs w:val="28"/>
        </w:rPr>
        <w:t>請教務處進一步了解</w:t>
      </w:r>
      <w:r>
        <w:rPr>
          <w:rFonts w:ascii="標楷體" w:eastAsia="標楷體" w:hAnsi="標楷體" w:hint="eastAsia"/>
          <w:color w:val="000000" w:themeColor="text1"/>
          <w:sz w:val="28"/>
          <w:szCs w:val="28"/>
        </w:rPr>
        <w:t>。</w:t>
      </w:r>
    </w:p>
    <w:p w:rsidR="00A23A69" w:rsidRPr="00DA7B7F" w:rsidRDefault="0037743F" w:rsidP="00900346">
      <w:pPr>
        <w:pStyle w:val="af"/>
        <w:numPr>
          <w:ilvl w:val="0"/>
          <w:numId w:val="58"/>
        </w:numPr>
        <w:spacing w:line="440" w:lineRule="exact"/>
        <w:ind w:leftChars="0" w:left="910" w:hanging="55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委員提醒</w:t>
      </w:r>
      <w:r w:rsidR="00A23A69">
        <w:rPr>
          <w:rFonts w:ascii="標楷體" w:eastAsia="標楷體" w:hAnsi="標楷體" w:hint="eastAsia"/>
          <w:color w:val="000000" w:themeColor="text1"/>
          <w:sz w:val="28"/>
          <w:szCs w:val="28"/>
        </w:rPr>
        <w:t>105年少子化及</w:t>
      </w:r>
      <w:r>
        <w:rPr>
          <w:rFonts w:ascii="標楷體" w:eastAsia="標楷體" w:hAnsi="標楷體" w:hint="eastAsia"/>
          <w:color w:val="000000" w:themeColor="text1"/>
          <w:sz w:val="28"/>
          <w:szCs w:val="28"/>
        </w:rPr>
        <w:t>往後</w:t>
      </w:r>
      <w:r w:rsidR="00A23A69">
        <w:rPr>
          <w:rFonts w:ascii="標楷體" w:eastAsia="標楷體" w:hAnsi="標楷體" w:hint="eastAsia"/>
          <w:color w:val="000000" w:themeColor="text1"/>
          <w:sz w:val="28"/>
          <w:szCs w:val="28"/>
        </w:rPr>
        <w:t>老年化</w:t>
      </w:r>
      <w:r>
        <w:rPr>
          <w:rFonts w:ascii="標楷體" w:eastAsia="標楷體" w:hAnsi="標楷體" w:hint="eastAsia"/>
          <w:color w:val="000000" w:themeColor="text1"/>
          <w:sz w:val="28"/>
          <w:szCs w:val="28"/>
        </w:rPr>
        <w:t>的問題因應，</w:t>
      </w:r>
      <w:r w:rsidR="006534A9">
        <w:rPr>
          <w:rFonts w:ascii="標楷體" w:eastAsia="標楷體" w:hAnsi="標楷體" w:hint="eastAsia"/>
          <w:color w:val="000000" w:themeColor="text1"/>
          <w:sz w:val="28"/>
          <w:szCs w:val="28"/>
        </w:rPr>
        <w:t>本校可</w:t>
      </w:r>
      <w:r>
        <w:rPr>
          <w:rFonts w:ascii="標楷體" w:eastAsia="標楷體" w:hAnsi="標楷體" w:hint="eastAsia"/>
          <w:color w:val="000000" w:themeColor="text1"/>
          <w:sz w:val="28"/>
          <w:szCs w:val="28"/>
        </w:rPr>
        <w:t>結合</w:t>
      </w:r>
      <w:r w:rsidR="00A23A69">
        <w:rPr>
          <w:rFonts w:ascii="標楷體" w:eastAsia="標楷體" w:hAnsi="標楷體" w:hint="eastAsia"/>
          <w:color w:val="000000" w:themeColor="text1"/>
          <w:sz w:val="28"/>
          <w:szCs w:val="28"/>
        </w:rPr>
        <w:t>雲嘉南地區人口結構</w:t>
      </w:r>
      <w:r>
        <w:rPr>
          <w:rFonts w:ascii="標楷體" w:eastAsia="標楷體" w:hAnsi="標楷體" w:hint="eastAsia"/>
          <w:color w:val="000000" w:themeColor="text1"/>
          <w:sz w:val="28"/>
          <w:szCs w:val="28"/>
        </w:rPr>
        <w:t>與以農業為主的</w:t>
      </w:r>
      <w:r w:rsidR="006534A9">
        <w:rPr>
          <w:rFonts w:ascii="標楷體" w:eastAsia="標楷體" w:hAnsi="標楷體" w:hint="eastAsia"/>
          <w:color w:val="000000" w:themeColor="text1"/>
          <w:sz w:val="28"/>
          <w:szCs w:val="28"/>
        </w:rPr>
        <w:t>區域特色</w:t>
      </w:r>
      <w:r>
        <w:rPr>
          <w:rFonts w:ascii="標楷體" w:eastAsia="標楷體" w:hAnsi="標楷體" w:hint="eastAsia"/>
          <w:color w:val="000000" w:themeColor="text1"/>
          <w:sz w:val="28"/>
          <w:szCs w:val="28"/>
        </w:rPr>
        <w:t>，尤其是</w:t>
      </w:r>
      <w:r w:rsidR="00A23A69">
        <w:rPr>
          <w:rFonts w:ascii="標楷體" w:eastAsia="標楷體" w:hAnsi="標楷體" w:hint="eastAsia"/>
          <w:color w:val="000000" w:themeColor="text1"/>
          <w:sz w:val="28"/>
          <w:szCs w:val="28"/>
        </w:rPr>
        <w:t>師範學院針對老</w:t>
      </w:r>
      <w:r w:rsidR="006534A9">
        <w:rPr>
          <w:rFonts w:ascii="標楷體" w:eastAsia="標楷體" w:hAnsi="標楷體" w:hint="eastAsia"/>
          <w:color w:val="000000" w:themeColor="text1"/>
          <w:sz w:val="28"/>
          <w:szCs w:val="28"/>
        </w:rPr>
        <w:t>年化趨勢</w:t>
      </w:r>
      <w:r>
        <w:rPr>
          <w:rFonts w:ascii="標楷體" w:eastAsia="標楷體" w:hAnsi="標楷體" w:hint="eastAsia"/>
          <w:color w:val="000000" w:themeColor="text1"/>
          <w:sz w:val="28"/>
          <w:szCs w:val="28"/>
        </w:rPr>
        <w:t>、</w:t>
      </w:r>
      <w:r w:rsidR="00A23A69">
        <w:rPr>
          <w:rFonts w:ascii="標楷體" w:eastAsia="標楷體" w:hAnsi="標楷體" w:hint="eastAsia"/>
          <w:color w:val="000000" w:themeColor="text1"/>
          <w:sz w:val="28"/>
          <w:szCs w:val="28"/>
        </w:rPr>
        <w:t>理工</w:t>
      </w:r>
      <w:r>
        <w:rPr>
          <w:rFonts w:ascii="標楷體" w:eastAsia="標楷體" w:hAnsi="標楷體" w:hint="eastAsia"/>
          <w:color w:val="000000" w:themeColor="text1"/>
          <w:sz w:val="28"/>
          <w:szCs w:val="28"/>
        </w:rPr>
        <w:t>學</w:t>
      </w:r>
      <w:r w:rsidR="006534A9">
        <w:rPr>
          <w:rFonts w:ascii="標楷體" w:eastAsia="標楷體" w:hAnsi="標楷體" w:hint="eastAsia"/>
          <w:color w:val="000000" w:themeColor="text1"/>
          <w:sz w:val="28"/>
          <w:szCs w:val="28"/>
        </w:rPr>
        <w:t>院</w:t>
      </w:r>
      <w:r>
        <w:rPr>
          <w:rFonts w:ascii="標楷體" w:eastAsia="標楷體" w:hAnsi="標楷體" w:hint="eastAsia"/>
          <w:color w:val="000000" w:themeColor="text1"/>
          <w:sz w:val="28"/>
          <w:szCs w:val="28"/>
        </w:rPr>
        <w:t>與</w:t>
      </w:r>
      <w:r w:rsidR="00A23A69">
        <w:rPr>
          <w:rFonts w:ascii="標楷體" w:eastAsia="標楷體" w:hAnsi="標楷體" w:hint="eastAsia"/>
          <w:color w:val="000000" w:themeColor="text1"/>
          <w:sz w:val="28"/>
          <w:szCs w:val="28"/>
        </w:rPr>
        <w:t>生命</w:t>
      </w:r>
      <w:r>
        <w:rPr>
          <w:rFonts w:ascii="標楷體" w:eastAsia="標楷體" w:hAnsi="標楷體" w:hint="eastAsia"/>
          <w:color w:val="000000" w:themeColor="text1"/>
          <w:sz w:val="28"/>
          <w:szCs w:val="28"/>
        </w:rPr>
        <w:t>科學院</w:t>
      </w:r>
      <w:r w:rsidR="00E57372">
        <w:rPr>
          <w:rFonts w:ascii="標楷體" w:eastAsia="標楷體" w:hAnsi="標楷體" w:hint="eastAsia"/>
          <w:color w:val="000000" w:themeColor="text1"/>
          <w:sz w:val="28"/>
          <w:szCs w:val="28"/>
        </w:rPr>
        <w:t>如何</w:t>
      </w:r>
      <w:r w:rsidR="006534A9">
        <w:rPr>
          <w:rFonts w:ascii="標楷體" w:eastAsia="標楷體" w:hAnsi="標楷體" w:hint="eastAsia"/>
          <w:color w:val="000000" w:themeColor="text1"/>
          <w:sz w:val="28"/>
          <w:szCs w:val="28"/>
        </w:rPr>
        <w:t>在</w:t>
      </w:r>
      <w:r w:rsidR="00A23A69">
        <w:rPr>
          <w:rFonts w:ascii="標楷體" w:eastAsia="標楷體" w:hAnsi="標楷體" w:hint="eastAsia"/>
          <w:color w:val="000000" w:themeColor="text1"/>
          <w:sz w:val="28"/>
          <w:szCs w:val="28"/>
        </w:rPr>
        <w:t>健康照護</w:t>
      </w:r>
      <w:r w:rsidR="006534A9">
        <w:rPr>
          <w:rFonts w:ascii="標楷體" w:eastAsia="標楷體" w:hAnsi="標楷體" w:hint="eastAsia"/>
          <w:color w:val="000000" w:themeColor="text1"/>
          <w:sz w:val="28"/>
          <w:szCs w:val="28"/>
        </w:rPr>
        <w:t>方面著力</w:t>
      </w:r>
      <w:r>
        <w:rPr>
          <w:rFonts w:ascii="標楷體" w:eastAsia="標楷體" w:hAnsi="標楷體" w:hint="eastAsia"/>
          <w:color w:val="000000" w:themeColor="text1"/>
          <w:sz w:val="28"/>
          <w:szCs w:val="28"/>
        </w:rPr>
        <w:t>，</w:t>
      </w:r>
      <w:r w:rsidR="00A23A69">
        <w:rPr>
          <w:rFonts w:ascii="標楷體" w:eastAsia="標楷體" w:hAnsi="標楷體" w:hint="eastAsia"/>
          <w:color w:val="000000" w:themeColor="text1"/>
          <w:sz w:val="28"/>
          <w:szCs w:val="28"/>
        </w:rPr>
        <w:t>在相關會議</w:t>
      </w:r>
      <w:r>
        <w:rPr>
          <w:rFonts w:ascii="標楷體" w:eastAsia="標楷體" w:hAnsi="標楷體" w:hint="eastAsia"/>
          <w:color w:val="000000" w:themeColor="text1"/>
          <w:sz w:val="28"/>
          <w:szCs w:val="28"/>
        </w:rPr>
        <w:t>都</w:t>
      </w:r>
      <w:r w:rsidR="00A23A69">
        <w:rPr>
          <w:rFonts w:ascii="標楷體" w:eastAsia="標楷體" w:hAnsi="標楷體" w:hint="eastAsia"/>
          <w:color w:val="000000" w:themeColor="text1"/>
          <w:sz w:val="28"/>
          <w:szCs w:val="28"/>
        </w:rPr>
        <w:t>有討</w:t>
      </w:r>
      <w:r>
        <w:rPr>
          <w:rFonts w:ascii="標楷體" w:eastAsia="標楷體" w:hAnsi="標楷體" w:hint="eastAsia"/>
          <w:color w:val="000000" w:themeColor="text1"/>
          <w:sz w:val="28"/>
          <w:szCs w:val="28"/>
        </w:rPr>
        <w:t>論到，但</w:t>
      </w:r>
      <w:r w:rsidR="00A23A69">
        <w:rPr>
          <w:rFonts w:ascii="標楷體" w:eastAsia="標楷體" w:hAnsi="標楷體" w:hint="eastAsia"/>
          <w:color w:val="000000" w:themeColor="text1"/>
          <w:sz w:val="28"/>
          <w:szCs w:val="28"/>
        </w:rPr>
        <w:t>確實</w:t>
      </w:r>
      <w:r>
        <w:rPr>
          <w:rFonts w:ascii="標楷體" w:eastAsia="標楷體" w:hAnsi="標楷體" w:hint="eastAsia"/>
          <w:color w:val="000000" w:themeColor="text1"/>
          <w:sz w:val="28"/>
          <w:szCs w:val="28"/>
        </w:rPr>
        <w:t>是</w:t>
      </w:r>
      <w:r w:rsidR="00A23A69">
        <w:rPr>
          <w:rFonts w:ascii="標楷體" w:eastAsia="標楷體" w:hAnsi="標楷體" w:hint="eastAsia"/>
          <w:color w:val="000000" w:themeColor="text1"/>
          <w:sz w:val="28"/>
          <w:szCs w:val="28"/>
        </w:rPr>
        <w:t>需要更加緊腳步</w:t>
      </w:r>
      <w:r>
        <w:rPr>
          <w:rFonts w:ascii="標楷體" w:eastAsia="標楷體" w:hAnsi="標楷體" w:hint="eastAsia"/>
          <w:color w:val="000000" w:themeColor="text1"/>
          <w:sz w:val="28"/>
          <w:szCs w:val="28"/>
        </w:rPr>
        <w:t>。</w:t>
      </w:r>
    </w:p>
    <w:p w:rsidR="005D6A7F" w:rsidRDefault="005D6A7F" w:rsidP="00900346">
      <w:pPr>
        <w:pStyle w:val="af"/>
        <w:numPr>
          <w:ilvl w:val="0"/>
          <w:numId w:val="56"/>
        </w:numPr>
        <w:spacing w:beforeLines="50" w:before="180" w:line="440" w:lineRule="exact"/>
        <w:ind w:leftChars="0"/>
        <w:rPr>
          <w:rFonts w:ascii="Times New Roman" w:eastAsia="標楷體" w:hAnsi="標楷體"/>
          <w:b/>
          <w:sz w:val="32"/>
          <w:szCs w:val="32"/>
        </w:rPr>
      </w:pPr>
      <w:r w:rsidRPr="005D6A7F">
        <w:rPr>
          <w:rFonts w:ascii="Times New Roman" w:eastAsia="標楷體" w:hAnsi="標楷體"/>
          <w:b/>
          <w:sz w:val="32"/>
          <w:szCs w:val="32"/>
        </w:rPr>
        <w:t>臨時動議</w:t>
      </w:r>
      <w:r w:rsidR="00C7375B">
        <w:rPr>
          <w:rFonts w:ascii="Times New Roman" w:eastAsia="標楷體" w:hAnsi="標楷體" w:hint="eastAsia"/>
          <w:b/>
          <w:sz w:val="32"/>
          <w:szCs w:val="32"/>
        </w:rPr>
        <w:t>(</w:t>
      </w:r>
      <w:r w:rsidR="00C7375B">
        <w:rPr>
          <w:rFonts w:ascii="Times New Roman" w:eastAsia="標楷體" w:hAnsi="標楷體" w:hint="eastAsia"/>
          <w:b/>
          <w:sz w:val="32"/>
          <w:szCs w:val="32"/>
        </w:rPr>
        <w:t>無</w:t>
      </w:r>
      <w:r w:rsidR="00C7375B">
        <w:rPr>
          <w:rFonts w:ascii="Times New Roman" w:eastAsia="標楷體" w:hAnsi="標楷體" w:hint="eastAsia"/>
          <w:b/>
          <w:sz w:val="32"/>
          <w:szCs w:val="32"/>
        </w:rPr>
        <w:t>)</w:t>
      </w:r>
    </w:p>
    <w:p w:rsidR="00524BDB" w:rsidRDefault="00524BDB" w:rsidP="00900346">
      <w:pPr>
        <w:pStyle w:val="af"/>
        <w:numPr>
          <w:ilvl w:val="0"/>
          <w:numId w:val="56"/>
        </w:numPr>
        <w:spacing w:beforeLines="50" w:before="180" w:line="440" w:lineRule="exact"/>
        <w:ind w:leftChars="0"/>
        <w:rPr>
          <w:rFonts w:ascii="Times New Roman" w:eastAsia="標楷體" w:hAnsi="標楷體"/>
          <w:b/>
          <w:sz w:val="32"/>
          <w:szCs w:val="32"/>
        </w:rPr>
      </w:pPr>
      <w:r>
        <w:rPr>
          <w:rFonts w:ascii="Times New Roman" w:eastAsia="標楷體" w:hAnsi="標楷體" w:hint="eastAsia"/>
          <w:b/>
          <w:sz w:val="32"/>
          <w:szCs w:val="32"/>
        </w:rPr>
        <w:t>主席結論</w:t>
      </w:r>
    </w:p>
    <w:p w:rsidR="0087431B" w:rsidRPr="005D6A7F" w:rsidRDefault="00291D49" w:rsidP="00DA7B7F">
      <w:pPr>
        <w:pStyle w:val="af"/>
        <w:spacing w:line="440" w:lineRule="exact"/>
        <w:ind w:leftChars="0" w:left="482" w:firstLineChars="214" w:firstLine="599"/>
        <w:rPr>
          <w:rFonts w:ascii="Times New Roman" w:eastAsia="標楷體" w:hAnsi="標楷體"/>
          <w:b/>
          <w:sz w:val="32"/>
          <w:szCs w:val="32"/>
        </w:rPr>
      </w:pPr>
      <w:r>
        <w:rPr>
          <w:rFonts w:ascii="標楷體" w:eastAsia="標楷體" w:hAnsi="標楷體" w:hint="eastAsia"/>
          <w:color w:val="000000" w:themeColor="text1"/>
          <w:sz w:val="28"/>
          <w:szCs w:val="28"/>
        </w:rPr>
        <w:t>感謝各位委員對本校</w:t>
      </w:r>
      <w:bookmarkStart w:id="0" w:name="_GoBack"/>
      <w:bookmarkEnd w:id="0"/>
      <w:r w:rsidR="006534A9">
        <w:rPr>
          <w:rFonts w:ascii="標楷體" w:eastAsia="標楷體" w:hAnsi="標楷體" w:hint="eastAsia"/>
          <w:color w:val="000000" w:themeColor="text1"/>
          <w:sz w:val="28"/>
          <w:szCs w:val="28"/>
        </w:rPr>
        <w:t>諸多的鼓勵與寶貴的建議，讓我們可以在學校</w:t>
      </w:r>
      <w:r w:rsidR="00DA7B7F">
        <w:rPr>
          <w:rFonts w:ascii="標楷體" w:eastAsia="標楷體" w:hAnsi="標楷體" w:hint="eastAsia"/>
          <w:color w:val="000000" w:themeColor="text1"/>
          <w:sz w:val="28"/>
          <w:szCs w:val="28"/>
        </w:rPr>
        <w:t>發展</w:t>
      </w:r>
      <w:r w:rsidR="006534A9">
        <w:rPr>
          <w:rFonts w:ascii="標楷體" w:eastAsia="標楷體" w:hAnsi="標楷體" w:hint="eastAsia"/>
          <w:color w:val="000000" w:themeColor="text1"/>
          <w:sz w:val="28"/>
          <w:szCs w:val="28"/>
        </w:rPr>
        <w:t>上，不必走太多摸索的路，</w:t>
      </w:r>
      <w:r w:rsidR="00DA7B7F">
        <w:rPr>
          <w:rFonts w:ascii="標楷體" w:eastAsia="標楷體" w:hAnsi="標楷體" w:hint="eastAsia"/>
          <w:color w:val="000000" w:themeColor="text1"/>
          <w:sz w:val="28"/>
          <w:szCs w:val="28"/>
        </w:rPr>
        <w:t>能</w:t>
      </w:r>
      <w:r w:rsidR="006534A9">
        <w:rPr>
          <w:rFonts w:ascii="標楷體" w:eastAsia="標楷體" w:hAnsi="標楷體" w:hint="eastAsia"/>
          <w:color w:val="000000" w:themeColor="text1"/>
          <w:sz w:val="28"/>
          <w:szCs w:val="28"/>
        </w:rPr>
        <w:t>更快達到</w:t>
      </w:r>
      <w:r w:rsidR="00DA7B7F">
        <w:rPr>
          <w:rFonts w:ascii="標楷體" w:eastAsia="標楷體" w:hAnsi="標楷體" w:hint="eastAsia"/>
          <w:color w:val="000000" w:themeColor="text1"/>
          <w:sz w:val="28"/>
          <w:szCs w:val="28"/>
        </w:rPr>
        <w:t>持續</w:t>
      </w:r>
      <w:r w:rsidR="006534A9">
        <w:rPr>
          <w:rFonts w:ascii="標楷體" w:eastAsia="標楷體" w:hAnsi="標楷體" w:hint="eastAsia"/>
          <w:color w:val="000000" w:themeColor="text1"/>
          <w:sz w:val="28"/>
          <w:szCs w:val="28"/>
        </w:rPr>
        <w:t>進步</w:t>
      </w:r>
      <w:r w:rsidR="00DA7B7F">
        <w:rPr>
          <w:rFonts w:ascii="標楷體" w:eastAsia="標楷體" w:hAnsi="標楷體" w:hint="eastAsia"/>
          <w:color w:val="000000" w:themeColor="text1"/>
          <w:sz w:val="28"/>
          <w:szCs w:val="28"/>
        </w:rPr>
        <w:t>永續發展</w:t>
      </w:r>
      <w:r w:rsidR="006534A9">
        <w:rPr>
          <w:rFonts w:ascii="標楷體" w:eastAsia="標楷體" w:hAnsi="標楷體" w:hint="eastAsia"/>
          <w:color w:val="000000" w:themeColor="text1"/>
          <w:sz w:val="28"/>
          <w:szCs w:val="28"/>
        </w:rPr>
        <w:t>的階段。最後，再次請大家以掌聲感謝</w:t>
      </w:r>
      <w:r w:rsidR="00DA7B7F">
        <w:rPr>
          <w:rFonts w:ascii="標楷體" w:eastAsia="標楷體" w:hAnsi="標楷體" w:hint="eastAsia"/>
          <w:color w:val="000000" w:themeColor="text1"/>
          <w:sz w:val="28"/>
          <w:szCs w:val="28"/>
        </w:rPr>
        <w:t>各位</w:t>
      </w:r>
      <w:r w:rsidR="006534A9">
        <w:rPr>
          <w:rFonts w:ascii="標楷體" w:eastAsia="標楷體" w:hAnsi="標楷體" w:hint="eastAsia"/>
          <w:color w:val="000000" w:themeColor="text1"/>
          <w:sz w:val="28"/>
          <w:szCs w:val="28"/>
        </w:rPr>
        <w:t>校務諮詢委員</w:t>
      </w:r>
      <w:r w:rsidR="0087431B" w:rsidRPr="00AA0A80">
        <w:rPr>
          <w:rFonts w:ascii="標楷體" w:eastAsia="標楷體" w:hAnsi="標楷體" w:hint="eastAsia"/>
          <w:sz w:val="28"/>
          <w:szCs w:val="28"/>
        </w:rPr>
        <w:t>。</w:t>
      </w:r>
    </w:p>
    <w:p w:rsidR="005D6A7F" w:rsidRPr="00BC587C" w:rsidRDefault="005D6A7F" w:rsidP="00900346">
      <w:pPr>
        <w:pStyle w:val="af"/>
        <w:numPr>
          <w:ilvl w:val="0"/>
          <w:numId w:val="56"/>
        </w:numPr>
        <w:spacing w:beforeLines="50" w:before="180" w:line="440" w:lineRule="exact"/>
        <w:ind w:leftChars="0"/>
        <w:rPr>
          <w:rFonts w:ascii="Times New Roman" w:eastAsia="標楷體" w:hAnsi="標楷體"/>
          <w:b/>
          <w:sz w:val="32"/>
          <w:szCs w:val="32"/>
        </w:rPr>
      </w:pPr>
      <w:r w:rsidRPr="005D6A7F">
        <w:rPr>
          <w:rFonts w:ascii="Times New Roman" w:eastAsia="標楷體" w:hAnsi="標楷體"/>
          <w:b/>
          <w:sz w:val="32"/>
          <w:szCs w:val="32"/>
        </w:rPr>
        <w:t>散會（下午</w:t>
      </w:r>
      <w:r w:rsidR="001865E8" w:rsidRPr="00BC587C">
        <w:rPr>
          <w:rFonts w:ascii="Times New Roman" w:eastAsia="標楷體" w:hAnsi="標楷體" w:hint="eastAsia"/>
          <w:b/>
          <w:sz w:val="32"/>
          <w:szCs w:val="32"/>
        </w:rPr>
        <w:t>4</w:t>
      </w:r>
      <w:r w:rsidRPr="005D6A7F">
        <w:rPr>
          <w:rFonts w:ascii="Times New Roman" w:eastAsia="標楷體" w:hAnsi="標楷體"/>
          <w:b/>
          <w:sz w:val="32"/>
          <w:szCs w:val="32"/>
        </w:rPr>
        <w:t>時</w:t>
      </w:r>
      <w:r w:rsidR="001865E8" w:rsidRPr="00BC587C">
        <w:rPr>
          <w:rFonts w:ascii="Times New Roman" w:eastAsia="標楷體" w:hAnsi="標楷體" w:hint="eastAsia"/>
          <w:b/>
          <w:sz w:val="32"/>
          <w:szCs w:val="32"/>
        </w:rPr>
        <w:t>15</w:t>
      </w:r>
      <w:r w:rsidRPr="005D6A7F">
        <w:rPr>
          <w:rFonts w:ascii="Times New Roman" w:eastAsia="標楷體" w:hAnsi="標楷體"/>
          <w:b/>
          <w:sz w:val="32"/>
          <w:szCs w:val="32"/>
        </w:rPr>
        <w:t>分）</w:t>
      </w:r>
    </w:p>
    <w:p w:rsidR="006005A8" w:rsidRPr="005D6A7F" w:rsidRDefault="006005A8" w:rsidP="00421BAE">
      <w:pPr>
        <w:spacing w:line="440" w:lineRule="exact"/>
      </w:pPr>
    </w:p>
    <w:sectPr w:rsidR="006005A8" w:rsidRPr="005D6A7F" w:rsidSect="008A04E3">
      <w:footerReference w:type="even"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840" w:rsidRDefault="00C73840">
      <w:r>
        <w:separator/>
      </w:r>
    </w:p>
  </w:endnote>
  <w:endnote w:type="continuationSeparator" w:id="0">
    <w:p w:rsidR="00C73840" w:rsidRDefault="00C7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E00" w:rsidRDefault="00045E0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34</w:t>
    </w:r>
    <w:r>
      <w:rPr>
        <w:rStyle w:val="a7"/>
      </w:rPr>
      <w:fldChar w:fldCharType="end"/>
    </w:r>
  </w:p>
  <w:p w:rsidR="00045E00" w:rsidRDefault="00045E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551989"/>
      <w:docPartObj>
        <w:docPartGallery w:val="Page Numbers (Bottom of Page)"/>
        <w:docPartUnique/>
      </w:docPartObj>
    </w:sdtPr>
    <w:sdtEndPr/>
    <w:sdtContent>
      <w:p w:rsidR="00C92C50" w:rsidRDefault="00C92C50">
        <w:pPr>
          <w:pStyle w:val="a5"/>
          <w:jc w:val="center"/>
        </w:pPr>
        <w:r>
          <w:fldChar w:fldCharType="begin"/>
        </w:r>
        <w:r>
          <w:instrText>PAGE   \* MERGEFORMAT</w:instrText>
        </w:r>
        <w:r>
          <w:fldChar w:fldCharType="separate"/>
        </w:r>
        <w:r w:rsidR="00291D49" w:rsidRPr="00291D49">
          <w:rPr>
            <w:noProof/>
            <w:lang w:val="zh-TW"/>
          </w:rPr>
          <w:t>25</w:t>
        </w:r>
        <w:r>
          <w:fldChar w:fldCharType="end"/>
        </w:r>
      </w:p>
    </w:sdtContent>
  </w:sdt>
  <w:p w:rsidR="00C92C50" w:rsidRDefault="00C92C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840" w:rsidRDefault="00C73840">
      <w:r>
        <w:separator/>
      </w:r>
    </w:p>
  </w:footnote>
  <w:footnote w:type="continuationSeparator" w:id="0">
    <w:p w:rsidR="00C73840" w:rsidRDefault="00C73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F30"/>
    <w:multiLevelType w:val="hybridMultilevel"/>
    <w:tmpl w:val="94DA021A"/>
    <w:lvl w:ilvl="0" w:tplc="D0FAAD1A">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
    <w:nsid w:val="02A5324B"/>
    <w:multiLevelType w:val="hybridMultilevel"/>
    <w:tmpl w:val="3C78306C"/>
    <w:lvl w:ilvl="0" w:tplc="7F14992E">
      <w:start w:val="1"/>
      <w:numFmt w:val="taiwaneseCountingThousand"/>
      <w:lvlText w:val="(%1)"/>
      <w:lvlJc w:val="left"/>
      <w:pPr>
        <w:ind w:left="2100" w:hanging="480"/>
      </w:pPr>
      <w:rPr>
        <w:rFonts w:hint="eastAsia"/>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2">
    <w:nsid w:val="06DD714A"/>
    <w:multiLevelType w:val="hybridMultilevel"/>
    <w:tmpl w:val="D55E37FA"/>
    <w:lvl w:ilvl="0" w:tplc="13EEF42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3841AB"/>
    <w:multiLevelType w:val="hybridMultilevel"/>
    <w:tmpl w:val="603C6186"/>
    <w:lvl w:ilvl="0" w:tplc="13EEF42C">
      <w:start w:val="1"/>
      <w:numFmt w:val="decimal"/>
      <w:lvlText w:val="%1."/>
      <w:lvlJc w:val="left"/>
      <w:pPr>
        <w:ind w:left="480" w:hanging="480"/>
      </w:pPr>
      <w:rPr>
        <w:rFonts w:hint="eastAsia"/>
      </w:rPr>
    </w:lvl>
    <w:lvl w:ilvl="1" w:tplc="C96242BE">
      <w:start w:val="1"/>
      <w:numFmt w:val="decimal"/>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421CA0"/>
    <w:multiLevelType w:val="hybridMultilevel"/>
    <w:tmpl w:val="C8F2723E"/>
    <w:lvl w:ilvl="0" w:tplc="D0FAAD1A">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5">
    <w:nsid w:val="12C0032C"/>
    <w:multiLevelType w:val="hybridMultilevel"/>
    <w:tmpl w:val="DE62109E"/>
    <w:lvl w:ilvl="0" w:tplc="71DECE02">
      <w:start w:val="1"/>
      <w:numFmt w:val="taiwaneseCountingThousand"/>
      <w:suff w:val="nothing"/>
      <w:lvlText w:val="%1、"/>
      <w:lvlJc w:val="left"/>
      <w:pPr>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F55EBE"/>
    <w:multiLevelType w:val="hybridMultilevel"/>
    <w:tmpl w:val="B3463A42"/>
    <w:lvl w:ilvl="0" w:tplc="D0FAAD1A">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7">
    <w:nsid w:val="1478632F"/>
    <w:multiLevelType w:val="hybridMultilevel"/>
    <w:tmpl w:val="F82C3F72"/>
    <w:lvl w:ilvl="0" w:tplc="7784769E">
      <w:start w:val="1"/>
      <w:numFmt w:val="taiwaneseCountingThousand"/>
      <w:suff w:val="nothing"/>
      <w:lvlText w:val="%1、"/>
      <w:lvlJc w:val="left"/>
      <w:pPr>
        <w:ind w:left="482" w:firstLine="113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5C6E0E"/>
    <w:multiLevelType w:val="hybridMultilevel"/>
    <w:tmpl w:val="2888551C"/>
    <w:lvl w:ilvl="0" w:tplc="7F14992E">
      <w:start w:val="1"/>
      <w:numFmt w:val="taiwaneseCountingThousand"/>
      <w:lvlText w:val="(%1)"/>
      <w:lvlJc w:val="left"/>
      <w:pPr>
        <w:ind w:left="886" w:hanging="480"/>
      </w:pPr>
      <w:rPr>
        <w:rFonts w:hint="eastAsia"/>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9">
    <w:nsid w:val="16642F7B"/>
    <w:multiLevelType w:val="hybridMultilevel"/>
    <w:tmpl w:val="5C46610E"/>
    <w:lvl w:ilvl="0" w:tplc="D0FAAD1A">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0">
    <w:nsid w:val="17C17379"/>
    <w:multiLevelType w:val="hybridMultilevel"/>
    <w:tmpl w:val="994A461A"/>
    <w:lvl w:ilvl="0" w:tplc="6952FFB0">
      <w:start w:val="1"/>
      <w:numFmt w:val="taiwaneseCountingThousand"/>
      <w:suff w:val="nothing"/>
      <w:lvlText w:val="%1、"/>
      <w:lvlJc w:val="left"/>
      <w:pPr>
        <w:ind w:left="21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0568CE"/>
    <w:multiLevelType w:val="hybridMultilevel"/>
    <w:tmpl w:val="3C78306C"/>
    <w:lvl w:ilvl="0" w:tplc="7F14992E">
      <w:start w:val="1"/>
      <w:numFmt w:val="taiwaneseCountingThousand"/>
      <w:lvlText w:val="(%1)"/>
      <w:lvlJc w:val="left"/>
      <w:pPr>
        <w:ind w:left="2100" w:hanging="480"/>
      </w:pPr>
      <w:rPr>
        <w:rFonts w:hint="eastAsia"/>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2">
    <w:nsid w:val="1BAA09B7"/>
    <w:multiLevelType w:val="hybridMultilevel"/>
    <w:tmpl w:val="BA88A084"/>
    <w:lvl w:ilvl="0" w:tplc="0409000F">
      <w:start w:val="1"/>
      <w:numFmt w:val="decimal"/>
      <w:lvlText w:val="%1."/>
      <w:lvlJc w:val="left"/>
      <w:pPr>
        <w:ind w:left="1380" w:hanging="480"/>
      </w:p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3">
    <w:nsid w:val="1BC927CB"/>
    <w:multiLevelType w:val="hybridMultilevel"/>
    <w:tmpl w:val="97D0A54C"/>
    <w:lvl w:ilvl="0" w:tplc="ABE6418A">
      <w:start w:val="1"/>
      <w:numFmt w:val="taiwaneseCountingThousand"/>
      <w:suff w:val="nothing"/>
      <w:lvlText w:val="%1、"/>
      <w:lvlJc w:val="left"/>
      <w:pPr>
        <w:ind w:left="482" w:firstLine="113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C6326D6"/>
    <w:multiLevelType w:val="hybridMultilevel"/>
    <w:tmpl w:val="CBBEF28E"/>
    <w:lvl w:ilvl="0" w:tplc="0F7EA53E">
      <w:start w:val="1"/>
      <w:numFmt w:val="taiwaneseCountingThousand"/>
      <w:suff w:val="nothing"/>
      <w:lvlText w:val="%1、"/>
      <w:lvlJc w:val="left"/>
      <w:pPr>
        <w:ind w:left="482" w:firstLine="113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F84302D"/>
    <w:multiLevelType w:val="hybridMultilevel"/>
    <w:tmpl w:val="04546086"/>
    <w:lvl w:ilvl="0" w:tplc="AB6CFD82">
      <w:start w:val="1"/>
      <w:numFmt w:val="taiwaneseCountingThousand"/>
      <w:suff w:val="nothing"/>
      <w:lvlText w:val="%1、"/>
      <w:lvlJc w:val="left"/>
      <w:pPr>
        <w:ind w:left="482" w:firstLine="113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F8F59FF"/>
    <w:multiLevelType w:val="hybridMultilevel"/>
    <w:tmpl w:val="A108451C"/>
    <w:lvl w:ilvl="0" w:tplc="13EEF4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F930AC0"/>
    <w:multiLevelType w:val="hybridMultilevel"/>
    <w:tmpl w:val="1B2AA2C8"/>
    <w:lvl w:ilvl="0" w:tplc="7F14992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1817998"/>
    <w:multiLevelType w:val="hybridMultilevel"/>
    <w:tmpl w:val="1364240A"/>
    <w:lvl w:ilvl="0" w:tplc="04090015">
      <w:start w:val="1"/>
      <w:numFmt w:val="taiwaneseCountingThousand"/>
      <w:lvlText w:val="%1、"/>
      <w:lvlJc w:val="left"/>
      <w:pPr>
        <w:ind w:left="795" w:hanging="480"/>
      </w:p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9">
    <w:nsid w:val="22513285"/>
    <w:multiLevelType w:val="hybridMultilevel"/>
    <w:tmpl w:val="3C78306C"/>
    <w:lvl w:ilvl="0" w:tplc="7F14992E">
      <w:start w:val="1"/>
      <w:numFmt w:val="taiwaneseCountingThousand"/>
      <w:lvlText w:val="(%1)"/>
      <w:lvlJc w:val="left"/>
      <w:pPr>
        <w:ind w:left="2100" w:hanging="480"/>
      </w:pPr>
      <w:rPr>
        <w:rFonts w:hint="eastAsia"/>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20">
    <w:nsid w:val="2577017C"/>
    <w:multiLevelType w:val="hybridMultilevel"/>
    <w:tmpl w:val="2A267208"/>
    <w:lvl w:ilvl="0" w:tplc="D0FAAD1A">
      <w:start w:val="1"/>
      <w:numFmt w:val="decimal"/>
      <w:lvlText w:val="(%1)"/>
      <w:lvlJc w:val="left"/>
      <w:pPr>
        <w:ind w:left="2220" w:hanging="480"/>
      </w:pPr>
      <w:rPr>
        <w:rFonts w:hint="eastAsia"/>
      </w:rPr>
    </w:lvl>
    <w:lvl w:ilvl="1" w:tplc="04090019" w:tentative="1">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21">
    <w:nsid w:val="265677EC"/>
    <w:multiLevelType w:val="hybridMultilevel"/>
    <w:tmpl w:val="C936C3BE"/>
    <w:lvl w:ilvl="0" w:tplc="0409000F">
      <w:start w:val="1"/>
      <w:numFmt w:val="decimal"/>
      <w:lvlText w:val="%1."/>
      <w:lvlJc w:val="left"/>
      <w:pPr>
        <w:ind w:left="2100" w:hanging="480"/>
      </w:pPr>
      <w:rPr>
        <w:rFonts w:hint="eastAsia"/>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22">
    <w:nsid w:val="2680259C"/>
    <w:multiLevelType w:val="hybridMultilevel"/>
    <w:tmpl w:val="2A267208"/>
    <w:lvl w:ilvl="0" w:tplc="D0FAAD1A">
      <w:start w:val="1"/>
      <w:numFmt w:val="decimal"/>
      <w:lvlText w:val="(%1)"/>
      <w:lvlJc w:val="left"/>
      <w:pPr>
        <w:ind w:left="2220" w:hanging="480"/>
      </w:pPr>
      <w:rPr>
        <w:rFonts w:hint="eastAsia"/>
      </w:rPr>
    </w:lvl>
    <w:lvl w:ilvl="1" w:tplc="04090019" w:tentative="1">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23">
    <w:nsid w:val="278554AD"/>
    <w:multiLevelType w:val="hybridMultilevel"/>
    <w:tmpl w:val="B3463A42"/>
    <w:lvl w:ilvl="0" w:tplc="D0FAAD1A">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4">
    <w:nsid w:val="286E3129"/>
    <w:multiLevelType w:val="hybridMultilevel"/>
    <w:tmpl w:val="F7A06DB8"/>
    <w:lvl w:ilvl="0" w:tplc="37729C9E">
      <w:start w:val="1"/>
      <w:numFmt w:val="taiwaneseCountingThousand"/>
      <w:lvlText w:val="(%1)"/>
      <w:lvlJc w:val="left"/>
      <w:pPr>
        <w:ind w:left="975" w:hanging="48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25">
    <w:nsid w:val="28CD7357"/>
    <w:multiLevelType w:val="hybridMultilevel"/>
    <w:tmpl w:val="65CA93CC"/>
    <w:lvl w:ilvl="0" w:tplc="A154848C">
      <w:start w:val="1"/>
      <w:numFmt w:val="taiwaneseCountingThousand"/>
      <w:suff w:val="nothing"/>
      <w:lvlText w:val="%1、"/>
      <w:lvlJc w:val="left"/>
      <w:pPr>
        <w:ind w:left="482" w:firstLine="113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5095D10"/>
    <w:multiLevelType w:val="hybridMultilevel"/>
    <w:tmpl w:val="EC7CD31C"/>
    <w:lvl w:ilvl="0" w:tplc="C608B4BA">
      <w:start w:val="1"/>
      <w:numFmt w:val="taiwaneseCountingThousand"/>
      <w:suff w:val="nothing"/>
      <w:lvlText w:val="%1、"/>
      <w:lvlJc w:val="left"/>
      <w:pPr>
        <w:ind w:left="482" w:firstLine="113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5943533"/>
    <w:multiLevelType w:val="hybridMultilevel"/>
    <w:tmpl w:val="EC9A7356"/>
    <w:lvl w:ilvl="0" w:tplc="5C0A782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7015578"/>
    <w:multiLevelType w:val="hybridMultilevel"/>
    <w:tmpl w:val="2EA281E2"/>
    <w:lvl w:ilvl="0" w:tplc="13EEF4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9147084"/>
    <w:multiLevelType w:val="hybridMultilevel"/>
    <w:tmpl w:val="ADCE36BA"/>
    <w:lvl w:ilvl="0" w:tplc="D0FAAD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9A934C7"/>
    <w:multiLevelType w:val="hybridMultilevel"/>
    <w:tmpl w:val="F01CE55C"/>
    <w:lvl w:ilvl="0" w:tplc="D0FAAD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A045D74"/>
    <w:multiLevelType w:val="hybridMultilevel"/>
    <w:tmpl w:val="E5C4268E"/>
    <w:lvl w:ilvl="0" w:tplc="D0FAAD1A">
      <w:start w:val="1"/>
      <w:numFmt w:val="decimal"/>
      <w:lvlText w:val="(%1)"/>
      <w:lvlJc w:val="left"/>
      <w:pPr>
        <w:ind w:left="1815" w:hanging="480"/>
      </w:pPr>
      <w:rPr>
        <w:rFonts w:hint="eastAsia"/>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2">
    <w:nsid w:val="3B3B7532"/>
    <w:multiLevelType w:val="hybridMultilevel"/>
    <w:tmpl w:val="BAB2E58A"/>
    <w:lvl w:ilvl="0" w:tplc="7F14992E">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3">
    <w:nsid w:val="3B7E10D1"/>
    <w:multiLevelType w:val="hybridMultilevel"/>
    <w:tmpl w:val="C936C3BE"/>
    <w:lvl w:ilvl="0" w:tplc="0409000F">
      <w:start w:val="1"/>
      <w:numFmt w:val="decimal"/>
      <w:lvlText w:val="%1."/>
      <w:lvlJc w:val="left"/>
      <w:pPr>
        <w:ind w:left="2100" w:hanging="480"/>
      </w:pPr>
      <w:rPr>
        <w:rFonts w:hint="eastAsia"/>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34">
    <w:nsid w:val="410D623C"/>
    <w:multiLevelType w:val="hybridMultilevel"/>
    <w:tmpl w:val="20501ECA"/>
    <w:lvl w:ilvl="0" w:tplc="7772B046">
      <w:start w:val="1"/>
      <w:numFmt w:val="taiwaneseCountingThousand"/>
      <w:suff w:val="nothing"/>
      <w:lvlText w:val="(%1)"/>
      <w:lvlJc w:val="left"/>
      <w:pPr>
        <w:ind w:left="210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43C644A4"/>
    <w:multiLevelType w:val="hybridMultilevel"/>
    <w:tmpl w:val="2B1E8F20"/>
    <w:lvl w:ilvl="0" w:tplc="D0FAAD1A">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6">
    <w:nsid w:val="45952401"/>
    <w:multiLevelType w:val="hybridMultilevel"/>
    <w:tmpl w:val="72ACA78A"/>
    <w:lvl w:ilvl="0" w:tplc="4C3604C6">
      <w:start w:val="1"/>
      <w:numFmt w:val="decimal"/>
      <w:lvlText w:val="%1."/>
      <w:lvlJc w:val="left"/>
      <w:pPr>
        <w:ind w:left="1335" w:hanging="36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37">
    <w:nsid w:val="47640A0D"/>
    <w:multiLevelType w:val="hybridMultilevel"/>
    <w:tmpl w:val="137830BC"/>
    <w:lvl w:ilvl="0" w:tplc="22D8180A">
      <w:start w:val="1"/>
      <w:numFmt w:val="decimal"/>
      <w:lvlText w:val="%1."/>
      <w:lvlJc w:val="left"/>
      <w:pPr>
        <w:ind w:left="1380" w:hanging="480"/>
      </w:pPr>
      <w:rPr>
        <w:b w:val="0"/>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8">
    <w:nsid w:val="4BA1171F"/>
    <w:multiLevelType w:val="hybridMultilevel"/>
    <w:tmpl w:val="61F42A4E"/>
    <w:lvl w:ilvl="0" w:tplc="13EEF42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4D228C74">
      <w:start w:val="1"/>
      <w:numFmt w:val="taiwaneseCountingThousand"/>
      <w:lvlText w:val="(%3)"/>
      <w:lvlJc w:val="left"/>
      <w:pPr>
        <w:ind w:left="1440" w:hanging="480"/>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EEF7994"/>
    <w:multiLevelType w:val="hybridMultilevel"/>
    <w:tmpl w:val="3580F4A6"/>
    <w:lvl w:ilvl="0" w:tplc="0DDC1632">
      <w:start w:val="1"/>
      <w:numFmt w:val="taiwaneseCountingThousand"/>
      <w:suff w:val="nothing"/>
      <w:lvlText w:val="%1、"/>
      <w:lvlJc w:val="left"/>
      <w:pPr>
        <w:ind w:left="482" w:firstLine="1138"/>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753604C"/>
    <w:multiLevelType w:val="hybridMultilevel"/>
    <w:tmpl w:val="2888551C"/>
    <w:lvl w:ilvl="0" w:tplc="7F14992E">
      <w:start w:val="1"/>
      <w:numFmt w:val="taiwaneseCountingThousand"/>
      <w:lvlText w:val="(%1)"/>
      <w:lvlJc w:val="left"/>
      <w:pPr>
        <w:ind w:left="886" w:hanging="480"/>
      </w:pPr>
      <w:rPr>
        <w:rFonts w:hint="eastAsia"/>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41">
    <w:nsid w:val="59ED10B0"/>
    <w:multiLevelType w:val="hybridMultilevel"/>
    <w:tmpl w:val="7DEE9F58"/>
    <w:lvl w:ilvl="0" w:tplc="13EEF42C">
      <w:start w:val="1"/>
      <w:numFmt w:val="decimal"/>
      <w:lvlText w:val="%1."/>
      <w:lvlJc w:val="left"/>
      <w:pPr>
        <w:ind w:left="1455" w:hanging="480"/>
      </w:pPr>
      <w:rPr>
        <w:rFonts w:hint="eastAsia"/>
      </w:rPr>
    </w:lvl>
    <w:lvl w:ilvl="1" w:tplc="89C26496">
      <w:start w:val="1"/>
      <w:numFmt w:val="decimal"/>
      <w:lvlText w:val="(%2)"/>
      <w:lvlJc w:val="left"/>
      <w:pPr>
        <w:ind w:left="1815" w:hanging="360"/>
      </w:pPr>
      <w:rPr>
        <w:rFonts w:hint="default"/>
      </w:r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42">
    <w:nsid w:val="5C4E6DE3"/>
    <w:multiLevelType w:val="hybridMultilevel"/>
    <w:tmpl w:val="088059D4"/>
    <w:lvl w:ilvl="0" w:tplc="9B76685A">
      <w:start w:val="1"/>
      <w:numFmt w:val="taiwaneseCountingThousand"/>
      <w:lvlText w:val="(%1)"/>
      <w:lvlJc w:val="left"/>
      <w:pPr>
        <w:ind w:left="886" w:hanging="480"/>
      </w:pPr>
      <w:rPr>
        <w:rFonts w:hint="eastAsia"/>
        <w:b/>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43">
    <w:nsid w:val="5E3C721F"/>
    <w:multiLevelType w:val="hybridMultilevel"/>
    <w:tmpl w:val="72ACA78A"/>
    <w:lvl w:ilvl="0" w:tplc="4C3604C6">
      <w:start w:val="1"/>
      <w:numFmt w:val="decimal"/>
      <w:lvlText w:val="%1."/>
      <w:lvlJc w:val="left"/>
      <w:pPr>
        <w:ind w:left="1335" w:hanging="36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44">
    <w:nsid w:val="60532940"/>
    <w:multiLevelType w:val="hybridMultilevel"/>
    <w:tmpl w:val="57D28AAC"/>
    <w:lvl w:ilvl="0" w:tplc="D0FAAD1A">
      <w:start w:val="1"/>
      <w:numFmt w:val="decimal"/>
      <w:lvlText w:val="(%1)"/>
      <w:lvlJc w:val="left"/>
      <w:pPr>
        <w:ind w:left="1380" w:hanging="480"/>
      </w:pPr>
      <w:rPr>
        <w:rFonts w:hint="eastAsia"/>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5">
    <w:nsid w:val="649A46C9"/>
    <w:multiLevelType w:val="hybridMultilevel"/>
    <w:tmpl w:val="ACD26268"/>
    <w:lvl w:ilvl="0" w:tplc="D0FAAD1A">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6">
    <w:nsid w:val="64A90098"/>
    <w:multiLevelType w:val="hybridMultilevel"/>
    <w:tmpl w:val="E5C4268E"/>
    <w:lvl w:ilvl="0" w:tplc="D0FAAD1A">
      <w:start w:val="1"/>
      <w:numFmt w:val="decimal"/>
      <w:lvlText w:val="(%1)"/>
      <w:lvlJc w:val="left"/>
      <w:pPr>
        <w:ind w:left="1815" w:hanging="480"/>
      </w:pPr>
      <w:rPr>
        <w:rFonts w:hint="eastAsia"/>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47">
    <w:nsid w:val="66F7676C"/>
    <w:multiLevelType w:val="hybridMultilevel"/>
    <w:tmpl w:val="70585660"/>
    <w:lvl w:ilvl="0" w:tplc="46FC8546">
      <w:start w:val="1"/>
      <w:numFmt w:val="taiwaneseCountingThousand"/>
      <w:suff w:val="nothing"/>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8">
    <w:nsid w:val="680E1D9D"/>
    <w:multiLevelType w:val="hybridMultilevel"/>
    <w:tmpl w:val="795EA44E"/>
    <w:lvl w:ilvl="0" w:tplc="13EEF42C">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CD74FFA"/>
    <w:multiLevelType w:val="hybridMultilevel"/>
    <w:tmpl w:val="E4DA16E0"/>
    <w:lvl w:ilvl="0" w:tplc="D0FAAD1A">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50">
    <w:nsid w:val="7008437F"/>
    <w:multiLevelType w:val="hybridMultilevel"/>
    <w:tmpl w:val="2A267208"/>
    <w:lvl w:ilvl="0" w:tplc="D0FAAD1A">
      <w:start w:val="1"/>
      <w:numFmt w:val="decimal"/>
      <w:lvlText w:val="(%1)"/>
      <w:lvlJc w:val="left"/>
      <w:pPr>
        <w:ind w:left="2220" w:hanging="480"/>
      </w:pPr>
      <w:rPr>
        <w:rFonts w:hint="eastAsia"/>
      </w:rPr>
    </w:lvl>
    <w:lvl w:ilvl="1" w:tplc="04090019" w:tentative="1">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51">
    <w:nsid w:val="711B5FF5"/>
    <w:multiLevelType w:val="hybridMultilevel"/>
    <w:tmpl w:val="0A62CF86"/>
    <w:lvl w:ilvl="0" w:tplc="D0FAAD1A">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52">
    <w:nsid w:val="72A74E1E"/>
    <w:multiLevelType w:val="hybridMultilevel"/>
    <w:tmpl w:val="FEAE1B22"/>
    <w:lvl w:ilvl="0" w:tplc="C93C9216">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3502647"/>
    <w:multiLevelType w:val="hybridMultilevel"/>
    <w:tmpl w:val="6212D35A"/>
    <w:lvl w:ilvl="0" w:tplc="0409000F">
      <w:start w:val="1"/>
      <w:numFmt w:val="decimal"/>
      <w:lvlText w:val="%1."/>
      <w:lvlJc w:val="left"/>
      <w:pPr>
        <w:ind w:left="1380" w:hanging="480"/>
      </w:p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54">
    <w:nsid w:val="73C75B02"/>
    <w:multiLevelType w:val="hybridMultilevel"/>
    <w:tmpl w:val="6BECBF0C"/>
    <w:lvl w:ilvl="0" w:tplc="0409000F">
      <w:start w:val="1"/>
      <w:numFmt w:val="decimal"/>
      <w:lvlText w:val="%1."/>
      <w:lvlJc w:val="left"/>
      <w:pPr>
        <w:ind w:left="1380" w:hanging="480"/>
      </w:p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55">
    <w:nsid w:val="73ED22C8"/>
    <w:multiLevelType w:val="hybridMultilevel"/>
    <w:tmpl w:val="32D6A18E"/>
    <w:lvl w:ilvl="0" w:tplc="13EEF4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5131BA4"/>
    <w:multiLevelType w:val="hybridMultilevel"/>
    <w:tmpl w:val="3C78306C"/>
    <w:lvl w:ilvl="0" w:tplc="7F14992E">
      <w:start w:val="1"/>
      <w:numFmt w:val="taiwaneseCountingThousand"/>
      <w:lvlText w:val="(%1)"/>
      <w:lvlJc w:val="left"/>
      <w:pPr>
        <w:ind w:left="2100" w:hanging="480"/>
      </w:pPr>
      <w:rPr>
        <w:rFonts w:hint="eastAsia"/>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57">
    <w:nsid w:val="79493B6A"/>
    <w:multiLevelType w:val="hybridMultilevel"/>
    <w:tmpl w:val="97D0A54C"/>
    <w:lvl w:ilvl="0" w:tplc="ABE6418A">
      <w:start w:val="1"/>
      <w:numFmt w:val="taiwaneseCountingThousand"/>
      <w:suff w:val="nothing"/>
      <w:lvlText w:val="%1、"/>
      <w:lvlJc w:val="left"/>
      <w:pPr>
        <w:ind w:left="482" w:firstLine="113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0"/>
  </w:num>
  <w:num w:numId="2">
    <w:abstractNumId w:val="54"/>
  </w:num>
  <w:num w:numId="3">
    <w:abstractNumId w:val="12"/>
  </w:num>
  <w:num w:numId="4">
    <w:abstractNumId w:val="37"/>
  </w:num>
  <w:num w:numId="5">
    <w:abstractNumId w:val="53"/>
  </w:num>
  <w:num w:numId="6">
    <w:abstractNumId w:val="47"/>
  </w:num>
  <w:num w:numId="7">
    <w:abstractNumId w:val="1"/>
  </w:num>
  <w:num w:numId="8">
    <w:abstractNumId w:val="33"/>
  </w:num>
  <w:num w:numId="9">
    <w:abstractNumId w:val="22"/>
  </w:num>
  <w:num w:numId="10">
    <w:abstractNumId w:val="21"/>
  </w:num>
  <w:num w:numId="11">
    <w:abstractNumId w:val="50"/>
  </w:num>
  <w:num w:numId="12">
    <w:abstractNumId w:val="20"/>
  </w:num>
  <w:num w:numId="13">
    <w:abstractNumId w:val="18"/>
  </w:num>
  <w:num w:numId="14">
    <w:abstractNumId w:val="8"/>
  </w:num>
  <w:num w:numId="15">
    <w:abstractNumId w:val="42"/>
  </w:num>
  <w:num w:numId="16">
    <w:abstractNumId w:val="55"/>
  </w:num>
  <w:num w:numId="17">
    <w:abstractNumId w:val="32"/>
  </w:num>
  <w:num w:numId="18">
    <w:abstractNumId w:val="24"/>
  </w:num>
  <w:num w:numId="19">
    <w:abstractNumId w:val="41"/>
  </w:num>
  <w:num w:numId="20">
    <w:abstractNumId w:val="49"/>
  </w:num>
  <w:num w:numId="21">
    <w:abstractNumId w:val="43"/>
  </w:num>
  <w:num w:numId="22">
    <w:abstractNumId w:val="31"/>
  </w:num>
  <w:num w:numId="23">
    <w:abstractNumId w:val="2"/>
  </w:num>
  <w:num w:numId="24">
    <w:abstractNumId w:val="51"/>
  </w:num>
  <w:num w:numId="25">
    <w:abstractNumId w:val="9"/>
  </w:num>
  <w:num w:numId="26">
    <w:abstractNumId w:val="4"/>
  </w:num>
  <w:num w:numId="27">
    <w:abstractNumId w:val="3"/>
  </w:num>
  <w:num w:numId="28">
    <w:abstractNumId w:val="45"/>
  </w:num>
  <w:num w:numId="29">
    <w:abstractNumId w:val="6"/>
  </w:num>
  <w:num w:numId="30">
    <w:abstractNumId w:val="23"/>
  </w:num>
  <w:num w:numId="31">
    <w:abstractNumId w:val="11"/>
  </w:num>
  <w:num w:numId="32">
    <w:abstractNumId w:val="56"/>
  </w:num>
  <w:num w:numId="33">
    <w:abstractNumId w:val="19"/>
  </w:num>
  <w:num w:numId="34">
    <w:abstractNumId w:val="48"/>
  </w:num>
  <w:num w:numId="35">
    <w:abstractNumId w:val="44"/>
  </w:num>
  <w:num w:numId="36">
    <w:abstractNumId w:val="30"/>
  </w:num>
  <w:num w:numId="37">
    <w:abstractNumId w:val="29"/>
  </w:num>
  <w:num w:numId="38">
    <w:abstractNumId w:val="38"/>
  </w:num>
  <w:num w:numId="39">
    <w:abstractNumId w:val="0"/>
  </w:num>
  <w:num w:numId="40">
    <w:abstractNumId w:val="35"/>
  </w:num>
  <w:num w:numId="41">
    <w:abstractNumId w:val="36"/>
  </w:num>
  <w:num w:numId="42">
    <w:abstractNumId w:val="46"/>
  </w:num>
  <w:num w:numId="43">
    <w:abstractNumId w:val="16"/>
  </w:num>
  <w:num w:numId="44">
    <w:abstractNumId w:val="28"/>
  </w:num>
  <w:num w:numId="45">
    <w:abstractNumId w:val="27"/>
  </w:num>
  <w:num w:numId="46">
    <w:abstractNumId w:val="5"/>
  </w:num>
  <w:num w:numId="47">
    <w:abstractNumId w:val="34"/>
  </w:num>
  <w:num w:numId="48">
    <w:abstractNumId w:val="15"/>
  </w:num>
  <w:num w:numId="49">
    <w:abstractNumId w:val="7"/>
  </w:num>
  <w:num w:numId="50">
    <w:abstractNumId w:val="26"/>
  </w:num>
  <w:num w:numId="51">
    <w:abstractNumId w:val="17"/>
  </w:num>
  <w:num w:numId="52">
    <w:abstractNumId w:val="10"/>
  </w:num>
  <w:num w:numId="53">
    <w:abstractNumId w:val="25"/>
  </w:num>
  <w:num w:numId="54">
    <w:abstractNumId w:val="14"/>
  </w:num>
  <w:num w:numId="55">
    <w:abstractNumId w:val="13"/>
  </w:num>
  <w:num w:numId="56">
    <w:abstractNumId w:val="52"/>
  </w:num>
  <w:num w:numId="57">
    <w:abstractNumId w:val="57"/>
  </w:num>
  <w:num w:numId="5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7F"/>
    <w:rsid w:val="000033F6"/>
    <w:rsid w:val="00045E00"/>
    <w:rsid w:val="000575EE"/>
    <w:rsid w:val="00080FC8"/>
    <w:rsid w:val="000D20B3"/>
    <w:rsid w:val="000E5B47"/>
    <w:rsid w:val="000F1618"/>
    <w:rsid w:val="001650E9"/>
    <w:rsid w:val="00174C50"/>
    <w:rsid w:val="0018044B"/>
    <w:rsid w:val="001865E8"/>
    <w:rsid w:val="001A7A53"/>
    <w:rsid w:val="001C1D8E"/>
    <w:rsid w:val="00291D49"/>
    <w:rsid w:val="002A5717"/>
    <w:rsid w:val="002B531A"/>
    <w:rsid w:val="002D0DCE"/>
    <w:rsid w:val="003453D5"/>
    <w:rsid w:val="0037743F"/>
    <w:rsid w:val="00402ACA"/>
    <w:rsid w:val="004179F9"/>
    <w:rsid w:val="00421BAE"/>
    <w:rsid w:val="00452174"/>
    <w:rsid w:val="00460579"/>
    <w:rsid w:val="00473486"/>
    <w:rsid w:val="00496833"/>
    <w:rsid w:val="004B3995"/>
    <w:rsid w:val="004C1E15"/>
    <w:rsid w:val="004D399D"/>
    <w:rsid w:val="00500BB3"/>
    <w:rsid w:val="00524BDB"/>
    <w:rsid w:val="00541A71"/>
    <w:rsid w:val="00544A61"/>
    <w:rsid w:val="005473D1"/>
    <w:rsid w:val="00587755"/>
    <w:rsid w:val="0059448A"/>
    <w:rsid w:val="005C2F3D"/>
    <w:rsid w:val="005D6A7F"/>
    <w:rsid w:val="005E1C4B"/>
    <w:rsid w:val="005F0366"/>
    <w:rsid w:val="005F7757"/>
    <w:rsid w:val="006005A8"/>
    <w:rsid w:val="006125B8"/>
    <w:rsid w:val="00630172"/>
    <w:rsid w:val="006304A1"/>
    <w:rsid w:val="006534A9"/>
    <w:rsid w:val="00664CB1"/>
    <w:rsid w:val="00673303"/>
    <w:rsid w:val="006A6332"/>
    <w:rsid w:val="006C310D"/>
    <w:rsid w:val="006D148D"/>
    <w:rsid w:val="006D2FA6"/>
    <w:rsid w:val="006D397E"/>
    <w:rsid w:val="00731CC0"/>
    <w:rsid w:val="00737CF4"/>
    <w:rsid w:val="00781545"/>
    <w:rsid w:val="00795B20"/>
    <w:rsid w:val="0084074E"/>
    <w:rsid w:val="00845CD0"/>
    <w:rsid w:val="008719ED"/>
    <w:rsid w:val="0087431B"/>
    <w:rsid w:val="0089258D"/>
    <w:rsid w:val="008A04E3"/>
    <w:rsid w:val="008A0E16"/>
    <w:rsid w:val="008C67B3"/>
    <w:rsid w:val="008D1B2A"/>
    <w:rsid w:val="008F074A"/>
    <w:rsid w:val="00900346"/>
    <w:rsid w:val="00933821"/>
    <w:rsid w:val="009A3D38"/>
    <w:rsid w:val="009C576E"/>
    <w:rsid w:val="009D25E5"/>
    <w:rsid w:val="009D5C5E"/>
    <w:rsid w:val="009E2AE8"/>
    <w:rsid w:val="009E5B8B"/>
    <w:rsid w:val="00A03EF0"/>
    <w:rsid w:val="00A23A69"/>
    <w:rsid w:val="00A72042"/>
    <w:rsid w:val="00B13B49"/>
    <w:rsid w:val="00B73FC6"/>
    <w:rsid w:val="00B74CE0"/>
    <w:rsid w:val="00B95B3C"/>
    <w:rsid w:val="00BC587C"/>
    <w:rsid w:val="00BD60A7"/>
    <w:rsid w:val="00BF42D2"/>
    <w:rsid w:val="00C7375B"/>
    <w:rsid w:val="00C73840"/>
    <w:rsid w:val="00C92C50"/>
    <w:rsid w:val="00CA1009"/>
    <w:rsid w:val="00CD7E66"/>
    <w:rsid w:val="00D20802"/>
    <w:rsid w:val="00D61208"/>
    <w:rsid w:val="00DA396C"/>
    <w:rsid w:val="00DA7B7F"/>
    <w:rsid w:val="00DE3C2E"/>
    <w:rsid w:val="00E111FC"/>
    <w:rsid w:val="00E56D03"/>
    <w:rsid w:val="00E57372"/>
    <w:rsid w:val="00E8170D"/>
    <w:rsid w:val="00E86843"/>
    <w:rsid w:val="00EE6AFD"/>
    <w:rsid w:val="00F11573"/>
    <w:rsid w:val="00F22E05"/>
    <w:rsid w:val="00F40884"/>
    <w:rsid w:val="00F472C3"/>
    <w:rsid w:val="00F56B88"/>
    <w:rsid w:val="00F61D36"/>
    <w:rsid w:val="00F652A8"/>
    <w:rsid w:val="00F67CAB"/>
    <w:rsid w:val="00F7349D"/>
    <w:rsid w:val="00F776D8"/>
    <w:rsid w:val="00F8370F"/>
    <w:rsid w:val="00FF4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AE"/>
    <w:pPr>
      <w:widowControl w:val="0"/>
    </w:pPr>
  </w:style>
  <w:style w:type="paragraph" w:styleId="1">
    <w:name w:val="heading 1"/>
    <w:basedOn w:val="a"/>
    <w:next w:val="a"/>
    <w:link w:val="10"/>
    <w:qFormat/>
    <w:rsid w:val="005D6A7F"/>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D6A7F"/>
    <w:rPr>
      <w:rFonts w:ascii="Arial" w:eastAsia="新細明體" w:hAnsi="Arial" w:cs="Times New Roman"/>
      <w:b/>
      <w:bCs/>
      <w:kern w:val="52"/>
      <w:sz w:val="52"/>
      <w:szCs w:val="52"/>
    </w:rPr>
  </w:style>
  <w:style w:type="numbering" w:customStyle="1" w:styleId="11">
    <w:name w:val="無清單1"/>
    <w:next w:val="a2"/>
    <w:semiHidden/>
    <w:rsid w:val="005D6A7F"/>
  </w:style>
  <w:style w:type="paragraph" w:styleId="a3">
    <w:name w:val="Body Text Indent"/>
    <w:basedOn w:val="a"/>
    <w:link w:val="a4"/>
    <w:rsid w:val="005D6A7F"/>
    <w:pPr>
      <w:spacing w:beforeLines="50" w:before="180" w:line="440" w:lineRule="exact"/>
      <w:ind w:left="2240" w:hangingChars="800" w:hanging="2240"/>
      <w:jc w:val="both"/>
    </w:pPr>
    <w:rPr>
      <w:rFonts w:ascii="Times New Roman" w:eastAsia="標楷體" w:hAnsi="Times New Roman" w:cs="Times New Roman"/>
      <w:sz w:val="28"/>
      <w:szCs w:val="24"/>
      <w:shd w:val="pct15" w:color="auto" w:fill="FFFFFF"/>
    </w:rPr>
  </w:style>
  <w:style w:type="character" w:customStyle="1" w:styleId="a4">
    <w:name w:val="本文縮排 字元"/>
    <w:basedOn w:val="a0"/>
    <w:link w:val="a3"/>
    <w:rsid w:val="005D6A7F"/>
    <w:rPr>
      <w:rFonts w:ascii="Times New Roman" w:eastAsia="標楷體" w:hAnsi="Times New Roman" w:cs="Times New Roman"/>
      <w:sz w:val="28"/>
      <w:szCs w:val="24"/>
    </w:rPr>
  </w:style>
  <w:style w:type="paragraph" w:styleId="a5">
    <w:name w:val="footer"/>
    <w:basedOn w:val="a"/>
    <w:link w:val="a6"/>
    <w:uiPriority w:val="99"/>
    <w:rsid w:val="005D6A7F"/>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5D6A7F"/>
    <w:rPr>
      <w:rFonts w:ascii="Times New Roman" w:eastAsia="新細明體" w:hAnsi="Times New Roman" w:cs="Times New Roman"/>
      <w:sz w:val="20"/>
      <w:szCs w:val="20"/>
    </w:rPr>
  </w:style>
  <w:style w:type="character" w:styleId="a7">
    <w:name w:val="page number"/>
    <w:basedOn w:val="a0"/>
    <w:rsid w:val="005D6A7F"/>
  </w:style>
  <w:style w:type="paragraph" w:styleId="3">
    <w:name w:val="Body Text Indent 3"/>
    <w:basedOn w:val="a"/>
    <w:link w:val="30"/>
    <w:rsid w:val="005D6A7F"/>
    <w:pPr>
      <w:spacing w:line="500" w:lineRule="exact"/>
      <w:ind w:leftChars="266" w:left="638"/>
    </w:pPr>
    <w:rPr>
      <w:rFonts w:ascii="標楷體" w:eastAsia="標楷體" w:hAnsi="標楷體" w:cs="Times New Roman"/>
      <w:sz w:val="28"/>
      <w:szCs w:val="32"/>
    </w:rPr>
  </w:style>
  <w:style w:type="character" w:customStyle="1" w:styleId="30">
    <w:name w:val="本文縮排 3 字元"/>
    <w:basedOn w:val="a0"/>
    <w:link w:val="3"/>
    <w:rsid w:val="005D6A7F"/>
    <w:rPr>
      <w:rFonts w:ascii="標楷體" w:eastAsia="標楷體" w:hAnsi="標楷體" w:cs="Times New Roman"/>
      <w:sz w:val="28"/>
      <w:szCs w:val="32"/>
    </w:rPr>
  </w:style>
  <w:style w:type="paragraph" w:styleId="a8">
    <w:name w:val="Body Text"/>
    <w:basedOn w:val="a"/>
    <w:link w:val="a9"/>
    <w:rsid w:val="005D6A7F"/>
    <w:pPr>
      <w:spacing w:line="480" w:lineRule="exact"/>
    </w:pPr>
    <w:rPr>
      <w:rFonts w:ascii="Times New Roman" w:eastAsia="標楷體" w:hAnsi="Times New Roman" w:cs="Times New Roman"/>
      <w:b/>
      <w:bCs/>
      <w:sz w:val="28"/>
      <w:szCs w:val="24"/>
    </w:rPr>
  </w:style>
  <w:style w:type="character" w:customStyle="1" w:styleId="a9">
    <w:name w:val="本文 字元"/>
    <w:basedOn w:val="a0"/>
    <w:link w:val="a8"/>
    <w:rsid w:val="005D6A7F"/>
    <w:rPr>
      <w:rFonts w:ascii="Times New Roman" w:eastAsia="標楷體" w:hAnsi="Times New Roman" w:cs="Times New Roman"/>
      <w:b/>
      <w:bCs/>
      <w:sz w:val="28"/>
      <w:szCs w:val="24"/>
    </w:rPr>
  </w:style>
  <w:style w:type="paragraph" w:styleId="aa">
    <w:name w:val="Balloon Text"/>
    <w:basedOn w:val="a"/>
    <w:link w:val="ab"/>
    <w:semiHidden/>
    <w:rsid w:val="005D6A7F"/>
    <w:rPr>
      <w:rFonts w:ascii="Arial" w:eastAsia="新細明體" w:hAnsi="Arial" w:cs="Times New Roman"/>
      <w:sz w:val="18"/>
      <w:szCs w:val="18"/>
    </w:rPr>
  </w:style>
  <w:style w:type="character" w:customStyle="1" w:styleId="ab">
    <w:name w:val="註解方塊文字 字元"/>
    <w:basedOn w:val="a0"/>
    <w:link w:val="aa"/>
    <w:semiHidden/>
    <w:rsid w:val="005D6A7F"/>
    <w:rPr>
      <w:rFonts w:ascii="Arial" w:eastAsia="新細明體" w:hAnsi="Arial" w:cs="Times New Roman"/>
      <w:sz w:val="18"/>
      <w:szCs w:val="18"/>
    </w:rPr>
  </w:style>
  <w:style w:type="paragraph" w:styleId="Web">
    <w:name w:val="Normal (Web)"/>
    <w:basedOn w:val="a"/>
    <w:uiPriority w:val="99"/>
    <w:rsid w:val="005D6A7F"/>
    <w:pPr>
      <w:widowControl/>
      <w:spacing w:before="100" w:beforeAutospacing="1" w:after="100" w:afterAutospacing="1"/>
    </w:pPr>
    <w:rPr>
      <w:rFonts w:ascii="Arial Unicode MS" w:eastAsia="Arial Unicode MS" w:hAnsi="Arial Unicode MS" w:cs="Arial Unicode MS"/>
      <w:kern w:val="0"/>
      <w:szCs w:val="24"/>
    </w:rPr>
  </w:style>
  <w:style w:type="table" w:styleId="ac">
    <w:name w:val="Table Grid"/>
    <w:basedOn w:val="a1"/>
    <w:rsid w:val="005D6A7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字元1"/>
    <w:basedOn w:val="a"/>
    <w:autoRedefine/>
    <w:rsid w:val="005D6A7F"/>
    <w:pPr>
      <w:widowControl/>
      <w:spacing w:after="160" w:line="240" w:lineRule="exact"/>
    </w:pPr>
    <w:rPr>
      <w:rFonts w:ascii="Verdana" w:eastAsia="新細明體" w:hAnsi="Verdana" w:cs="Times New Roman"/>
      <w:color w:val="222288"/>
      <w:kern w:val="0"/>
      <w:sz w:val="20"/>
      <w:szCs w:val="20"/>
      <w:lang w:eastAsia="zh-CN" w:bidi="hi-IN"/>
    </w:rPr>
  </w:style>
  <w:style w:type="paragraph" w:styleId="ad">
    <w:name w:val="header"/>
    <w:basedOn w:val="a"/>
    <w:link w:val="ae"/>
    <w:uiPriority w:val="99"/>
    <w:rsid w:val="005D6A7F"/>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首 字元"/>
    <w:basedOn w:val="a0"/>
    <w:link w:val="ad"/>
    <w:uiPriority w:val="99"/>
    <w:rsid w:val="005D6A7F"/>
    <w:rPr>
      <w:rFonts w:ascii="Times New Roman" w:eastAsia="新細明體" w:hAnsi="Times New Roman" w:cs="Times New Roman"/>
      <w:sz w:val="20"/>
      <w:szCs w:val="20"/>
    </w:rPr>
  </w:style>
  <w:style w:type="paragraph" w:styleId="af">
    <w:name w:val="List Paragraph"/>
    <w:basedOn w:val="a"/>
    <w:uiPriority w:val="34"/>
    <w:qFormat/>
    <w:rsid w:val="005D6A7F"/>
    <w:pPr>
      <w:ind w:leftChars="200" w:left="480"/>
    </w:pPr>
    <w:rPr>
      <w:rFonts w:ascii="Calibri" w:eastAsia="新細明體" w:hAnsi="Calibri" w:cs="Times New Roman"/>
    </w:rPr>
  </w:style>
  <w:style w:type="paragraph" w:customStyle="1" w:styleId="af0">
    <w:name w:val="字元"/>
    <w:basedOn w:val="a"/>
    <w:autoRedefine/>
    <w:rsid w:val="005D6A7F"/>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af1">
    <w:name w:val="圖"/>
    <w:basedOn w:val="af2"/>
    <w:autoRedefine/>
    <w:rsid w:val="005D6A7F"/>
    <w:pPr>
      <w:ind w:firstLineChars="250" w:firstLine="250"/>
    </w:pPr>
    <w:rPr>
      <w:rFonts w:eastAsia="標楷體"/>
    </w:rPr>
  </w:style>
  <w:style w:type="paragraph" w:styleId="af2">
    <w:name w:val="table of figures"/>
    <w:basedOn w:val="a"/>
    <w:next w:val="a"/>
    <w:rsid w:val="005D6A7F"/>
    <w:pPr>
      <w:ind w:leftChars="400" w:left="400" w:hangingChars="200" w:hanging="200"/>
    </w:pPr>
    <w:rPr>
      <w:rFonts w:ascii="Times New Roman" w:eastAsia="新細明體" w:hAnsi="Times New Roman" w:cs="Times New Roman"/>
      <w:szCs w:val="20"/>
    </w:rPr>
  </w:style>
  <w:style w:type="paragraph" w:customStyle="1" w:styleId="af3">
    <w:name w:val="第一標題"/>
    <w:basedOn w:val="1"/>
    <w:autoRedefine/>
    <w:rsid w:val="005D6A7F"/>
    <w:pPr>
      <w:adjustRightInd w:val="0"/>
      <w:snapToGrid w:val="0"/>
      <w:spacing w:beforeLines="50" w:before="50" w:line="480" w:lineRule="exact"/>
      <w:textAlignment w:val="baseline"/>
    </w:pPr>
    <w:rPr>
      <w:rFonts w:ascii="Times New Roman" w:eastAsia="標楷體" w:hAnsi="Times New Roman"/>
      <w:bCs w:val="0"/>
      <w:color w:val="000000"/>
      <w:sz w:val="36"/>
      <w:szCs w:val="36"/>
    </w:rPr>
  </w:style>
  <w:style w:type="paragraph" w:customStyle="1" w:styleId="2">
    <w:name w:val="字元2"/>
    <w:basedOn w:val="a"/>
    <w:autoRedefine/>
    <w:rsid w:val="005D6A7F"/>
    <w:pPr>
      <w:widowControl/>
      <w:spacing w:after="160" w:line="240" w:lineRule="exact"/>
    </w:pPr>
    <w:rPr>
      <w:rFonts w:ascii="Verdana" w:eastAsia="新細明體" w:hAnsi="Verdana" w:cs="Times New Roman"/>
      <w:color w:val="222288"/>
      <w:kern w:val="0"/>
      <w:sz w:val="20"/>
      <w:szCs w:val="20"/>
      <w:lang w:eastAsia="zh-CN" w:bidi="hi-IN"/>
    </w:rPr>
  </w:style>
  <w:style w:type="paragraph" w:styleId="20">
    <w:name w:val="Body Text Indent 2"/>
    <w:basedOn w:val="a"/>
    <w:link w:val="21"/>
    <w:rsid w:val="005D6A7F"/>
    <w:pPr>
      <w:tabs>
        <w:tab w:val="left" w:pos="1232"/>
      </w:tabs>
      <w:ind w:left="490"/>
    </w:pPr>
    <w:rPr>
      <w:rFonts w:ascii="標楷體" w:eastAsia="標楷體" w:hAnsi="Times New Roman" w:cs="Times New Roman"/>
      <w:szCs w:val="20"/>
    </w:rPr>
  </w:style>
  <w:style w:type="character" w:customStyle="1" w:styleId="21">
    <w:name w:val="本文縮排 2 字元"/>
    <w:basedOn w:val="a0"/>
    <w:link w:val="20"/>
    <w:rsid w:val="005D6A7F"/>
    <w:rPr>
      <w:rFonts w:ascii="標楷體" w:eastAsia="標楷體" w:hAnsi="Times New Roman" w:cs="Times New Roman"/>
      <w:szCs w:val="20"/>
    </w:rPr>
  </w:style>
  <w:style w:type="paragraph" w:customStyle="1" w:styleId="af4">
    <w:name w:val="公文(發文日期)"/>
    <w:rsid w:val="005D6A7F"/>
    <w:pPr>
      <w:adjustRightInd w:val="0"/>
      <w:snapToGrid w:val="0"/>
    </w:pPr>
    <w:rPr>
      <w:rFonts w:ascii="Times New Roman" w:eastAsia="標楷體" w:hAnsi="Times New Roman" w:cs="Times New Roman"/>
      <w:kern w:val="0"/>
      <w:sz w:val="28"/>
      <w:szCs w:val="20"/>
    </w:rPr>
  </w:style>
  <w:style w:type="character" w:styleId="af5">
    <w:name w:val="Strong"/>
    <w:qFormat/>
    <w:rsid w:val="005D6A7F"/>
    <w:rPr>
      <w:b/>
      <w:bCs/>
    </w:rPr>
  </w:style>
  <w:style w:type="character" w:customStyle="1" w:styleId="mailheadertext1">
    <w:name w:val="mailheadertext1"/>
    <w:rsid w:val="005D6A7F"/>
    <w:rPr>
      <w:i w:val="0"/>
      <w:iCs w:val="0"/>
      <w:color w:val="353531"/>
      <w:sz w:val="18"/>
      <w:szCs w:val="18"/>
    </w:rPr>
  </w:style>
  <w:style w:type="paragraph" w:customStyle="1" w:styleId="110">
    <w:name w:val="字元11"/>
    <w:basedOn w:val="a"/>
    <w:autoRedefine/>
    <w:rsid w:val="005D6A7F"/>
    <w:pPr>
      <w:widowControl/>
      <w:spacing w:after="160" w:line="240" w:lineRule="exact"/>
    </w:pPr>
    <w:rPr>
      <w:rFonts w:ascii="Verdana" w:eastAsia="新細明體" w:hAnsi="Verdana" w:cs="Times New Roman"/>
      <w:color w:val="222288"/>
      <w:kern w:val="0"/>
      <w:sz w:val="20"/>
      <w:szCs w:val="20"/>
      <w:lang w:eastAsia="zh-CN" w:bidi="hi-IN"/>
    </w:rPr>
  </w:style>
  <w:style w:type="character" w:styleId="af6">
    <w:name w:val="Hyperlink"/>
    <w:rsid w:val="005D6A7F"/>
    <w:rPr>
      <w:color w:val="0000FF"/>
      <w:u w:val="single"/>
    </w:rPr>
  </w:style>
  <w:style w:type="paragraph" w:styleId="af7">
    <w:name w:val="TOC Heading"/>
    <w:basedOn w:val="1"/>
    <w:next w:val="a"/>
    <w:uiPriority w:val="39"/>
    <w:semiHidden/>
    <w:unhideWhenUsed/>
    <w:qFormat/>
    <w:rsid w:val="005D6A7F"/>
    <w:pPr>
      <w:keepLines/>
      <w:widowControl/>
      <w:spacing w:before="480" w:after="0" w:line="276" w:lineRule="auto"/>
      <w:outlineLvl w:val="9"/>
    </w:pPr>
    <w:rPr>
      <w:rFonts w:ascii="Cambria" w:hAnsi="Cambria"/>
      <w:color w:val="365F91"/>
      <w:kern w:val="0"/>
      <w:sz w:val="28"/>
      <w:szCs w:val="28"/>
    </w:rPr>
  </w:style>
  <w:style w:type="paragraph" w:styleId="22">
    <w:name w:val="toc 2"/>
    <w:basedOn w:val="a"/>
    <w:next w:val="a"/>
    <w:autoRedefine/>
    <w:uiPriority w:val="39"/>
    <w:unhideWhenUsed/>
    <w:qFormat/>
    <w:rsid w:val="005D6A7F"/>
    <w:pPr>
      <w:widowControl/>
      <w:spacing w:after="100" w:line="276" w:lineRule="auto"/>
      <w:ind w:left="220"/>
    </w:pPr>
    <w:rPr>
      <w:rFonts w:ascii="Calibri" w:eastAsia="新細明體" w:hAnsi="Calibri" w:cs="Times New Roman"/>
      <w:kern w:val="0"/>
      <w:sz w:val="22"/>
    </w:rPr>
  </w:style>
  <w:style w:type="paragraph" w:styleId="13">
    <w:name w:val="toc 1"/>
    <w:basedOn w:val="a"/>
    <w:next w:val="a"/>
    <w:autoRedefine/>
    <w:uiPriority w:val="39"/>
    <w:unhideWhenUsed/>
    <w:qFormat/>
    <w:rsid w:val="005D6A7F"/>
    <w:pPr>
      <w:widowControl/>
      <w:spacing w:after="100" w:line="276" w:lineRule="auto"/>
    </w:pPr>
    <w:rPr>
      <w:rFonts w:ascii="Calibri" w:eastAsia="新細明體" w:hAnsi="Calibri" w:cs="Times New Roman"/>
      <w:kern w:val="0"/>
      <w:sz w:val="22"/>
    </w:rPr>
  </w:style>
  <w:style w:type="paragraph" w:styleId="31">
    <w:name w:val="toc 3"/>
    <w:basedOn w:val="a"/>
    <w:next w:val="a"/>
    <w:autoRedefine/>
    <w:uiPriority w:val="39"/>
    <w:unhideWhenUsed/>
    <w:qFormat/>
    <w:rsid w:val="005D6A7F"/>
    <w:pPr>
      <w:widowControl/>
      <w:spacing w:after="100" w:line="276" w:lineRule="auto"/>
      <w:ind w:left="440"/>
    </w:pPr>
    <w:rPr>
      <w:rFonts w:ascii="Calibri" w:eastAsia="新細明體" w:hAnsi="Calibri" w:cs="Times New Roman"/>
      <w:kern w:val="0"/>
      <w:sz w:val="22"/>
    </w:rPr>
  </w:style>
  <w:style w:type="character" w:customStyle="1" w:styleId="w011">
    <w:name w:val="w011"/>
    <w:rsid w:val="005D6A7F"/>
    <w:rPr>
      <w:rFonts w:ascii="Verdana" w:hAnsi="Verdana" w:hint="default"/>
      <w:strike w:val="0"/>
      <w:dstrike w:val="0"/>
      <w:color w:val="FF9900"/>
      <w:sz w:val="22"/>
      <w:szCs w:val="22"/>
      <w:u w:val="none"/>
      <w:effect w:val="none"/>
    </w:rPr>
  </w:style>
  <w:style w:type="paragraph" w:customStyle="1" w:styleId="Default">
    <w:name w:val="Default"/>
    <w:rsid w:val="005D6A7F"/>
    <w:pPr>
      <w:widowControl w:val="0"/>
      <w:autoSpaceDE w:val="0"/>
      <w:autoSpaceDN w:val="0"/>
      <w:adjustRightInd w:val="0"/>
    </w:pPr>
    <w:rPr>
      <w:rFonts w:ascii="標楷體" w:eastAsia="標楷體" w:hAnsi="Times New Roman" w:cs="標楷體"/>
      <w:color w:val="000000"/>
      <w:kern w:val="0"/>
      <w:szCs w:val="24"/>
    </w:rPr>
  </w:style>
  <w:style w:type="character" w:styleId="af8">
    <w:name w:val="annotation reference"/>
    <w:basedOn w:val="a0"/>
    <w:uiPriority w:val="99"/>
    <w:semiHidden/>
    <w:unhideWhenUsed/>
    <w:rsid w:val="008A04E3"/>
    <w:rPr>
      <w:sz w:val="18"/>
      <w:szCs w:val="18"/>
    </w:rPr>
  </w:style>
  <w:style w:type="paragraph" w:styleId="af9">
    <w:name w:val="annotation text"/>
    <w:basedOn w:val="a"/>
    <w:link w:val="afa"/>
    <w:uiPriority w:val="99"/>
    <w:semiHidden/>
    <w:unhideWhenUsed/>
    <w:rsid w:val="008A04E3"/>
  </w:style>
  <w:style w:type="character" w:customStyle="1" w:styleId="afa">
    <w:name w:val="註解文字 字元"/>
    <w:basedOn w:val="a0"/>
    <w:link w:val="af9"/>
    <w:uiPriority w:val="99"/>
    <w:semiHidden/>
    <w:rsid w:val="008A04E3"/>
  </w:style>
  <w:style w:type="paragraph" w:styleId="afb">
    <w:name w:val="annotation subject"/>
    <w:basedOn w:val="af9"/>
    <w:next w:val="af9"/>
    <w:link w:val="afc"/>
    <w:uiPriority w:val="99"/>
    <w:semiHidden/>
    <w:unhideWhenUsed/>
    <w:rsid w:val="008A04E3"/>
    <w:rPr>
      <w:b/>
      <w:bCs/>
    </w:rPr>
  </w:style>
  <w:style w:type="character" w:customStyle="1" w:styleId="afc">
    <w:name w:val="註解主旨 字元"/>
    <w:basedOn w:val="afa"/>
    <w:link w:val="afb"/>
    <w:uiPriority w:val="99"/>
    <w:semiHidden/>
    <w:rsid w:val="008A04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AE"/>
    <w:pPr>
      <w:widowControl w:val="0"/>
    </w:pPr>
  </w:style>
  <w:style w:type="paragraph" w:styleId="1">
    <w:name w:val="heading 1"/>
    <w:basedOn w:val="a"/>
    <w:next w:val="a"/>
    <w:link w:val="10"/>
    <w:qFormat/>
    <w:rsid w:val="005D6A7F"/>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D6A7F"/>
    <w:rPr>
      <w:rFonts w:ascii="Arial" w:eastAsia="新細明體" w:hAnsi="Arial" w:cs="Times New Roman"/>
      <w:b/>
      <w:bCs/>
      <w:kern w:val="52"/>
      <w:sz w:val="52"/>
      <w:szCs w:val="52"/>
    </w:rPr>
  </w:style>
  <w:style w:type="numbering" w:customStyle="1" w:styleId="11">
    <w:name w:val="無清單1"/>
    <w:next w:val="a2"/>
    <w:semiHidden/>
    <w:rsid w:val="005D6A7F"/>
  </w:style>
  <w:style w:type="paragraph" w:styleId="a3">
    <w:name w:val="Body Text Indent"/>
    <w:basedOn w:val="a"/>
    <w:link w:val="a4"/>
    <w:rsid w:val="005D6A7F"/>
    <w:pPr>
      <w:spacing w:beforeLines="50" w:before="180" w:line="440" w:lineRule="exact"/>
      <w:ind w:left="2240" w:hangingChars="800" w:hanging="2240"/>
      <w:jc w:val="both"/>
    </w:pPr>
    <w:rPr>
      <w:rFonts w:ascii="Times New Roman" w:eastAsia="標楷體" w:hAnsi="Times New Roman" w:cs="Times New Roman"/>
      <w:sz w:val="28"/>
      <w:szCs w:val="24"/>
      <w:shd w:val="pct15" w:color="auto" w:fill="FFFFFF"/>
    </w:rPr>
  </w:style>
  <w:style w:type="character" w:customStyle="1" w:styleId="a4">
    <w:name w:val="本文縮排 字元"/>
    <w:basedOn w:val="a0"/>
    <w:link w:val="a3"/>
    <w:rsid w:val="005D6A7F"/>
    <w:rPr>
      <w:rFonts w:ascii="Times New Roman" w:eastAsia="標楷體" w:hAnsi="Times New Roman" w:cs="Times New Roman"/>
      <w:sz w:val="28"/>
      <w:szCs w:val="24"/>
    </w:rPr>
  </w:style>
  <w:style w:type="paragraph" w:styleId="a5">
    <w:name w:val="footer"/>
    <w:basedOn w:val="a"/>
    <w:link w:val="a6"/>
    <w:uiPriority w:val="99"/>
    <w:rsid w:val="005D6A7F"/>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5D6A7F"/>
    <w:rPr>
      <w:rFonts w:ascii="Times New Roman" w:eastAsia="新細明體" w:hAnsi="Times New Roman" w:cs="Times New Roman"/>
      <w:sz w:val="20"/>
      <w:szCs w:val="20"/>
    </w:rPr>
  </w:style>
  <w:style w:type="character" w:styleId="a7">
    <w:name w:val="page number"/>
    <w:basedOn w:val="a0"/>
    <w:rsid w:val="005D6A7F"/>
  </w:style>
  <w:style w:type="paragraph" w:styleId="3">
    <w:name w:val="Body Text Indent 3"/>
    <w:basedOn w:val="a"/>
    <w:link w:val="30"/>
    <w:rsid w:val="005D6A7F"/>
    <w:pPr>
      <w:spacing w:line="500" w:lineRule="exact"/>
      <w:ind w:leftChars="266" w:left="638"/>
    </w:pPr>
    <w:rPr>
      <w:rFonts w:ascii="標楷體" w:eastAsia="標楷體" w:hAnsi="標楷體" w:cs="Times New Roman"/>
      <w:sz w:val="28"/>
      <w:szCs w:val="32"/>
    </w:rPr>
  </w:style>
  <w:style w:type="character" w:customStyle="1" w:styleId="30">
    <w:name w:val="本文縮排 3 字元"/>
    <w:basedOn w:val="a0"/>
    <w:link w:val="3"/>
    <w:rsid w:val="005D6A7F"/>
    <w:rPr>
      <w:rFonts w:ascii="標楷體" w:eastAsia="標楷體" w:hAnsi="標楷體" w:cs="Times New Roman"/>
      <w:sz w:val="28"/>
      <w:szCs w:val="32"/>
    </w:rPr>
  </w:style>
  <w:style w:type="paragraph" w:styleId="a8">
    <w:name w:val="Body Text"/>
    <w:basedOn w:val="a"/>
    <w:link w:val="a9"/>
    <w:rsid w:val="005D6A7F"/>
    <w:pPr>
      <w:spacing w:line="480" w:lineRule="exact"/>
    </w:pPr>
    <w:rPr>
      <w:rFonts w:ascii="Times New Roman" w:eastAsia="標楷體" w:hAnsi="Times New Roman" w:cs="Times New Roman"/>
      <w:b/>
      <w:bCs/>
      <w:sz w:val="28"/>
      <w:szCs w:val="24"/>
    </w:rPr>
  </w:style>
  <w:style w:type="character" w:customStyle="1" w:styleId="a9">
    <w:name w:val="本文 字元"/>
    <w:basedOn w:val="a0"/>
    <w:link w:val="a8"/>
    <w:rsid w:val="005D6A7F"/>
    <w:rPr>
      <w:rFonts w:ascii="Times New Roman" w:eastAsia="標楷體" w:hAnsi="Times New Roman" w:cs="Times New Roman"/>
      <w:b/>
      <w:bCs/>
      <w:sz w:val="28"/>
      <w:szCs w:val="24"/>
    </w:rPr>
  </w:style>
  <w:style w:type="paragraph" w:styleId="aa">
    <w:name w:val="Balloon Text"/>
    <w:basedOn w:val="a"/>
    <w:link w:val="ab"/>
    <w:semiHidden/>
    <w:rsid w:val="005D6A7F"/>
    <w:rPr>
      <w:rFonts w:ascii="Arial" w:eastAsia="新細明體" w:hAnsi="Arial" w:cs="Times New Roman"/>
      <w:sz w:val="18"/>
      <w:szCs w:val="18"/>
    </w:rPr>
  </w:style>
  <w:style w:type="character" w:customStyle="1" w:styleId="ab">
    <w:name w:val="註解方塊文字 字元"/>
    <w:basedOn w:val="a0"/>
    <w:link w:val="aa"/>
    <w:semiHidden/>
    <w:rsid w:val="005D6A7F"/>
    <w:rPr>
      <w:rFonts w:ascii="Arial" w:eastAsia="新細明體" w:hAnsi="Arial" w:cs="Times New Roman"/>
      <w:sz w:val="18"/>
      <w:szCs w:val="18"/>
    </w:rPr>
  </w:style>
  <w:style w:type="paragraph" w:styleId="Web">
    <w:name w:val="Normal (Web)"/>
    <w:basedOn w:val="a"/>
    <w:uiPriority w:val="99"/>
    <w:rsid w:val="005D6A7F"/>
    <w:pPr>
      <w:widowControl/>
      <w:spacing w:before="100" w:beforeAutospacing="1" w:after="100" w:afterAutospacing="1"/>
    </w:pPr>
    <w:rPr>
      <w:rFonts w:ascii="Arial Unicode MS" w:eastAsia="Arial Unicode MS" w:hAnsi="Arial Unicode MS" w:cs="Arial Unicode MS"/>
      <w:kern w:val="0"/>
      <w:szCs w:val="24"/>
    </w:rPr>
  </w:style>
  <w:style w:type="table" w:styleId="ac">
    <w:name w:val="Table Grid"/>
    <w:basedOn w:val="a1"/>
    <w:rsid w:val="005D6A7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字元1"/>
    <w:basedOn w:val="a"/>
    <w:autoRedefine/>
    <w:rsid w:val="005D6A7F"/>
    <w:pPr>
      <w:widowControl/>
      <w:spacing w:after="160" w:line="240" w:lineRule="exact"/>
    </w:pPr>
    <w:rPr>
      <w:rFonts w:ascii="Verdana" w:eastAsia="新細明體" w:hAnsi="Verdana" w:cs="Times New Roman"/>
      <w:color w:val="222288"/>
      <w:kern w:val="0"/>
      <w:sz w:val="20"/>
      <w:szCs w:val="20"/>
      <w:lang w:eastAsia="zh-CN" w:bidi="hi-IN"/>
    </w:rPr>
  </w:style>
  <w:style w:type="paragraph" w:styleId="ad">
    <w:name w:val="header"/>
    <w:basedOn w:val="a"/>
    <w:link w:val="ae"/>
    <w:uiPriority w:val="99"/>
    <w:rsid w:val="005D6A7F"/>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首 字元"/>
    <w:basedOn w:val="a0"/>
    <w:link w:val="ad"/>
    <w:uiPriority w:val="99"/>
    <w:rsid w:val="005D6A7F"/>
    <w:rPr>
      <w:rFonts w:ascii="Times New Roman" w:eastAsia="新細明體" w:hAnsi="Times New Roman" w:cs="Times New Roman"/>
      <w:sz w:val="20"/>
      <w:szCs w:val="20"/>
    </w:rPr>
  </w:style>
  <w:style w:type="paragraph" w:styleId="af">
    <w:name w:val="List Paragraph"/>
    <w:basedOn w:val="a"/>
    <w:uiPriority w:val="34"/>
    <w:qFormat/>
    <w:rsid w:val="005D6A7F"/>
    <w:pPr>
      <w:ind w:leftChars="200" w:left="480"/>
    </w:pPr>
    <w:rPr>
      <w:rFonts w:ascii="Calibri" w:eastAsia="新細明體" w:hAnsi="Calibri" w:cs="Times New Roman"/>
    </w:rPr>
  </w:style>
  <w:style w:type="paragraph" w:customStyle="1" w:styleId="af0">
    <w:name w:val="字元"/>
    <w:basedOn w:val="a"/>
    <w:autoRedefine/>
    <w:rsid w:val="005D6A7F"/>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af1">
    <w:name w:val="圖"/>
    <w:basedOn w:val="af2"/>
    <w:autoRedefine/>
    <w:rsid w:val="005D6A7F"/>
    <w:pPr>
      <w:ind w:firstLineChars="250" w:firstLine="250"/>
    </w:pPr>
    <w:rPr>
      <w:rFonts w:eastAsia="標楷體"/>
    </w:rPr>
  </w:style>
  <w:style w:type="paragraph" w:styleId="af2">
    <w:name w:val="table of figures"/>
    <w:basedOn w:val="a"/>
    <w:next w:val="a"/>
    <w:rsid w:val="005D6A7F"/>
    <w:pPr>
      <w:ind w:leftChars="400" w:left="400" w:hangingChars="200" w:hanging="200"/>
    </w:pPr>
    <w:rPr>
      <w:rFonts w:ascii="Times New Roman" w:eastAsia="新細明體" w:hAnsi="Times New Roman" w:cs="Times New Roman"/>
      <w:szCs w:val="20"/>
    </w:rPr>
  </w:style>
  <w:style w:type="paragraph" w:customStyle="1" w:styleId="af3">
    <w:name w:val="第一標題"/>
    <w:basedOn w:val="1"/>
    <w:autoRedefine/>
    <w:rsid w:val="005D6A7F"/>
    <w:pPr>
      <w:adjustRightInd w:val="0"/>
      <w:snapToGrid w:val="0"/>
      <w:spacing w:beforeLines="50" w:before="50" w:line="480" w:lineRule="exact"/>
      <w:textAlignment w:val="baseline"/>
    </w:pPr>
    <w:rPr>
      <w:rFonts w:ascii="Times New Roman" w:eastAsia="標楷體" w:hAnsi="Times New Roman"/>
      <w:bCs w:val="0"/>
      <w:color w:val="000000"/>
      <w:sz w:val="36"/>
      <w:szCs w:val="36"/>
    </w:rPr>
  </w:style>
  <w:style w:type="paragraph" w:customStyle="1" w:styleId="2">
    <w:name w:val="字元2"/>
    <w:basedOn w:val="a"/>
    <w:autoRedefine/>
    <w:rsid w:val="005D6A7F"/>
    <w:pPr>
      <w:widowControl/>
      <w:spacing w:after="160" w:line="240" w:lineRule="exact"/>
    </w:pPr>
    <w:rPr>
      <w:rFonts w:ascii="Verdana" w:eastAsia="新細明體" w:hAnsi="Verdana" w:cs="Times New Roman"/>
      <w:color w:val="222288"/>
      <w:kern w:val="0"/>
      <w:sz w:val="20"/>
      <w:szCs w:val="20"/>
      <w:lang w:eastAsia="zh-CN" w:bidi="hi-IN"/>
    </w:rPr>
  </w:style>
  <w:style w:type="paragraph" w:styleId="20">
    <w:name w:val="Body Text Indent 2"/>
    <w:basedOn w:val="a"/>
    <w:link w:val="21"/>
    <w:rsid w:val="005D6A7F"/>
    <w:pPr>
      <w:tabs>
        <w:tab w:val="left" w:pos="1232"/>
      </w:tabs>
      <w:ind w:left="490"/>
    </w:pPr>
    <w:rPr>
      <w:rFonts w:ascii="標楷體" w:eastAsia="標楷體" w:hAnsi="Times New Roman" w:cs="Times New Roman"/>
      <w:szCs w:val="20"/>
    </w:rPr>
  </w:style>
  <w:style w:type="character" w:customStyle="1" w:styleId="21">
    <w:name w:val="本文縮排 2 字元"/>
    <w:basedOn w:val="a0"/>
    <w:link w:val="20"/>
    <w:rsid w:val="005D6A7F"/>
    <w:rPr>
      <w:rFonts w:ascii="標楷體" w:eastAsia="標楷體" w:hAnsi="Times New Roman" w:cs="Times New Roman"/>
      <w:szCs w:val="20"/>
    </w:rPr>
  </w:style>
  <w:style w:type="paragraph" w:customStyle="1" w:styleId="af4">
    <w:name w:val="公文(發文日期)"/>
    <w:rsid w:val="005D6A7F"/>
    <w:pPr>
      <w:adjustRightInd w:val="0"/>
      <w:snapToGrid w:val="0"/>
    </w:pPr>
    <w:rPr>
      <w:rFonts w:ascii="Times New Roman" w:eastAsia="標楷體" w:hAnsi="Times New Roman" w:cs="Times New Roman"/>
      <w:kern w:val="0"/>
      <w:sz w:val="28"/>
      <w:szCs w:val="20"/>
    </w:rPr>
  </w:style>
  <w:style w:type="character" w:styleId="af5">
    <w:name w:val="Strong"/>
    <w:qFormat/>
    <w:rsid w:val="005D6A7F"/>
    <w:rPr>
      <w:b/>
      <w:bCs/>
    </w:rPr>
  </w:style>
  <w:style w:type="character" w:customStyle="1" w:styleId="mailheadertext1">
    <w:name w:val="mailheadertext1"/>
    <w:rsid w:val="005D6A7F"/>
    <w:rPr>
      <w:i w:val="0"/>
      <w:iCs w:val="0"/>
      <w:color w:val="353531"/>
      <w:sz w:val="18"/>
      <w:szCs w:val="18"/>
    </w:rPr>
  </w:style>
  <w:style w:type="paragraph" w:customStyle="1" w:styleId="110">
    <w:name w:val="字元11"/>
    <w:basedOn w:val="a"/>
    <w:autoRedefine/>
    <w:rsid w:val="005D6A7F"/>
    <w:pPr>
      <w:widowControl/>
      <w:spacing w:after="160" w:line="240" w:lineRule="exact"/>
    </w:pPr>
    <w:rPr>
      <w:rFonts w:ascii="Verdana" w:eastAsia="新細明體" w:hAnsi="Verdana" w:cs="Times New Roman"/>
      <w:color w:val="222288"/>
      <w:kern w:val="0"/>
      <w:sz w:val="20"/>
      <w:szCs w:val="20"/>
      <w:lang w:eastAsia="zh-CN" w:bidi="hi-IN"/>
    </w:rPr>
  </w:style>
  <w:style w:type="character" w:styleId="af6">
    <w:name w:val="Hyperlink"/>
    <w:rsid w:val="005D6A7F"/>
    <w:rPr>
      <w:color w:val="0000FF"/>
      <w:u w:val="single"/>
    </w:rPr>
  </w:style>
  <w:style w:type="paragraph" w:styleId="af7">
    <w:name w:val="TOC Heading"/>
    <w:basedOn w:val="1"/>
    <w:next w:val="a"/>
    <w:uiPriority w:val="39"/>
    <w:semiHidden/>
    <w:unhideWhenUsed/>
    <w:qFormat/>
    <w:rsid w:val="005D6A7F"/>
    <w:pPr>
      <w:keepLines/>
      <w:widowControl/>
      <w:spacing w:before="480" w:after="0" w:line="276" w:lineRule="auto"/>
      <w:outlineLvl w:val="9"/>
    </w:pPr>
    <w:rPr>
      <w:rFonts w:ascii="Cambria" w:hAnsi="Cambria"/>
      <w:color w:val="365F91"/>
      <w:kern w:val="0"/>
      <w:sz w:val="28"/>
      <w:szCs w:val="28"/>
    </w:rPr>
  </w:style>
  <w:style w:type="paragraph" w:styleId="22">
    <w:name w:val="toc 2"/>
    <w:basedOn w:val="a"/>
    <w:next w:val="a"/>
    <w:autoRedefine/>
    <w:uiPriority w:val="39"/>
    <w:unhideWhenUsed/>
    <w:qFormat/>
    <w:rsid w:val="005D6A7F"/>
    <w:pPr>
      <w:widowControl/>
      <w:spacing w:after="100" w:line="276" w:lineRule="auto"/>
      <w:ind w:left="220"/>
    </w:pPr>
    <w:rPr>
      <w:rFonts w:ascii="Calibri" w:eastAsia="新細明體" w:hAnsi="Calibri" w:cs="Times New Roman"/>
      <w:kern w:val="0"/>
      <w:sz w:val="22"/>
    </w:rPr>
  </w:style>
  <w:style w:type="paragraph" w:styleId="13">
    <w:name w:val="toc 1"/>
    <w:basedOn w:val="a"/>
    <w:next w:val="a"/>
    <w:autoRedefine/>
    <w:uiPriority w:val="39"/>
    <w:unhideWhenUsed/>
    <w:qFormat/>
    <w:rsid w:val="005D6A7F"/>
    <w:pPr>
      <w:widowControl/>
      <w:spacing w:after="100" w:line="276" w:lineRule="auto"/>
    </w:pPr>
    <w:rPr>
      <w:rFonts w:ascii="Calibri" w:eastAsia="新細明體" w:hAnsi="Calibri" w:cs="Times New Roman"/>
      <w:kern w:val="0"/>
      <w:sz w:val="22"/>
    </w:rPr>
  </w:style>
  <w:style w:type="paragraph" w:styleId="31">
    <w:name w:val="toc 3"/>
    <w:basedOn w:val="a"/>
    <w:next w:val="a"/>
    <w:autoRedefine/>
    <w:uiPriority w:val="39"/>
    <w:unhideWhenUsed/>
    <w:qFormat/>
    <w:rsid w:val="005D6A7F"/>
    <w:pPr>
      <w:widowControl/>
      <w:spacing w:after="100" w:line="276" w:lineRule="auto"/>
      <w:ind w:left="440"/>
    </w:pPr>
    <w:rPr>
      <w:rFonts w:ascii="Calibri" w:eastAsia="新細明體" w:hAnsi="Calibri" w:cs="Times New Roman"/>
      <w:kern w:val="0"/>
      <w:sz w:val="22"/>
    </w:rPr>
  </w:style>
  <w:style w:type="character" w:customStyle="1" w:styleId="w011">
    <w:name w:val="w011"/>
    <w:rsid w:val="005D6A7F"/>
    <w:rPr>
      <w:rFonts w:ascii="Verdana" w:hAnsi="Verdana" w:hint="default"/>
      <w:strike w:val="0"/>
      <w:dstrike w:val="0"/>
      <w:color w:val="FF9900"/>
      <w:sz w:val="22"/>
      <w:szCs w:val="22"/>
      <w:u w:val="none"/>
      <w:effect w:val="none"/>
    </w:rPr>
  </w:style>
  <w:style w:type="paragraph" w:customStyle="1" w:styleId="Default">
    <w:name w:val="Default"/>
    <w:rsid w:val="005D6A7F"/>
    <w:pPr>
      <w:widowControl w:val="0"/>
      <w:autoSpaceDE w:val="0"/>
      <w:autoSpaceDN w:val="0"/>
      <w:adjustRightInd w:val="0"/>
    </w:pPr>
    <w:rPr>
      <w:rFonts w:ascii="標楷體" w:eastAsia="標楷體" w:hAnsi="Times New Roman" w:cs="標楷體"/>
      <w:color w:val="000000"/>
      <w:kern w:val="0"/>
      <w:szCs w:val="24"/>
    </w:rPr>
  </w:style>
  <w:style w:type="character" w:styleId="af8">
    <w:name w:val="annotation reference"/>
    <w:basedOn w:val="a0"/>
    <w:uiPriority w:val="99"/>
    <w:semiHidden/>
    <w:unhideWhenUsed/>
    <w:rsid w:val="008A04E3"/>
    <w:rPr>
      <w:sz w:val="18"/>
      <w:szCs w:val="18"/>
    </w:rPr>
  </w:style>
  <w:style w:type="paragraph" w:styleId="af9">
    <w:name w:val="annotation text"/>
    <w:basedOn w:val="a"/>
    <w:link w:val="afa"/>
    <w:uiPriority w:val="99"/>
    <w:semiHidden/>
    <w:unhideWhenUsed/>
    <w:rsid w:val="008A04E3"/>
  </w:style>
  <w:style w:type="character" w:customStyle="1" w:styleId="afa">
    <w:name w:val="註解文字 字元"/>
    <w:basedOn w:val="a0"/>
    <w:link w:val="af9"/>
    <w:uiPriority w:val="99"/>
    <w:semiHidden/>
    <w:rsid w:val="008A04E3"/>
  </w:style>
  <w:style w:type="paragraph" w:styleId="afb">
    <w:name w:val="annotation subject"/>
    <w:basedOn w:val="af9"/>
    <w:next w:val="af9"/>
    <w:link w:val="afc"/>
    <w:uiPriority w:val="99"/>
    <w:semiHidden/>
    <w:unhideWhenUsed/>
    <w:rsid w:val="008A04E3"/>
    <w:rPr>
      <w:b/>
      <w:bCs/>
    </w:rPr>
  </w:style>
  <w:style w:type="character" w:customStyle="1" w:styleId="afc">
    <w:name w:val="註解主旨 字元"/>
    <w:basedOn w:val="afa"/>
    <w:link w:val="afb"/>
    <w:uiPriority w:val="99"/>
    <w:semiHidden/>
    <w:rsid w:val="008A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25</Pages>
  <Words>2646</Words>
  <Characters>15083</Characters>
  <Application>Microsoft Office Word</Application>
  <DocSecurity>0</DocSecurity>
  <Lines>125</Lines>
  <Paragraphs>35</Paragraphs>
  <ScaleCrop>false</ScaleCrop>
  <Company/>
  <LinksUpToDate>false</LinksUpToDate>
  <CharactersWithSpaces>17694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2014-06-10T02:41:00Z</cp:lastPrinted>
  <dcterms:created xsi:type="dcterms:W3CDTF">2014-06-04T07:16:00Z</dcterms:created>
  <dcterms:modified xsi:type="dcterms:W3CDTF">2014-07-11T07:40:00Z</dcterms:modified>
</cp:coreProperties>
</file>