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1D72FF">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w:t>
            </w:r>
            <w:r w:rsidR="00697CD5">
              <w:rPr>
                <w:rFonts w:ascii="標楷體" w:eastAsia="標楷體" w:hAnsi="標楷體" w:hint="eastAsia"/>
                <w:b/>
                <w:bCs/>
                <w:sz w:val="27"/>
                <w:szCs w:val="27"/>
              </w:rPr>
              <w:t>5</w:t>
            </w:r>
            <w:r>
              <w:rPr>
                <w:rFonts w:ascii="標楷體" w:eastAsia="標楷體" w:hAnsi="標楷體" w:hint="eastAsia"/>
                <w:b/>
                <w:bCs/>
                <w:sz w:val="27"/>
                <w:szCs w:val="27"/>
              </w:rPr>
              <w:t>年</w:t>
            </w:r>
            <w:r w:rsidR="001D72FF">
              <w:rPr>
                <w:rFonts w:ascii="標楷體" w:eastAsia="標楷體" w:hAnsi="標楷體" w:hint="eastAsia"/>
                <w:b/>
                <w:bCs/>
                <w:sz w:val="27"/>
                <w:szCs w:val="27"/>
              </w:rPr>
              <w:t>6</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tbl>
      <w:tblPr>
        <w:tblW w:w="4776" w:type="pct"/>
        <w:jc w:val="center"/>
        <w:tblCellSpacing w:w="96" w:type="dxa"/>
        <w:tblCellMar>
          <w:left w:w="0" w:type="dxa"/>
          <w:right w:w="0" w:type="dxa"/>
        </w:tblCellMar>
        <w:tblLook w:val="04A0" w:firstRow="1" w:lastRow="0" w:firstColumn="1" w:lastColumn="0" w:noHBand="0" w:noVBand="1"/>
      </w:tblPr>
      <w:tblGrid>
        <w:gridCol w:w="9574"/>
      </w:tblGrid>
      <w:tr w:rsidR="0041376F" w:rsidTr="006871BE">
        <w:trPr>
          <w:tblCellSpacing w:w="96" w:type="dxa"/>
          <w:jc w:val="center"/>
        </w:trPr>
        <w:tc>
          <w:tcPr>
            <w:tcW w:w="4799"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E848B1" w:rsidRPr="0066483B" w:rsidRDefault="00E848B1" w:rsidP="00E848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6483B">
              <w:rPr>
                <w:rFonts w:ascii="標楷體" w:eastAsia="標楷體" w:hAnsi="標楷體" w:hint="eastAsia"/>
                <w:sz w:val="26"/>
                <w:szCs w:val="26"/>
              </w:rPr>
              <w:t>教育部</w:t>
            </w:r>
            <w:r w:rsidRPr="0066483B">
              <w:rPr>
                <w:rFonts w:ascii="標楷體" w:eastAsia="標楷體" w:hAnsi="標楷體"/>
                <w:sz w:val="26"/>
                <w:szCs w:val="26"/>
              </w:rPr>
              <w:t>10</w:t>
            </w:r>
            <w:r w:rsidRPr="0066483B">
              <w:rPr>
                <w:rFonts w:ascii="標楷體" w:eastAsia="標楷體" w:hAnsi="標楷體" w:hint="eastAsia"/>
                <w:sz w:val="26"/>
                <w:szCs w:val="26"/>
              </w:rPr>
              <w:t>5</w:t>
            </w:r>
            <w:r w:rsidRPr="0066483B">
              <w:rPr>
                <w:rFonts w:ascii="標楷體" w:eastAsia="標楷體" w:hAnsi="標楷體"/>
                <w:sz w:val="26"/>
                <w:szCs w:val="26"/>
              </w:rPr>
              <w:t>年</w:t>
            </w:r>
            <w:r>
              <w:rPr>
                <w:rFonts w:ascii="標楷體" w:eastAsia="標楷體" w:hAnsi="標楷體" w:hint="eastAsia"/>
                <w:sz w:val="26"/>
                <w:szCs w:val="26"/>
              </w:rPr>
              <w:t>4</w:t>
            </w:r>
            <w:r w:rsidRPr="0066483B">
              <w:rPr>
                <w:rFonts w:ascii="標楷體" w:eastAsia="標楷體" w:hAnsi="標楷體"/>
                <w:sz w:val="26"/>
                <w:szCs w:val="26"/>
              </w:rPr>
              <w:t>月</w:t>
            </w:r>
            <w:r>
              <w:rPr>
                <w:rFonts w:ascii="標楷體" w:eastAsia="標楷體" w:hAnsi="標楷體" w:hint="eastAsia"/>
                <w:sz w:val="26"/>
                <w:szCs w:val="26"/>
              </w:rPr>
              <w:t>15</w:t>
            </w:r>
            <w:r w:rsidRPr="0066483B">
              <w:rPr>
                <w:rFonts w:ascii="標楷體" w:eastAsia="標楷體" w:hAnsi="標楷體"/>
                <w:sz w:val="26"/>
                <w:szCs w:val="26"/>
              </w:rPr>
              <w:t>日</w:t>
            </w:r>
            <w:r w:rsidRPr="0066483B">
              <w:rPr>
                <w:rFonts w:ascii="標楷體" w:eastAsia="標楷體" w:hAnsi="標楷體" w:hint="eastAsia"/>
                <w:sz w:val="26"/>
                <w:szCs w:val="26"/>
              </w:rPr>
              <w:t>臺教人</w:t>
            </w:r>
            <w:r w:rsidRPr="0066483B">
              <w:rPr>
                <w:rFonts w:ascii="標楷體" w:eastAsia="標楷體" w:hAnsi="標楷體"/>
                <w:sz w:val="26"/>
                <w:szCs w:val="26"/>
              </w:rPr>
              <w:t>(四)字第1050048011號</w:t>
            </w:r>
            <w:r w:rsidRPr="0066483B">
              <w:rPr>
                <w:rFonts w:ascii="標楷體" w:eastAsia="標楷體" w:hAnsi="標楷體" w:hint="eastAsia"/>
                <w:sz w:val="26"/>
                <w:szCs w:val="26"/>
              </w:rPr>
              <w:t>函</w:t>
            </w:r>
            <w:r>
              <w:rPr>
                <w:rFonts w:ascii="標楷體" w:eastAsia="標楷體" w:hAnsi="標楷體" w:hint="eastAsia"/>
                <w:sz w:val="26"/>
                <w:szCs w:val="26"/>
              </w:rPr>
              <w:t>以</w:t>
            </w:r>
            <w:r w:rsidRPr="0066483B">
              <w:rPr>
                <w:rFonts w:ascii="標楷體" w:eastAsia="標楷體" w:hAnsi="標楷體"/>
                <w:sz w:val="26"/>
                <w:szCs w:val="26"/>
              </w:rPr>
              <w:t>，</w:t>
            </w:r>
            <w:r w:rsidRPr="0066483B">
              <w:rPr>
                <w:rFonts w:ascii="標楷體" w:eastAsia="標楷體" w:hAnsi="標楷體" w:hint="eastAsia"/>
                <w:sz w:val="26"/>
                <w:szCs w:val="26"/>
              </w:rPr>
              <w:t>行政院核定修正「公立大專校院兼任教師鐘點費支給基準表」，並自</w:t>
            </w:r>
            <w:r w:rsidRPr="0066483B">
              <w:rPr>
                <w:rFonts w:ascii="標楷體" w:eastAsia="標楷體" w:hAnsi="標楷體"/>
                <w:sz w:val="26"/>
                <w:szCs w:val="26"/>
              </w:rPr>
              <w:t>105年4月6日生效</w:t>
            </w:r>
            <w:r w:rsidRPr="0066483B">
              <w:rPr>
                <w:rFonts w:ascii="標楷體" w:eastAsia="標楷體" w:hAnsi="標楷體" w:hint="eastAsia"/>
                <w:sz w:val="26"/>
                <w:szCs w:val="26"/>
              </w:rPr>
              <w:t>，</w:t>
            </w:r>
            <w:r w:rsidRPr="0066483B">
              <w:rPr>
                <w:rFonts w:ascii="標楷體" w:eastAsia="標楷體" w:hAnsi="標楷體"/>
                <w:sz w:val="26"/>
                <w:szCs w:val="26"/>
              </w:rPr>
              <w:t>相關內容請逕至本校人事室網頁/最新消息</w:t>
            </w:r>
            <w:r w:rsidR="00307161">
              <w:rPr>
                <w:rFonts w:ascii="標楷體" w:eastAsia="標楷體" w:hAnsi="標楷體"/>
                <w:sz w:val="26"/>
                <w:szCs w:val="26"/>
              </w:rPr>
              <w:t>項下查閱</w:t>
            </w:r>
            <w:r w:rsidRPr="0066483B">
              <w:rPr>
                <w:rFonts w:ascii="標楷體" w:eastAsia="標楷體" w:hAnsi="標楷體"/>
                <w:sz w:val="26"/>
                <w:szCs w:val="26"/>
              </w:rPr>
              <w:t>。</w:t>
            </w:r>
          </w:p>
          <w:p w:rsidR="00E848B1" w:rsidRDefault="00E848B1" w:rsidP="00E848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6483B">
              <w:rPr>
                <w:rFonts w:ascii="標楷體" w:eastAsia="標楷體" w:hAnsi="標楷體" w:hint="eastAsia"/>
                <w:sz w:val="26"/>
                <w:szCs w:val="26"/>
              </w:rPr>
              <w:t>教育部</w:t>
            </w:r>
            <w:r w:rsidRPr="0066483B">
              <w:rPr>
                <w:rFonts w:ascii="標楷體" w:eastAsia="標楷體" w:hAnsi="標楷體"/>
                <w:sz w:val="26"/>
                <w:szCs w:val="26"/>
              </w:rPr>
              <w:t>10</w:t>
            </w:r>
            <w:r w:rsidRPr="0066483B">
              <w:rPr>
                <w:rFonts w:ascii="標楷體" w:eastAsia="標楷體" w:hAnsi="標楷體" w:hint="eastAsia"/>
                <w:sz w:val="26"/>
                <w:szCs w:val="26"/>
              </w:rPr>
              <w:t>5</w:t>
            </w:r>
            <w:r w:rsidRPr="0066483B">
              <w:rPr>
                <w:rFonts w:ascii="標楷體" w:eastAsia="標楷體" w:hAnsi="標楷體"/>
                <w:sz w:val="26"/>
                <w:szCs w:val="26"/>
              </w:rPr>
              <w:t>年</w:t>
            </w:r>
            <w:r>
              <w:rPr>
                <w:rFonts w:ascii="標楷體" w:eastAsia="標楷體" w:hAnsi="標楷體" w:hint="eastAsia"/>
                <w:sz w:val="26"/>
                <w:szCs w:val="26"/>
              </w:rPr>
              <w:t>4</w:t>
            </w:r>
            <w:r w:rsidRPr="0066483B">
              <w:rPr>
                <w:rFonts w:ascii="標楷體" w:eastAsia="標楷體" w:hAnsi="標楷體"/>
                <w:sz w:val="26"/>
                <w:szCs w:val="26"/>
              </w:rPr>
              <w:t>月</w:t>
            </w:r>
            <w:r w:rsidRPr="0066483B">
              <w:rPr>
                <w:rFonts w:ascii="標楷體" w:eastAsia="標楷體" w:hAnsi="標楷體" w:hint="eastAsia"/>
                <w:sz w:val="26"/>
                <w:szCs w:val="26"/>
              </w:rPr>
              <w:t>2</w:t>
            </w:r>
            <w:r>
              <w:rPr>
                <w:rFonts w:ascii="標楷體" w:eastAsia="標楷體" w:hAnsi="標楷體" w:hint="eastAsia"/>
                <w:sz w:val="26"/>
                <w:szCs w:val="26"/>
              </w:rPr>
              <w:t>6</w:t>
            </w:r>
            <w:r w:rsidRPr="0066483B">
              <w:rPr>
                <w:rFonts w:ascii="標楷體" w:eastAsia="標楷體" w:hAnsi="標楷體"/>
                <w:sz w:val="26"/>
                <w:szCs w:val="26"/>
              </w:rPr>
              <w:t>日</w:t>
            </w:r>
            <w:r w:rsidRPr="00F36133">
              <w:rPr>
                <w:rFonts w:ascii="標楷體" w:eastAsia="標楷體" w:hAnsi="標楷體" w:hint="eastAsia"/>
                <w:sz w:val="26"/>
                <w:szCs w:val="26"/>
              </w:rPr>
              <w:t>臺教人</w:t>
            </w:r>
            <w:r w:rsidRPr="00F36133">
              <w:rPr>
                <w:rFonts w:ascii="標楷體" w:eastAsia="標楷體" w:hAnsi="標楷體"/>
                <w:sz w:val="26"/>
                <w:szCs w:val="26"/>
              </w:rPr>
              <w:t>(二)字第1050057412號</w:t>
            </w:r>
            <w:r w:rsidRPr="0066483B">
              <w:rPr>
                <w:rFonts w:ascii="標楷體" w:eastAsia="標楷體" w:hAnsi="標楷體" w:hint="eastAsia"/>
                <w:sz w:val="26"/>
                <w:szCs w:val="26"/>
              </w:rPr>
              <w:t>函</w:t>
            </w:r>
            <w:r>
              <w:rPr>
                <w:rFonts w:ascii="標楷體" w:eastAsia="標楷體" w:hAnsi="標楷體" w:hint="eastAsia"/>
                <w:sz w:val="26"/>
                <w:szCs w:val="26"/>
              </w:rPr>
              <w:t>以</w:t>
            </w:r>
            <w:r w:rsidRPr="0066483B">
              <w:rPr>
                <w:rFonts w:ascii="標楷體" w:eastAsia="標楷體" w:hAnsi="標楷體"/>
                <w:sz w:val="26"/>
                <w:szCs w:val="26"/>
              </w:rPr>
              <w:t>，</w:t>
            </w:r>
            <w:r w:rsidRPr="00F36133">
              <w:rPr>
                <w:rFonts w:ascii="標楷體" w:eastAsia="標楷體" w:hAnsi="標楷體" w:hint="eastAsia"/>
                <w:sz w:val="26"/>
                <w:szCs w:val="26"/>
              </w:rPr>
              <w:t>「公務人員晉升官等（資位）訓練成績評量要點」業經公務人員保障暨培訓委員會以</w:t>
            </w:r>
            <w:r w:rsidRPr="00F36133">
              <w:rPr>
                <w:rFonts w:ascii="標楷體" w:eastAsia="標楷體" w:hAnsi="標楷體"/>
                <w:sz w:val="26"/>
                <w:szCs w:val="26"/>
              </w:rPr>
              <w:t>105年4月25日公評字第1052260186號令修正發布</w:t>
            </w:r>
            <w:r w:rsidRPr="0066483B">
              <w:rPr>
                <w:rFonts w:ascii="標楷體" w:eastAsia="標楷體" w:hAnsi="標楷體" w:hint="eastAsia"/>
                <w:sz w:val="26"/>
                <w:szCs w:val="26"/>
              </w:rPr>
              <w:t>，</w:t>
            </w:r>
            <w:r w:rsidRPr="0066483B">
              <w:rPr>
                <w:rFonts w:ascii="標楷體" w:eastAsia="標楷體" w:hAnsi="標楷體"/>
                <w:sz w:val="26"/>
                <w:szCs w:val="26"/>
              </w:rPr>
              <w:t>相關內容請逕至本校人事室網頁/最新消息</w:t>
            </w:r>
            <w:r w:rsidR="00307161">
              <w:rPr>
                <w:rFonts w:ascii="標楷體" w:eastAsia="標楷體" w:hAnsi="標楷體"/>
                <w:sz w:val="26"/>
                <w:szCs w:val="26"/>
              </w:rPr>
              <w:t>項下查閱</w:t>
            </w:r>
            <w:r w:rsidRPr="0066483B">
              <w:rPr>
                <w:rFonts w:ascii="標楷體" w:eastAsia="標楷體" w:hAnsi="標楷體"/>
                <w:sz w:val="26"/>
                <w:szCs w:val="26"/>
              </w:rPr>
              <w:t>。</w:t>
            </w:r>
          </w:p>
          <w:p w:rsidR="00E848B1" w:rsidRDefault="00E848B1" w:rsidP="00E848B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6483B">
              <w:rPr>
                <w:rFonts w:ascii="標楷體" w:eastAsia="標楷體" w:hAnsi="標楷體" w:hint="eastAsia"/>
                <w:sz w:val="26"/>
                <w:szCs w:val="26"/>
              </w:rPr>
              <w:t>教育部</w:t>
            </w:r>
            <w:r w:rsidRPr="0066483B">
              <w:rPr>
                <w:rFonts w:ascii="標楷體" w:eastAsia="標楷體" w:hAnsi="標楷體"/>
                <w:sz w:val="26"/>
                <w:szCs w:val="26"/>
              </w:rPr>
              <w:t>10</w:t>
            </w:r>
            <w:r w:rsidRPr="0066483B">
              <w:rPr>
                <w:rFonts w:ascii="標楷體" w:eastAsia="標楷體" w:hAnsi="標楷體" w:hint="eastAsia"/>
                <w:sz w:val="26"/>
                <w:szCs w:val="26"/>
              </w:rPr>
              <w:t>5</w:t>
            </w:r>
            <w:r w:rsidRPr="0066483B">
              <w:rPr>
                <w:rFonts w:ascii="標楷體" w:eastAsia="標楷體" w:hAnsi="標楷體"/>
                <w:sz w:val="26"/>
                <w:szCs w:val="26"/>
              </w:rPr>
              <w:t>年</w:t>
            </w:r>
            <w:r>
              <w:rPr>
                <w:rFonts w:ascii="標楷體" w:eastAsia="標楷體" w:hAnsi="標楷體" w:hint="eastAsia"/>
                <w:sz w:val="26"/>
                <w:szCs w:val="26"/>
              </w:rPr>
              <w:t>4</w:t>
            </w:r>
            <w:r w:rsidRPr="0066483B">
              <w:rPr>
                <w:rFonts w:ascii="標楷體" w:eastAsia="標楷體" w:hAnsi="標楷體"/>
                <w:sz w:val="26"/>
                <w:szCs w:val="26"/>
              </w:rPr>
              <w:t>月</w:t>
            </w:r>
            <w:r w:rsidRPr="0066483B">
              <w:rPr>
                <w:rFonts w:ascii="標楷體" w:eastAsia="標楷體" w:hAnsi="標楷體" w:hint="eastAsia"/>
                <w:sz w:val="26"/>
                <w:szCs w:val="26"/>
              </w:rPr>
              <w:t>2</w:t>
            </w:r>
            <w:r>
              <w:rPr>
                <w:rFonts w:ascii="標楷體" w:eastAsia="標楷體" w:hAnsi="標楷體" w:hint="eastAsia"/>
                <w:sz w:val="26"/>
                <w:szCs w:val="26"/>
              </w:rPr>
              <w:t>7</w:t>
            </w:r>
            <w:r w:rsidRPr="0066483B">
              <w:rPr>
                <w:rFonts w:ascii="標楷體" w:eastAsia="標楷體" w:hAnsi="標楷體"/>
                <w:sz w:val="26"/>
                <w:szCs w:val="26"/>
              </w:rPr>
              <w:t>日</w:t>
            </w:r>
            <w:r w:rsidRPr="0066483B">
              <w:rPr>
                <w:rFonts w:ascii="標楷體" w:eastAsia="標楷體" w:hAnsi="標楷體" w:hint="eastAsia"/>
                <w:sz w:val="26"/>
                <w:szCs w:val="26"/>
              </w:rPr>
              <w:t>臺教人</w:t>
            </w:r>
            <w:r w:rsidRPr="0066483B">
              <w:rPr>
                <w:rFonts w:ascii="標楷體" w:eastAsia="標楷體" w:hAnsi="標楷體"/>
                <w:sz w:val="26"/>
                <w:szCs w:val="26"/>
              </w:rPr>
              <w:t>(二)字第1050045945號</w:t>
            </w:r>
            <w:r w:rsidRPr="0066483B">
              <w:rPr>
                <w:rFonts w:ascii="標楷體" w:eastAsia="標楷體" w:hAnsi="標楷體" w:hint="eastAsia"/>
                <w:sz w:val="26"/>
                <w:szCs w:val="26"/>
              </w:rPr>
              <w:t>函</w:t>
            </w:r>
            <w:r>
              <w:rPr>
                <w:rFonts w:ascii="標楷體" w:eastAsia="標楷體" w:hAnsi="標楷體" w:hint="eastAsia"/>
                <w:sz w:val="26"/>
                <w:szCs w:val="26"/>
              </w:rPr>
              <w:t>以</w:t>
            </w:r>
            <w:r w:rsidRPr="0066483B">
              <w:rPr>
                <w:rFonts w:ascii="標楷體" w:eastAsia="標楷體" w:hAnsi="標楷體"/>
                <w:sz w:val="26"/>
                <w:szCs w:val="26"/>
              </w:rPr>
              <w:t>，</w:t>
            </w:r>
            <w:r w:rsidRPr="0066483B">
              <w:rPr>
                <w:rFonts w:ascii="標楷體" w:eastAsia="標楷體" w:hAnsi="標楷體" w:hint="eastAsia"/>
                <w:sz w:val="26"/>
                <w:szCs w:val="26"/>
              </w:rPr>
              <w:t>有關國立大學校院兼任編制內行政主管職務之稀少性科技人員，其兼職是否適用公務員服務法</w:t>
            </w:r>
            <w:r w:rsidRPr="0066483B">
              <w:rPr>
                <w:rFonts w:ascii="標楷體" w:eastAsia="標楷體" w:hAnsi="標楷體"/>
                <w:sz w:val="26"/>
                <w:szCs w:val="26"/>
              </w:rPr>
              <w:t>相關規定疑義</w:t>
            </w:r>
            <w:r w:rsidRPr="0066483B">
              <w:rPr>
                <w:rFonts w:ascii="標楷體" w:eastAsia="標楷體" w:hAnsi="標楷體" w:hint="eastAsia"/>
                <w:sz w:val="26"/>
                <w:szCs w:val="26"/>
              </w:rPr>
              <w:t>，</w:t>
            </w:r>
            <w:r w:rsidRPr="0066483B">
              <w:rPr>
                <w:rFonts w:ascii="標楷體" w:eastAsia="標楷體" w:hAnsi="標楷體"/>
                <w:sz w:val="26"/>
                <w:szCs w:val="26"/>
              </w:rPr>
              <w:t>相關內容請逕至本校人事室網頁/最新消息</w:t>
            </w:r>
            <w:r w:rsidR="00307161">
              <w:rPr>
                <w:rFonts w:ascii="標楷體" w:eastAsia="標楷體" w:hAnsi="標楷體"/>
                <w:sz w:val="26"/>
                <w:szCs w:val="26"/>
              </w:rPr>
              <w:t>項下查閱</w:t>
            </w:r>
            <w:r w:rsidRPr="0066483B">
              <w:rPr>
                <w:rFonts w:ascii="標楷體" w:eastAsia="標楷體" w:hAnsi="標楷體"/>
                <w:sz w:val="26"/>
                <w:szCs w:val="26"/>
              </w:rPr>
              <w:t>。</w:t>
            </w:r>
          </w:p>
          <w:p w:rsidR="002457E2" w:rsidRDefault="002457E2" w:rsidP="002457E2">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6483B">
              <w:rPr>
                <w:rFonts w:ascii="標楷體" w:eastAsia="標楷體" w:hAnsi="標楷體" w:hint="eastAsia"/>
                <w:sz w:val="26"/>
                <w:szCs w:val="26"/>
              </w:rPr>
              <w:t>教育部</w:t>
            </w:r>
            <w:r w:rsidRPr="0066483B">
              <w:rPr>
                <w:rFonts w:ascii="標楷體" w:eastAsia="標楷體" w:hAnsi="標楷體"/>
                <w:sz w:val="26"/>
                <w:szCs w:val="26"/>
              </w:rPr>
              <w:t>10</w:t>
            </w:r>
            <w:r w:rsidRPr="0066483B">
              <w:rPr>
                <w:rFonts w:ascii="標楷體" w:eastAsia="標楷體" w:hAnsi="標楷體" w:hint="eastAsia"/>
                <w:sz w:val="26"/>
                <w:szCs w:val="26"/>
              </w:rPr>
              <w:t>5</w:t>
            </w:r>
            <w:r w:rsidRPr="0066483B">
              <w:rPr>
                <w:rFonts w:ascii="標楷體" w:eastAsia="標楷體" w:hAnsi="標楷體"/>
                <w:sz w:val="26"/>
                <w:szCs w:val="26"/>
              </w:rPr>
              <w:t>年</w:t>
            </w:r>
            <w:r>
              <w:rPr>
                <w:rFonts w:ascii="標楷體" w:eastAsia="標楷體" w:hAnsi="標楷體" w:hint="eastAsia"/>
                <w:sz w:val="26"/>
                <w:szCs w:val="26"/>
              </w:rPr>
              <w:t>4</w:t>
            </w:r>
            <w:r w:rsidRPr="0066483B">
              <w:rPr>
                <w:rFonts w:ascii="標楷體" w:eastAsia="標楷體" w:hAnsi="標楷體"/>
                <w:sz w:val="26"/>
                <w:szCs w:val="26"/>
              </w:rPr>
              <w:t>月</w:t>
            </w:r>
            <w:r w:rsidRPr="0066483B">
              <w:rPr>
                <w:rFonts w:ascii="標楷體" w:eastAsia="標楷體" w:hAnsi="標楷體" w:hint="eastAsia"/>
                <w:sz w:val="26"/>
                <w:szCs w:val="26"/>
              </w:rPr>
              <w:t>2</w:t>
            </w:r>
            <w:r>
              <w:rPr>
                <w:rFonts w:ascii="標楷體" w:eastAsia="標楷體" w:hAnsi="標楷體" w:hint="eastAsia"/>
                <w:sz w:val="26"/>
                <w:szCs w:val="26"/>
              </w:rPr>
              <w:t>8</w:t>
            </w:r>
            <w:r w:rsidRPr="0066483B">
              <w:rPr>
                <w:rFonts w:ascii="標楷體" w:eastAsia="標楷體" w:hAnsi="標楷體"/>
                <w:sz w:val="26"/>
                <w:szCs w:val="26"/>
              </w:rPr>
              <w:t>日</w:t>
            </w:r>
            <w:r w:rsidRPr="002457E2">
              <w:rPr>
                <w:rFonts w:ascii="標楷體" w:eastAsia="標楷體" w:hAnsi="標楷體" w:hint="eastAsia"/>
                <w:sz w:val="26"/>
                <w:szCs w:val="26"/>
              </w:rPr>
              <w:t>臺教人</w:t>
            </w:r>
            <w:r w:rsidRPr="002457E2">
              <w:rPr>
                <w:rFonts w:ascii="標楷體" w:eastAsia="標楷體" w:hAnsi="標楷體"/>
                <w:sz w:val="26"/>
                <w:szCs w:val="26"/>
              </w:rPr>
              <w:t>(一)字第1050057653號</w:t>
            </w:r>
            <w:r w:rsidRPr="0066483B">
              <w:rPr>
                <w:rFonts w:ascii="標楷體" w:eastAsia="標楷體" w:hAnsi="標楷體" w:hint="eastAsia"/>
                <w:sz w:val="26"/>
                <w:szCs w:val="26"/>
              </w:rPr>
              <w:t>函</w:t>
            </w:r>
            <w:r>
              <w:rPr>
                <w:rFonts w:ascii="標楷體" w:eastAsia="標楷體" w:hAnsi="標楷體" w:hint="eastAsia"/>
                <w:sz w:val="26"/>
                <w:szCs w:val="26"/>
              </w:rPr>
              <w:t>以</w:t>
            </w:r>
            <w:r w:rsidRPr="0066483B">
              <w:rPr>
                <w:rFonts w:ascii="標楷體" w:eastAsia="標楷體" w:hAnsi="標楷體"/>
                <w:sz w:val="26"/>
                <w:szCs w:val="26"/>
              </w:rPr>
              <w:t>，</w:t>
            </w:r>
            <w:r w:rsidRPr="002457E2">
              <w:rPr>
                <w:rFonts w:ascii="標楷體" w:eastAsia="標楷體" w:hAnsi="標楷體" w:hint="eastAsia"/>
                <w:sz w:val="26"/>
                <w:szCs w:val="26"/>
              </w:rPr>
              <w:t>性別工作平等申訴審議處理辦法第</w:t>
            </w:r>
            <w:r w:rsidRPr="002457E2">
              <w:rPr>
                <w:rFonts w:ascii="標楷體" w:eastAsia="標楷體" w:hAnsi="標楷體"/>
                <w:sz w:val="26"/>
                <w:szCs w:val="26"/>
              </w:rPr>
              <w:t>2條，業經勞動部105年4月26日以勞動條4字第1050130696號令修正發布</w:t>
            </w:r>
            <w:r w:rsidRPr="0066483B">
              <w:rPr>
                <w:rFonts w:ascii="標楷體" w:eastAsia="標楷體" w:hAnsi="標楷體" w:hint="eastAsia"/>
                <w:sz w:val="26"/>
                <w:szCs w:val="26"/>
              </w:rPr>
              <w:t>，</w:t>
            </w:r>
            <w:r w:rsidRPr="0066483B">
              <w:rPr>
                <w:rFonts w:ascii="標楷體" w:eastAsia="標楷體" w:hAnsi="標楷體"/>
                <w:sz w:val="26"/>
                <w:szCs w:val="26"/>
              </w:rPr>
              <w:t>相關內容請逕至本校人事室網頁/最新消息</w:t>
            </w:r>
            <w:r w:rsidR="00307161">
              <w:rPr>
                <w:rFonts w:ascii="標楷體" w:eastAsia="標楷體" w:hAnsi="標楷體"/>
                <w:sz w:val="26"/>
                <w:szCs w:val="26"/>
              </w:rPr>
              <w:t>項下查閱</w:t>
            </w:r>
            <w:r w:rsidRPr="0066483B">
              <w:rPr>
                <w:rFonts w:ascii="標楷體" w:eastAsia="標楷體" w:hAnsi="標楷體"/>
                <w:sz w:val="26"/>
                <w:szCs w:val="26"/>
              </w:rPr>
              <w:t>。</w:t>
            </w:r>
          </w:p>
          <w:p w:rsidR="0066483B" w:rsidRDefault="0066483B" w:rsidP="0066483B">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A3F8C">
              <w:rPr>
                <w:rFonts w:ascii="標楷體" w:eastAsia="標楷體" w:hAnsi="標楷體"/>
                <w:sz w:val="26"/>
                <w:szCs w:val="26"/>
              </w:rPr>
              <w:tab/>
              <w:t>教育部105年</w:t>
            </w:r>
            <w:r>
              <w:rPr>
                <w:rFonts w:ascii="標楷體" w:eastAsia="標楷體" w:hAnsi="標楷體" w:hint="eastAsia"/>
                <w:sz w:val="26"/>
                <w:szCs w:val="26"/>
              </w:rPr>
              <w:t>4</w:t>
            </w:r>
            <w:r w:rsidRPr="00BA3F8C">
              <w:rPr>
                <w:rFonts w:ascii="標楷體" w:eastAsia="標楷體" w:hAnsi="標楷體"/>
                <w:sz w:val="26"/>
                <w:szCs w:val="26"/>
              </w:rPr>
              <w:t>月</w:t>
            </w:r>
            <w:r>
              <w:rPr>
                <w:rFonts w:ascii="標楷體" w:eastAsia="標楷體" w:hAnsi="標楷體" w:hint="eastAsia"/>
                <w:sz w:val="26"/>
                <w:szCs w:val="26"/>
              </w:rPr>
              <w:t>29</w:t>
            </w:r>
            <w:r w:rsidRPr="00BA3F8C">
              <w:rPr>
                <w:rFonts w:ascii="標楷體" w:eastAsia="標楷體" w:hAnsi="標楷體"/>
                <w:sz w:val="26"/>
                <w:szCs w:val="26"/>
              </w:rPr>
              <w:t>日</w:t>
            </w:r>
            <w:r w:rsidRPr="0066483B">
              <w:rPr>
                <w:rFonts w:ascii="標楷體" w:eastAsia="標楷體" w:hAnsi="標楷體" w:hint="eastAsia"/>
                <w:sz w:val="26"/>
                <w:szCs w:val="26"/>
              </w:rPr>
              <w:t>臺教人</w:t>
            </w:r>
            <w:r w:rsidRPr="0066483B">
              <w:rPr>
                <w:rFonts w:ascii="標楷體" w:eastAsia="標楷體" w:hAnsi="標楷體"/>
                <w:sz w:val="26"/>
                <w:szCs w:val="26"/>
              </w:rPr>
              <w:t>(四)字第1050058012號</w:t>
            </w:r>
            <w:r>
              <w:rPr>
                <w:rFonts w:ascii="標楷體" w:eastAsia="標楷體" w:hAnsi="標楷體" w:hint="eastAsia"/>
                <w:sz w:val="26"/>
                <w:szCs w:val="26"/>
              </w:rPr>
              <w:t>書</w:t>
            </w:r>
            <w:r w:rsidRPr="00BA3F8C">
              <w:rPr>
                <w:rFonts w:ascii="標楷體" w:eastAsia="標楷體" w:hAnsi="標楷體"/>
                <w:sz w:val="26"/>
                <w:szCs w:val="26"/>
              </w:rPr>
              <w:t>函以，</w:t>
            </w:r>
            <w:r w:rsidRPr="0066483B">
              <w:rPr>
                <w:rFonts w:ascii="標楷體" w:eastAsia="標楷體" w:hAnsi="標楷體" w:hint="eastAsia"/>
                <w:sz w:val="26"/>
                <w:szCs w:val="26"/>
              </w:rPr>
              <w:t>行政院訂定「各機關員工福利措施推動原則」，自即日生效</w:t>
            </w:r>
            <w:r w:rsidRPr="00BA3F8C">
              <w:rPr>
                <w:rFonts w:ascii="標楷體" w:eastAsia="標楷體" w:hAnsi="標楷體"/>
                <w:sz w:val="26"/>
                <w:szCs w:val="26"/>
              </w:rPr>
              <w:t>，相關內容請逕至本校人事室網頁/最新消息項下查閱。</w:t>
            </w:r>
          </w:p>
          <w:p w:rsidR="002457E2" w:rsidRPr="002457E2" w:rsidRDefault="002457E2" w:rsidP="002457E2">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2457E2">
              <w:rPr>
                <w:rFonts w:ascii="標楷體" w:eastAsia="標楷體" w:hAnsi="標楷體" w:hint="eastAsia"/>
                <w:sz w:val="26"/>
                <w:szCs w:val="26"/>
              </w:rPr>
              <w:t>教育部</w:t>
            </w:r>
            <w:r w:rsidRPr="002457E2">
              <w:rPr>
                <w:rFonts w:ascii="標楷體" w:eastAsia="標楷體" w:hAnsi="標楷體"/>
                <w:sz w:val="26"/>
                <w:szCs w:val="26"/>
              </w:rPr>
              <w:t>10</w:t>
            </w:r>
            <w:r w:rsidRPr="002457E2">
              <w:rPr>
                <w:rFonts w:ascii="標楷體" w:eastAsia="標楷體" w:hAnsi="標楷體" w:hint="eastAsia"/>
                <w:sz w:val="26"/>
                <w:szCs w:val="26"/>
              </w:rPr>
              <w:t>5</w:t>
            </w:r>
            <w:r w:rsidRPr="002457E2">
              <w:rPr>
                <w:rFonts w:ascii="標楷體" w:eastAsia="標楷體" w:hAnsi="標楷體"/>
                <w:sz w:val="26"/>
                <w:szCs w:val="26"/>
              </w:rPr>
              <w:t>年</w:t>
            </w:r>
            <w:r>
              <w:rPr>
                <w:rFonts w:ascii="標楷體" w:eastAsia="標楷體" w:hAnsi="標楷體" w:hint="eastAsia"/>
                <w:sz w:val="26"/>
                <w:szCs w:val="26"/>
              </w:rPr>
              <w:t>5</w:t>
            </w:r>
            <w:r w:rsidRPr="002457E2">
              <w:rPr>
                <w:rFonts w:ascii="標楷體" w:eastAsia="標楷體" w:hAnsi="標楷體"/>
                <w:sz w:val="26"/>
                <w:szCs w:val="26"/>
              </w:rPr>
              <w:t>月</w:t>
            </w:r>
            <w:r>
              <w:rPr>
                <w:rFonts w:ascii="標楷體" w:eastAsia="標楷體" w:hAnsi="標楷體" w:hint="eastAsia"/>
                <w:sz w:val="26"/>
                <w:szCs w:val="26"/>
              </w:rPr>
              <w:t>5</w:t>
            </w:r>
            <w:r w:rsidRPr="002457E2">
              <w:rPr>
                <w:rFonts w:ascii="標楷體" w:eastAsia="標楷體" w:hAnsi="標楷體"/>
                <w:sz w:val="26"/>
                <w:szCs w:val="26"/>
              </w:rPr>
              <w:t>日</w:t>
            </w:r>
            <w:r w:rsidRPr="002457E2">
              <w:rPr>
                <w:rFonts w:ascii="標楷體" w:eastAsia="標楷體" w:hAnsi="標楷體" w:hint="eastAsia"/>
                <w:sz w:val="26"/>
                <w:szCs w:val="26"/>
              </w:rPr>
              <w:t>臺教人</w:t>
            </w:r>
            <w:r w:rsidRPr="002457E2">
              <w:rPr>
                <w:rFonts w:ascii="標楷體" w:eastAsia="標楷體" w:hAnsi="標楷體"/>
                <w:sz w:val="26"/>
                <w:szCs w:val="26"/>
              </w:rPr>
              <w:t>(三)字第1050901226號函</w:t>
            </w:r>
            <w:r>
              <w:rPr>
                <w:rFonts w:ascii="標楷體" w:eastAsia="標楷體" w:hAnsi="標楷體" w:hint="eastAsia"/>
                <w:sz w:val="26"/>
                <w:szCs w:val="26"/>
              </w:rPr>
              <w:t>以</w:t>
            </w:r>
            <w:r w:rsidRPr="002457E2">
              <w:rPr>
                <w:rFonts w:ascii="標楷體" w:eastAsia="標楷體" w:hAnsi="標楷體"/>
                <w:sz w:val="26"/>
                <w:szCs w:val="26"/>
              </w:rPr>
              <w:t>，</w:t>
            </w:r>
            <w:r w:rsidRPr="002457E2">
              <w:rPr>
                <w:rFonts w:ascii="標楷體" w:eastAsia="標楷體" w:hAnsi="標楷體" w:hint="eastAsia"/>
                <w:sz w:val="26"/>
                <w:szCs w:val="26"/>
              </w:rPr>
              <w:t>有關教育人員因配偶經科技部「補助博士生赴國外研究遴選案」核定公費前往國外研究，得否比照教育人員留職停薪辦法第</w:t>
            </w:r>
            <w:r w:rsidRPr="002457E2">
              <w:rPr>
                <w:rFonts w:ascii="標楷體" w:eastAsia="標楷體" w:hAnsi="標楷體"/>
                <w:sz w:val="26"/>
                <w:szCs w:val="26"/>
              </w:rPr>
              <w:t>4條第2項第7款規定申請留職停薪，相關內容請逕至本校人事室網頁/</w:t>
            </w:r>
            <w:r w:rsidRPr="002457E2">
              <w:rPr>
                <w:rFonts w:ascii="標楷體" w:eastAsia="標楷體" w:hAnsi="標楷體" w:hint="eastAsia"/>
                <w:sz w:val="26"/>
                <w:szCs w:val="26"/>
              </w:rPr>
              <w:t>法規彙編/人事法規釋例</w:t>
            </w:r>
            <w:r w:rsidR="00307161">
              <w:rPr>
                <w:rFonts w:ascii="標楷體" w:eastAsia="標楷體" w:hAnsi="標楷體"/>
                <w:sz w:val="26"/>
                <w:szCs w:val="26"/>
              </w:rPr>
              <w:t>項下查閱</w:t>
            </w:r>
            <w:r w:rsidRPr="002457E2">
              <w:rPr>
                <w:rFonts w:ascii="標楷體" w:eastAsia="標楷體" w:hAnsi="標楷體"/>
                <w:sz w:val="26"/>
                <w:szCs w:val="26"/>
              </w:rPr>
              <w:t>。</w:t>
            </w:r>
          </w:p>
          <w:p w:rsidR="002457E2" w:rsidRPr="002457E2" w:rsidRDefault="002457E2" w:rsidP="002457E2">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2457E2">
              <w:rPr>
                <w:rFonts w:ascii="標楷體" w:eastAsia="標楷體" w:hAnsi="標楷體" w:hint="eastAsia"/>
                <w:sz w:val="26"/>
                <w:szCs w:val="26"/>
              </w:rPr>
              <w:t>教育部</w:t>
            </w:r>
            <w:r w:rsidRPr="002457E2">
              <w:rPr>
                <w:rFonts w:ascii="標楷體" w:eastAsia="標楷體" w:hAnsi="標楷體"/>
                <w:sz w:val="26"/>
                <w:szCs w:val="26"/>
              </w:rPr>
              <w:t>10</w:t>
            </w:r>
            <w:r w:rsidRPr="002457E2">
              <w:rPr>
                <w:rFonts w:ascii="標楷體" w:eastAsia="標楷體" w:hAnsi="標楷體" w:hint="eastAsia"/>
                <w:sz w:val="26"/>
                <w:szCs w:val="26"/>
              </w:rPr>
              <w:t>5</w:t>
            </w:r>
            <w:r w:rsidRPr="002457E2">
              <w:rPr>
                <w:rFonts w:ascii="標楷體" w:eastAsia="標楷體" w:hAnsi="標楷體"/>
                <w:sz w:val="26"/>
                <w:szCs w:val="26"/>
              </w:rPr>
              <w:t>年</w:t>
            </w:r>
            <w:r>
              <w:rPr>
                <w:rFonts w:ascii="標楷體" w:eastAsia="標楷體" w:hAnsi="標楷體" w:hint="eastAsia"/>
                <w:sz w:val="26"/>
                <w:szCs w:val="26"/>
              </w:rPr>
              <w:t>5</w:t>
            </w:r>
            <w:r w:rsidRPr="002457E2">
              <w:rPr>
                <w:rFonts w:ascii="標楷體" w:eastAsia="標楷體" w:hAnsi="標楷體"/>
                <w:sz w:val="26"/>
                <w:szCs w:val="26"/>
              </w:rPr>
              <w:t>月</w:t>
            </w:r>
            <w:r>
              <w:rPr>
                <w:rFonts w:ascii="標楷體" w:eastAsia="標楷體" w:hAnsi="標楷體" w:hint="eastAsia"/>
                <w:sz w:val="26"/>
                <w:szCs w:val="26"/>
              </w:rPr>
              <w:t>6</w:t>
            </w:r>
            <w:r w:rsidRPr="002457E2">
              <w:rPr>
                <w:rFonts w:ascii="標楷體" w:eastAsia="標楷體" w:hAnsi="標楷體"/>
                <w:sz w:val="26"/>
                <w:szCs w:val="26"/>
              </w:rPr>
              <w:t>日</w:t>
            </w:r>
            <w:r w:rsidRPr="002457E2">
              <w:rPr>
                <w:rFonts w:ascii="標楷體" w:eastAsia="標楷體" w:hAnsi="標楷體" w:hint="eastAsia"/>
                <w:sz w:val="26"/>
                <w:szCs w:val="26"/>
              </w:rPr>
              <w:t>臺教人</w:t>
            </w:r>
            <w:r w:rsidRPr="002457E2">
              <w:rPr>
                <w:rFonts w:ascii="標楷體" w:eastAsia="標楷體" w:hAnsi="標楷體"/>
                <w:sz w:val="26"/>
                <w:szCs w:val="26"/>
              </w:rPr>
              <w:t>(二)字第1050030169號</w:t>
            </w:r>
            <w:r>
              <w:rPr>
                <w:rFonts w:ascii="標楷體" w:eastAsia="標楷體" w:hAnsi="標楷體" w:hint="eastAsia"/>
                <w:sz w:val="26"/>
                <w:szCs w:val="26"/>
              </w:rPr>
              <w:t>函以</w:t>
            </w:r>
            <w:r w:rsidRPr="002457E2">
              <w:rPr>
                <w:rFonts w:ascii="標楷體" w:eastAsia="標楷體" w:hAnsi="標楷體"/>
                <w:sz w:val="26"/>
                <w:szCs w:val="26"/>
              </w:rPr>
              <w:t>，</w:t>
            </w:r>
            <w:r w:rsidRPr="002457E2">
              <w:rPr>
                <w:rFonts w:ascii="標楷體" w:eastAsia="標楷體" w:hAnsi="標楷體" w:hint="eastAsia"/>
                <w:sz w:val="26"/>
                <w:szCs w:val="26"/>
              </w:rPr>
              <w:t>有關公立專科以上學校教師採計職前曾任私立專科以上學校非編制內專任教師年資提敘薪級</w:t>
            </w:r>
            <w:r w:rsidRPr="002457E2">
              <w:rPr>
                <w:rFonts w:ascii="標楷體" w:eastAsia="標楷體" w:hAnsi="標楷體"/>
                <w:sz w:val="26"/>
                <w:szCs w:val="26"/>
              </w:rPr>
              <w:t>，相關內容請逕至本校人事室網頁/</w:t>
            </w:r>
            <w:r w:rsidRPr="002457E2">
              <w:rPr>
                <w:rFonts w:ascii="標楷體" w:eastAsia="標楷體" w:hAnsi="標楷體" w:hint="eastAsia"/>
                <w:sz w:val="26"/>
                <w:szCs w:val="26"/>
              </w:rPr>
              <w:t>法規彙編/人事法規釋例</w:t>
            </w:r>
            <w:r w:rsidR="00307161">
              <w:rPr>
                <w:rFonts w:ascii="標楷體" w:eastAsia="標楷體" w:hAnsi="標楷體"/>
                <w:sz w:val="26"/>
                <w:szCs w:val="26"/>
              </w:rPr>
              <w:t>項下查閱</w:t>
            </w:r>
            <w:r w:rsidRPr="002457E2">
              <w:rPr>
                <w:rFonts w:ascii="標楷體" w:eastAsia="標楷體" w:hAnsi="標楷體"/>
                <w:sz w:val="26"/>
                <w:szCs w:val="26"/>
              </w:rPr>
              <w:t>。</w:t>
            </w:r>
          </w:p>
          <w:p w:rsidR="0066483B" w:rsidRDefault="0066483B" w:rsidP="0066483B">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A3F8C">
              <w:rPr>
                <w:rFonts w:ascii="標楷體" w:eastAsia="標楷體" w:hAnsi="標楷體"/>
                <w:sz w:val="26"/>
                <w:szCs w:val="26"/>
              </w:rPr>
              <w:lastRenderedPageBreak/>
              <w:tab/>
              <w:t>教育部105年</w:t>
            </w:r>
            <w:r>
              <w:rPr>
                <w:rFonts w:ascii="標楷體" w:eastAsia="標楷體" w:hAnsi="標楷體" w:hint="eastAsia"/>
                <w:sz w:val="26"/>
                <w:szCs w:val="26"/>
              </w:rPr>
              <w:t>5</w:t>
            </w:r>
            <w:r w:rsidRPr="00BA3F8C">
              <w:rPr>
                <w:rFonts w:ascii="標楷體" w:eastAsia="標楷體" w:hAnsi="標楷體"/>
                <w:sz w:val="26"/>
                <w:szCs w:val="26"/>
              </w:rPr>
              <w:t>月</w:t>
            </w:r>
            <w:r>
              <w:rPr>
                <w:rFonts w:ascii="標楷體" w:eastAsia="標楷體" w:hAnsi="標楷體" w:hint="eastAsia"/>
                <w:sz w:val="26"/>
                <w:szCs w:val="26"/>
              </w:rPr>
              <w:t>6</w:t>
            </w:r>
            <w:r w:rsidRPr="00BA3F8C">
              <w:rPr>
                <w:rFonts w:ascii="標楷體" w:eastAsia="標楷體" w:hAnsi="標楷體"/>
                <w:sz w:val="26"/>
                <w:szCs w:val="26"/>
              </w:rPr>
              <w:t>日</w:t>
            </w:r>
            <w:r w:rsidRPr="0066483B">
              <w:rPr>
                <w:rFonts w:ascii="標楷體" w:eastAsia="標楷體" w:hAnsi="標楷體" w:hint="eastAsia"/>
                <w:sz w:val="26"/>
                <w:szCs w:val="26"/>
              </w:rPr>
              <w:t>臺教人</w:t>
            </w:r>
            <w:r w:rsidRPr="0066483B">
              <w:rPr>
                <w:rFonts w:ascii="標楷體" w:eastAsia="標楷體" w:hAnsi="標楷體"/>
                <w:sz w:val="26"/>
                <w:szCs w:val="26"/>
              </w:rPr>
              <w:t>(四)字第1050058012號</w:t>
            </w:r>
            <w:r w:rsidRPr="00BA3F8C">
              <w:rPr>
                <w:rFonts w:ascii="標楷體" w:eastAsia="標楷體" w:hAnsi="標楷體"/>
                <w:sz w:val="26"/>
                <w:szCs w:val="26"/>
              </w:rPr>
              <w:t>函以，</w:t>
            </w:r>
            <w:r w:rsidRPr="0066483B">
              <w:rPr>
                <w:rFonts w:ascii="標楷體" w:eastAsia="標楷體" w:hAnsi="標楷體" w:hint="eastAsia"/>
                <w:sz w:val="26"/>
                <w:szCs w:val="26"/>
              </w:rPr>
              <w:t>有關國立大專校院兼任行政職務教師得否兼任臺灣證券交易所股份有限公司（以下簡稱證交所）證券商受僱人員處置案件申復審查委員會之外部專家委員（以下簡稱審查會外部委員）一案</w:t>
            </w:r>
            <w:r w:rsidRPr="00BA3F8C">
              <w:rPr>
                <w:rFonts w:ascii="標楷體" w:eastAsia="標楷體" w:hAnsi="標楷體"/>
                <w:sz w:val="26"/>
                <w:szCs w:val="26"/>
              </w:rPr>
              <w:t>，相關內容請逕至本校人事室網頁/最新消息項下查閱。</w:t>
            </w:r>
          </w:p>
          <w:p w:rsidR="0066483B" w:rsidRDefault="0066483B" w:rsidP="0066483B">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A3F8C">
              <w:rPr>
                <w:rFonts w:ascii="標楷體" w:eastAsia="標楷體" w:hAnsi="標楷體"/>
                <w:sz w:val="26"/>
                <w:szCs w:val="26"/>
              </w:rPr>
              <w:tab/>
              <w:t>教育部105年5月6日臺教政(一)字第1050061967號函以，人民團體「中華民國國家廉政監督協會」於其自設之網頁自稱「廉政會」，恐民眾誤認該會為行政機關，請各機關(學校)適時宣導及防範一案，相關內容請逕至本校人事室網頁/最新消息項下查閱。</w:t>
            </w:r>
          </w:p>
          <w:p w:rsidR="0066483B" w:rsidRDefault="0066483B" w:rsidP="0066483B">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A3F8C">
              <w:rPr>
                <w:rFonts w:ascii="標楷體" w:eastAsia="標楷體" w:hAnsi="標楷體"/>
                <w:sz w:val="26"/>
                <w:szCs w:val="26"/>
              </w:rPr>
              <w:tab/>
              <w:t>教育部105年5月6日</w:t>
            </w:r>
            <w:r w:rsidRPr="0066483B">
              <w:rPr>
                <w:rFonts w:ascii="標楷體" w:eastAsia="標楷體" w:hAnsi="標楷體" w:hint="eastAsia"/>
                <w:sz w:val="26"/>
                <w:szCs w:val="26"/>
              </w:rPr>
              <w:t>臺教人</w:t>
            </w:r>
            <w:r w:rsidRPr="0066483B">
              <w:rPr>
                <w:rFonts w:ascii="標楷體" w:eastAsia="標楷體" w:hAnsi="標楷體"/>
                <w:sz w:val="26"/>
                <w:szCs w:val="26"/>
              </w:rPr>
              <w:t>(二)字第1050056168號</w:t>
            </w:r>
            <w:r w:rsidRPr="00BA3F8C">
              <w:rPr>
                <w:rFonts w:ascii="標楷體" w:eastAsia="標楷體" w:hAnsi="標楷體"/>
                <w:sz w:val="26"/>
                <w:szCs w:val="26"/>
              </w:rPr>
              <w:t>函以，</w:t>
            </w:r>
            <w:r w:rsidRPr="0066483B">
              <w:rPr>
                <w:rFonts w:ascii="標楷體" w:eastAsia="標楷體" w:hAnsi="標楷體" w:hint="eastAsia"/>
                <w:sz w:val="26"/>
                <w:szCs w:val="26"/>
              </w:rPr>
              <w:t>行政院與考試院於</w:t>
            </w:r>
            <w:r w:rsidRPr="0066483B">
              <w:rPr>
                <w:rFonts w:ascii="標楷體" w:eastAsia="標楷體" w:hAnsi="標楷體"/>
                <w:sz w:val="26"/>
                <w:szCs w:val="26"/>
              </w:rPr>
              <w:t>105年4月21日會銜發布施行之「從事研究人員兼職與技術作價投資事業管理辦法」第4條修正條文</w:t>
            </w:r>
            <w:r w:rsidRPr="00BA3F8C">
              <w:rPr>
                <w:rFonts w:ascii="標楷體" w:eastAsia="標楷體" w:hAnsi="標楷體"/>
                <w:sz w:val="26"/>
                <w:szCs w:val="26"/>
              </w:rPr>
              <w:t>，相關內容請逕至本校人事室網頁/最新消息項下查閱。</w:t>
            </w:r>
          </w:p>
          <w:p w:rsidR="00D24C2C" w:rsidRPr="002457E2" w:rsidRDefault="002457E2" w:rsidP="00D24C2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2457E2">
              <w:rPr>
                <w:rFonts w:ascii="標楷體" w:eastAsia="標楷體" w:hAnsi="標楷體" w:hint="eastAsia"/>
                <w:sz w:val="26"/>
                <w:szCs w:val="26"/>
              </w:rPr>
              <w:t>教育部</w:t>
            </w:r>
            <w:r w:rsidRPr="002457E2">
              <w:rPr>
                <w:rFonts w:ascii="標楷體" w:eastAsia="標楷體" w:hAnsi="標楷體"/>
                <w:sz w:val="26"/>
                <w:szCs w:val="26"/>
              </w:rPr>
              <w:t>10</w:t>
            </w:r>
            <w:r w:rsidRPr="002457E2">
              <w:rPr>
                <w:rFonts w:ascii="標楷體" w:eastAsia="標楷體" w:hAnsi="標楷體" w:hint="eastAsia"/>
                <w:sz w:val="26"/>
                <w:szCs w:val="26"/>
              </w:rPr>
              <w:t>5</w:t>
            </w:r>
            <w:r w:rsidRPr="002457E2">
              <w:rPr>
                <w:rFonts w:ascii="標楷體" w:eastAsia="標楷體" w:hAnsi="標楷體"/>
                <w:sz w:val="26"/>
                <w:szCs w:val="26"/>
              </w:rPr>
              <w:t>年</w:t>
            </w:r>
            <w:r w:rsidRPr="002457E2">
              <w:rPr>
                <w:rFonts w:ascii="標楷體" w:eastAsia="標楷體" w:hAnsi="標楷體" w:hint="eastAsia"/>
                <w:sz w:val="26"/>
                <w:szCs w:val="26"/>
              </w:rPr>
              <w:t>5</w:t>
            </w:r>
            <w:r w:rsidRPr="002457E2">
              <w:rPr>
                <w:rFonts w:ascii="標楷體" w:eastAsia="標楷體" w:hAnsi="標楷體"/>
                <w:sz w:val="26"/>
                <w:szCs w:val="26"/>
              </w:rPr>
              <w:t>月</w:t>
            </w:r>
            <w:r>
              <w:rPr>
                <w:rFonts w:ascii="標楷體" w:eastAsia="標楷體" w:hAnsi="標楷體" w:hint="eastAsia"/>
                <w:sz w:val="26"/>
                <w:szCs w:val="26"/>
              </w:rPr>
              <w:t>10</w:t>
            </w:r>
            <w:r w:rsidRPr="002457E2">
              <w:rPr>
                <w:rFonts w:ascii="標楷體" w:eastAsia="標楷體" w:hAnsi="標楷體"/>
                <w:sz w:val="26"/>
                <w:szCs w:val="26"/>
              </w:rPr>
              <w:t>日</w:t>
            </w:r>
            <w:r w:rsidRPr="002457E2">
              <w:rPr>
                <w:rFonts w:ascii="標楷體" w:eastAsia="標楷體" w:hAnsi="標楷體" w:hint="eastAsia"/>
                <w:sz w:val="26"/>
                <w:szCs w:val="26"/>
              </w:rPr>
              <w:t>臺教學</w:t>
            </w:r>
            <w:r w:rsidRPr="002457E2">
              <w:rPr>
                <w:rFonts w:ascii="標楷體" w:eastAsia="標楷體" w:hAnsi="標楷體"/>
                <w:sz w:val="26"/>
                <w:szCs w:val="26"/>
              </w:rPr>
              <w:t>(三)字第1050056133號</w:t>
            </w:r>
            <w:r w:rsidRPr="002457E2">
              <w:rPr>
                <w:rFonts w:ascii="標楷體" w:eastAsia="標楷體" w:hAnsi="標楷體" w:hint="eastAsia"/>
                <w:sz w:val="26"/>
                <w:szCs w:val="26"/>
              </w:rPr>
              <w:t>函以</w:t>
            </w:r>
            <w:r w:rsidRPr="002457E2">
              <w:rPr>
                <w:rFonts w:ascii="標楷體" w:eastAsia="標楷體" w:hAnsi="標楷體"/>
                <w:sz w:val="26"/>
                <w:szCs w:val="26"/>
              </w:rPr>
              <w:t>，</w:t>
            </w:r>
            <w:r w:rsidRPr="002457E2">
              <w:rPr>
                <w:rFonts w:ascii="標楷體" w:eastAsia="標楷體" w:hAnsi="標楷體" w:hint="eastAsia"/>
                <w:sz w:val="26"/>
                <w:szCs w:val="26"/>
              </w:rPr>
              <w:t>有關學校教師因涉性侵害案件遭地方法院檢察署（下稱地檢署）聲請羈押獲准，得否同意學校調查小組請求至羈押處所進行訪談乙事</w:t>
            </w:r>
            <w:r w:rsidRPr="002457E2">
              <w:rPr>
                <w:rFonts w:ascii="標楷體" w:eastAsia="標楷體" w:hAnsi="標楷體"/>
                <w:sz w:val="26"/>
                <w:szCs w:val="26"/>
              </w:rPr>
              <w:t>，相關內容請逕至</w:t>
            </w:r>
            <w:r w:rsidR="00D24C2C" w:rsidRPr="002457E2">
              <w:rPr>
                <w:rFonts w:ascii="標楷體" w:eastAsia="標楷體" w:hAnsi="標楷體"/>
                <w:sz w:val="26"/>
                <w:szCs w:val="26"/>
              </w:rPr>
              <w:t>本校人事室網頁/</w:t>
            </w:r>
            <w:r w:rsidR="00D24C2C" w:rsidRPr="002457E2">
              <w:rPr>
                <w:rFonts w:ascii="標楷體" w:eastAsia="標楷體" w:hAnsi="標楷體" w:hint="eastAsia"/>
                <w:sz w:val="26"/>
                <w:szCs w:val="26"/>
              </w:rPr>
              <w:t>法規彙編/人事法規釋例</w:t>
            </w:r>
            <w:r w:rsidR="00307161">
              <w:rPr>
                <w:rFonts w:ascii="標楷體" w:eastAsia="標楷體" w:hAnsi="標楷體"/>
                <w:sz w:val="26"/>
                <w:szCs w:val="26"/>
              </w:rPr>
              <w:t>項下查閱</w:t>
            </w:r>
            <w:r w:rsidR="00D24C2C" w:rsidRPr="002457E2">
              <w:rPr>
                <w:rFonts w:ascii="標楷體" w:eastAsia="標楷體" w:hAnsi="標楷體"/>
                <w:sz w:val="26"/>
                <w:szCs w:val="26"/>
              </w:rPr>
              <w:t>。</w:t>
            </w:r>
          </w:p>
          <w:p w:rsidR="00D24C2C" w:rsidRPr="002457E2" w:rsidRDefault="00D24C2C" w:rsidP="00D24C2C">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2457E2">
              <w:rPr>
                <w:rFonts w:ascii="標楷體" w:eastAsia="標楷體" w:hAnsi="標楷體" w:hint="eastAsia"/>
                <w:sz w:val="26"/>
                <w:szCs w:val="26"/>
              </w:rPr>
              <w:t>教育部</w:t>
            </w:r>
            <w:r w:rsidRPr="002457E2">
              <w:rPr>
                <w:rFonts w:ascii="標楷體" w:eastAsia="標楷體" w:hAnsi="標楷體"/>
                <w:sz w:val="26"/>
                <w:szCs w:val="26"/>
              </w:rPr>
              <w:t>10</w:t>
            </w:r>
            <w:r w:rsidRPr="002457E2">
              <w:rPr>
                <w:rFonts w:ascii="標楷體" w:eastAsia="標楷體" w:hAnsi="標楷體" w:hint="eastAsia"/>
                <w:sz w:val="26"/>
                <w:szCs w:val="26"/>
              </w:rPr>
              <w:t>5</w:t>
            </w:r>
            <w:r w:rsidRPr="002457E2">
              <w:rPr>
                <w:rFonts w:ascii="標楷體" w:eastAsia="標楷體" w:hAnsi="標楷體"/>
                <w:sz w:val="26"/>
                <w:szCs w:val="26"/>
              </w:rPr>
              <w:t>年</w:t>
            </w:r>
            <w:r>
              <w:rPr>
                <w:rFonts w:ascii="標楷體" w:eastAsia="標楷體" w:hAnsi="標楷體" w:hint="eastAsia"/>
                <w:sz w:val="26"/>
                <w:szCs w:val="26"/>
              </w:rPr>
              <w:t>5</w:t>
            </w:r>
            <w:r w:rsidRPr="002457E2">
              <w:rPr>
                <w:rFonts w:ascii="標楷體" w:eastAsia="標楷體" w:hAnsi="標楷體"/>
                <w:sz w:val="26"/>
                <w:szCs w:val="26"/>
              </w:rPr>
              <w:t>月</w:t>
            </w:r>
            <w:r>
              <w:rPr>
                <w:rFonts w:ascii="標楷體" w:eastAsia="標楷體" w:hAnsi="標楷體" w:hint="eastAsia"/>
                <w:sz w:val="26"/>
                <w:szCs w:val="26"/>
              </w:rPr>
              <w:t>10</w:t>
            </w:r>
            <w:r w:rsidRPr="002457E2">
              <w:rPr>
                <w:rFonts w:ascii="標楷體" w:eastAsia="標楷體" w:hAnsi="標楷體"/>
                <w:sz w:val="26"/>
                <w:szCs w:val="26"/>
              </w:rPr>
              <w:t>日</w:t>
            </w:r>
            <w:r w:rsidRPr="00D24C2C">
              <w:rPr>
                <w:rFonts w:ascii="標楷體" w:eastAsia="標楷體" w:hAnsi="標楷體" w:hint="eastAsia"/>
                <w:sz w:val="26"/>
                <w:szCs w:val="26"/>
              </w:rPr>
              <w:t>臺教人</w:t>
            </w:r>
            <w:r w:rsidRPr="00D24C2C">
              <w:rPr>
                <w:rFonts w:ascii="標楷體" w:eastAsia="標楷體" w:hAnsi="標楷體"/>
                <w:sz w:val="26"/>
                <w:szCs w:val="26"/>
              </w:rPr>
              <w:t>(二)字第1050055179號</w:t>
            </w:r>
            <w:r>
              <w:rPr>
                <w:rFonts w:ascii="標楷體" w:eastAsia="標楷體" w:hAnsi="標楷體" w:hint="eastAsia"/>
                <w:sz w:val="26"/>
                <w:szCs w:val="26"/>
              </w:rPr>
              <w:t>函以</w:t>
            </w:r>
            <w:r w:rsidRPr="002457E2">
              <w:rPr>
                <w:rFonts w:ascii="標楷體" w:eastAsia="標楷體" w:hAnsi="標楷體"/>
                <w:sz w:val="26"/>
                <w:szCs w:val="26"/>
              </w:rPr>
              <w:t>，</w:t>
            </w:r>
            <w:r w:rsidRPr="002457E2">
              <w:rPr>
                <w:rFonts w:ascii="標楷體" w:eastAsia="標楷體" w:hAnsi="標楷體" w:hint="eastAsia"/>
                <w:sz w:val="26"/>
                <w:szCs w:val="26"/>
              </w:rPr>
              <w:t>有關</w:t>
            </w:r>
            <w:r w:rsidRPr="00D24C2C">
              <w:rPr>
                <w:rFonts w:ascii="標楷體" w:eastAsia="標楷體" w:hAnsi="標楷體" w:hint="eastAsia"/>
                <w:sz w:val="26"/>
                <w:szCs w:val="26"/>
              </w:rPr>
              <w:t>代理校長於校長遴選程序進行中得否聘任教師疑義一案</w:t>
            </w:r>
            <w:r w:rsidRPr="002457E2">
              <w:rPr>
                <w:rFonts w:ascii="標楷體" w:eastAsia="標楷體" w:hAnsi="標楷體"/>
                <w:sz w:val="26"/>
                <w:szCs w:val="26"/>
              </w:rPr>
              <w:t>，相關內容請逕至本校人事室網頁/</w:t>
            </w:r>
            <w:r w:rsidRPr="002457E2">
              <w:rPr>
                <w:rFonts w:ascii="標楷體" w:eastAsia="標楷體" w:hAnsi="標楷體" w:hint="eastAsia"/>
                <w:sz w:val="26"/>
                <w:szCs w:val="26"/>
              </w:rPr>
              <w:t>法規彙編/人事法規釋例</w:t>
            </w:r>
            <w:r w:rsidR="00307161">
              <w:rPr>
                <w:rFonts w:ascii="標楷體" w:eastAsia="標楷體" w:hAnsi="標楷體"/>
                <w:sz w:val="26"/>
                <w:szCs w:val="26"/>
              </w:rPr>
              <w:t>項下查閱</w:t>
            </w:r>
            <w:r w:rsidRPr="002457E2">
              <w:rPr>
                <w:rFonts w:ascii="標楷體" w:eastAsia="標楷體" w:hAnsi="標楷體"/>
                <w:sz w:val="26"/>
                <w:szCs w:val="26"/>
              </w:rPr>
              <w:t>。</w:t>
            </w:r>
          </w:p>
          <w:p w:rsidR="004D790C" w:rsidRDefault="00BA3F8C" w:rsidP="00E650CB">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24C2C">
              <w:rPr>
                <w:rFonts w:ascii="標楷體" w:eastAsia="標楷體" w:hAnsi="標楷體"/>
                <w:sz w:val="26"/>
                <w:szCs w:val="26"/>
              </w:rPr>
              <w:tab/>
              <w:t>教育部105年5月16日臺教政(一)字第1050066203號書函以，端午節將屆，請各單位同仁於佳節期間遵守「公務員廉政倫理規範」內有關「受贈財物」與「飲宴應酬」等相關規定，相關內容請逕至本校人事室網頁/最新消息項下查閱。</w:t>
            </w:r>
          </w:p>
          <w:p w:rsidR="0024783A" w:rsidRDefault="0024783A" w:rsidP="00E650CB">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550D8A">
              <w:rPr>
                <w:rFonts w:ascii="標楷體" w:eastAsia="標楷體" w:hAnsi="標楷體" w:hint="eastAsia"/>
                <w:sz w:val="26"/>
                <w:szCs w:val="26"/>
              </w:rPr>
              <w:t>教育部</w:t>
            </w:r>
            <w:r w:rsidRPr="00550D8A">
              <w:rPr>
                <w:rFonts w:ascii="標楷體" w:eastAsia="標楷體" w:hAnsi="標楷體"/>
                <w:sz w:val="26"/>
                <w:szCs w:val="26"/>
              </w:rPr>
              <w:t>10</w:t>
            </w:r>
            <w:r w:rsidRPr="00550D8A">
              <w:rPr>
                <w:rFonts w:ascii="標楷體" w:eastAsia="標楷體" w:hAnsi="標楷體" w:hint="eastAsia"/>
                <w:sz w:val="26"/>
                <w:szCs w:val="26"/>
              </w:rPr>
              <w:t>5</w:t>
            </w:r>
            <w:r w:rsidRPr="00550D8A">
              <w:rPr>
                <w:rFonts w:ascii="標楷體" w:eastAsia="標楷體" w:hAnsi="標楷體"/>
                <w:sz w:val="26"/>
                <w:szCs w:val="26"/>
              </w:rPr>
              <w:t>年</w:t>
            </w:r>
            <w:r w:rsidRPr="00550D8A">
              <w:rPr>
                <w:rFonts w:ascii="標楷體" w:eastAsia="標楷體" w:hAnsi="標楷體" w:hint="eastAsia"/>
                <w:sz w:val="26"/>
                <w:szCs w:val="26"/>
              </w:rPr>
              <w:t>5</w:t>
            </w:r>
            <w:r w:rsidRPr="00550D8A">
              <w:rPr>
                <w:rFonts w:ascii="標楷體" w:eastAsia="標楷體" w:hAnsi="標楷體"/>
                <w:sz w:val="26"/>
                <w:szCs w:val="26"/>
              </w:rPr>
              <w:t>月</w:t>
            </w:r>
            <w:r w:rsidRPr="00550D8A">
              <w:rPr>
                <w:rFonts w:ascii="標楷體" w:eastAsia="標楷體" w:hAnsi="標楷體" w:hint="eastAsia"/>
                <w:sz w:val="26"/>
                <w:szCs w:val="26"/>
              </w:rPr>
              <w:t>18</w:t>
            </w:r>
            <w:r w:rsidRPr="00550D8A">
              <w:rPr>
                <w:rFonts w:ascii="標楷體" w:eastAsia="標楷體" w:hAnsi="標楷體"/>
                <w:sz w:val="26"/>
                <w:szCs w:val="26"/>
              </w:rPr>
              <w:t>日</w:t>
            </w:r>
            <w:r w:rsidRPr="00550D8A">
              <w:rPr>
                <w:rFonts w:ascii="標楷體" w:eastAsia="標楷體" w:hAnsi="標楷體" w:hint="eastAsia"/>
                <w:sz w:val="26"/>
                <w:szCs w:val="26"/>
              </w:rPr>
              <w:t>臺教人</w:t>
            </w:r>
            <w:r w:rsidRPr="00550D8A">
              <w:rPr>
                <w:rFonts w:ascii="標楷體" w:eastAsia="標楷體" w:hAnsi="標楷體"/>
                <w:sz w:val="26"/>
                <w:szCs w:val="26"/>
              </w:rPr>
              <w:t>(三)字第1050006022號</w:t>
            </w:r>
            <w:r w:rsidRPr="00550D8A">
              <w:rPr>
                <w:rFonts w:ascii="標楷體" w:eastAsia="標楷體" w:hAnsi="標楷體" w:hint="eastAsia"/>
                <w:sz w:val="26"/>
                <w:szCs w:val="26"/>
              </w:rPr>
              <w:t>函以</w:t>
            </w:r>
            <w:r w:rsidRPr="00550D8A">
              <w:rPr>
                <w:rFonts w:ascii="標楷體" w:eastAsia="標楷體" w:hAnsi="標楷體"/>
                <w:sz w:val="26"/>
                <w:szCs w:val="26"/>
              </w:rPr>
              <w:t>，</w:t>
            </w:r>
            <w:r w:rsidRPr="00550D8A">
              <w:rPr>
                <w:rFonts w:ascii="標楷體" w:eastAsia="標楷體" w:hAnsi="標楷體" w:hint="eastAsia"/>
                <w:sz w:val="26"/>
                <w:szCs w:val="26"/>
              </w:rPr>
              <w:t>教師經醫師診斷需安胎休養，申請延長病假前所請事假期間得否視同「病假」，並由學校核支代課鐘點費疑義</w:t>
            </w:r>
            <w:r w:rsidRPr="00550D8A">
              <w:rPr>
                <w:rFonts w:ascii="標楷體" w:eastAsia="標楷體" w:hAnsi="標楷體"/>
                <w:sz w:val="26"/>
                <w:szCs w:val="26"/>
              </w:rPr>
              <w:t>，相關內容請逕至本校人事室網頁/</w:t>
            </w:r>
            <w:r w:rsidRPr="00550D8A">
              <w:rPr>
                <w:rFonts w:ascii="標楷體" w:eastAsia="標楷體" w:hAnsi="標楷體" w:hint="eastAsia"/>
                <w:sz w:val="26"/>
                <w:szCs w:val="26"/>
              </w:rPr>
              <w:t>法規彙編/人事法規釋例</w:t>
            </w:r>
            <w:r w:rsidR="00307161">
              <w:rPr>
                <w:rFonts w:ascii="標楷體" w:eastAsia="標楷體" w:hAnsi="標楷體"/>
                <w:sz w:val="26"/>
                <w:szCs w:val="26"/>
              </w:rPr>
              <w:t>項下查閱</w:t>
            </w:r>
            <w:r w:rsidRPr="00550D8A">
              <w:rPr>
                <w:rFonts w:ascii="標楷體" w:eastAsia="標楷體" w:hAnsi="標楷體"/>
                <w:sz w:val="26"/>
                <w:szCs w:val="26"/>
              </w:rPr>
              <w:t>。</w:t>
            </w:r>
          </w:p>
          <w:p w:rsidR="00A83C37" w:rsidRPr="00307161" w:rsidRDefault="00163F42" w:rsidP="00A83C37">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307161">
              <w:rPr>
                <w:rFonts w:ascii="標楷體" w:eastAsia="標楷體" w:hAnsi="標楷體"/>
                <w:sz w:val="26"/>
                <w:szCs w:val="26"/>
              </w:rPr>
              <w:tab/>
              <w:t>教育部10</w:t>
            </w:r>
            <w:r w:rsidRPr="00307161">
              <w:rPr>
                <w:rFonts w:ascii="標楷體" w:eastAsia="標楷體" w:hAnsi="標楷體" w:hint="eastAsia"/>
                <w:sz w:val="26"/>
                <w:szCs w:val="26"/>
              </w:rPr>
              <w:t>5</w:t>
            </w:r>
            <w:r w:rsidRPr="00307161">
              <w:rPr>
                <w:rFonts w:ascii="標楷體" w:eastAsia="標楷體" w:hAnsi="標楷體"/>
                <w:sz w:val="26"/>
                <w:szCs w:val="26"/>
              </w:rPr>
              <w:t>年</w:t>
            </w:r>
            <w:r w:rsidRPr="00307161">
              <w:rPr>
                <w:rFonts w:ascii="標楷體" w:eastAsia="標楷體" w:hAnsi="標楷體" w:hint="eastAsia"/>
                <w:sz w:val="26"/>
                <w:szCs w:val="26"/>
              </w:rPr>
              <w:t>5</w:t>
            </w:r>
            <w:r w:rsidRPr="00307161">
              <w:rPr>
                <w:rFonts w:ascii="標楷體" w:eastAsia="標楷體" w:hAnsi="標楷體"/>
                <w:sz w:val="26"/>
                <w:szCs w:val="26"/>
              </w:rPr>
              <w:t>月</w:t>
            </w:r>
            <w:r w:rsidRPr="00307161">
              <w:rPr>
                <w:rFonts w:ascii="標楷體" w:eastAsia="標楷體" w:hAnsi="標楷體" w:hint="eastAsia"/>
                <w:sz w:val="26"/>
                <w:szCs w:val="26"/>
              </w:rPr>
              <w:t>23</w:t>
            </w:r>
            <w:r w:rsidRPr="00307161">
              <w:rPr>
                <w:rFonts w:ascii="標楷體" w:eastAsia="標楷體" w:hAnsi="標楷體"/>
                <w:sz w:val="26"/>
                <w:szCs w:val="26"/>
              </w:rPr>
              <w:t>日</w:t>
            </w:r>
            <w:r w:rsidRPr="00307161">
              <w:rPr>
                <w:rFonts w:ascii="標楷體" w:eastAsia="標楷體" w:hAnsi="標楷體" w:hint="eastAsia"/>
                <w:sz w:val="26"/>
                <w:szCs w:val="26"/>
              </w:rPr>
              <w:t>臺教人</w:t>
            </w:r>
            <w:r w:rsidRPr="00307161">
              <w:rPr>
                <w:rFonts w:ascii="標楷體" w:eastAsia="標楷體" w:hAnsi="標楷體"/>
                <w:sz w:val="26"/>
                <w:szCs w:val="26"/>
              </w:rPr>
              <w:t>(四)字第1050067110號</w:t>
            </w:r>
            <w:r w:rsidRPr="00307161">
              <w:rPr>
                <w:rFonts w:ascii="標楷體" w:eastAsia="標楷體" w:hAnsi="標楷體" w:hint="eastAsia"/>
                <w:sz w:val="26"/>
                <w:szCs w:val="26"/>
              </w:rPr>
              <w:t>函</w:t>
            </w:r>
            <w:r w:rsidR="008E69BB" w:rsidRPr="00307161">
              <w:rPr>
                <w:rFonts w:ascii="標楷體" w:eastAsia="標楷體" w:hAnsi="標楷體" w:hint="eastAsia"/>
                <w:sz w:val="26"/>
                <w:szCs w:val="26"/>
              </w:rPr>
              <w:t>以，</w:t>
            </w:r>
            <w:r w:rsidRPr="00307161">
              <w:rPr>
                <w:rFonts w:ascii="標楷體" w:eastAsia="標楷體" w:hAnsi="標楷體"/>
                <w:sz w:val="26"/>
                <w:szCs w:val="26"/>
              </w:rPr>
              <w:t>公務人員撫卹法施行細則第25條、第32條、第34條修正條文，</w:t>
            </w:r>
            <w:r w:rsidR="0009189F" w:rsidRPr="00307161">
              <w:rPr>
                <w:rFonts w:ascii="標楷體" w:eastAsia="標楷體" w:hAnsi="標楷體" w:hint="eastAsia"/>
                <w:sz w:val="26"/>
                <w:szCs w:val="26"/>
              </w:rPr>
              <w:t>業經考試院於民國</w:t>
            </w:r>
            <w:r w:rsidR="0009189F" w:rsidRPr="00307161">
              <w:rPr>
                <w:rFonts w:ascii="標楷體" w:eastAsia="標楷體" w:hAnsi="標楷體"/>
                <w:sz w:val="26"/>
                <w:szCs w:val="26"/>
              </w:rPr>
              <w:t>105年5月4日發布</w:t>
            </w:r>
            <w:r w:rsidR="0009189F" w:rsidRPr="00307161">
              <w:rPr>
                <w:rFonts w:ascii="標楷體" w:eastAsia="標楷體" w:hAnsi="標楷體" w:hint="eastAsia"/>
                <w:sz w:val="26"/>
                <w:szCs w:val="26"/>
              </w:rPr>
              <w:t>，</w:t>
            </w:r>
            <w:r w:rsidR="008E69BB" w:rsidRPr="00307161">
              <w:rPr>
                <w:rFonts w:ascii="標楷體" w:eastAsia="標楷體" w:hAnsi="標楷體"/>
                <w:sz w:val="26"/>
                <w:szCs w:val="26"/>
              </w:rPr>
              <w:t>相關內容請逕至本校人事室網頁/最新消息項下查閱。</w:t>
            </w: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F230D" w:rsidRDefault="003E2F1D" w:rsidP="00E602A9">
            <w:pPr>
              <w:snapToGrid w:val="0"/>
              <w:spacing w:before="150"/>
              <w:ind w:left="560" w:right="301" w:hangingChars="200" w:hanging="560"/>
              <w:jc w:val="both"/>
              <w:rPr>
                <w:rFonts w:ascii="標楷體" w:eastAsia="標楷體" w:hAnsi="標楷體"/>
                <w:sz w:val="28"/>
                <w:szCs w:val="28"/>
              </w:rPr>
            </w:pPr>
            <w:r>
              <w:rPr>
                <w:rFonts w:ascii="標楷體" w:eastAsia="標楷體" w:hAnsi="標楷體" w:hint="eastAsia"/>
                <w:sz w:val="28"/>
                <w:szCs w:val="28"/>
              </w:rPr>
              <w:t>一、</w:t>
            </w:r>
            <w:r w:rsidR="00EF230D" w:rsidRPr="00EF230D">
              <w:rPr>
                <w:rFonts w:ascii="標楷體" w:eastAsia="標楷體" w:hAnsi="標楷體" w:hint="eastAsia"/>
                <w:sz w:val="28"/>
                <w:szCs w:val="28"/>
              </w:rPr>
              <w:t>本校組織規程第</w:t>
            </w:r>
            <w:r w:rsidR="00EF230D" w:rsidRPr="00EF230D">
              <w:rPr>
                <w:rFonts w:ascii="標楷體" w:eastAsia="標楷體" w:hAnsi="標楷體"/>
                <w:sz w:val="28"/>
                <w:szCs w:val="28"/>
              </w:rPr>
              <w:t>7至第9條、第12至14條、第17條、第19條、第25條、第34條、第40條及第41條條文修正案，業奉教育部</w:t>
            </w:r>
            <w:r w:rsidR="00EF230D" w:rsidRPr="00136596">
              <w:rPr>
                <w:rFonts w:ascii="標楷體" w:eastAsia="標楷體" w:hAnsi="標楷體"/>
                <w:sz w:val="28"/>
                <w:szCs w:val="28"/>
              </w:rPr>
              <w:lastRenderedPageBreak/>
              <w:t>105</w:t>
            </w:r>
            <w:r w:rsidR="00EF230D" w:rsidRPr="00136596">
              <w:rPr>
                <w:rFonts w:ascii="標楷體" w:eastAsia="標楷體" w:hAnsi="標楷體" w:hint="eastAsia"/>
                <w:sz w:val="28"/>
                <w:szCs w:val="28"/>
              </w:rPr>
              <w:t>年</w:t>
            </w:r>
            <w:r w:rsidR="00EF230D" w:rsidRPr="00136596">
              <w:rPr>
                <w:rFonts w:ascii="標楷體" w:eastAsia="標楷體" w:hAnsi="標楷體"/>
                <w:sz w:val="28"/>
                <w:szCs w:val="28"/>
              </w:rPr>
              <w:t>4月20日臺教高（一）字第1050053518號函</w:t>
            </w:r>
            <w:r w:rsidR="00EF230D" w:rsidRPr="00EF230D">
              <w:rPr>
                <w:rFonts w:ascii="標楷體" w:eastAsia="標楷體" w:hAnsi="標楷體"/>
                <w:sz w:val="28"/>
                <w:szCs w:val="28"/>
              </w:rPr>
              <w:t>核定自105年8月1日生效</w:t>
            </w:r>
            <w:r w:rsidR="00923B87">
              <w:rPr>
                <w:rFonts w:ascii="標楷體" w:eastAsia="標楷體" w:hAnsi="標楷體" w:hint="eastAsia"/>
                <w:sz w:val="28"/>
                <w:szCs w:val="28"/>
              </w:rPr>
              <w:t>，</w:t>
            </w:r>
            <w:r w:rsidR="00923B87" w:rsidRPr="00790F52">
              <w:rPr>
                <w:rFonts w:ascii="標楷體" w:eastAsia="標楷體" w:hAnsi="標楷體" w:hint="eastAsia"/>
                <w:sz w:val="28"/>
                <w:szCs w:val="28"/>
              </w:rPr>
              <w:t>相關內容請逕至本校人事室網頁</w:t>
            </w:r>
            <w:r w:rsidR="00923B87" w:rsidRPr="00790F52">
              <w:rPr>
                <w:rFonts w:ascii="標楷體" w:eastAsia="標楷體" w:hAnsi="標楷體"/>
                <w:sz w:val="28"/>
                <w:szCs w:val="28"/>
              </w:rPr>
              <w:t>/</w:t>
            </w:r>
            <w:r w:rsidR="00923B87">
              <w:rPr>
                <w:rFonts w:ascii="標楷體" w:eastAsia="標楷體" w:hAnsi="標楷體" w:hint="eastAsia"/>
                <w:sz w:val="28"/>
                <w:szCs w:val="28"/>
              </w:rPr>
              <w:t>嘉大組織</w:t>
            </w:r>
            <w:r w:rsidR="00923B87" w:rsidRPr="00790F52">
              <w:rPr>
                <w:rFonts w:ascii="標楷體" w:eastAsia="標楷體" w:hAnsi="標楷體"/>
                <w:sz w:val="28"/>
                <w:szCs w:val="28"/>
              </w:rPr>
              <w:t>/</w:t>
            </w:r>
            <w:hyperlink r:id="rId11" w:history="1">
              <w:r w:rsidR="00923B87" w:rsidRPr="00923B87">
                <w:rPr>
                  <w:rStyle w:val="a3"/>
                  <w:rFonts w:ascii="標楷體" w:eastAsia="標楷體" w:hAnsi="標楷體" w:hint="eastAsia"/>
                  <w:sz w:val="28"/>
                  <w:szCs w:val="28"/>
                </w:rPr>
                <w:t>嘉大組織規程</w:t>
              </w:r>
            </w:hyperlink>
            <w:r w:rsidR="00923B87">
              <w:rPr>
                <w:rFonts w:ascii="標楷體" w:eastAsia="標楷體" w:hAnsi="標楷體" w:hint="eastAsia"/>
                <w:sz w:val="28"/>
                <w:szCs w:val="28"/>
              </w:rPr>
              <w:t>項下</w:t>
            </w:r>
            <w:r w:rsidR="008242FD">
              <w:rPr>
                <w:rFonts w:ascii="標楷體" w:eastAsia="標楷體" w:hAnsi="標楷體" w:hint="eastAsia"/>
                <w:sz w:val="28"/>
                <w:szCs w:val="28"/>
              </w:rPr>
              <w:t>查閱</w:t>
            </w:r>
            <w:r w:rsidR="00EF230D">
              <w:rPr>
                <w:rFonts w:ascii="標楷體" w:eastAsia="標楷體" w:hAnsi="標楷體" w:hint="eastAsia"/>
                <w:sz w:val="28"/>
                <w:szCs w:val="28"/>
              </w:rPr>
              <w:t>。</w:t>
            </w:r>
          </w:p>
          <w:p w:rsidR="00923B87" w:rsidRPr="00DF02F1" w:rsidRDefault="00EF230D" w:rsidP="00E602A9">
            <w:pPr>
              <w:snapToGrid w:val="0"/>
              <w:spacing w:before="150"/>
              <w:ind w:left="560" w:right="301" w:hangingChars="200" w:hanging="560"/>
              <w:jc w:val="both"/>
              <w:rPr>
                <w:rFonts w:ascii="標楷體" w:eastAsia="標楷體" w:hAnsi="標楷體"/>
                <w:sz w:val="28"/>
                <w:szCs w:val="28"/>
              </w:rPr>
            </w:pPr>
            <w:r>
              <w:rPr>
                <w:rFonts w:ascii="標楷體" w:eastAsia="標楷體" w:hAnsi="標楷體" w:hint="eastAsia"/>
                <w:sz w:val="28"/>
                <w:szCs w:val="28"/>
              </w:rPr>
              <w:t>二、</w:t>
            </w:r>
            <w:r w:rsidR="003E2F1D" w:rsidRPr="003E2F1D">
              <w:rPr>
                <w:rFonts w:ascii="標楷體" w:eastAsia="標楷體" w:hAnsi="標楷體"/>
                <w:sz w:val="28"/>
                <w:szCs w:val="28"/>
              </w:rPr>
              <w:t>105年</w:t>
            </w:r>
            <w:r w:rsidR="0019560A">
              <w:rPr>
                <w:rFonts w:ascii="標楷體" w:eastAsia="標楷體" w:hAnsi="標楷體" w:hint="eastAsia"/>
                <w:sz w:val="28"/>
                <w:szCs w:val="28"/>
              </w:rPr>
              <w:t>5</w:t>
            </w:r>
            <w:r w:rsidR="003E2F1D" w:rsidRPr="003E2F1D">
              <w:rPr>
                <w:rFonts w:ascii="標楷體" w:eastAsia="標楷體" w:hAnsi="標楷體"/>
                <w:sz w:val="28"/>
                <w:szCs w:val="28"/>
              </w:rPr>
              <w:t>月1</w:t>
            </w:r>
            <w:r w:rsidR="0019560A">
              <w:rPr>
                <w:rFonts w:ascii="標楷體" w:eastAsia="標楷體" w:hAnsi="標楷體" w:hint="eastAsia"/>
                <w:sz w:val="28"/>
                <w:szCs w:val="28"/>
              </w:rPr>
              <w:t>0</w:t>
            </w:r>
            <w:r w:rsidR="003E2F1D" w:rsidRPr="003E2F1D">
              <w:rPr>
                <w:rFonts w:ascii="標楷體" w:eastAsia="標楷體" w:hAnsi="標楷體"/>
                <w:sz w:val="28"/>
                <w:szCs w:val="28"/>
              </w:rPr>
              <w:t>日104學年度第</w:t>
            </w:r>
            <w:r w:rsidR="0019560A">
              <w:rPr>
                <w:rFonts w:ascii="標楷體" w:eastAsia="標楷體" w:hAnsi="標楷體" w:hint="eastAsia"/>
                <w:sz w:val="28"/>
                <w:szCs w:val="28"/>
              </w:rPr>
              <w:t>7</w:t>
            </w:r>
            <w:r w:rsidR="003E2F1D" w:rsidRPr="003E2F1D">
              <w:rPr>
                <w:rFonts w:ascii="標楷體" w:eastAsia="標楷體" w:hAnsi="標楷體"/>
                <w:sz w:val="28"/>
                <w:szCs w:val="28"/>
              </w:rPr>
              <w:t>次行政會議修正通過</w:t>
            </w:r>
            <w:r w:rsidR="0019560A" w:rsidRPr="0019560A">
              <w:rPr>
                <w:rFonts w:ascii="標楷體" w:eastAsia="標楷體" w:hAnsi="標楷體" w:hint="eastAsia"/>
                <w:sz w:val="28"/>
                <w:szCs w:val="28"/>
              </w:rPr>
              <w:t>「國立嘉義大學進用契僱人員及專案工作人員實施要點」及相關附表「附表五、國立嘉義大學契僱人員及專案工作人員陞遷序列表」、「附表八、國立嘉義大學契僱人員</w:t>
            </w:r>
            <w:r w:rsidR="0019560A" w:rsidRPr="00DF02F1">
              <w:rPr>
                <w:rFonts w:ascii="標楷體" w:eastAsia="標楷體" w:hAnsi="標楷體" w:hint="eastAsia"/>
                <w:sz w:val="28"/>
                <w:szCs w:val="28"/>
              </w:rPr>
              <w:t>及專案工作人員報酬標準表」、「附表八之一、國立嘉義大學契僱人員及專案工作人員專案人員專業加給表」</w:t>
            </w:r>
            <w:r w:rsidR="00923B87" w:rsidRPr="00DF02F1">
              <w:rPr>
                <w:rFonts w:ascii="標楷體" w:eastAsia="標楷體" w:hAnsi="標楷體" w:hint="eastAsia"/>
                <w:sz w:val="28"/>
                <w:szCs w:val="28"/>
              </w:rPr>
              <w:t>，相關內容請逕至本校人事室網頁</w:t>
            </w:r>
            <w:r w:rsidR="00923B87" w:rsidRPr="00DF02F1">
              <w:rPr>
                <w:rFonts w:ascii="標楷體" w:eastAsia="標楷體" w:hAnsi="標楷體"/>
                <w:sz w:val="28"/>
                <w:szCs w:val="28"/>
              </w:rPr>
              <w:t>/</w:t>
            </w:r>
            <w:r w:rsidR="00923B87" w:rsidRPr="00DF02F1">
              <w:rPr>
                <w:rFonts w:ascii="標楷體" w:eastAsia="標楷體" w:hAnsi="標楷體" w:hint="eastAsia"/>
                <w:sz w:val="28"/>
                <w:szCs w:val="28"/>
              </w:rPr>
              <w:t>法規彙編/</w:t>
            </w:r>
            <w:hyperlink r:id="rId12" w:history="1">
              <w:r w:rsidR="00923B87" w:rsidRPr="00DF02F1">
                <w:rPr>
                  <w:rStyle w:val="a3"/>
                  <w:rFonts w:ascii="標楷體" w:eastAsia="標楷體" w:hAnsi="標楷體" w:hint="eastAsia"/>
                  <w:sz w:val="28"/>
                  <w:szCs w:val="28"/>
                </w:rPr>
                <w:t>校訂人事規章</w:t>
              </w:r>
            </w:hyperlink>
            <w:r w:rsidR="008242FD">
              <w:rPr>
                <w:rFonts w:ascii="標楷體" w:eastAsia="標楷體" w:hAnsi="標楷體" w:hint="eastAsia"/>
                <w:sz w:val="28"/>
                <w:szCs w:val="28"/>
              </w:rPr>
              <w:t>查閱</w:t>
            </w:r>
            <w:r w:rsidR="00923B87" w:rsidRPr="00DF02F1">
              <w:rPr>
                <w:rFonts w:ascii="標楷體" w:eastAsia="標楷體" w:hAnsi="標楷體" w:hint="eastAsia"/>
                <w:sz w:val="28"/>
                <w:szCs w:val="28"/>
              </w:rPr>
              <w:t>。</w:t>
            </w:r>
          </w:p>
          <w:p w:rsidR="00790F52" w:rsidRDefault="002420A8" w:rsidP="00E602A9">
            <w:pPr>
              <w:snapToGrid w:val="0"/>
              <w:spacing w:before="150"/>
              <w:ind w:left="560" w:right="301" w:hangingChars="200" w:hanging="560"/>
              <w:jc w:val="both"/>
              <w:rPr>
                <w:rFonts w:ascii="標楷體" w:eastAsia="標楷體" w:hAnsi="標楷體"/>
                <w:sz w:val="28"/>
                <w:szCs w:val="28"/>
              </w:rPr>
            </w:pPr>
            <w:r>
              <w:rPr>
                <w:rFonts w:ascii="標楷體" w:eastAsia="標楷體" w:hAnsi="標楷體" w:hint="eastAsia"/>
                <w:sz w:val="28"/>
                <w:szCs w:val="28"/>
              </w:rPr>
              <w:t>三</w:t>
            </w:r>
            <w:r w:rsidR="00790F52" w:rsidRPr="00DF02F1">
              <w:rPr>
                <w:rFonts w:ascii="標楷體" w:eastAsia="標楷體" w:hAnsi="標楷體" w:hint="eastAsia"/>
                <w:sz w:val="28"/>
                <w:szCs w:val="28"/>
              </w:rPr>
              <w:t>、本校修正「國立嘉義大學員工協助方案實施計畫」第柒點，相關內容請逕至本校人事室網頁</w:t>
            </w:r>
            <w:r w:rsidR="00790F52" w:rsidRPr="00DF02F1">
              <w:rPr>
                <w:rFonts w:ascii="標楷體" w:eastAsia="標楷體" w:hAnsi="標楷體"/>
                <w:sz w:val="28"/>
                <w:szCs w:val="28"/>
              </w:rPr>
              <w:t>/員工協助方案專區/本校員工協助方案專區</w:t>
            </w:r>
            <w:r w:rsidR="00DF02F1" w:rsidRPr="00DF02F1">
              <w:rPr>
                <w:rFonts w:ascii="標楷體" w:eastAsia="標楷體" w:hAnsi="標楷體" w:hint="eastAsia"/>
                <w:sz w:val="28"/>
                <w:szCs w:val="28"/>
              </w:rPr>
              <w:t>/</w:t>
            </w:r>
            <w:hyperlink r:id="rId13" w:history="1">
              <w:r w:rsidR="00DF02F1" w:rsidRPr="00DF02F1">
                <w:rPr>
                  <w:rStyle w:val="a3"/>
                  <w:rFonts w:ascii="標楷體" w:eastAsia="標楷體" w:hAnsi="標楷體" w:hint="eastAsia"/>
                  <w:sz w:val="28"/>
                  <w:szCs w:val="28"/>
                </w:rPr>
                <w:t>相關規定及宣導</w:t>
              </w:r>
            </w:hyperlink>
            <w:r w:rsidR="00DF02F1" w:rsidRPr="00DF02F1">
              <w:rPr>
                <w:rFonts w:ascii="標楷體" w:eastAsia="標楷體" w:hAnsi="標楷體" w:hint="eastAsia"/>
                <w:sz w:val="28"/>
                <w:szCs w:val="28"/>
              </w:rPr>
              <w:t>項下</w:t>
            </w:r>
            <w:r w:rsidR="00790F52" w:rsidRPr="00DF02F1">
              <w:rPr>
                <w:rFonts w:ascii="標楷體" w:eastAsia="標楷體" w:hAnsi="標楷體"/>
                <w:sz w:val="28"/>
                <w:szCs w:val="28"/>
              </w:rPr>
              <w:t>瀏覽</w:t>
            </w:r>
            <w:r w:rsidR="00790F52" w:rsidRPr="00DF02F1">
              <w:rPr>
                <w:rFonts w:ascii="標楷體" w:eastAsia="標楷體" w:hAnsi="標楷體" w:hint="eastAsia"/>
                <w:sz w:val="28"/>
                <w:szCs w:val="28"/>
              </w:rPr>
              <w:t>。</w:t>
            </w:r>
          </w:p>
          <w:p w:rsidR="003D1F15" w:rsidRDefault="003D1F15" w:rsidP="003D1F15">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四、</w:t>
            </w:r>
            <w:r w:rsidRPr="00CE66D4">
              <w:rPr>
                <w:rFonts w:ascii="標楷體" w:eastAsia="標楷體" w:hAnsi="標楷體" w:hint="eastAsia"/>
                <w:sz w:val="28"/>
                <w:szCs w:val="28"/>
              </w:rPr>
              <w:t>本校已與「</w:t>
            </w:r>
            <w:r w:rsidRPr="003D1F15">
              <w:rPr>
                <w:rFonts w:ascii="標楷體" w:eastAsia="標楷體" w:hAnsi="標楷體" w:hint="eastAsia"/>
                <w:sz w:val="28"/>
                <w:szCs w:val="28"/>
              </w:rPr>
              <w:t>紅鶴洞商行（店名：黃鶴洞韓式料理嘉義店）</w:t>
            </w:r>
            <w:r w:rsidRPr="00CE66D4">
              <w:rPr>
                <w:rFonts w:ascii="標楷體" w:eastAsia="標楷體" w:hAnsi="標楷體" w:hint="eastAsia"/>
                <w:sz w:val="28"/>
                <w:szCs w:val="28"/>
              </w:rPr>
              <w:t>」完成特約商店契約簽訂並提供優惠，相關優惠內容請逕至本校人事室網頁</w:t>
            </w:r>
            <w:r w:rsidRPr="00CE66D4">
              <w:rPr>
                <w:rFonts w:ascii="標楷體" w:eastAsia="標楷體" w:hAnsi="標楷體"/>
                <w:sz w:val="28"/>
                <w:szCs w:val="28"/>
              </w:rPr>
              <w:t>/熱門服務/</w:t>
            </w:r>
            <w:hyperlink r:id="rId14" w:history="1">
              <w:r w:rsidRPr="002D7F48">
                <w:rPr>
                  <w:rStyle w:val="a3"/>
                  <w:rFonts w:ascii="標楷體" w:eastAsia="標楷體" w:hAnsi="標楷體"/>
                  <w:sz w:val="28"/>
                  <w:szCs w:val="28"/>
                </w:rPr>
                <w:t>員工生活服務</w:t>
              </w:r>
            </w:hyperlink>
            <w:r w:rsidRPr="00CE66D4">
              <w:rPr>
                <w:rFonts w:ascii="標楷體" w:eastAsia="標楷體" w:hAnsi="標楷體"/>
                <w:sz w:val="28"/>
                <w:szCs w:val="28"/>
              </w:rPr>
              <w:t>項下下載。</w:t>
            </w:r>
          </w:p>
          <w:p w:rsidR="0036511D" w:rsidRPr="0036511D" w:rsidRDefault="0036511D" w:rsidP="0036511D">
            <w:pPr>
              <w:snapToGrid w:val="0"/>
              <w:spacing w:before="150"/>
              <w:ind w:left="560" w:right="301" w:hangingChars="200" w:hanging="560"/>
              <w:rPr>
                <w:rFonts w:ascii="標楷體" w:eastAsia="標楷體" w:hAnsi="標楷體"/>
                <w:sz w:val="28"/>
                <w:szCs w:val="28"/>
              </w:rPr>
            </w:pPr>
            <w:r w:rsidRPr="0036511D">
              <w:rPr>
                <w:rFonts w:ascii="標楷體" w:eastAsia="標楷體" w:hAnsi="標楷體" w:hint="eastAsia"/>
                <w:sz w:val="28"/>
                <w:szCs w:val="28"/>
              </w:rPr>
              <w:t>五、本校訂於</w:t>
            </w:r>
            <w:r w:rsidRPr="0036511D">
              <w:rPr>
                <w:rFonts w:ascii="標楷體" w:eastAsia="標楷體" w:hAnsi="標楷體"/>
                <w:sz w:val="28"/>
                <w:szCs w:val="28"/>
              </w:rPr>
              <w:t>105年6月6日（</w:t>
            </w:r>
            <w:r>
              <w:rPr>
                <w:rFonts w:ascii="標楷體" w:eastAsia="標楷體" w:hAnsi="標楷體" w:hint="eastAsia"/>
                <w:sz w:val="28"/>
                <w:szCs w:val="28"/>
              </w:rPr>
              <w:t>星期一</w:t>
            </w:r>
            <w:r w:rsidRPr="0036511D">
              <w:rPr>
                <w:rFonts w:ascii="標楷體" w:eastAsia="標楷體" w:hAnsi="標楷體"/>
                <w:sz w:val="28"/>
                <w:szCs w:val="28"/>
              </w:rPr>
              <w:t>）辦理行政人員管理發展教育訓練，除專員以上人員一律參加外，亦歡迎有意願同仁踴躍參加。</w:t>
            </w:r>
          </w:p>
          <w:p w:rsidR="0036511D" w:rsidRPr="0036511D" w:rsidRDefault="0036511D" w:rsidP="0036511D">
            <w:pPr>
              <w:snapToGrid w:val="0"/>
              <w:spacing w:before="150"/>
              <w:ind w:left="560" w:right="301" w:hangingChars="200" w:hanging="560"/>
              <w:rPr>
                <w:rFonts w:ascii="標楷體" w:eastAsia="標楷體" w:hAnsi="標楷體"/>
                <w:sz w:val="28"/>
                <w:szCs w:val="28"/>
              </w:rPr>
            </w:pPr>
            <w:r w:rsidRPr="0036511D">
              <w:rPr>
                <w:rFonts w:ascii="標楷體" w:eastAsia="標楷體" w:hAnsi="標楷體" w:hint="eastAsia"/>
                <w:sz w:val="28"/>
                <w:szCs w:val="28"/>
              </w:rPr>
              <w:t>六、本校訂於</w:t>
            </w:r>
            <w:r w:rsidRPr="0036511D">
              <w:rPr>
                <w:rFonts w:ascii="標楷體" w:eastAsia="標楷體" w:hAnsi="標楷體"/>
                <w:sz w:val="28"/>
                <w:szCs w:val="28"/>
              </w:rPr>
              <w:t>105年6月24日（</w:t>
            </w:r>
            <w:r>
              <w:rPr>
                <w:rFonts w:ascii="標楷體" w:eastAsia="標楷體" w:hAnsi="標楷體" w:hint="eastAsia"/>
                <w:sz w:val="28"/>
                <w:szCs w:val="28"/>
              </w:rPr>
              <w:t>星期五</w:t>
            </w:r>
            <w:r w:rsidRPr="0036511D">
              <w:rPr>
                <w:rFonts w:ascii="標楷體" w:eastAsia="標楷體" w:hAnsi="標楷體"/>
                <w:sz w:val="28"/>
                <w:szCs w:val="28"/>
              </w:rPr>
              <w:t>）辦理「國際人權公約」及「有機好生活」課程，屆時歡迎同仁踴躍報名參加</w:t>
            </w:r>
            <w:r w:rsidR="005D3CEC">
              <w:rPr>
                <w:rFonts w:ascii="標楷體" w:eastAsia="標楷體" w:hAnsi="標楷體" w:hint="eastAsia"/>
                <w:sz w:val="28"/>
                <w:szCs w:val="28"/>
              </w:rPr>
              <w:t>。</w:t>
            </w:r>
          </w:p>
          <w:p w:rsidR="0064566C" w:rsidRPr="003D1F15" w:rsidRDefault="0064566C" w:rsidP="00790F52">
            <w:pPr>
              <w:snapToGrid w:val="0"/>
              <w:spacing w:before="150"/>
              <w:ind w:right="301"/>
              <w:rPr>
                <w:rFonts w:ascii="標楷體" w:eastAsia="標楷體" w:hAnsi="標楷體"/>
                <w:sz w:val="28"/>
                <w:szCs w:val="28"/>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246A3D" w:rsidRPr="00246A3D" w:rsidRDefault="00246A3D" w:rsidP="00246A3D">
                  <w:pPr>
                    <w:pStyle w:val="ab"/>
                    <w:numPr>
                      <w:ilvl w:val="0"/>
                      <w:numId w:val="29"/>
                    </w:numPr>
                    <w:tabs>
                      <w:tab w:val="left" w:pos="24"/>
                    </w:tabs>
                    <w:snapToGrid w:val="0"/>
                    <w:ind w:right="301"/>
                    <w:rPr>
                      <w:rFonts w:ascii="標楷體" w:eastAsia="標楷體" w:hAnsi="標楷體"/>
                      <w:b/>
                      <w:color w:val="C00000"/>
                      <w:sz w:val="28"/>
                      <w:szCs w:val="28"/>
                    </w:rPr>
                  </w:pPr>
                  <w:r w:rsidRPr="00246A3D">
                    <w:rPr>
                      <w:rFonts w:ascii="標楷體" w:eastAsia="標楷體" w:hAnsi="標楷體" w:hint="eastAsia"/>
                      <w:b/>
                      <w:bCs/>
                      <w:color w:val="C00000"/>
                      <w:sz w:val="30"/>
                      <w:szCs w:val="30"/>
                    </w:rPr>
                    <w:t>623公共服務日宣導</w:t>
                  </w:r>
                </w:p>
                <w:p w:rsidR="00246A3D" w:rsidRDefault="00246A3D" w:rsidP="00246A3D">
                  <w:pPr>
                    <w:snapToGrid w:val="0"/>
                    <w:spacing w:before="240"/>
                    <w:ind w:right="301"/>
                    <w:jc w:val="both"/>
                    <w:rPr>
                      <w:rFonts w:ascii="標楷體" w:eastAsia="標楷體" w:hAnsi="標楷體"/>
                      <w:sz w:val="26"/>
                      <w:szCs w:val="26"/>
                    </w:rPr>
                  </w:pPr>
                  <w:r w:rsidRPr="00246A3D">
                    <w:rPr>
                      <w:rFonts w:ascii="標楷體" w:eastAsia="標楷體" w:hAnsi="標楷體" w:hint="eastAsia"/>
                      <w:sz w:val="26"/>
                      <w:szCs w:val="26"/>
                    </w:rPr>
                    <w:t>聯合國於</w:t>
                  </w:r>
                  <w:r w:rsidRPr="00246A3D">
                    <w:rPr>
                      <w:rFonts w:ascii="標楷體" w:eastAsia="標楷體" w:hAnsi="標楷體"/>
                      <w:sz w:val="26"/>
                      <w:szCs w:val="26"/>
                    </w:rPr>
                    <w:t>2002年訂定6月23日為公共服務日（UN Public Service Day），並設立聯合國公共服務獎（UN Public Service Award），於6月23日當週表揚各國提供創新優秀公共服務措施之機關，藉此激發世界各國提供更完善的公共服務。2012年適值聯合國公共服務日10週年，為與國際接軌，考試院與行政院共同宣布設立每年6月23日為我國「公共服務日」，期勉各機關公務人員以「積極、關懷、熱忱、奉獻」的公共服務精神為目標自我激勵，激發公務人員加強創新、敬業的為民服務精神，有效提昇人民幸福感</w:t>
                  </w:r>
                  <w:r w:rsidRPr="00246A3D">
                    <w:rPr>
                      <w:rFonts w:ascii="標楷體" w:eastAsia="標楷體" w:hAnsi="標楷體" w:hint="eastAsia"/>
                      <w:sz w:val="26"/>
                      <w:szCs w:val="26"/>
                    </w:rPr>
                    <w:t>。</w:t>
                  </w:r>
                </w:p>
                <w:p w:rsidR="00246A3D" w:rsidRPr="00246A3D" w:rsidRDefault="00246A3D" w:rsidP="00246A3D">
                  <w:pPr>
                    <w:snapToGrid w:val="0"/>
                    <w:spacing w:before="240"/>
                    <w:ind w:right="301"/>
                    <w:jc w:val="both"/>
                    <w:rPr>
                      <w:rFonts w:ascii="標楷體" w:eastAsia="標楷體" w:hAnsi="標楷體"/>
                      <w:sz w:val="26"/>
                      <w:szCs w:val="26"/>
                    </w:rPr>
                  </w:pPr>
                </w:p>
                <w:p w:rsidR="00006AFB" w:rsidRPr="00854DFB" w:rsidRDefault="00006AFB" w:rsidP="00006AFB">
                  <w:pPr>
                    <w:pStyle w:val="ab"/>
                    <w:numPr>
                      <w:ilvl w:val="0"/>
                      <w:numId w:val="28"/>
                    </w:numPr>
                    <w:tabs>
                      <w:tab w:val="left" w:pos="24"/>
                    </w:tabs>
                    <w:snapToGrid w:val="0"/>
                    <w:ind w:right="301"/>
                    <w:rPr>
                      <w:rFonts w:ascii="標楷體" w:eastAsia="標楷體" w:hAnsi="標楷體"/>
                      <w:b/>
                      <w:color w:val="C00000"/>
                      <w:sz w:val="28"/>
                      <w:szCs w:val="28"/>
                    </w:rPr>
                  </w:pPr>
                  <w:r w:rsidRPr="00854DFB">
                    <w:rPr>
                      <w:rFonts w:ascii="標楷體" w:eastAsia="標楷體" w:hAnsi="標楷體" w:hint="eastAsia"/>
                      <w:b/>
                      <w:bCs/>
                      <w:color w:val="C00000"/>
                      <w:sz w:val="30"/>
                      <w:szCs w:val="30"/>
                    </w:rPr>
                    <w:t>性別平等專欄</w:t>
                  </w:r>
                </w:p>
                <w:p w:rsidR="00006AFB" w:rsidRPr="00421036" w:rsidRDefault="00255756" w:rsidP="00006AFB">
                  <w:pPr>
                    <w:snapToGrid w:val="0"/>
                    <w:spacing w:before="240"/>
                    <w:ind w:right="301"/>
                    <w:rPr>
                      <w:rFonts w:ascii="標楷體" w:eastAsia="標楷體" w:hAnsi="標楷體"/>
                      <w:b/>
                      <w:color w:val="0070C0"/>
                      <w:sz w:val="28"/>
                      <w:szCs w:val="28"/>
                    </w:rPr>
                  </w:pPr>
                  <w:r w:rsidRPr="00255756">
                    <w:rPr>
                      <w:rFonts w:ascii="標楷體" w:eastAsia="標楷體" w:hAnsi="標楷體" w:hint="eastAsia"/>
                      <w:b/>
                      <w:color w:val="0070C0"/>
                      <w:sz w:val="28"/>
                      <w:szCs w:val="28"/>
                    </w:rPr>
                    <w:t>貧窮男性比女性更為社會弱勢？狹隘的職業想像是一大殺手</w:t>
                  </w:r>
                </w:p>
                <w:p w:rsidR="00E038C5" w:rsidRPr="00A423BF" w:rsidRDefault="00E038C5" w:rsidP="00E038C5">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lastRenderedPageBreak/>
                    <w:t>【</w:t>
                  </w:r>
                  <w:r w:rsidRPr="00A423BF">
                    <w:rPr>
                      <w:rFonts w:ascii="標楷體" w:eastAsia="標楷體" w:hAnsi="標楷體" w:cs="Times New Roman"/>
                      <w:color w:val="000000" w:themeColor="text1"/>
                      <w:kern w:val="2"/>
                      <w:szCs w:val="22"/>
                    </w:rPr>
                    <w:t>本文摘錄自</w:t>
                  </w:r>
                  <w:hyperlink r:id="rId15" w:history="1">
                    <w:r w:rsidRPr="00E038C5">
                      <w:rPr>
                        <w:rStyle w:val="a3"/>
                        <w:rFonts w:ascii="標楷體" w:eastAsia="標楷體" w:hAnsi="標楷體" w:cs="Times New Roman"/>
                        <w:color w:val="000000" w:themeColor="text1"/>
                        <w:kern w:val="2"/>
                        <w:szCs w:val="22"/>
                      </w:rPr>
                      <w:t>NPOst公益交流站</w:t>
                    </w:r>
                  </w:hyperlink>
                  <w:r w:rsidRPr="00A423BF">
                    <w:rPr>
                      <w:rFonts w:ascii="標楷體" w:eastAsia="標楷體" w:hAnsi="標楷體" w:cs="Times New Roman" w:hint="eastAsia"/>
                      <w:color w:val="000000" w:themeColor="text1"/>
                      <w:kern w:val="2"/>
                      <w:szCs w:val="22"/>
                    </w:rPr>
                    <w:t>】</w:t>
                  </w:r>
                </w:p>
                <w:p w:rsidR="00255756" w:rsidRPr="00255756" w:rsidRDefault="0095064F" w:rsidP="00255756">
                  <w:pPr>
                    <w:snapToGrid w:val="0"/>
                    <w:spacing w:before="240"/>
                    <w:ind w:right="301"/>
                    <w:jc w:val="both"/>
                    <w:rPr>
                      <w:rFonts w:ascii="標楷體" w:eastAsia="標楷體" w:hAnsi="標楷體"/>
                      <w:sz w:val="26"/>
                      <w:szCs w:val="26"/>
                    </w:rPr>
                  </w:pPr>
                  <w:r>
                    <w:rPr>
                      <w:rFonts w:ascii="標楷體" w:eastAsia="標楷體" w:hAnsi="標楷體" w:hint="eastAsia"/>
                      <w:sz w:val="26"/>
                      <w:szCs w:val="26"/>
                    </w:rPr>
                    <w:t>高犯</w:t>
                  </w:r>
                  <w:r w:rsidR="00255756" w:rsidRPr="00255756">
                    <w:rPr>
                      <w:rFonts w:ascii="標楷體" w:eastAsia="標楷體" w:hAnsi="標楷體" w:hint="eastAsia"/>
                      <w:sz w:val="26"/>
                      <w:szCs w:val="26"/>
                    </w:rPr>
                    <w:t>罪率的族群特徵一向是社會上發生重大罪行時的關注焦點－犯人平常是否沉迷電玩？是否鮮少與人互動？著名精神科醫師潘建志在</w:t>
                  </w:r>
                  <w:r w:rsidR="00255756" w:rsidRPr="00255756">
                    <w:rPr>
                      <w:rFonts w:ascii="標楷體" w:eastAsia="標楷體" w:hAnsi="標楷體"/>
                      <w:sz w:val="26"/>
                      <w:szCs w:val="26"/>
                    </w:rPr>
                    <w:t xml:space="preserve"> Facebook 專頁上分享日本法務省的實証研究：無差別殺人事件/(通</w:t>
                  </w:r>
                  <w:r w:rsidR="00255756" w:rsidRPr="00255756">
                    <w:rPr>
                      <w:rFonts w:ascii="標楷體" w:eastAsia="標楷體" w:hAnsi="標楷體" w:hint="eastAsia"/>
                      <w:sz w:val="26"/>
                      <w:szCs w:val="26"/>
                    </w:rPr>
                    <w:t>り魔</w:t>
                  </w:r>
                  <w:r w:rsidR="00255756" w:rsidRPr="00255756">
                    <w:rPr>
                      <w:rFonts w:ascii="標楷體" w:eastAsia="標楷體" w:hAnsi="標楷體"/>
                      <w:sz w:val="26"/>
                      <w:szCs w:val="26"/>
                    </w:rPr>
                    <w:t>)的52個加害者年紀約在20-40歲之間，幾乎都是男性，無業或工作不穩定，有強烈的挫折感和自卑，沒有朋友，和家人不親近，部份有精神疾病，前科或吸毒。</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我們一向認為男性在社會上比女性佔有優勢，各種需要援助的族群如「老弱婦孺」，其實說穿了幾乎等於「壯年男性以外的所有人」。不過壯年男性真的如此無堅不摧、不需要任何社會幫助嗎？經濟學人近日的一篇評論認為，如果加入經濟條件來考慮，貧窮男性的危機可能比貧窮女性來得更險峻。</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在社會邊緣線，男性的入獄和自殺比例都比女性更高，在社會支持上也比女性較為疏離（例如親子關係），而在基礎教育上，男孩因為課業不及格而難以獲得成就感的問題，也比同年女孩顯著。專門扶助街友和單親媽媽的人安基金會曾經分析，社會上提供給弱勢女性（特別是育有孩子者）援助資源較多，而女性也較男性願意對外求援，因此街友圖譜仍以男性為主。</w:t>
                  </w:r>
                </w:p>
                <w:p w:rsidR="00255756" w:rsidRPr="006042CE" w:rsidRDefault="00255756" w:rsidP="00255756">
                  <w:pPr>
                    <w:snapToGrid w:val="0"/>
                    <w:spacing w:before="240"/>
                    <w:ind w:right="301"/>
                    <w:jc w:val="both"/>
                    <w:rPr>
                      <w:rFonts w:ascii="標楷體" w:eastAsia="標楷體" w:hAnsi="標楷體"/>
                      <w:color w:val="FF641E"/>
                      <w:sz w:val="26"/>
                      <w:szCs w:val="26"/>
                    </w:rPr>
                  </w:pPr>
                  <w:r w:rsidRPr="006042CE">
                    <w:rPr>
                      <w:rFonts w:ascii="標楷體" w:eastAsia="標楷體" w:hAnsi="標楷體" w:hint="eastAsia"/>
                      <w:color w:val="FF641E"/>
                      <w:sz w:val="26"/>
                      <w:szCs w:val="26"/>
                    </w:rPr>
                    <w:t>就業問題和家庭問題，一體兩面同時襲來</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可以說在貧窮的世界裡，男性的處境其實比女性更棘手。特別是在富有國家中生存的貧窮男性，在就業方面，科技取代了大量勞動人力，然而女性轉入幼保和照護部門的機會多；從製造業失業的男性，卻往往從此沒有再獲得過一份正職。從</w:t>
                  </w:r>
                  <w:r w:rsidRPr="00255756">
                    <w:rPr>
                      <w:rFonts w:ascii="標楷體" w:eastAsia="標楷體" w:hAnsi="標楷體"/>
                      <w:sz w:val="26"/>
                      <w:szCs w:val="26"/>
                    </w:rPr>
                    <w:t xml:space="preserve"> 1979 年到 2013 年，美國的高中畢業男性的薪資水平下降了 21%，但相同條件的女性薪資卻微幅上升了 3%。約有五分之一的高中學歷的美國壯齡男性沒有工作。</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就業上的困境也造成男性在擇偶上更大的困難。當女性傾向於選擇經濟能力更強健的男性作為伴侶，如果對方不但失業更在家無所事事、不協助打理家務，那麼對她們來說，找一個「豬一樣的隊友」還不如自己來。這就是問題所在－美國的失業男性花在家務和照顧家人身上的時間，是相同處境女性的一半，而他們也花更多時間在看電視等失意活動上。</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一個男性若要成功成為家庭煮夫，不但需要自身意願的配合，也需要社會網絡的支持。關注女權的</w:t>
                  </w:r>
                  <w:r w:rsidRPr="00255756">
                    <w:rPr>
                      <w:rFonts w:ascii="標楷體" w:eastAsia="標楷體" w:hAnsi="標楷體"/>
                      <w:sz w:val="26"/>
                      <w:szCs w:val="26"/>
                    </w:rPr>
                    <w:t xml:space="preserve"> Facebook 執行長 Sheryl Sandberg 曾分享，當她去幼兒園接自己的一雙兒女，卻發現其他母親們群聚一同談天說地，沒有人向旁邊孤身一人的爸爸搭話。</w:t>
                  </w:r>
                </w:p>
                <w:p w:rsidR="00255756" w:rsidRPr="006042CE" w:rsidRDefault="00255756" w:rsidP="00255756">
                  <w:pPr>
                    <w:snapToGrid w:val="0"/>
                    <w:spacing w:before="240"/>
                    <w:ind w:right="301"/>
                    <w:jc w:val="both"/>
                    <w:rPr>
                      <w:rFonts w:ascii="標楷體" w:eastAsia="標楷體" w:hAnsi="標楷體"/>
                      <w:color w:val="FF641E"/>
                      <w:sz w:val="26"/>
                      <w:szCs w:val="26"/>
                    </w:rPr>
                  </w:pPr>
                  <w:r w:rsidRPr="006042CE">
                    <w:rPr>
                      <w:rFonts w:ascii="標楷體" w:eastAsia="標楷體" w:hAnsi="標楷體" w:hint="eastAsia"/>
                      <w:color w:val="FF641E"/>
                      <w:sz w:val="26"/>
                      <w:szCs w:val="26"/>
                    </w:rPr>
                    <w:t>更多元的職業選擇，必須突破刻板性別印象</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種種「男性和女性」的問題，也許更根本來自於我們對於男性和女性「可以做什麼」的樣貌都太有限。中產階級的男性已經開始學習介入更多家務和育</w:t>
                  </w:r>
                  <w:r w:rsidRPr="00255756">
                    <w:rPr>
                      <w:rFonts w:ascii="標楷體" w:eastAsia="標楷體" w:hAnsi="標楷體" w:hint="eastAsia"/>
                      <w:sz w:val="26"/>
                      <w:szCs w:val="26"/>
                    </w:rPr>
                    <w:lastRenderedPageBreak/>
                    <w:t>幼，藍領男性也需要了解，許多「男人做的粗活」將越來越少，而擔任照護員或美髮師，並不會損及他們的男子氣慨。</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要解決藍領的就業問題，當然不可免的會討論到技職教育的改革。事實上無論是男性女性，在課業上表現不佳並不意味理應撿「別人挑剩的工作」。在技職教育做得好的國家，例如德國，會提早鼓勵非學術型的學童轉進技職體系，但政策制定者不可忽視的是技職中不同工作的此消彼長：例如若製造業工廠持續外移、但人口老化帶來的居家照護人力需求大幅提高，那麼學校也必須隨之做出因應。回到前面所說，更重要的是減少這些工作的刻板性別印象，才能有效開拓男性女性在職業上的可能性。</w:t>
                  </w:r>
                </w:p>
                <w:p w:rsidR="00255756" w:rsidRPr="00255756"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學校過去對於兒童「過動」行為的壓制，也讓男孩比女孩更容易成為師長眼中的「壞學生」，若能提供他們更充分的運動遊戲，而非關他們禁閉甚至服用過動藥物，會對課業成績中下的男孩帶來更順利的成長過程。而國中小也應該提昇男性教師的比例，讓學生認識到男生當老師就跟當消防員一樣稀鬆平常，也讓成長中的男孩在父親之外有其他可以參考的模仿對象。</w:t>
                  </w:r>
                </w:p>
                <w:p w:rsidR="00C01C74" w:rsidRDefault="00255756" w:rsidP="00255756">
                  <w:pPr>
                    <w:snapToGrid w:val="0"/>
                    <w:spacing w:before="240"/>
                    <w:ind w:right="301"/>
                    <w:jc w:val="both"/>
                    <w:rPr>
                      <w:rFonts w:ascii="標楷體" w:eastAsia="標楷體" w:hAnsi="標楷體"/>
                      <w:sz w:val="26"/>
                      <w:szCs w:val="26"/>
                    </w:rPr>
                  </w:pPr>
                  <w:r w:rsidRPr="00255756">
                    <w:rPr>
                      <w:rFonts w:ascii="標楷體" w:eastAsia="標楷體" w:hAnsi="標楷體" w:hint="eastAsia"/>
                      <w:sz w:val="26"/>
                      <w:szCs w:val="26"/>
                    </w:rPr>
                    <w:t>本文並非要大家把失業男子都當成潛在罪犯，而是要正視社會與經濟型態的快速轉變會如何衝擊社會底層，更細緻的從不同性別討論能夠如何從職業教育和家庭分工，努力改善社會弱勢的處境。</w:t>
                  </w:r>
                </w:p>
                <w:p w:rsidR="00AD1F05" w:rsidRDefault="00AD1F05" w:rsidP="000C0B0D">
                  <w:pPr>
                    <w:spacing w:before="150" w:line="320" w:lineRule="exact"/>
                    <w:ind w:right="301"/>
                    <w:jc w:val="both"/>
                    <w:rPr>
                      <w:rFonts w:ascii="標楷體" w:eastAsia="標楷體" w:hAnsi="標楷體"/>
                      <w:sz w:val="26"/>
                      <w:szCs w:val="26"/>
                    </w:rPr>
                  </w:pPr>
                </w:p>
                <w:p w:rsidR="002B1F11" w:rsidRPr="007D2819" w:rsidRDefault="002B1F11" w:rsidP="00F97897">
                  <w:pPr>
                    <w:pStyle w:val="ab"/>
                    <w:numPr>
                      <w:ilvl w:val="0"/>
                      <w:numId w:val="14"/>
                    </w:numPr>
                    <w:tabs>
                      <w:tab w:val="left" w:pos="24"/>
                    </w:tabs>
                    <w:snapToGrid w:val="0"/>
                    <w:ind w:right="301"/>
                    <w:jc w:val="both"/>
                    <w:rPr>
                      <w:rFonts w:ascii="標楷體" w:eastAsia="標楷體" w:hAnsi="標楷體"/>
                      <w:b/>
                      <w:color w:val="7030A0"/>
                      <w:sz w:val="28"/>
                      <w:szCs w:val="28"/>
                    </w:rPr>
                  </w:pPr>
                  <w:r w:rsidRPr="001D7113">
                    <w:rPr>
                      <w:rFonts w:hint="eastAsia"/>
                      <w:color w:val="0000FF"/>
                      <w:sz w:val="26"/>
                      <w:szCs w:val="26"/>
                    </w:rPr>
                    <w:t>  </w:t>
                  </w:r>
                  <w:r>
                    <w:rPr>
                      <w:rFonts w:ascii="標楷體" w:eastAsia="標楷體" w:hAnsi="標楷體" w:hint="eastAsia"/>
                      <w:b/>
                      <w:color w:val="7030A0"/>
                      <w:sz w:val="28"/>
                      <w:szCs w:val="28"/>
                    </w:rPr>
                    <w:t>瞭解智</w:t>
                  </w:r>
                  <w:r w:rsidRPr="007D2819">
                    <w:rPr>
                      <w:rFonts w:ascii="標楷體" w:eastAsia="標楷體" w:hAnsi="標楷體" w:hint="eastAsia"/>
                      <w:b/>
                      <w:color w:val="7030A0"/>
                      <w:sz w:val="28"/>
                      <w:szCs w:val="28"/>
                    </w:rPr>
                    <w:t>慧財產權</w:t>
                  </w:r>
                  <w:r>
                    <w:rPr>
                      <w:rFonts w:ascii="標楷體" w:eastAsia="標楷體" w:hAnsi="標楷體" w:hint="eastAsia"/>
                      <w:b/>
                      <w:color w:val="7030A0"/>
                      <w:sz w:val="28"/>
                      <w:szCs w:val="28"/>
                    </w:rPr>
                    <w:t>專欄</w:t>
                  </w:r>
                </w:p>
                <w:p w:rsidR="002B1F11" w:rsidRPr="00A423BF" w:rsidRDefault="002B1F11" w:rsidP="002B1F11">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6" w:history="1">
                    <w:r>
                      <w:rPr>
                        <w:rStyle w:val="a3"/>
                        <w:rFonts w:ascii="標楷體" w:eastAsia="標楷體" w:hAnsi="標楷體" w:cs="Times New Roman" w:hint="eastAsia"/>
                        <w:color w:val="000000" w:themeColor="text1"/>
                        <w:kern w:val="2"/>
                        <w:szCs w:val="22"/>
                      </w:rPr>
                      <w:t>經濟部智慧財產局網</w:t>
                    </w:r>
                    <w:r w:rsidRPr="00E038C5">
                      <w:rPr>
                        <w:rStyle w:val="a3"/>
                        <w:rFonts w:ascii="標楷體" w:eastAsia="標楷體" w:hAnsi="標楷體" w:cs="Times New Roman"/>
                        <w:color w:val="000000" w:themeColor="text1"/>
                        <w:kern w:val="2"/>
                        <w:szCs w:val="22"/>
                      </w:rPr>
                      <w:t>站</w:t>
                    </w:r>
                  </w:hyperlink>
                  <w:r w:rsidRPr="00A423BF">
                    <w:rPr>
                      <w:rFonts w:ascii="標楷體" w:eastAsia="標楷體" w:hAnsi="標楷體" w:cs="Times New Roman" w:hint="eastAsia"/>
                      <w:color w:val="000000" w:themeColor="text1"/>
                      <w:kern w:val="2"/>
                      <w:szCs w:val="22"/>
                    </w:rPr>
                    <w:t>】</w:t>
                  </w:r>
                </w:p>
                <w:p w:rsidR="002B1F11" w:rsidRPr="00300425" w:rsidRDefault="002B1F11" w:rsidP="002B1F11">
                  <w:pPr>
                    <w:snapToGrid w:val="0"/>
                    <w:spacing w:before="240"/>
                    <w:ind w:right="301"/>
                    <w:jc w:val="both"/>
                    <w:rPr>
                      <w:rFonts w:ascii="標楷體" w:eastAsia="標楷體" w:hAnsi="標楷體"/>
                      <w:color w:val="002060"/>
                      <w:sz w:val="26"/>
                      <w:szCs w:val="26"/>
                    </w:rPr>
                  </w:pPr>
                  <w:r w:rsidRPr="002B1F11">
                    <w:rPr>
                      <w:rFonts w:ascii="標楷體" w:eastAsia="標楷體" w:hAnsi="標楷體" w:hint="eastAsia"/>
                      <w:color w:val="002060"/>
                      <w:sz w:val="26"/>
                      <w:szCs w:val="26"/>
                    </w:rPr>
                    <w:t>本國大專院校專利申請趨勢分析</w:t>
                  </w:r>
                </w:p>
                <w:p w:rsidR="002B1F11" w:rsidRP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這幾年來，我國專利申請件數持續減少，其中大專院校減少的情形相對明顯，智慧局為了解現況及成因，做了如下分析。</w:t>
                  </w:r>
                </w:p>
                <w:p w:rsidR="002B1F11" w:rsidRP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近</w:t>
                  </w:r>
                  <w:r w:rsidRPr="002B1F11">
                    <w:rPr>
                      <w:rFonts w:ascii="標楷體" w:eastAsia="標楷體" w:hAnsi="標楷體"/>
                      <w:sz w:val="26"/>
                      <w:szCs w:val="26"/>
                    </w:rPr>
                    <w:t>5年來，本國大專院校專利申請件數先升後降，102年達到高峰4,817件，惟於103年即降至4,275件，年減11.3%，104年累積到第3季件數也較上年同期下降10.0%。國立大學多申請發明專利，私立大學則集中在新型專利。學校於「醫療保健」及「醫藥與生技」領域的申請表現突出。</w:t>
                  </w:r>
                </w:p>
                <w:p w:rsidR="002B1F11" w:rsidRP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本國大專院校申請前十大，長期以來，以私立學校居多。然私校申請件數雖多，主要集中在新型專利，除南臺科技大學、崑山科技大學及建國科技大學外，其餘私校的發明占比均低於</w:t>
                  </w:r>
                  <w:r w:rsidRPr="002B1F11">
                    <w:rPr>
                      <w:rFonts w:ascii="標楷體" w:eastAsia="標楷體" w:hAnsi="標楷體"/>
                      <w:sz w:val="26"/>
                      <w:szCs w:val="26"/>
                    </w:rPr>
                    <w:t>5成。反觀國立大學，則以申請發明為主，歷年來前十大的國立大學，發明占比均在5成以上，清華大學的發明比例更長期占95.5% 以上。</w:t>
                  </w:r>
                </w:p>
                <w:p w:rsidR="002B1F11" w:rsidRP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近一步分析近</w:t>
                  </w:r>
                  <w:r w:rsidRPr="002B1F11">
                    <w:rPr>
                      <w:rFonts w:ascii="標楷體" w:eastAsia="標楷體" w:hAnsi="標楷體"/>
                      <w:sz w:val="26"/>
                      <w:szCs w:val="26"/>
                    </w:rPr>
                    <w:t>5年來頂尖大學如臺、清、交、成的申請件數變化，4校合計</w:t>
                  </w:r>
                  <w:r w:rsidRPr="002B1F11">
                    <w:rPr>
                      <w:rFonts w:ascii="標楷體" w:eastAsia="標楷體" w:hAnsi="標楷體"/>
                      <w:sz w:val="26"/>
                      <w:szCs w:val="26"/>
                    </w:rPr>
                    <w:lastRenderedPageBreak/>
                    <w:t>申請件數逐年下降，100年時合計申請721件，103年僅剩485件，減幅達32.7%。其中，交通大學與成功大學均呈逐年遞減趨勢，交大100年145件，103年降至98件，減幅32.4%；成大100年287件，103年降至93件，減幅更高達67.6%。清華大學則是四校中唯一申請成長的大學，且維持一貫的高發明申請比例。</w:t>
                  </w:r>
                </w:p>
                <w:p w:rsidR="002B1F11" w:rsidRP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在申請領域部分，本國法人於「醫療保健」及「醫藥與生技」領域的發明專利申請，向來以大專院校為主力。以</w:t>
                  </w:r>
                  <w:r w:rsidRPr="002B1F11">
                    <w:rPr>
                      <w:rFonts w:ascii="標楷體" w:eastAsia="標楷體" w:hAnsi="標楷體"/>
                      <w:sz w:val="26"/>
                      <w:szCs w:val="26"/>
                    </w:rPr>
                    <w:t>103年為例，本國前十大申請中學校占六席，並以國立大學為主，其中，中興大學與清華大學在申請件數與成長率方面均有不錯的表現。</w:t>
                  </w:r>
                </w:p>
                <w:p w:rsidR="002B1F11" w:rsidRP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為瞭解學校申請件數下降原因，智慧局特自</w:t>
                  </w:r>
                  <w:r w:rsidR="008F5188">
                    <w:rPr>
                      <w:rFonts w:ascii="標楷體" w:eastAsia="標楷體" w:hAnsi="標楷體" w:hint="eastAsia"/>
                      <w:sz w:val="26"/>
                      <w:szCs w:val="26"/>
                    </w:rPr>
                    <w:t>104</w:t>
                  </w:r>
                  <w:r w:rsidRPr="002B1F11">
                    <w:rPr>
                      <w:rFonts w:ascii="標楷體" w:eastAsia="標楷體" w:hAnsi="標楷體" w:hint="eastAsia"/>
                      <w:sz w:val="26"/>
                      <w:szCs w:val="26"/>
                    </w:rPr>
                    <w:t>年</w:t>
                  </w:r>
                  <w:r w:rsidRPr="002B1F11">
                    <w:rPr>
                      <w:rFonts w:ascii="標楷體" w:eastAsia="標楷體" w:hAnsi="標楷體"/>
                      <w:sz w:val="26"/>
                      <w:szCs w:val="26"/>
                    </w:rPr>
                    <w:t>7月起，陸續拜訪6所申請件數減少的學校，歸納受訪意見如下:</w:t>
                  </w:r>
                </w:p>
                <w:p w:rsidR="002B1F11" w:rsidRPr="002B1F11" w:rsidRDefault="002B1F11" w:rsidP="002B1F11">
                  <w:pPr>
                    <w:snapToGrid w:val="0"/>
                    <w:spacing w:before="240"/>
                    <w:ind w:left="520" w:right="301" w:hangingChars="200" w:hanging="520"/>
                    <w:jc w:val="both"/>
                    <w:rPr>
                      <w:rFonts w:ascii="標楷體" w:eastAsia="標楷體" w:hAnsi="標楷體"/>
                      <w:sz w:val="26"/>
                      <w:szCs w:val="26"/>
                    </w:rPr>
                  </w:pPr>
                  <w:r w:rsidRPr="002B1F11">
                    <w:rPr>
                      <w:rFonts w:ascii="標楷體" w:eastAsia="標楷體" w:hAnsi="標楷體" w:hint="eastAsia"/>
                      <w:sz w:val="26"/>
                      <w:szCs w:val="26"/>
                    </w:rPr>
                    <w:t>一、</w:t>
                  </w:r>
                  <w:r w:rsidRPr="002B1F11">
                    <w:rPr>
                      <w:rFonts w:ascii="標楷體" w:eastAsia="標楷體" w:hAnsi="標楷體"/>
                      <w:sz w:val="26"/>
                      <w:szCs w:val="26"/>
                    </w:rPr>
                    <w:tab/>
                    <w:t>部分學校由於教育部補助計畫－邁向頂尖大學計畫補助經費逐年刪減，壓縮校方補助每位老師的專利申請費用，只好限制申請專利件數或修正提高老師負擔的專利申請費用比例。</w:t>
                  </w:r>
                </w:p>
                <w:p w:rsidR="002B1F11" w:rsidRPr="002B1F11" w:rsidRDefault="002B1F11" w:rsidP="002B1F11">
                  <w:pPr>
                    <w:snapToGrid w:val="0"/>
                    <w:spacing w:before="240"/>
                    <w:ind w:left="520" w:right="301" w:hangingChars="200" w:hanging="520"/>
                    <w:jc w:val="both"/>
                    <w:rPr>
                      <w:rFonts w:ascii="標楷體" w:eastAsia="標楷體" w:hAnsi="標楷體"/>
                      <w:sz w:val="26"/>
                      <w:szCs w:val="26"/>
                    </w:rPr>
                  </w:pPr>
                  <w:r w:rsidRPr="002B1F11">
                    <w:rPr>
                      <w:rFonts w:ascii="標楷體" w:eastAsia="標楷體" w:hAnsi="標楷體" w:hint="eastAsia"/>
                      <w:sz w:val="26"/>
                      <w:szCs w:val="26"/>
                    </w:rPr>
                    <w:t>二、</w:t>
                  </w:r>
                  <w:r w:rsidRPr="002B1F11">
                    <w:rPr>
                      <w:rFonts w:ascii="標楷體" w:eastAsia="標楷體" w:hAnsi="標楷體"/>
                      <w:sz w:val="26"/>
                      <w:szCs w:val="26"/>
                    </w:rPr>
                    <w:tab/>
                    <w:t>教育部補助計畫－典範科大計畫的關鍵績效指標( Key Performance Indicator，簡稱KPI)，注重專利技轉績效，部分學校於是從嚴審核，要求老師提出計畫前，評估未來商品化或技轉潛力，並於申請專利時檢附技轉績效報告。</w:t>
                  </w:r>
                </w:p>
                <w:p w:rsidR="002B1F11" w:rsidRPr="002B1F11" w:rsidRDefault="002B1F11" w:rsidP="002B1F11">
                  <w:pPr>
                    <w:snapToGrid w:val="0"/>
                    <w:spacing w:before="240"/>
                    <w:ind w:left="520" w:right="301" w:hangingChars="200" w:hanging="520"/>
                    <w:jc w:val="both"/>
                    <w:rPr>
                      <w:rFonts w:ascii="標楷體" w:eastAsia="標楷體" w:hAnsi="標楷體"/>
                      <w:sz w:val="26"/>
                      <w:szCs w:val="26"/>
                    </w:rPr>
                  </w:pPr>
                  <w:r w:rsidRPr="002B1F11">
                    <w:rPr>
                      <w:rFonts w:ascii="標楷體" w:eastAsia="標楷體" w:hAnsi="標楷體" w:hint="eastAsia"/>
                      <w:sz w:val="26"/>
                      <w:szCs w:val="26"/>
                    </w:rPr>
                    <w:t>三、</w:t>
                  </w:r>
                  <w:r w:rsidRPr="002B1F11">
                    <w:rPr>
                      <w:rFonts w:ascii="標楷體" w:eastAsia="標楷體" w:hAnsi="標楷體"/>
                      <w:sz w:val="26"/>
                      <w:szCs w:val="26"/>
                    </w:rPr>
                    <w:tab/>
                    <w:t>在經費有限且過去幾年申請的專利陸續獲證的情況下，龐大的維護費迫使學校申請態度轉為保守。部分學校為撙節支出，要求老師負擔部分申請費用，影響其提案意願。</w:t>
                  </w:r>
                </w:p>
                <w:p w:rsidR="002B1F11" w:rsidRPr="002B1F11" w:rsidRDefault="002B1F11" w:rsidP="002B1F11">
                  <w:pPr>
                    <w:snapToGrid w:val="0"/>
                    <w:spacing w:before="240"/>
                    <w:ind w:left="520" w:right="301" w:hangingChars="200" w:hanging="520"/>
                    <w:jc w:val="both"/>
                    <w:rPr>
                      <w:rFonts w:ascii="標楷體" w:eastAsia="標楷體" w:hAnsi="標楷體"/>
                      <w:sz w:val="26"/>
                      <w:szCs w:val="26"/>
                    </w:rPr>
                  </w:pPr>
                  <w:r w:rsidRPr="002B1F11">
                    <w:rPr>
                      <w:rFonts w:ascii="標楷體" w:eastAsia="標楷體" w:hAnsi="標楷體" w:hint="eastAsia"/>
                      <w:sz w:val="26"/>
                      <w:szCs w:val="26"/>
                    </w:rPr>
                    <w:t>四、</w:t>
                  </w:r>
                  <w:r w:rsidRPr="002B1F11">
                    <w:rPr>
                      <w:rFonts w:ascii="標楷體" w:eastAsia="標楷體" w:hAnsi="標楷體"/>
                      <w:sz w:val="26"/>
                      <w:szCs w:val="26"/>
                    </w:rPr>
                    <w:tab/>
                    <w:t>科技部將於明年刪減補助費用，比率由80%降為60%，衝擊大專院校專利申請件數。</w:t>
                  </w:r>
                </w:p>
                <w:p w:rsidR="002B1F11" w:rsidRDefault="002B1F11" w:rsidP="002B1F11">
                  <w:pPr>
                    <w:snapToGrid w:val="0"/>
                    <w:spacing w:before="240"/>
                    <w:ind w:right="301"/>
                    <w:jc w:val="both"/>
                    <w:rPr>
                      <w:rFonts w:ascii="標楷體" w:eastAsia="標楷體" w:hAnsi="標楷體"/>
                      <w:sz w:val="26"/>
                      <w:szCs w:val="26"/>
                    </w:rPr>
                  </w:pPr>
                  <w:r w:rsidRPr="002B1F11">
                    <w:rPr>
                      <w:rFonts w:ascii="標楷體" w:eastAsia="標楷體" w:hAnsi="標楷體" w:hint="eastAsia"/>
                      <w:sz w:val="26"/>
                      <w:szCs w:val="26"/>
                    </w:rPr>
                    <w:t>在補助政策的引導下，學校申請專利趨向重質不重量，已逐漸反映在申請件數上，惟維持優質足量的專利布局，仍是長遠產學合作的重要起步。就上述影響專利申請之成因，智慧局將協調政府相關部門，共同研商配套措施，引導我國專利朝質量均優的目標邁進。</w:t>
                  </w:r>
                </w:p>
                <w:p w:rsidR="00BA3C1E" w:rsidRPr="002B1F11" w:rsidRDefault="00BA3C1E" w:rsidP="000C0B0D">
                  <w:pPr>
                    <w:spacing w:before="150" w:line="320" w:lineRule="exact"/>
                    <w:ind w:right="301"/>
                    <w:jc w:val="both"/>
                    <w:rPr>
                      <w:rFonts w:ascii="標楷體" w:eastAsia="標楷體" w:hAnsi="標楷體"/>
                      <w:sz w:val="26"/>
                      <w:szCs w:val="26"/>
                    </w:rPr>
                  </w:pPr>
                </w:p>
                <w:p w:rsidR="00685093" w:rsidRPr="009F1660" w:rsidRDefault="00685093" w:rsidP="00685093">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t>『</w:t>
                  </w:r>
                  <w:r>
                    <w:rPr>
                      <w:rFonts w:ascii="標楷體" w:eastAsia="標楷體" w:hAnsi="標楷體" w:hint="eastAsia"/>
                      <w:b/>
                      <w:bCs/>
                      <w:color w:val="C00000"/>
                      <w:sz w:val="28"/>
                      <w:szCs w:val="28"/>
                    </w:rPr>
                    <w:t>健康生活</w:t>
                  </w:r>
                  <w:hyperlink r:id="rId17" w:history="1">
                    <w:r w:rsidRPr="009F1660">
                      <w:rPr>
                        <w:rStyle w:val="a3"/>
                        <w:rFonts w:ascii="標楷體" w:eastAsia="標楷體" w:hAnsi="標楷體" w:hint="eastAsia"/>
                        <w:b/>
                        <w:bCs/>
                        <w:color w:val="C00000"/>
                        <w:sz w:val="28"/>
                        <w:szCs w:val="28"/>
                        <w:u w:val="none"/>
                      </w:rPr>
                      <w:t>專區</w:t>
                    </w:r>
                  </w:hyperlink>
                  <w:r w:rsidRPr="009F1660">
                    <w:rPr>
                      <w:rFonts w:ascii="標楷體" w:eastAsia="標楷體" w:hAnsi="標楷體" w:hint="eastAsia"/>
                      <w:b/>
                      <w:bCs/>
                      <w:color w:val="C00000"/>
                      <w:sz w:val="28"/>
                      <w:szCs w:val="28"/>
                    </w:rPr>
                    <w:t>』</w:t>
                  </w:r>
                </w:p>
                <w:p w:rsidR="00006376" w:rsidRDefault="00006376" w:rsidP="0095678B">
                  <w:pPr>
                    <w:spacing w:before="150" w:line="320" w:lineRule="exact"/>
                    <w:ind w:left="527" w:right="301" w:hanging="527"/>
                    <w:jc w:val="both"/>
                    <w:rPr>
                      <w:rFonts w:ascii="標楷體" w:eastAsia="標楷體" w:hAnsi="標楷體"/>
                      <w:b/>
                      <w:color w:val="0070C0"/>
                      <w:sz w:val="28"/>
                      <w:szCs w:val="28"/>
                    </w:rPr>
                  </w:pPr>
                  <w:r w:rsidRPr="00006376">
                    <w:rPr>
                      <w:rFonts w:ascii="標楷體" w:eastAsia="標楷體" w:hAnsi="標楷體" w:hint="eastAsia"/>
                      <w:b/>
                      <w:color w:val="0070C0"/>
                      <w:sz w:val="28"/>
                      <w:szCs w:val="28"/>
                    </w:rPr>
                    <w:t>站著工作好處多，</w:t>
                  </w:r>
                  <w:r w:rsidRPr="00006376">
                    <w:rPr>
                      <w:rFonts w:ascii="標楷體" w:eastAsia="標楷體" w:hAnsi="標楷體"/>
                      <w:b/>
                      <w:color w:val="0070C0"/>
                      <w:sz w:val="28"/>
                      <w:szCs w:val="28"/>
                    </w:rPr>
                    <w:t>5個原因說給你聽</w:t>
                  </w:r>
                </w:p>
                <w:p w:rsidR="0095678B" w:rsidRPr="00A423BF" w:rsidRDefault="0095678B" w:rsidP="0095678B">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8" w:history="1">
                    <w:r w:rsidR="00006376">
                      <w:rPr>
                        <w:rStyle w:val="a3"/>
                        <w:rFonts w:ascii="標楷體" w:eastAsia="標楷體" w:hAnsi="標楷體" w:cs="Times New Roman" w:hint="eastAsia"/>
                        <w:color w:val="000000" w:themeColor="text1"/>
                        <w:kern w:val="2"/>
                        <w:szCs w:val="22"/>
                      </w:rPr>
                      <w:t>董氏基金會華文心理健康網</w:t>
                    </w:r>
                  </w:hyperlink>
                  <w:r w:rsidRPr="00A423BF">
                    <w:rPr>
                      <w:rFonts w:ascii="標楷體" w:eastAsia="標楷體" w:hAnsi="標楷體" w:cs="Times New Roman" w:hint="eastAsia"/>
                      <w:color w:val="000000" w:themeColor="text1"/>
                      <w:kern w:val="2"/>
                      <w:szCs w:val="22"/>
                    </w:rPr>
                    <w:t>】</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前陣子工作熊看到日本有一款最新的辦公桌，辦公桌可以調整高低，當工作感到疲倦時，就可以把桌子升高，讓你可以站著工作</w:t>
                  </w:r>
                  <w:r w:rsidRPr="00006376">
                    <w:rPr>
                      <w:rFonts w:ascii="標楷體" w:eastAsia="標楷體" w:hAnsi="標楷體"/>
                      <w:sz w:val="26"/>
                      <w:szCs w:val="26"/>
                    </w:rPr>
                    <w:t>!</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lastRenderedPageBreak/>
                    <w:t>我們都知道久坐可能會對健康產生負面影響，尤其對長期或每天需要久坐的人更是如此。假使你的工作需要久坐辦公室，那麼你也許考慮「站著工作」。</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站著工作對我們有哪些好處呢</w:t>
                  </w:r>
                  <w:r w:rsidRPr="00006376">
                    <w:rPr>
                      <w:rFonts w:ascii="標楷體" w:eastAsia="標楷體" w:hAnsi="標楷體"/>
                      <w:sz w:val="26"/>
                      <w:szCs w:val="26"/>
                    </w:rPr>
                    <w:t>?就讓我們一一來說明吧!</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sz w:val="26"/>
                      <w:szCs w:val="26"/>
                    </w:rPr>
                    <w:t>1.可</w:t>
                  </w:r>
                  <w:r w:rsidR="008F5188">
                    <w:rPr>
                      <w:rFonts w:ascii="標楷體" w:eastAsia="標楷體" w:hAnsi="標楷體" w:hint="eastAsia"/>
                      <w:sz w:val="26"/>
                      <w:szCs w:val="26"/>
                    </w:rPr>
                    <w:t>降</w:t>
                  </w:r>
                  <w:r w:rsidRPr="00006376">
                    <w:rPr>
                      <w:rFonts w:ascii="標楷體" w:eastAsia="標楷體" w:hAnsi="標楷體"/>
                      <w:sz w:val="26"/>
                      <w:szCs w:val="26"/>
                    </w:rPr>
                    <w:t>低心臟疾病的風險</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站立幾個小時取代久坐，可以減少心臟疾病的發生。目前已有醫學研究證明，久坐對心臟的確有不良的影響。</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sz w:val="26"/>
                      <w:szCs w:val="26"/>
                    </w:rPr>
                    <w:t>2.防止久坐造成背部的疼痛</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久坐的上班族最常抱怨腰酸背痛，而久坐的確有可能會造成背部的傷害，包含骨盆受傷、肌肉拉傷等，都會造成腰部與背部的不適。站立不但可以減少背部受傷的可能性，還能增加運動的機會，隨意走動或簡易的伸展都有助於減緩背部的疼痛與疲勞。</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sz w:val="26"/>
                      <w:szCs w:val="26"/>
                    </w:rPr>
                    <w:t>3.減重</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體重增加也是久坐的上班族常見的困擾之一，久坐會造成脂肪的堆積，難以燃燒身體的熱量，站立則有助於增加卡路里的消耗。因此常站立的人會比久坐的人更容易減肥，即使你只是站在工作半天，也能比其他人更容易燃燒脂肪，達到瘦身的效果。</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sz w:val="26"/>
                      <w:szCs w:val="26"/>
                    </w:rPr>
                    <w:t>4.保持血糖的平衡</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站立可以降低血糖濃度，而站立與坐著交替，則能預防血糖濃度大幅的波動。另有研究發現，飯後久坐不利於健康。因為久坐不動時，血糖濃度會快速上升，尤其大量進食後。這樣的現象會更加明顯。站立則對身體的平衡與健康更有幫助。</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sz w:val="26"/>
                      <w:szCs w:val="26"/>
                    </w:rPr>
                    <w:t>5.有益心理健康</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站立對心理健康也有幫助</w:t>
                  </w:r>
                  <w:r w:rsidRPr="00006376">
                    <w:rPr>
                      <w:rFonts w:ascii="標楷體" w:eastAsia="標楷體" w:hAnsi="標楷體"/>
                      <w:sz w:val="26"/>
                      <w:szCs w:val="26"/>
                    </w:rPr>
                    <w:t>!憂鬱症猶如小偷，它偷走你的快樂，干擾你的思緒，嚴重的話會對生活造成巨大的影響。久坐、長期缺乏活動，都會出現心理健康的問題，例如焦慮或憂鬱。站立或身體有活動時，腦中會分泌腦內啡，這種快樂激素，能夠預防焦慮或憂鬱情緒的出現，除了保持心理健康外，思緒也會變得更加清晰，更容易集中注意力。</w:t>
                  </w:r>
                </w:p>
                <w:p w:rsidR="00006376" w:rsidRPr="00006376"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站著工作讓人可以擁有健康的身心，不但能保持體態、平衡血糖農動與降低心血管疾病，亦能擁有平穩的情緒與清晰的思考。</w:t>
                  </w:r>
                </w:p>
                <w:p w:rsidR="00BA1951" w:rsidRDefault="00006376" w:rsidP="00006376">
                  <w:pPr>
                    <w:spacing w:before="150" w:line="320" w:lineRule="exact"/>
                    <w:ind w:right="301"/>
                    <w:jc w:val="both"/>
                    <w:rPr>
                      <w:rFonts w:ascii="標楷體" w:eastAsia="標楷體" w:hAnsi="標楷體"/>
                      <w:sz w:val="26"/>
                      <w:szCs w:val="26"/>
                    </w:rPr>
                  </w:pPr>
                  <w:r w:rsidRPr="00006376">
                    <w:rPr>
                      <w:rFonts w:ascii="標楷體" w:eastAsia="標楷體" w:hAnsi="標楷體" w:hint="eastAsia"/>
                      <w:sz w:val="26"/>
                      <w:szCs w:val="26"/>
                    </w:rPr>
                    <w:t>建議大家平常上班時，偶爾可以站起來活動一下筋骨，吃完午飯繼續工作或昏昏欲睡時，也可以站起來處理公事，讓自己的腦袋醒過來，工作就會變得更加有效率</w:t>
                  </w:r>
                  <w:r w:rsidRPr="00006376">
                    <w:rPr>
                      <w:rFonts w:ascii="標楷體" w:eastAsia="標楷體" w:hAnsi="標楷體"/>
                      <w:sz w:val="26"/>
                      <w:szCs w:val="26"/>
                    </w:rPr>
                    <w:t>!</w:t>
                  </w:r>
                  <w:r>
                    <w:rPr>
                      <w:rFonts w:ascii="標楷體" w:eastAsia="標楷體" w:hAnsi="標楷體"/>
                      <w:sz w:val="26"/>
                      <w:szCs w:val="26"/>
                    </w:rPr>
                    <w:t xml:space="preserve"> </w:t>
                  </w:r>
                </w:p>
                <w:p w:rsidR="00685093" w:rsidRPr="00006376" w:rsidRDefault="00685093" w:rsidP="000C0B0D">
                  <w:pPr>
                    <w:spacing w:before="150" w:line="320" w:lineRule="exact"/>
                    <w:ind w:right="301"/>
                    <w:jc w:val="both"/>
                    <w:rPr>
                      <w:rFonts w:ascii="標楷體" w:eastAsia="標楷體" w:hAnsi="標楷體"/>
                      <w:sz w:val="26"/>
                      <w:szCs w:val="26"/>
                    </w:rPr>
                  </w:pPr>
                </w:p>
                <w:p w:rsidR="00B16D97" w:rsidRDefault="00B16D97" w:rsidP="00B16D97">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Pr="009F1660">
                    <w:rPr>
                      <w:rFonts w:ascii="標楷體" w:eastAsia="標楷體" w:hAnsi="標楷體" w:hint="eastAsia"/>
                      <w:b/>
                      <w:color w:val="C00000"/>
                      <w:sz w:val="28"/>
                      <w:szCs w:val="28"/>
                    </w:rPr>
                    <w:t>好文欣賞</w:t>
                  </w:r>
                </w:p>
                <w:p w:rsidR="009C46CA" w:rsidRDefault="000A6F07" w:rsidP="005E52C9">
                  <w:pPr>
                    <w:spacing w:before="150" w:line="320" w:lineRule="exact"/>
                    <w:ind w:left="527" w:right="301" w:hanging="527"/>
                    <w:jc w:val="both"/>
                    <w:rPr>
                      <w:rFonts w:ascii="標楷體" w:eastAsia="標楷體" w:hAnsi="標楷體"/>
                      <w:b/>
                      <w:color w:val="0070C0"/>
                      <w:sz w:val="28"/>
                      <w:szCs w:val="28"/>
                    </w:rPr>
                  </w:pPr>
                  <w:r w:rsidRPr="000A6F07">
                    <w:rPr>
                      <w:rFonts w:ascii="標楷體" w:eastAsia="標楷體" w:hAnsi="標楷體" w:hint="eastAsia"/>
                      <w:b/>
                      <w:color w:val="0070C0"/>
                      <w:sz w:val="28"/>
                      <w:szCs w:val="28"/>
                    </w:rPr>
                    <w:lastRenderedPageBreak/>
                    <w:t>春季輕生潮</w:t>
                  </w:r>
                  <w:r w:rsidRPr="000A6F07">
                    <w:rPr>
                      <w:rFonts w:ascii="標楷體" w:eastAsia="標楷體" w:hAnsi="標楷體"/>
                      <w:b/>
                      <w:color w:val="0070C0"/>
                      <w:sz w:val="28"/>
                      <w:szCs w:val="28"/>
                    </w:rPr>
                    <w:t xml:space="preserve"> 青少年、老人占大宗</w:t>
                  </w:r>
                </w:p>
                <w:p w:rsidR="009C46CA" w:rsidRPr="00A423BF" w:rsidRDefault="009C46CA" w:rsidP="009C46CA">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9" w:history="1">
                    <w:r w:rsidRPr="00E038C5">
                      <w:rPr>
                        <w:rStyle w:val="a3"/>
                        <w:rFonts w:ascii="標楷體" w:eastAsia="標楷體" w:hAnsi="標楷體" w:cs="Times New Roman"/>
                        <w:color w:val="000000" w:themeColor="text1"/>
                        <w:kern w:val="2"/>
                        <w:szCs w:val="22"/>
                      </w:rPr>
                      <w:t>NPOst公益交流站</w:t>
                    </w:r>
                  </w:hyperlink>
                  <w:r w:rsidRPr="00A423BF">
                    <w:rPr>
                      <w:rFonts w:ascii="標楷體" w:eastAsia="標楷體" w:hAnsi="標楷體" w:cs="Times New Roman" w:hint="eastAsia"/>
                      <w:color w:val="000000" w:themeColor="text1"/>
                      <w:kern w:val="2"/>
                      <w:szCs w:val="22"/>
                    </w:rPr>
                    <w:t>】</w:t>
                  </w:r>
                </w:p>
                <w:p w:rsidR="000A6F07" w:rsidRPr="000A6F07" w:rsidRDefault="000A6F07" w:rsidP="000A6F07">
                  <w:pPr>
                    <w:spacing w:before="150" w:line="320" w:lineRule="exact"/>
                    <w:ind w:right="301"/>
                    <w:jc w:val="both"/>
                    <w:rPr>
                      <w:rFonts w:ascii="標楷體" w:eastAsia="標楷體" w:hAnsi="標楷體"/>
                      <w:sz w:val="26"/>
                      <w:szCs w:val="26"/>
                    </w:rPr>
                  </w:pPr>
                  <w:r w:rsidRPr="000A6F07">
                    <w:rPr>
                      <w:rFonts w:ascii="標楷體" w:eastAsia="標楷體" w:hAnsi="標楷體" w:hint="eastAsia"/>
                      <w:sz w:val="26"/>
                      <w:szCs w:val="26"/>
                    </w:rPr>
                    <w:t>「每當春、秋兩季，企圖自殺而求助安心專線的民眾都會增加」，衛福部心口司長諶立中說，這幾乎是一個定律，古時更用「桃花瘴」來形容這個現象，每當桃花盛開時，人們就會感到憂鬱，而根據生命線安心專線統計，也論證這項論點。</w:t>
                  </w:r>
                </w:p>
                <w:p w:rsidR="000A6F07" w:rsidRPr="000A6F07" w:rsidRDefault="000A6F07" w:rsidP="000A6F07">
                  <w:pPr>
                    <w:spacing w:before="150" w:line="320" w:lineRule="exact"/>
                    <w:ind w:right="301"/>
                    <w:jc w:val="both"/>
                    <w:rPr>
                      <w:rFonts w:ascii="標楷體" w:eastAsia="標楷體" w:hAnsi="標楷體"/>
                      <w:sz w:val="26"/>
                      <w:szCs w:val="26"/>
                    </w:rPr>
                  </w:pPr>
                  <w:r w:rsidRPr="000A6F07">
                    <w:rPr>
                      <w:rFonts w:ascii="標楷體" w:eastAsia="標楷體" w:hAnsi="標楷體" w:hint="eastAsia"/>
                      <w:sz w:val="26"/>
                      <w:szCs w:val="26"/>
                    </w:rPr>
                    <w:t>為防治自殺，衛福部委託台北市生命線接聽「安心專線」，根據統計，</w:t>
                  </w:r>
                  <w:r w:rsidRPr="000A6F07">
                    <w:rPr>
                      <w:rFonts w:ascii="標楷體" w:eastAsia="標楷體" w:hAnsi="標楷體"/>
                      <w:sz w:val="26"/>
                      <w:szCs w:val="26"/>
                    </w:rPr>
                    <w:t>104年安心專線進線7萬0574次，其中高達1萬2152人次，占總接聽率的1成7，經由緊急介入，救回464人次。</w:t>
                  </w:r>
                </w:p>
                <w:p w:rsidR="000A6F07" w:rsidRPr="000A6F07" w:rsidRDefault="000A6F07" w:rsidP="000A6F07">
                  <w:pPr>
                    <w:spacing w:before="150" w:line="320" w:lineRule="exact"/>
                    <w:ind w:right="301"/>
                    <w:jc w:val="both"/>
                    <w:rPr>
                      <w:rFonts w:ascii="標楷體" w:eastAsia="標楷體" w:hAnsi="標楷體"/>
                      <w:sz w:val="26"/>
                      <w:szCs w:val="26"/>
                    </w:rPr>
                  </w:pPr>
                  <w:r w:rsidRPr="000A6F07">
                    <w:rPr>
                      <w:rFonts w:ascii="標楷體" w:eastAsia="標楷體" w:hAnsi="標楷體" w:hint="eastAsia"/>
                      <w:sz w:val="26"/>
                      <w:szCs w:val="26"/>
                    </w:rPr>
                    <w:t>從每個月受理電話的數據可以發現，</w:t>
                  </w:r>
                  <w:r w:rsidRPr="000A6F07">
                    <w:rPr>
                      <w:rFonts w:ascii="標楷體" w:eastAsia="標楷體" w:hAnsi="標楷體"/>
                      <w:sz w:val="26"/>
                      <w:szCs w:val="26"/>
                    </w:rPr>
                    <w:t>5月及9月是兩個高峰期，分別為6661人次以及6263人次，生命線總幹事朱開玉說，每到季節轉換的時節，生命線的志工就會知道最近的「客戶」會很多，且是每年不變的定律，有8成以上都是精神疾病患者。</w:t>
                  </w:r>
                </w:p>
                <w:p w:rsidR="000A6F07" w:rsidRPr="000A6F07" w:rsidRDefault="000A6F07" w:rsidP="000A6F07">
                  <w:pPr>
                    <w:spacing w:before="150" w:line="320" w:lineRule="exact"/>
                    <w:ind w:right="301"/>
                    <w:jc w:val="both"/>
                    <w:rPr>
                      <w:rFonts w:ascii="標楷體" w:eastAsia="標楷體" w:hAnsi="標楷體"/>
                      <w:sz w:val="26"/>
                      <w:szCs w:val="26"/>
                    </w:rPr>
                  </w:pPr>
                  <w:r w:rsidRPr="000A6F07">
                    <w:rPr>
                      <w:rFonts w:ascii="標楷體" w:eastAsia="標楷體" w:hAnsi="標楷體" w:hint="eastAsia"/>
                      <w:sz w:val="26"/>
                      <w:szCs w:val="26"/>
                    </w:rPr>
                    <w:t>分析撥打生命線的地區，以新北市撥打率最高，其次為高雄市以及桃園市，有意自殺的族群年齡，以</w:t>
                  </w:r>
                  <w:r w:rsidRPr="000A6F07">
                    <w:rPr>
                      <w:rFonts w:ascii="標楷體" w:eastAsia="標楷體" w:hAnsi="標楷體"/>
                      <w:sz w:val="26"/>
                      <w:szCs w:val="26"/>
                    </w:rPr>
                    <w:t>15歲到24歲以及65歲以上的老年人最多，原因則是以家庭問題最多，其次是精神疾病、生活問題、焦慮憂鬱以及感情問題。</w:t>
                  </w:r>
                </w:p>
                <w:p w:rsidR="000A6F07" w:rsidRPr="000A6F07" w:rsidRDefault="000A6F07" w:rsidP="000A6F07">
                  <w:pPr>
                    <w:spacing w:before="150" w:line="320" w:lineRule="exact"/>
                    <w:ind w:right="301"/>
                    <w:jc w:val="both"/>
                    <w:rPr>
                      <w:rFonts w:ascii="標楷體" w:eastAsia="標楷體" w:hAnsi="標楷體"/>
                      <w:sz w:val="26"/>
                      <w:szCs w:val="26"/>
                    </w:rPr>
                  </w:pPr>
                  <w:r w:rsidRPr="000A6F07">
                    <w:rPr>
                      <w:rFonts w:ascii="標楷體" w:eastAsia="標楷體" w:hAnsi="標楷體" w:hint="eastAsia"/>
                      <w:sz w:val="26"/>
                      <w:szCs w:val="26"/>
                    </w:rPr>
                    <w:t>朱開玉說，這兩個族群的民眾雖然打電話進生命線的次數不多，但只要打進來都已經是對於生命放棄，有意傷害自己，根據他們的分析，年輕人以及老年人的求助管道不多，一旦提出訴求都已經是很嚴重的狀況。</w:t>
                  </w:r>
                </w:p>
                <w:p w:rsidR="000A6F07" w:rsidRPr="000A6F07" w:rsidRDefault="000A6F07" w:rsidP="000A6F07">
                  <w:pPr>
                    <w:spacing w:before="150" w:line="320" w:lineRule="exact"/>
                    <w:ind w:right="301"/>
                    <w:jc w:val="both"/>
                    <w:rPr>
                      <w:rFonts w:ascii="標楷體" w:eastAsia="標楷體" w:hAnsi="標楷體"/>
                      <w:sz w:val="26"/>
                      <w:szCs w:val="26"/>
                    </w:rPr>
                  </w:pPr>
                  <w:r w:rsidRPr="000A6F07">
                    <w:rPr>
                      <w:rFonts w:ascii="標楷體" w:eastAsia="標楷體" w:hAnsi="標楷體" w:hint="eastAsia"/>
                      <w:sz w:val="26"/>
                      <w:szCs w:val="26"/>
                    </w:rPr>
                    <w:t>衛福部心口司長諶立中也呼籲，多關懷身邊的人，「一問、二應、三轉介」三大步驟，若遇到有想自殺、憂鬱的人，應該關心、回應他的想法，並協助轉介給專業的醫療人員。</w:t>
                  </w:r>
                </w:p>
                <w:p w:rsidR="000A6F07" w:rsidRDefault="000A6F07" w:rsidP="000A6F07">
                  <w:pPr>
                    <w:spacing w:before="150" w:line="320" w:lineRule="exact"/>
                    <w:ind w:right="301"/>
                    <w:jc w:val="both"/>
                    <w:rPr>
                      <w:rFonts w:ascii="標楷體" w:eastAsia="標楷體" w:hAnsi="標楷體"/>
                      <w:sz w:val="26"/>
                      <w:szCs w:val="26"/>
                    </w:rPr>
                  </w:pPr>
                  <w:r w:rsidRPr="00FF6191">
                    <w:rPr>
                      <w:rFonts w:ascii="標楷體" w:eastAsia="標楷體" w:hAnsi="標楷體" w:hint="eastAsia"/>
                      <w:sz w:val="26"/>
                      <w:szCs w:val="26"/>
                      <w:shd w:val="clear" w:color="auto" w:fill="C00000"/>
                    </w:rPr>
                    <w:t>提醒你：自殺不能解決問題，自殺防治專線：</w:t>
                  </w:r>
                  <w:r w:rsidRPr="00FF6191">
                    <w:rPr>
                      <w:rFonts w:ascii="標楷體" w:eastAsia="標楷體" w:hAnsi="標楷體"/>
                      <w:sz w:val="26"/>
                      <w:szCs w:val="26"/>
                      <w:shd w:val="clear" w:color="auto" w:fill="C00000"/>
                    </w:rPr>
                    <w:t>0800-788-995</w:t>
                  </w:r>
                </w:p>
                <w:p w:rsidR="00ED4552" w:rsidRPr="000A6F07" w:rsidRDefault="00ED4552" w:rsidP="000A6F07">
                  <w:pPr>
                    <w:spacing w:before="150" w:line="320" w:lineRule="exact"/>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B31FF">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76F57365" wp14:editId="4158F44F">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20"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0CA155E4" wp14:editId="2468C17B">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1"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rsidP="004B31FF">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70"/>
              <w:gridCol w:w="1843"/>
              <w:gridCol w:w="1134"/>
              <w:gridCol w:w="1843"/>
              <w:gridCol w:w="1184"/>
            </w:tblGrid>
            <w:tr w:rsidR="00371F63" w:rsidRPr="00086FD2" w:rsidTr="005465DE">
              <w:trPr>
                <w:tblHeade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bookmarkStart w:id="0" w:name="_Hlk428430492"/>
                  <w:r w:rsidRPr="00F5477C">
                    <w:rPr>
                      <w:rFonts w:ascii="標楷體" w:eastAsia="標楷體" w:hAnsi="標楷體" w:hint="eastAsia"/>
                      <w:b/>
                      <w:bCs/>
                      <w:color w:val="000000" w:themeColor="text1"/>
                      <w:sz w:val="26"/>
                      <w:szCs w:val="26"/>
                    </w:rPr>
                    <w:t>單位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923B97" w:rsidRPr="00BA4193" w:rsidTr="00E34993">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3B97" w:rsidRDefault="00923B97" w:rsidP="00E34993">
                  <w:pPr>
                    <w:rPr>
                      <w:rFonts w:ascii="標楷體" w:eastAsia="標楷體" w:hAnsi="標楷體"/>
                    </w:rPr>
                  </w:pPr>
                  <w:r>
                    <w:rPr>
                      <w:rFonts w:ascii="標楷體" w:eastAsia="標楷體" w:hAnsi="標楷體" w:hint="eastAsia"/>
                    </w:rPr>
                    <w:t>生命科學院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3B97" w:rsidRDefault="00923B97" w:rsidP="00E34993">
                  <w:pPr>
                    <w:rPr>
                      <w:rFonts w:ascii="標楷體" w:eastAsia="標楷體" w:hAnsi="標楷體"/>
                    </w:rPr>
                  </w:pPr>
                  <w:r>
                    <w:rPr>
                      <w:rFonts w:ascii="標楷體" w:eastAsia="標楷體" w:hAnsi="標楷體" w:hint="eastAsia"/>
                    </w:rPr>
                    <w:t>工友</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3B97" w:rsidRDefault="00923B97" w:rsidP="00E34993">
                  <w:pPr>
                    <w:rPr>
                      <w:rFonts w:ascii="標楷體" w:eastAsia="標楷體" w:hAnsi="標楷體"/>
                    </w:rPr>
                  </w:pPr>
                  <w:r w:rsidRPr="00B26A01">
                    <w:rPr>
                      <w:rFonts w:ascii="標楷體" w:eastAsia="標楷體" w:hAnsi="標楷體" w:hint="eastAsia"/>
                    </w:rPr>
                    <w:t>陳宏綺</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3B97" w:rsidRDefault="00923B97" w:rsidP="00E34993">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3B97" w:rsidRDefault="00923B97" w:rsidP="00E34993">
                  <w:pPr>
                    <w:rPr>
                      <w:rFonts w:ascii="標楷體" w:eastAsia="標楷體" w:hAnsi="標楷體"/>
                    </w:rPr>
                  </w:pPr>
                  <w:r>
                    <w:rPr>
                      <w:rFonts w:ascii="標楷體" w:eastAsia="標楷體" w:hAnsi="標楷體"/>
                    </w:rPr>
                    <w:t>1050503</w:t>
                  </w:r>
                </w:p>
              </w:tc>
            </w:tr>
            <w:tr w:rsidR="00925C8C"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5C8C" w:rsidRDefault="00925C8C" w:rsidP="005465DE">
                  <w:pPr>
                    <w:rPr>
                      <w:rFonts w:ascii="標楷體" w:eastAsia="標楷體" w:hAnsi="標楷體"/>
                    </w:rPr>
                  </w:pPr>
                  <w:r w:rsidRPr="00925C8C">
                    <w:rPr>
                      <w:rFonts w:ascii="標楷體" w:eastAsia="標楷體" w:hAnsi="標楷體" w:hint="eastAsia"/>
                    </w:rPr>
                    <w:lastRenderedPageBreak/>
                    <w:t>植物醫學系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5C8C" w:rsidRPr="00A6313A" w:rsidRDefault="00925C8C" w:rsidP="008B5B97">
                  <w:pPr>
                    <w:rPr>
                      <w:rFonts w:ascii="標楷體" w:eastAsia="標楷體" w:hAnsi="標楷體"/>
                    </w:rPr>
                  </w:pPr>
                  <w:r w:rsidRPr="00925C8C">
                    <w:rPr>
                      <w:rFonts w:ascii="標楷體" w:eastAsia="標楷體" w:hAnsi="標楷體" w:hint="eastAsia"/>
                    </w:rPr>
                    <w:t>契僱技佐</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5C8C" w:rsidRPr="00A6313A" w:rsidRDefault="00925C8C" w:rsidP="008B5B97">
                  <w:pPr>
                    <w:rPr>
                      <w:rFonts w:ascii="標楷體" w:eastAsia="標楷體" w:hAnsi="標楷體"/>
                    </w:rPr>
                  </w:pPr>
                  <w:r w:rsidRPr="00925C8C">
                    <w:rPr>
                      <w:rFonts w:ascii="標楷體" w:eastAsia="標楷體" w:hAnsi="標楷體" w:hint="eastAsia"/>
                    </w:rPr>
                    <w:t>張光維</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5C8C" w:rsidRDefault="00925C8C" w:rsidP="00D74BE8">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25C8C" w:rsidRDefault="00925C8C" w:rsidP="008B5B97">
                  <w:pPr>
                    <w:rPr>
                      <w:rFonts w:ascii="標楷體" w:eastAsia="標楷體" w:hAnsi="標楷體"/>
                    </w:rPr>
                  </w:pPr>
                  <w:r>
                    <w:rPr>
                      <w:rFonts w:ascii="標楷體" w:eastAsia="標楷體" w:hAnsi="標楷體" w:hint="eastAsia"/>
                    </w:rPr>
                    <w:t>1050503</w:t>
                  </w:r>
                </w:p>
              </w:tc>
            </w:tr>
            <w:tr w:rsidR="0013385C" w:rsidRPr="00BA4193" w:rsidTr="00E34993">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3385C" w:rsidRDefault="0013385C" w:rsidP="00E34993">
                  <w:pPr>
                    <w:rPr>
                      <w:rFonts w:ascii="標楷體" w:eastAsia="標楷體" w:hAnsi="標楷體"/>
                    </w:rPr>
                  </w:pPr>
                  <w:r>
                    <w:rPr>
                      <w:rFonts w:ascii="標楷體" w:eastAsia="標楷體" w:hAnsi="標楷體" w:hint="eastAsia"/>
                    </w:rPr>
                    <w:t>總務處事務組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3385C" w:rsidRPr="00A6313A" w:rsidRDefault="0013385C" w:rsidP="00E34993">
                  <w:pPr>
                    <w:rPr>
                      <w:rFonts w:ascii="標楷體" w:eastAsia="標楷體" w:hAnsi="標楷體"/>
                    </w:rPr>
                  </w:pPr>
                  <w:r>
                    <w:rPr>
                      <w:rFonts w:ascii="標楷體" w:eastAsia="標楷體" w:hAnsi="標楷體" w:hint="eastAsia"/>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3385C" w:rsidRPr="00A6313A" w:rsidRDefault="0013385C" w:rsidP="00E34993">
                  <w:pPr>
                    <w:rPr>
                      <w:rFonts w:ascii="標楷體" w:eastAsia="標楷體" w:hAnsi="標楷體"/>
                    </w:rPr>
                  </w:pPr>
                  <w:r>
                    <w:rPr>
                      <w:rFonts w:ascii="標楷體" w:eastAsia="標楷體" w:hAnsi="標楷體" w:hint="eastAsia"/>
                    </w:rPr>
                    <w:t>朱淑惠</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3385C" w:rsidRDefault="0013385C" w:rsidP="00E34993">
                  <w:pPr>
                    <w:rPr>
                      <w:rFonts w:ascii="標楷體" w:eastAsia="標楷體" w:hAnsi="標楷體"/>
                    </w:rPr>
                  </w:pPr>
                  <w:r>
                    <w:rPr>
                      <w:rFonts w:ascii="標楷體" w:eastAsia="標楷體" w:hAnsi="標楷體" w:hint="eastAsia"/>
                    </w:rPr>
                    <w:t>平調</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13385C" w:rsidRDefault="0013385C" w:rsidP="00E34993">
                  <w:pPr>
                    <w:rPr>
                      <w:rFonts w:ascii="標楷體" w:eastAsia="標楷體" w:hAnsi="標楷體"/>
                    </w:rPr>
                  </w:pPr>
                  <w:r>
                    <w:rPr>
                      <w:rFonts w:ascii="標楷體" w:eastAsia="標楷體" w:hAnsi="標楷體" w:hint="eastAsia"/>
                    </w:rPr>
                    <w:t>1050509</w:t>
                  </w:r>
                </w:p>
              </w:tc>
            </w:tr>
            <w:tr w:rsidR="006D789F" w:rsidRPr="00BA4193" w:rsidTr="00EA511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402D61" w:rsidP="00EA5118">
                  <w:pPr>
                    <w:rPr>
                      <w:rFonts w:ascii="標楷體" w:eastAsia="標楷體" w:hAnsi="標楷體"/>
                    </w:rPr>
                  </w:pPr>
                  <w:r w:rsidRPr="00402D61">
                    <w:rPr>
                      <w:rFonts w:ascii="標楷體" w:eastAsia="標楷體" w:hAnsi="標楷體" w:hint="eastAsia"/>
                    </w:rPr>
                    <w:t>總務處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053323">
                  <w:pPr>
                    <w:rPr>
                      <w:rFonts w:ascii="標楷體" w:eastAsia="標楷體" w:hAnsi="標楷體"/>
                    </w:rPr>
                  </w:pPr>
                  <w:r>
                    <w:rPr>
                      <w:rFonts w:ascii="標楷體" w:eastAsia="標楷體" w:hAnsi="標楷體" w:hint="eastAsia"/>
                    </w:rPr>
                    <w:t>專案書記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6D789F" w:rsidRDefault="006D789F" w:rsidP="00EA5118">
                  <w:pPr>
                    <w:rPr>
                      <w:rFonts w:ascii="標楷體" w:eastAsia="標楷體" w:hAnsi="標楷體"/>
                    </w:rPr>
                  </w:pPr>
                  <w:r w:rsidRPr="006D789F">
                    <w:rPr>
                      <w:rFonts w:ascii="標楷體" w:eastAsia="標楷體" w:hAnsi="標楷體" w:hint="eastAsia"/>
                    </w:rPr>
                    <w:t>簡弘宜</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 w:rsidRPr="00755657">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1050601</w:t>
                  </w:r>
                </w:p>
              </w:tc>
            </w:tr>
            <w:tr w:rsidR="006D789F" w:rsidRPr="00BA4193" w:rsidTr="00EA511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402D61" w:rsidP="00EA5118">
                  <w:pPr>
                    <w:rPr>
                      <w:rFonts w:ascii="標楷體" w:eastAsia="標楷體" w:hAnsi="標楷體"/>
                    </w:rPr>
                  </w:pPr>
                  <w:r w:rsidRPr="00402D61">
                    <w:rPr>
                      <w:rFonts w:ascii="標楷體" w:eastAsia="標楷體" w:hAnsi="標楷體" w:hint="eastAsia"/>
                    </w:rPr>
                    <w:t>秘書室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053323">
                  <w:pPr>
                    <w:rPr>
                      <w:rFonts w:ascii="標楷體" w:eastAsia="標楷體" w:hAnsi="標楷體"/>
                    </w:rPr>
                  </w:pPr>
                  <w:r>
                    <w:rPr>
                      <w:rFonts w:ascii="標楷體" w:eastAsia="標楷體" w:hAnsi="標楷體" w:hint="eastAsia"/>
                    </w:rPr>
                    <w:t>專案書記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6D789F" w:rsidRDefault="006D789F" w:rsidP="00EA5118">
                  <w:pPr>
                    <w:rPr>
                      <w:rFonts w:ascii="標楷體" w:eastAsia="標楷體" w:hAnsi="標楷體"/>
                    </w:rPr>
                  </w:pPr>
                  <w:r w:rsidRPr="006D789F">
                    <w:rPr>
                      <w:rFonts w:ascii="標楷體" w:eastAsia="標楷體" w:hAnsi="標楷體" w:hint="eastAsia"/>
                    </w:rPr>
                    <w:t>張錦能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 w:rsidRPr="00755657">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1050601</w:t>
                  </w:r>
                </w:p>
              </w:tc>
            </w:tr>
            <w:tr w:rsidR="006D789F" w:rsidRPr="00BA4193" w:rsidTr="00EA511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402D61" w:rsidP="00EA5118">
                  <w:pPr>
                    <w:rPr>
                      <w:rFonts w:ascii="標楷體" w:eastAsia="標楷體" w:hAnsi="標楷體"/>
                    </w:rPr>
                  </w:pPr>
                  <w:r w:rsidRPr="00402D61">
                    <w:rPr>
                      <w:rFonts w:ascii="標楷體" w:eastAsia="標楷體" w:hAnsi="標楷體" w:hint="eastAsia"/>
                    </w:rPr>
                    <w:t>研究發展處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053323">
                  <w:pPr>
                    <w:rPr>
                      <w:rFonts w:ascii="標楷體" w:eastAsia="標楷體" w:hAnsi="標楷體"/>
                    </w:rPr>
                  </w:pPr>
                  <w:r>
                    <w:rPr>
                      <w:rFonts w:ascii="標楷體" w:eastAsia="標楷體" w:hAnsi="標楷體" w:hint="eastAsia"/>
                    </w:rPr>
                    <w:t>專案書記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6D789F" w:rsidRDefault="006D789F" w:rsidP="00EA5118">
                  <w:pPr>
                    <w:rPr>
                      <w:rFonts w:ascii="標楷體" w:eastAsia="標楷體" w:hAnsi="標楷體"/>
                    </w:rPr>
                  </w:pPr>
                  <w:r w:rsidRPr="006D789F">
                    <w:rPr>
                      <w:rFonts w:ascii="標楷體" w:eastAsia="標楷體" w:hAnsi="標楷體" w:hint="eastAsia"/>
                    </w:rPr>
                    <w:t>陳妍君</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 w:rsidRPr="00755657">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1050601</w:t>
                  </w:r>
                </w:p>
              </w:tc>
            </w:tr>
            <w:tr w:rsidR="006D789F" w:rsidRPr="00BA4193" w:rsidTr="00EA511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402D61" w:rsidP="00EA5118">
                  <w:pPr>
                    <w:rPr>
                      <w:rFonts w:ascii="標楷體" w:eastAsia="標楷體" w:hAnsi="標楷體"/>
                    </w:rPr>
                  </w:pPr>
                  <w:r w:rsidRPr="00402D61">
                    <w:rPr>
                      <w:rFonts w:ascii="標楷體" w:eastAsia="標楷體" w:hAnsi="標楷體" w:hint="eastAsia"/>
                    </w:rPr>
                    <w:t>研究發展處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053323">
                  <w:pPr>
                    <w:rPr>
                      <w:rFonts w:ascii="標楷體" w:eastAsia="標楷體" w:hAnsi="標楷體"/>
                    </w:rPr>
                  </w:pPr>
                  <w:r>
                    <w:rPr>
                      <w:rFonts w:ascii="標楷體" w:eastAsia="標楷體" w:hAnsi="標楷體" w:hint="eastAsia"/>
                    </w:rPr>
                    <w:t>專案書記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6D789F" w:rsidRDefault="006D789F" w:rsidP="00EA5118">
                  <w:pPr>
                    <w:rPr>
                      <w:rFonts w:ascii="標楷體" w:eastAsia="標楷體" w:hAnsi="標楷體"/>
                    </w:rPr>
                  </w:pPr>
                  <w:r w:rsidRPr="006D789F">
                    <w:rPr>
                      <w:rFonts w:ascii="標楷體" w:eastAsia="標楷體" w:hAnsi="標楷體" w:hint="eastAsia"/>
                    </w:rPr>
                    <w:t>簡明輝</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 w:rsidRPr="00755657">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1050601</w:t>
                  </w:r>
                </w:p>
              </w:tc>
            </w:tr>
            <w:tr w:rsidR="006D789F" w:rsidRPr="00BA4193" w:rsidTr="00EA511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402D61" w:rsidP="00EA5118">
                  <w:pPr>
                    <w:rPr>
                      <w:rFonts w:ascii="標楷體" w:eastAsia="標楷體" w:hAnsi="標楷體"/>
                    </w:rPr>
                  </w:pPr>
                  <w:r w:rsidRPr="00402D61">
                    <w:rPr>
                      <w:rFonts w:ascii="標楷體" w:eastAsia="標楷體" w:hAnsi="標楷體" w:hint="eastAsia"/>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053323">
                  <w:pPr>
                    <w:rPr>
                      <w:rFonts w:ascii="標楷體" w:eastAsia="標楷體" w:hAnsi="標楷體"/>
                    </w:rPr>
                  </w:pPr>
                  <w:r>
                    <w:rPr>
                      <w:rFonts w:ascii="標楷體" w:eastAsia="標楷體" w:hAnsi="標楷體" w:hint="eastAsia"/>
                    </w:rPr>
                    <w:t>專案書記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6D789F" w:rsidRDefault="006D789F" w:rsidP="00EA5118">
                  <w:pPr>
                    <w:rPr>
                      <w:rFonts w:ascii="標楷體" w:eastAsia="標楷體" w:hAnsi="標楷體"/>
                    </w:rPr>
                  </w:pPr>
                  <w:r w:rsidRPr="006D789F">
                    <w:rPr>
                      <w:rFonts w:ascii="標楷體" w:eastAsia="標楷體" w:hAnsi="標楷體" w:hint="eastAsia"/>
                    </w:rPr>
                    <w:t>何怡慧</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 w:rsidRPr="00755657">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1050601</w:t>
                  </w:r>
                </w:p>
              </w:tc>
            </w:tr>
            <w:tr w:rsidR="006D789F" w:rsidRPr="00BA4193" w:rsidTr="00EA5118">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402D61" w:rsidP="00EA5118">
                  <w:pPr>
                    <w:rPr>
                      <w:rFonts w:ascii="標楷體" w:eastAsia="標楷體" w:hAnsi="標楷體"/>
                    </w:rPr>
                  </w:pPr>
                  <w:r w:rsidRPr="00402D61">
                    <w:rPr>
                      <w:rFonts w:ascii="標楷體" w:eastAsia="標楷體" w:hAnsi="標楷體" w:hint="eastAsia"/>
                    </w:rPr>
                    <w:t>國際事務處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053323">
                  <w:pPr>
                    <w:rPr>
                      <w:rFonts w:ascii="標楷體" w:eastAsia="標楷體" w:hAnsi="標楷體"/>
                    </w:rPr>
                  </w:pPr>
                  <w:r>
                    <w:rPr>
                      <w:rFonts w:ascii="標楷體" w:eastAsia="標楷體" w:hAnsi="標楷體" w:hint="eastAsia"/>
                    </w:rPr>
                    <w:t>專案</w:t>
                  </w:r>
                  <w:bookmarkStart w:id="1" w:name="_GoBack"/>
                  <w:bookmarkEnd w:id="1"/>
                  <w:r>
                    <w:rPr>
                      <w:rFonts w:ascii="標楷體" w:eastAsia="標楷體" w:hAnsi="標楷體" w:hint="eastAsia"/>
                    </w:rPr>
                    <w:t>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6D789F" w:rsidRDefault="006D789F" w:rsidP="00EA5118">
                  <w:pPr>
                    <w:rPr>
                      <w:rFonts w:ascii="標楷體" w:eastAsia="標楷體" w:hAnsi="標楷體"/>
                    </w:rPr>
                  </w:pPr>
                  <w:r w:rsidRPr="006D789F">
                    <w:rPr>
                      <w:rFonts w:ascii="標楷體" w:eastAsia="標楷體" w:hAnsi="標楷體" w:hint="eastAsia"/>
                    </w:rPr>
                    <w:t>黃瀚葭</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 w:rsidRPr="00755657">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1050601</w:t>
                  </w:r>
                </w:p>
              </w:tc>
            </w:tr>
            <w:tr w:rsidR="006D789F"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sidRPr="00925C8C">
                    <w:rPr>
                      <w:rFonts w:ascii="標楷體" w:eastAsia="標楷體" w:hAnsi="標楷體" w:hint="eastAsia"/>
                    </w:rPr>
                    <w:t>應用經濟學系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EA5118">
                  <w:pPr>
                    <w:rPr>
                      <w:rFonts w:ascii="標楷體" w:eastAsia="標楷體" w:hAnsi="標楷體"/>
                    </w:rPr>
                  </w:pPr>
                  <w:r w:rsidRPr="00925C8C">
                    <w:rPr>
                      <w:rFonts w:ascii="標楷體" w:eastAsia="標楷體" w:hAnsi="標楷體" w:hint="eastAsia"/>
                    </w:rPr>
                    <w:t>工友</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Pr="00A6313A" w:rsidRDefault="006D789F" w:rsidP="00EA5118">
                  <w:pPr>
                    <w:rPr>
                      <w:rFonts w:ascii="標楷體" w:eastAsia="標楷體" w:hAnsi="標楷體"/>
                    </w:rPr>
                  </w:pPr>
                  <w:r w:rsidRPr="00925C8C">
                    <w:rPr>
                      <w:rFonts w:ascii="標楷體" w:eastAsia="標楷體" w:hAnsi="標楷體"/>
                    </w:rPr>
                    <w:t>黃瑞珠</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D789F" w:rsidRDefault="006D789F" w:rsidP="00EA5118">
                  <w:pPr>
                    <w:rPr>
                      <w:rFonts w:ascii="標楷體" w:eastAsia="標楷體" w:hAnsi="標楷體"/>
                    </w:rPr>
                  </w:pPr>
                  <w:r>
                    <w:rPr>
                      <w:rFonts w:ascii="標楷體" w:eastAsia="標楷體" w:hAnsi="標楷體" w:hint="eastAsia"/>
                    </w:rPr>
                    <w:t>1050716</w:t>
                  </w:r>
                </w:p>
              </w:tc>
            </w:tr>
            <w:bookmarkEnd w:id="0"/>
          </w:tbl>
          <w:p w:rsidR="008F5188" w:rsidRDefault="008F5188" w:rsidP="00595B25">
            <w:pPr>
              <w:autoSpaceDE w:val="0"/>
              <w:autoSpaceDN w:val="0"/>
              <w:spacing w:afterLines="200" w:after="480"/>
              <w:ind w:left="661" w:right="301" w:hangingChars="220" w:hanging="661"/>
              <w:jc w:val="both"/>
              <w:rPr>
                <w:rFonts w:ascii="標楷體" w:eastAsia="標楷體" w:hAnsi="標楷體"/>
                <w:b/>
                <w:bCs/>
                <w:color w:val="FFFFFF"/>
                <w:sz w:val="30"/>
                <w:szCs w:val="30"/>
                <w:u w:val="single"/>
                <w:shd w:val="clear" w:color="auto" w:fill="000080"/>
              </w:rPr>
            </w:pPr>
          </w:p>
          <w:p w:rsidR="0041376F" w:rsidRDefault="000A6F07"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6</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14:anchorId="61D34141" wp14:editId="007B55F3">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169CFE02" wp14:editId="1FC94515">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3"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專案組員張君夷</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專案辦事員呂美麗</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組長蔡秀純</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專案技佐陳右農</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教授杜明宏</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副教授王智弘</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教授吳美連</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組員蘇美蓉</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組員何雅婷</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組長陳淑美</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工友涂淵</w:t>
                  </w:r>
                  <w:r w:rsidRPr="004368B7">
                    <w:rPr>
                      <w:rFonts w:ascii="標楷體" w:eastAsia="標楷體" w:hAnsi="標楷體" w:hint="eastAsia"/>
                      <w:sz w:val="22"/>
                      <w:szCs w:val="22"/>
                    </w:rPr>
                    <w:t>湶</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組長王文德</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助理教授張栢滄</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組長李龍盛</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專案技佐徐家祥</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助理教授林瑞進</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副教授陳虹苓</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主任林玉霞</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助理教授黃名媛</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教官王志清</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專案資訊師蔡佩旻</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副教授王秀鳳</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專案技士涂惠玲</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主任許芳文</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副教授林楚迪</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輔導員林季盈</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組長羅秀鳳</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副教授林立弘</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專案組員陳昭君</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駐衛隊員郭明勳</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助理教授陳振明</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副教授林士程</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專案組員張宏祺</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組長宣崇慧</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專案助理教授徐慶鐘</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副教授洪昇利</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教授游鵬勝</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助理教授黃健瑞</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副教授夏滄琪</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組長李嶸泰</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組員蕭茗珍</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組員周玫秀</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教授蘇復興</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助理教授董哲煌</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講師涂淑芬</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程式設計師何承叡</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組員賀彩清</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專案辦事員胡家宏</w:t>
                  </w:r>
                </w:p>
              </w:tc>
            </w:tr>
            <w:tr w:rsidR="004368B7" w:rsidRPr="00EA7888" w:rsidTr="00EC29DD">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hint="eastAsia"/>
                      <w:sz w:val="22"/>
                      <w:szCs w:val="22"/>
                    </w:rPr>
                    <w:t>組員何秋瑩</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組長鄭祥太</w:t>
                  </w:r>
                </w:p>
              </w:tc>
              <w:tc>
                <w:tcPr>
                  <w:tcW w:w="1244"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工友丁瑞霞</w:t>
                  </w:r>
                </w:p>
              </w:tc>
              <w:tc>
                <w:tcPr>
                  <w:tcW w:w="1240" w:type="pct"/>
                  <w:tcBorders>
                    <w:top w:val="outset" w:sz="6" w:space="0" w:color="000000"/>
                    <w:left w:val="outset" w:sz="6" w:space="0" w:color="000000"/>
                    <w:bottom w:val="outset" w:sz="6" w:space="0" w:color="000000"/>
                    <w:right w:val="outset" w:sz="6" w:space="0" w:color="000000"/>
                  </w:tcBorders>
                </w:tcPr>
                <w:p w:rsidR="004368B7" w:rsidRPr="004368B7" w:rsidRDefault="004368B7" w:rsidP="009C15F6">
                  <w:pPr>
                    <w:rPr>
                      <w:rFonts w:ascii="標楷體" w:eastAsia="標楷體" w:hAnsi="標楷體"/>
                      <w:sz w:val="22"/>
                      <w:szCs w:val="22"/>
                    </w:rPr>
                  </w:pPr>
                  <w:r w:rsidRPr="004368B7">
                    <w:rPr>
                      <w:rFonts w:ascii="標楷體" w:eastAsia="標楷體" w:hAnsi="標楷體"/>
                      <w:sz w:val="22"/>
                      <w:szCs w:val="22"/>
                    </w:rPr>
                    <w:t>專案助理教授呂長澤</w:t>
                  </w: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w:t>
            </w:r>
            <w:r w:rsidR="008F143A" w:rsidRPr="008F143A">
              <w:rPr>
                <w:rFonts w:ascii="標楷體" w:eastAsia="標楷體" w:hAnsi="標楷體" w:hint="eastAsia"/>
                <w:b/>
                <w:bCs/>
                <w:color w:val="FF0000"/>
                <w:spacing w:val="-20"/>
                <w:sz w:val="26"/>
                <w:szCs w:val="26"/>
              </w:rPr>
              <w:t>本校</w:t>
            </w:r>
            <w:r w:rsidR="008F143A" w:rsidRPr="008F143A">
              <w:rPr>
                <w:rFonts w:ascii="標楷體" w:eastAsia="標楷體" w:hAnsi="標楷體"/>
                <w:b/>
                <w:bCs/>
                <w:color w:val="FF0000"/>
                <w:spacing w:val="-20"/>
                <w:sz w:val="26"/>
                <w:szCs w:val="26"/>
              </w:rPr>
              <w:t>105年度員工生日禮券金額為1200元，廠商為來來(ＯＫ)超商股份有限公司。</w:t>
            </w:r>
          </w:p>
          <w:p w:rsidR="0041376F" w:rsidRDefault="00455859" w:rsidP="000A6F07">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0A6F07">
              <w:rPr>
                <w:rFonts w:ascii="標楷體" w:eastAsia="標楷體" w:hAnsi="標楷體" w:hint="eastAsia"/>
                <w:b/>
                <w:bCs/>
                <w:color w:val="FF0000"/>
                <w:spacing w:val="-20"/>
                <w:sz w:val="26"/>
                <w:szCs w:val="26"/>
              </w:rPr>
              <w:t>6</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911130" w:rsidRDefault="00911130" w:rsidP="004B31FF">
      <w:pPr>
        <w:pStyle w:val="Web"/>
      </w:pPr>
    </w:p>
    <w:sectPr w:rsidR="00911130" w:rsidSect="00D10E8E">
      <w:footerReference w:type="default" r:id="rId24"/>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13" w:rsidRDefault="000E0513">
      <w:r>
        <w:separator/>
      </w:r>
    </w:p>
  </w:endnote>
  <w:endnote w:type="continuationSeparator" w:id="0">
    <w:p w:rsidR="000E0513" w:rsidRDefault="000E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3B0713" w:rsidRDefault="000E0513">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9689.4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3B0713" w:rsidRPr="005D0421" w:rsidRDefault="003B0713">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6D4E3F" w:rsidRPr="006D4E3F">
                      <w:rPr>
                        <w:rFonts w:ascii="標楷體" w:eastAsia="標楷體" w:hAnsi="標楷體" w:cstheme="majorBidi"/>
                        <w:noProof/>
                        <w:sz w:val="28"/>
                        <w:szCs w:val="28"/>
                        <w:lang w:val="zh-TW"/>
                      </w:rPr>
                      <w:t>10</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13" w:rsidRDefault="000E0513">
      <w:r>
        <w:separator/>
      </w:r>
    </w:p>
  </w:footnote>
  <w:footnote w:type="continuationSeparator" w:id="0">
    <w:p w:rsidR="000E0513" w:rsidRDefault="000E0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9pt;height:12.9pt" o:bullet="t">
        <v:imagedata r:id="rId1" o:title="image001"/>
        <o:lock v:ext="edit" cropping="t"/>
      </v:shape>
    </w:pict>
  </w:numPicBullet>
  <w:numPicBullet w:numPicBulletId="1">
    <w:pict>
      <v:shape id="_x0000_i1047" type="#_x0000_t75" style="width:9.5pt;height:9.5pt" o:bullet="t">
        <v:imagedata r:id="rId2" o:title="BD14792_"/>
      </v:shape>
    </w:pict>
  </w:numPicBullet>
  <w:numPicBullet w:numPicBulletId="2">
    <w:pict>
      <v:shape id="_x0000_i1048" type="#_x0000_t75" style="width:9.5pt;height:9.5pt" o:bullet="t">
        <v:imagedata r:id="rId3" o:title="BD14756_"/>
      </v:shape>
    </w:pict>
  </w:numPicBullet>
  <w:numPicBullet w:numPicBulletId="3">
    <w:pict>
      <v:shape id="_x0000_i1049" type="#_x0000_t75" style="width:12.9pt;height:12.9pt" o:bullet="t">
        <v:imagedata r:id="rId4" o:title="BD14790_"/>
      </v:shape>
    </w:pict>
  </w:numPicBullet>
  <w:numPicBullet w:numPicBulletId="4">
    <w:pict>
      <v:shape id="_x0000_i1050" type="#_x0000_t75" style="width:12.9pt;height:12.9pt" o:bullet="t">
        <v:imagedata r:id="rId5" o:title="mso8BC7"/>
      </v:shape>
    </w:pict>
  </w:numPicBullet>
  <w:abstractNum w:abstractNumId="0">
    <w:nsid w:val="043476BD"/>
    <w:multiLevelType w:val="hybridMultilevel"/>
    <w:tmpl w:val="DF74EE16"/>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nsid w:val="29DB6F61"/>
    <w:multiLevelType w:val="hybridMultilevel"/>
    <w:tmpl w:val="737AB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0">
    <w:nsid w:val="40245836"/>
    <w:multiLevelType w:val="hybridMultilevel"/>
    <w:tmpl w:val="997A4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52ADA"/>
    <w:multiLevelType w:val="hybridMultilevel"/>
    <w:tmpl w:val="4F529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
    <w:nsid w:val="4F8B5817"/>
    <w:multiLevelType w:val="hybridMultilevel"/>
    <w:tmpl w:val="5470B1E0"/>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5E421B5"/>
    <w:multiLevelType w:val="hybridMultilevel"/>
    <w:tmpl w:val="A948B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4">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6">
    <w:nsid w:val="776D5F68"/>
    <w:multiLevelType w:val="hybridMultilevel"/>
    <w:tmpl w:val="AAE8121C"/>
    <w:lvl w:ilvl="0" w:tplc="10B8E24E">
      <w:start w:val="1"/>
      <w:numFmt w:val="taiwaneseCountingThousand"/>
      <w:lvlText w:val="%1、"/>
      <w:lvlJc w:val="left"/>
      <w:pPr>
        <w:ind w:left="539" w:hanging="53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B929A2"/>
    <w:multiLevelType w:val="hybridMultilevel"/>
    <w:tmpl w:val="CB9E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5"/>
  </w:num>
  <w:num w:numId="6">
    <w:abstractNumId w:val="20"/>
  </w:num>
  <w:num w:numId="7">
    <w:abstractNumId w:val="11"/>
  </w:num>
  <w:num w:numId="8">
    <w:abstractNumId w:val="13"/>
  </w:num>
  <w:num w:numId="9">
    <w:abstractNumId w:val="8"/>
  </w:num>
  <w:num w:numId="10">
    <w:abstractNumId w:val="3"/>
  </w:num>
  <w:num w:numId="11">
    <w:abstractNumId w:val="21"/>
  </w:num>
  <w:num w:numId="12">
    <w:abstractNumId w:val="1"/>
  </w:num>
  <w:num w:numId="13">
    <w:abstractNumId w:val="17"/>
  </w:num>
  <w:num w:numId="14">
    <w:abstractNumId w:val="24"/>
  </w:num>
  <w:num w:numId="15">
    <w:abstractNumId w:val="18"/>
  </w:num>
  <w:num w:numId="16">
    <w:abstractNumId w:val="9"/>
  </w:num>
  <w:num w:numId="17">
    <w:abstractNumId w:val="23"/>
  </w:num>
  <w:num w:numId="18">
    <w:abstractNumId w:val="26"/>
  </w:num>
  <w:num w:numId="19">
    <w:abstractNumId w:val="2"/>
  </w:num>
  <w:num w:numId="20">
    <w:abstractNumId w:val="15"/>
  </w:num>
  <w:num w:numId="21">
    <w:abstractNumId w:val="4"/>
  </w:num>
  <w:num w:numId="22">
    <w:abstractNumId w:val="12"/>
  </w:num>
  <w:num w:numId="23">
    <w:abstractNumId w:val="27"/>
  </w:num>
  <w:num w:numId="24">
    <w:abstractNumId w:val="10"/>
  </w:num>
  <w:num w:numId="25">
    <w:abstractNumId w:val="14"/>
  </w:num>
  <w:num w:numId="26">
    <w:abstractNumId w:val="6"/>
  </w:num>
  <w:num w:numId="27">
    <w:abstractNumId w:val="22"/>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0C5C"/>
    <w:rsid w:val="000015B2"/>
    <w:rsid w:val="00001C3C"/>
    <w:rsid w:val="00006376"/>
    <w:rsid w:val="00006AFB"/>
    <w:rsid w:val="000075F0"/>
    <w:rsid w:val="0001077A"/>
    <w:rsid w:val="0001474D"/>
    <w:rsid w:val="00021A76"/>
    <w:rsid w:val="00024241"/>
    <w:rsid w:val="00026586"/>
    <w:rsid w:val="00026B3C"/>
    <w:rsid w:val="000303E5"/>
    <w:rsid w:val="00031123"/>
    <w:rsid w:val="00032C8E"/>
    <w:rsid w:val="00033B8D"/>
    <w:rsid w:val="0003468A"/>
    <w:rsid w:val="00036582"/>
    <w:rsid w:val="000402D7"/>
    <w:rsid w:val="00041805"/>
    <w:rsid w:val="00041CE4"/>
    <w:rsid w:val="00042DD8"/>
    <w:rsid w:val="00043C74"/>
    <w:rsid w:val="00044E6F"/>
    <w:rsid w:val="00046A8D"/>
    <w:rsid w:val="000479F6"/>
    <w:rsid w:val="00047B74"/>
    <w:rsid w:val="00051993"/>
    <w:rsid w:val="00053323"/>
    <w:rsid w:val="00053A65"/>
    <w:rsid w:val="00054E5D"/>
    <w:rsid w:val="00055D20"/>
    <w:rsid w:val="00055D69"/>
    <w:rsid w:val="0006376F"/>
    <w:rsid w:val="00063902"/>
    <w:rsid w:val="00065D69"/>
    <w:rsid w:val="00066083"/>
    <w:rsid w:val="000663AB"/>
    <w:rsid w:val="00073C6A"/>
    <w:rsid w:val="00073EF5"/>
    <w:rsid w:val="000756C7"/>
    <w:rsid w:val="0007636D"/>
    <w:rsid w:val="00076B01"/>
    <w:rsid w:val="00077394"/>
    <w:rsid w:val="0008161B"/>
    <w:rsid w:val="00081F73"/>
    <w:rsid w:val="000853D6"/>
    <w:rsid w:val="000869DA"/>
    <w:rsid w:val="00086FD2"/>
    <w:rsid w:val="00090953"/>
    <w:rsid w:val="0009189F"/>
    <w:rsid w:val="00091AE1"/>
    <w:rsid w:val="00093084"/>
    <w:rsid w:val="00097D5F"/>
    <w:rsid w:val="000A086D"/>
    <w:rsid w:val="000A1616"/>
    <w:rsid w:val="000A207E"/>
    <w:rsid w:val="000A2E7E"/>
    <w:rsid w:val="000A439E"/>
    <w:rsid w:val="000A68A1"/>
    <w:rsid w:val="000A6C12"/>
    <w:rsid w:val="000A6F07"/>
    <w:rsid w:val="000A7795"/>
    <w:rsid w:val="000A7CAA"/>
    <w:rsid w:val="000B1AC3"/>
    <w:rsid w:val="000B1F3F"/>
    <w:rsid w:val="000B3799"/>
    <w:rsid w:val="000B542E"/>
    <w:rsid w:val="000B6116"/>
    <w:rsid w:val="000C0B0D"/>
    <w:rsid w:val="000C409C"/>
    <w:rsid w:val="000C461E"/>
    <w:rsid w:val="000C53E7"/>
    <w:rsid w:val="000C654E"/>
    <w:rsid w:val="000D0ACE"/>
    <w:rsid w:val="000D5D7E"/>
    <w:rsid w:val="000D6F4D"/>
    <w:rsid w:val="000E0513"/>
    <w:rsid w:val="000E305E"/>
    <w:rsid w:val="000E3634"/>
    <w:rsid w:val="000E4798"/>
    <w:rsid w:val="000F0933"/>
    <w:rsid w:val="000F1141"/>
    <w:rsid w:val="000F473B"/>
    <w:rsid w:val="000F7AA5"/>
    <w:rsid w:val="00103F46"/>
    <w:rsid w:val="00104110"/>
    <w:rsid w:val="00105903"/>
    <w:rsid w:val="00110552"/>
    <w:rsid w:val="00111E94"/>
    <w:rsid w:val="00123169"/>
    <w:rsid w:val="00124949"/>
    <w:rsid w:val="0012632C"/>
    <w:rsid w:val="00127C2B"/>
    <w:rsid w:val="00130BCA"/>
    <w:rsid w:val="00130D19"/>
    <w:rsid w:val="001334EC"/>
    <w:rsid w:val="00133657"/>
    <w:rsid w:val="0013385C"/>
    <w:rsid w:val="0013453E"/>
    <w:rsid w:val="00135E5C"/>
    <w:rsid w:val="00136596"/>
    <w:rsid w:val="00137B95"/>
    <w:rsid w:val="0014010D"/>
    <w:rsid w:val="001435AB"/>
    <w:rsid w:val="0014399F"/>
    <w:rsid w:val="00145C98"/>
    <w:rsid w:val="00145D86"/>
    <w:rsid w:val="00147036"/>
    <w:rsid w:val="001507C9"/>
    <w:rsid w:val="00152310"/>
    <w:rsid w:val="00153167"/>
    <w:rsid w:val="001543F5"/>
    <w:rsid w:val="00155249"/>
    <w:rsid w:val="0016002E"/>
    <w:rsid w:val="00163E53"/>
    <w:rsid w:val="00163F42"/>
    <w:rsid w:val="00165353"/>
    <w:rsid w:val="00165B8C"/>
    <w:rsid w:val="0016680E"/>
    <w:rsid w:val="001675C8"/>
    <w:rsid w:val="0017251C"/>
    <w:rsid w:val="00172552"/>
    <w:rsid w:val="00173409"/>
    <w:rsid w:val="001750E5"/>
    <w:rsid w:val="00176CF3"/>
    <w:rsid w:val="00181D65"/>
    <w:rsid w:val="00182B98"/>
    <w:rsid w:val="0018311F"/>
    <w:rsid w:val="00184B63"/>
    <w:rsid w:val="001901DC"/>
    <w:rsid w:val="00191DFB"/>
    <w:rsid w:val="0019560A"/>
    <w:rsid w:val="001B0337"/>
    <w:rsid w:val="001B39E7"/>
    <w:rsid w:val="001B3CAA"/>
    <w:rsid w:val="001B409A"/>
    <w:rsid w:val="001B4C94"/>
    <w:rsid w:val="001B4F9A"/>
    <w:rsid w:val="001B6DEF"/>
    <w:rsid w:val="001B78B8"/>
    <w:rsid w:val="001C14F3"/>
    <w:rsid w:val="001C1D23"/>
    <w:rsid w:val="001C340B"/>
    <w:rsid w:val="001D060B"/>
    <w:rsid w:val="001D2424"/>
    <w:rsid w:val="001D29B8"/>
    <w:rsid w:val="001D31FE"/>
    <w:rsid w:val="001D3711"/>
    <w:rsid w:val="001D3A09"/>
    <w:rsid w:val="001D4ECD"/>
    <w:rsid w:val="001D5EBA"/>
    <w:rsid w:val="001D7113"/>
    <w:rsid w:val="001D72FF"/>
    <w:rsid w:val="001E1E62"/>
    <w:rsid w:val="001E3DDC"/>
    <w:rsid w:val="001E440E"/>
    <w:rsid w:val="001E503E"/>
    <w:rsid w:val="001E57D0"/>
    <w:rsid w:val="001E5C8D"/>
    <w:rsid w:val="001E5D3D"/>
    <w:rsid w:val="001F07FB"/>
    <w:rsid w:val="001F2107"/>
    <w:rsid w:val="001F3EC2"/>
    <w:rsid w:val="001F3EC8"/>
    <w:rsid w:val="001F4DB4"/>
    <w:rsid w:val="0020018A"/>
    <w:rsid w:val="00201295"/>
    <w:rsid w:val="002049E0"/>
    <w:rsid w:val="00204AA3"/>
    <w:rsid w:val="00210ECD"/>
    <w:rsid w:val="002126C2"/>
    <w:rsid w:val="00214947"/>
    <w:rsid w:val="00214DA9"/>
    <w:rsid w:val="00215A2C"/>
    <w:rsid w:val="00215F59"/>
    <w:rsid w:val="002163DF"/>
    <w:rsid w:val="0021652E"/>
    <w:rsid w:val="002168B8"/>
    <w:rsid w:val="0021766A"/>
    <w:rsid w:val="00221845"/>
    <w:rsid w:val="0022275F"/>
    <w:rsid w:val="00231E3E"/>
    <w:rsid w:val="002332CF"/>
    <w:rsid w:val="002378C0"/>
    <w:rsid w:val="002420A8"/>
    <w:rsid w:val="002433E2"/>
    <w:rsid w:val="002457E2"/>
    <w:rsid w:val="00246A3D"/>
    <w:rsid w:val="0024783A"/>
    <w:rsid w:val="00247F07"/>
    <w:rsid w:val="00251A58"/>
    <w:rsid w:val="002541EC"/>
    <w:rsid w:val="00255756"/>
    <w:rsid w:val="0025743E"/>
    <w:rsid w:val="00257683"/>
    <w:rsid w:val="002610E8"/>
    <w:rsid w:val="002612BE"/>
    <w:rsid w:val="00261C09"/>
    <w:rsid w:val="00262269"/>
    <w:rsid w:val="0026345E"/>
    <w:rsid w:val="00272674"/>
    <w:rsid w:val="00276168"/>
    <w:rsid w:val="00277D30"/>
    <w:rsid w:val="00282658"/>
    <w:rsid w:val="002855B1"/>
    <w:rsid w:val="002859D1"/>
    <w:rsid w:val="00292E68"/>
    <w:rsid w:val="002A25C9"/>
    <w:rsid w:val="002A2B47"/>
    <w:rsid w:val="002A3159"/>
    <w:rsid w:val="002A316E"/>
    <w:rsid w:val="002A39D7"/>
    <w:rsid w:val="002A4729"/>
    <w:rsid w:val="002A53DD"/>
    <w:rsid w:val="002A56F1"/>
    <w:rsid w:val="002B03CA"/>
    <w:rsid w:val="002B16BD"/>
    <w:rsid w:val="002B18F0"/>
    <w:rsid w:val="002B1F11"/>
    <w:rsid w:val="002B4B25"/>
    <w:rsid w:val="002B6477"/>
    <w:rsid w:val="002B7B42"/>
    <w:rsid w:val="002C0688"/>
    <w:rsid w:val="002C18BC"/>
    <w:rsid w:val="002C3FE7"/>
    <w:rsid w:val="002C6CD3"/>
    <w:rsid w:val="002C7EBA"/>
    <w:rsid w:val="002D1D03"/>
    <w:rsid w:val="002D33AE"/>
    <w:rsid w:val="002D6BA0"/>
    <w:rsid w:val="002D7BF8"/>
    <w:rsid w:val="002D7F48"/>
    <w:rsid w:val="002E01AB"/>
    <w:rsid w:val="002E155C"/>
    <w:rsid w:val="002E22D5"/>
    <w:rsid w:val="002E2ED6"/>
    <w:rsid w:val="002E3D4D"/>
    <w:rsid w:val="002E4A68"/>
    <w:rsid w:val="002E5455"/>
    <w:rsid w:val="002E6715"/>
    <w:rsid w:val="002F0B37"/>
    <w:rsid w:val="002F2040"/>
    <w:rsid w:val="002F3246"/>
    <w:rsid w:val="002F553B"/>
    <w:rsid w:val="002F641B"/>
    <w:rsid w:val="002F64CB"/>
    <w:rsid w:val="002F6705"/>
    <w:rsid w:val="002F7F7D"/>
    <w:rsid w:val="00300425"/>
    <w:rsid w:val="00300D13"/>
    <w:rsid w:val="0030155D"/>
    <w:rsid w:val="00303298"/>
    <w:rsid w:val="003037EC"/>
    <w:rsid w:val="00305C11"/>
    <w:rsid w:val="00307161"/>
    <w:rsid w:val="00311C6C"/>
    <w:rsid w:val="003122E5"/>
    <w:rsid w:val="00312900"/>
    <w:rsid w:val="00314FD3"/>
    <w:rsid w:val="00317BD3"/>
    <w:rsid w:val="00317ED3"/>
    <w:rsid w:val="00320448"/>
    <w:rsid w:val="00321237"/>
    <w:rsid w:val="00321298"/>
    <w:rsid w:val="00322481"/>
    <w:rsid w:val="0032266F"/>
    <w:rsid w:val="00322E46"/>
    <w:rsid w:val="00323375"/>
    <w:rsid w:val="00325343"/>
    <w:rsid w:val="00326EAB"/>
    <w:rsid w:val="00327481"/>
    <w:rsid w:val="00327B15"/>
    <w:rsid w:val="0033191B"/>
    <w:rsid w:val="003335BA"/>
    <w:rsid w:val="00334611"/>
    <w:rsid w:val="00334E2F"/>
    <w:rsid w:val="0033513C"/>
    <w:rsid w:val="00335D49"/>
    <w:rsid w:val="00335EBA"/>
    <w:rsid w:val="00335F3B"/>
    <w:rsid w:val="00336212"/>
    <w:rsid w:val="0033640D"/>
    <w:rsid w:val="0033676F"/>
    <w:rsid w:val="003409EE"/>
    <w:rsid w:val="00342FDD"/>
    <w:rsid w:val="003430C3"/>
    <w:rsid w:val="0035326A"/>
    <w:rsid w:val="00356289"/>
    <w:rsid w:val="0035707D"/>
    <w:rsid w:val="0035713A"/>
    <w:rsid w:val="00360573"/>
    <w:rsid w:val="00360A32"/>
    <w:rsid w:val="00360CC6"/>
    <w:rsid w:val="0036511D"/>
    <w:rsid w:val="00370B80"/>
    <w:rsid w:val="00371F63"/>
    <w:rsid w:val="0037357C"/>
    <w:rsid w:val="00373B5B"/>
    <w:rsid w:val="00374F4B"/>
    <w:rsid w:val="00375640"/>
    <w:rsid w:val="0037713E"/>
    <w:rsid w:val="00381396"/>
    <w:rsid w:val="00384509"/>
    <w:rsid w:val="003901E9"/>
    <w:rsid w:val="0039387B"/>
    <w:rsid w:val="00393A87"/>
    <w:rsid w:val="00394966"/>
    <w:rsid w:val="00396C97"/>
    <w:rsid w:val="00397FCE"/>
    <w:rsid w:val="003A2668"/>
    <w:rsid w:val="003A340A"/>
    <w:rsid w:val="003B04EF"/>
    <w:rsid w:val="003B0713"/>
    <w:rsid w:val="003B5C5B"/>
    <w:rsid w:val="003B7069"/>
    <w:rsid w:val="003C21E4"/>
    <w:rsid w:val="003C38AE"/>
    <w:rsid w:val="003C3C6B"/>
    <w:rsid w:val="003C464C"/>
    <w:rsid w:val="003C4A0F"/>
    <w:rsid w:val="003C6D76"/>
    <w:rsid w:val="003D0779"/>
    <w:rsid w:val="003D1F15"/>
    <w:rsid w:val="003D1FC9"/>
    <w:rsid w:val="003D2868"/>
    <w:rsid w:val="003D2D11"/>
    <w:rsid w:val="003D31F1"/>
    <w:rsid w:val="003D373E"/>
    <w:rsid w:val="003D4232"/>
    <w:rsid w:val="003D5865"/>
    <w:rsid w:val="003D5CE7"/>
    <w:rsid w:val="003D619A"/>
    <w:rsid w:val="003E23EA"/>
    <w:rsid w:val="003E25EB"/>
    <w:rsid w:val="003E2F1D"/>
    <w:rsid w:val="003E5B71"/>
    <w:rsid w:val="003E6BE4"/>
    <w:rsid w:val="003F181F"/>
    <w:rsid w:val="003F1B34"/>
    <w:rsid w:val="003F40F7"/>
    <w:rsid w:val="003F47B4"/>
    <w:rsid w:val="003F4ABE"/>
    <w:rsid w:val="003F6401"/>
    <w:rsid w:val="003F6CE8"/>
    <w:rsid w:val="0040076A"/>
    <w:rsid w:val="004013FA"/>
    <w:rsid w:val="004014C4"/>
    <w:rsid w:val="0040175E"/>
    <w:rsid w:val="00402AF4"/>
    <w:rsid w:val="00402D61"/>
    <w:rsid w:val="00405ECD"/>
    <w:rsid w:val="00410B6C"/>
    <w:rsid w:val="0041376F"/>
    <w:rsid w:val="00413937"/>
    <w:rsid w:val="00416714"/>
    <w:rsid w:val="00416D22"/>
    <w:rsid w:val="00417C87"/>
    <w:rsid w:val="00417E86"/>
    <w:rsid w:val="00420681"/>
    <w:rsid w:val="00421036"/>
    <w:rsid w:val="00425773"/>
    <w:rsid w:val="00425D43"/>
    <w:rsid w:val="004277D2"/>
    <w:rsid w:val="0043124A"/>
    <w:rsid w:val="00431788"/>
    <w:rsid w:val="00431CC6"/>
    <w:rsid w:val="00432166"/>
    <w:rsid w:val="00433163"/>
    <w:rsid w:val="004368B7"/>
    <w:rsid w:val="0043789E"/>
    <w:rsid w:val="00440B7C"/>
    <w:rsid w:val="00442719"/>
    <w:rsid w:val="00443852"/>
    <w:rsid w:val="00443FAC"/>
    <w:rsid w:val="004453ED"/>
    <w:rsid w:val="004473E7"/>
    <w:rsid w:val="0045045B"/>
    <w:rsid w:val="00452BBC"/>
    <w:rsid w:val="004556CE"/>
    <w:rsid w:val="00455859"/>
    <w:rsid w:val="0045597C"/>
    <w:rsid w:val="00456169"/>
    <w:rsid w:val="00456855"/>
    <w:rsid w:val="004571F9"/>
    <w:rsid w:val="00461BCF"/>
    <w:rsid w:val="00461FB7"/>
    <w:rsid w:val="00462AAD"/>
    <w:rsid w:val="00466D62"/>
    <w:rsid w:val="00470174"/>
    <w:rsid w:val="00472F99"/>
    <w:rsid w:val="004755F2"/>
    <w:rsid w:val="004770E3"/>
    <w:rsid w:val="00480CCF"/>
    <w:rsid w:val="00483D8F"/>
    <w:rsid w:val="00484B79"/>
    <w:rsid w:val="00485020"/>
    <w:rsid w:val="00485C10"/>
    <w:rsid w:val="00485E57"/>
    <w:rsid w:val="0048682B"/>
    <w:rsid w:val="004869C7"/>
    <w:rsid w:val="00487671"/>
    <w:rsid w:val="00490330"/>
    <w:rsid w:val="0049072C"/>
    <w:rsid w:val="004A04CB"/>
    <w:rsid w:val="004A1516"/>
    <w:rsid w:val="004A171A"/>
    <w:rsid w:val="004A19C5"/>
    <w:rsid w:val="004A1C02"/>
    <w:rsid w:val="004A446A"/>
    <w:rsid w:val="004A5DA8"/>
    <w:rsid w:val="004A5FDC"/>
    <w:rsid w:val="004A6E9F"/>
    <w:rsid w:val="004A7D7C"/>
    <w:rsid w:val="004B0E8D"/>
    <w:rsid w:val="004B31FF"/>
    <w:rsid w:val="004B3C3B"/>
    <w:rsid w:val="004B425F"/>
    <w:rsid w:val="004B4B0D"/>
    <w:rsid w:val="004B4E3F"/>
    <w:rsid w:val="004B5D5F"/>
    <w:rsid w:val="004C0FCC"/>
    <w:rsid w:val="004C456E"/>
    <w:rsid w:val="004C6400"/>
    <w:rsid w:val="004C743C"/>
    <w:rsid w:val="004C75C2"/>
    <w:rsid w:val="004D614D"/>
    <w:rsid w:val="004D790C"/>
    <w:rsid w:val="004D7CFF"/>
    <w:rsid w:val="004E1DEB"/>
    <w:rsid w:val="004E4071"/>
    <w:rsid w:val="004E4405"/>
    <w:rsid w:val="004E504B"/>
    <w:rsid w:val="004E50CA"/>
    <w:rsid w:val="004E58E9"/>
    <w:rsid w:val="004E5EF7"/>
    <w:rsid w:val="004E6A30"/>
    <w:rsid w:val="004F0B12"/>
    <w:rsid w:val="004F1502"/>
    <w:rsid w:val="004F37D5"/>
    <w:rsid w:val="004F65B8"/>
    <w:rsid w:val="004F6A4D"/>
    <w:rsid w:val="0050065A"/>
    <w:rsid w:val="005037F7"/>
    <w:rsid w:val="00504F4D"/>
    <w:rsid w:val="0050565F"/>
    <w:rsid w:val="005068C5"/>
    <w:rsid w:val="00511088"/>
    <w:rsid w:val="005126BF"/>
    <w:rsid w:val="00516583"/>
    <w:rsid w:val="00516B13"/>
    <w:rsid w:val="0051731A"/>
    <w:rsid w:val="00522FB4"/>
    <w:rsid w:val="00523524"/>
    <w:rsid w:val="0053155F"/>
    <w:rsid w:val="00535BE4"/>
    <w:rsid w:val="00544917"/>
    <w:rsid w:val="005465DE"/>
    <w:rsid w:val="0055082E"/>
    <w:rsid w:val="00550D8A"/>
    <w:rsid w:val="00553215"/>
    <w:rsid w:val="00553EB7"/>
    <w:rsid w:val="005557D6"/>
    <w:rsid w:val="005571CD"/>
    <w:rsid w:val="005607AC"/>
    <w:rsid w:val="005614EE"/>
    <w:rsid w:val="005667C0"/>
    <w:rsid w:val="00572471"/>
    <w:rsid w:val="00573093"/>
    <w:rsid w:val="00573961"/>
    <w:rsid w:val="00575818"/>
    <w:rsid w:val="00581DEF"/>
    <w:rsid w:val="005845F4"/>
    <w:rsid w:val="00584F4D"/>
    <w:rsid w:val="00586FA6"/>
    <w:rsid w:val="0058757D"/>
    <w:rsid w:val="00591AC9"/>
    <w:rsid w:val="00592FA3"/>
    <w:rsid w:val="0059379E"/>
    <w:rsid w:val="0059505D"/>
    <w:rsid w:val="00595B25"/>
    <w:rsid w:val="005A07C1"/>
    <w:rsid w:val="005A311C"/>
    <w:rsid w:val="005A37D9"/>
    <w:rsid w:val="005A46E9"/>
    <w:rsid w:val="005A497A"/>
    <w:rsid w:val="005A4D6F"/>
    <w:rsid w:val="005A4F47"/>
    <w:rsid w:val="005A571C"/>
    <w:rsid w:val="005A611E"/>
    <w:rsid w:val="005A6D2D"/>
    <w:rsid w:val="005B0C3B"/>
    <w:rsid w:val="005B0D28"/>
    <w:rsid w:val="005B14B5"/>
    <w:rsid w:val="005B1B24"/>
    <w:rsid w:val="005B2D28"/>
    <w:rsid w:val="005B4697"/>
    <w:rsid w:val="005B4AA3"/>
    <w:rsid w:val="005B5963"/>
    <w:rsid w:val="005C1E3D"/>
    <w:rsid w:val="005C234F"/>
    <w:rsid w:val="005C5A8E"/>
    <w:rsid w:val="005C5D35"/>
    <w:rsid w:val="005C5E57"/>
    <w:rsid w:val="005C65DE"/>
    <w:rsid w:val="005C7536"/>
    <w:rsid w:val="005D0421"/>
    <w:rsid w:val="005D157F"/>
    <w:rsid w:val="005D359E"/>
    <w:rsid w:val="005D3CEC"/>
    <w:rsid w:val="005D4ED5"/>
    <w:rsid w:val="005D5A68"/>
    <w:rsid w:val="005D64B2"/>
    <w:rsid w:val="005D69B0"/>
    <w:rsid w:val="005D7F18"/>
    <w:rsid w:val="005E0318"/>
    <w:rsid w:val="005E3455"/>
    <w:rsid w:val="005E51B5"/>
    <w:rsid w:val="005E52C9"/>
    <w:rsid w:val="005E60F4"/>
    <w:rsid w:val="005F063C"/>
    <w:rsid w:val="005F0AFA"/>
    <w:rsid w:val="005F31DD"/>
    <w:rsid w:val="005F3203"/>
    <w:rsid w:val="006014D6"/>
    <w:rsid w:val="0060213C"/>
    <w:rsid w:val="00603DFC"/>
    <w:rsid w:val="006042CE"/>
    <w:rsid w:val="00606571"/>
    <w:rsid w:val="00607E26"/>
    <w:rsid w:val="006101B7"/>
    <w:rsid w:val="006123F7"/>
    <w:rsid w:val="00614A2C"/>
    <w:rsid w:val="006150D4"/>
    <w:rsid w:val="00616B7E"/>
    <w:rsid w:val="00617BC8"/>
    <w:rsid w:val="00623BB5"/>
    <w:rsid w:val="0062558B"/>
    <w:rsid w:val="00626F5C"/>
    <w:rsid w:val="006307E5"/>
    <w:rsid w:val="00631800"/>
    <w:rsid w:val="00634002"/>
    <w:rsid w:val="00634856"/>
    <w:rsid w:val="00634E87"/>
    <w:rsid w:val="00635324"/>
    <w:rsid w:val="006422F9"/>
    <w:rsid w:val="006454BE"/>
    <w:rsid w:val="0064566C"/>
    <w:rsid w:val="0064637B"/>
    <w:rsid w:val="006473AA"/>
    <w:rsid w:val="00650EF3"/>
    <w:rsid w:val="00653B6F"/>
    <w:rsid w:val="00656A13"/>
    <w:rsid w:val="00656F5C"/>
    <w:rsid w:val="00657F5E"/>
    <w:rsid w:val="00660EF9"/>
    <w:rsid w:val="00661DBE"/>
    <w:rsid w:val="0066301A"/>
    <w:rsid w:val="00663B29"/>
    <w:rsid w:val="00663B70"/>
    <w:rsid w:val="0066483B"/>
    <w:rsid w:val="0067124A"/>
    <w:rsid w:val="0067222F"/>
    <w:rsid w:val="00672BA1"/>
    <w:rsid w:val="006741AA"/>
    <w:rsid w:val="006757C6"/>
    <w:rsid w:val="00675B33"/>
    <w:rsid w:val="00681AF4"/>
    <w:rsid w:val="00685093"/>
    <w:rsid w:val="00685DEB"/>
    <w:rsid w:val="006871BE"/>
    <w:rsid w:val="006878D7"/>
    <w:rsid w:val="00697CD5"/>
    <w:rsid w:val="006A26D8"/>
    <w:rsid w:val="006A5EA2"/>
    <w:rsid w:val="006B30B1"/>
    <w:rsid w:val="006B3F94"/>
    <w:rsid w:val="006B5D1F"/>
    <w:rsid w:val="006B5D98"/>
    <w:rsid w:val="006C00EA"/>
    <w:rsid w:val="006C1DC6"/>
    <w:rsid w:val="006C33B9"/>
    <w:rsid w:val="006D0245"/>
    <w:rsid w:val="006D2AE8"/>
    <w:rsid w:val="006D30A3"/>
    <w:rsid w:val="006D4548"/>
    <w:rsid w:val="006D4E3F"/>
    <w:rsid w:val="006D62B0"/>
    <w:rsid w:val="006D789F"/>
    <w:rsid w:val="006E0404"/>
    <w:rsid w:val="006E047B"/>
    <w:rsid w:val="006E0840"/>
    <w:rsid w:val="006E4010"/>
    <w:rsid w:val="006E4F74"/>
    <w:rsid w:val="006F1897"/>
    <w:rsid w:val="006F343C"/>
    <w:rsid w:val="006F39D4"/>
    <w:rsid w:val="006F50E9"/>
    <w:rsid w:val="006F51F9"/>
    <w:rsid w:val="006F52C1"/>
    <w:rsid w:val="007004B0"/>
    <w:rsid w:val="0070190B"/>
    <w:rsid w:val="00701AFB"/>
    <w:rsid w:val="00705186"/>
    <w:rsid w:val="00705903"/>
    <w:rsid w:val="00706963"/>
    <w:rsid w:val="00707055"/>
    <w:rsid w:val="00713616"/>
    <w:rsid w:val="007136F1"/>
    <w:rsid w:val="007146CC"/>
    <w:rsid w:val="00717616"/>
    <w:rsid w:val="00721461"/>
    <w:rsid w:val="00724DE0"/>
    <w:rsid w:val="00724E01"/>
    <w:rsid w:val="007250AE"/>
    <w:rsid w:val="007317DE"/>
    <w:rsid w:val="0073366B"/>
    <w:rsid w:val="00733993"/>
    <w:rsid w:val="0073498B"/>
    <w:rsid w:val="00736781"/>
    <w:rsid w:val="00743215"/>
    <w:rsid w:val="0074325C"/>
    <w:rsid w:val="007435F8"/>
    <w:rsid w:val="00745495"/>
    <w:rsid w:val="00745AF3"/>
    <w:rsid w:val="0075003E"/>
    <w:rsid w:val="00750922"/>
    <w:rsid w:val="007522F2"/>
    <w:rsid w:val="00752554"/>
    <w:rsid w:val="00753133"/>
    <w:rsid w:val="00754B7F"/>
    <w:rsid w:val="00755432"/>
    <w:rsid w:val="0075684B"/>
    <w:rsid w:val="00756EB8"/>
    <w:rsid w:val="007627EC"/>
    <w:rsid w:val="00762C87"/>
    <w:rsid w:val="0076399F"/>
    <w:rsid w:val="00764ACE"/>
    <w:rsid w:val="00766614"/>
    <w:rsid w:val="00771E35"/>
    <w:rsid w:val="00772F8F"/>
    <w:rsid w:val="0077305E"/>
    <w:rsid w:val="00774CFA"/>
    <w:rsid w:val="007766CB"/>
    <w:rsid w:val="0077683E"/>
    <w:rsid w:val="00776FEB"/>
    <w:rsid w:val="007771B3"/>
    <w:rsid w:val="0078049E"/>
    <w:rsid w:val="00781D4B"/>
    <w:rsid w:val="00783EC5"/>
    <w:rsid w:val="007845AB"/>
    <w:rsid w:val="007901F8"/>
    <w:rsid w:val="00790F52"/>
    <w:rsid w:val="007917BE"/>
    <w:rsid w:val="007923C2"/>
    <w:rsid w:val="007930DF"/>
    <w:rsid w:val="007933D2"/>
    <w:rsid w:val="00793EDF"/>
    <w:rsid w:val="00794BF0"/>
    <w:rsid w:val="0079602F"/>
    <w:rsid w:val="007A320A"/>
    <w:rsid w:val="007A3ED6"/>
    <w:rsid w:val="007A65F5"/>
    <w:rsid w:val="007A705B"/>
    <w:rsid w:val="007A7211"/>
    <w:rsid w:val="007A731D"/>
    <w:rsid w:val="007B1863"/>
    <w:rsid w:val="007B1EF3"/>
    <w:rsid w:val="007B2D9E"/>
    <w:rsid w:val="007B6144"/>
    <w:rsid w:val="007B78C7"/>
    <w:rsid w:val="007C42CA"/>
    <w:rsid w:val="007C4A23"/>
    <w:rsid w:val="007C66F1"/>
    <w:rsid w:val="007C6AF5"/>
    <w:rsid w:val="007C79E7"/>
    <w:rsid w:val="007D0D74"/>
    <w:rsid w:val="007D1004"/>
    <w:rsid w:val="007D104F"/>
    <w:rsid w:val="007D1A01"/>
    <w:rsid w:val="007D1EF3"/>
    <w:rsid w:val="007D1FB1"/>
    <w:rsid w:val="007D2819"/>
    <w:rsid w:val="007D3A5A"/>
    <w:rsid w:val="007E3785"/>
    <w:rsid w:val="007E4D50"/>
    <w:rsid w:val="007E59F9"/>
    <w:rsid w:val="007E5E06"/>
    <w:rsid w:val="007E64BE"/>
    <w:rsid w:val="007F3393"/>
    <w:rsid w:val="008025C8"/>
    <w:rsid w:val="00803EB8"/>
    <w:rsid w:val="00805F41"/>
    <w:rsid w:val="00806512"/>
    <w:rsid w:val="0081288B"/>
    <w:rsid w:val="00812C3B"/>
    <w:rsid w:val="00814092"/>
    <w:rsid w:val="0081423C"/>
    <w:rsid w:val="00815176"/>
    <w:rsid w:val="00815496"/>
    <w:rsid w:val="00815984"/>
    <w:rsid w:val="008205B4"/>
    <w:rsid w:val="00822C7F"/>
    <w:rsid w:val="008233E0"/>
    <w:rsid w:val="00823565"/>
    <w:rsid w:val="00823669"/>
    <w:rsid w:val="008242FD"/>
    <w:rsid w:val="008248F2"/>
    <w:rsid w:val="00825BCC"/>
    <w:rsid w:val="00830AB7"/>
    <w:rsid w:val="00831C8B"/>
    <w:rsid w:val="008320FE"/>
    <w:rsid w:val="008329BE"/>
    <w:rsid w:val="00832B29"/>
    <w:rsid w:val="008378E5"/>
    <w:rsid w:val="0084262A"/>
    <w:rsid w:val="00842B5D"/>
    <w:rsid w:val="00845277"/>
    <w:rsid w:val="00846B6B"/>
    <w:rsid w:val="00846DE3"/>
    <w:rsid w:val="00852E7D"/>
    <w:rsid w:val="00860480"/>
    <w:rsid w:val="00861885"/>
    <w:rsid w:val="00861AAD"/>
    <w:rsid w:val="00862BB7"/>
    <w:rsid w:val="0086337B"/>
    <w:rsid w:val="00863B2D"/>
    <w:rsid w:val="00870113"/>
    <w:rsid w:val="00871153"/>
    <w:rsid w:val="008715B4"/>
    <w:rsid w:val="00871D8A"/>
    <w:rsid w:val="008745A1"/>
    <w:rsid w:val="00875386"/>
    <w:rsid w:val="00877AC1"/>
    <w:rsid w:val="008802B9"/>
    <w:rsid w:val="00880944"/>
    <w:rsid w:val="008812EA"/>
    <w:rsid w:val="00881323"/>
    <w:rsid w:val="00882470"/>
    <w:rsid w:val="008845D7"/>
    <w:rsid w:val="0088644F"/>
    <w:rsid w:val="00886A61"/>
    <w:rsid w:val="00887868"/>
    <w:rsid w:val="0089633A"/>
    <w:rsid w:val="008979D6"/>
    <w:rsid w:val="008A533C"/>
    <w:rsid w:val="008A5A56"/>
    <w:rsid w:val="008A5C32"/>
    <w:rsid w:val="008A6705"/>
    <w:rsid w:val="008B0829"/>
    <w:rsid w:val="008B2F6B"/>
    <w:rsid w:val="008B33A0"/>
    <w:rsid w:val="008B34B5"/>
    <w:rsid w:val="008B460B"/>
    <w:rsid w:val="008C09A9"/>
    <w:rsid w:val="008C2BBE"/>
    <w:rsid w:val="008C6DE1"/>
    <w:rsid w:val="008D2E02"/>
    <w:rsid w:val="008D375C"/>
    <w:rsid w:val="008D3813"/>
    <w:rsid w:val="008D48C0"/>
    <w:rsid w:val="008D49E6"/>
    <w:rsid w:val="008D5D45"/>
    <w:rsid w:val="008D79F5"/>
    <w:rsid w:val="008E0B63"/>
    <w:rsid w:val="008E10EB"/>
    <w:rsid w:val="008E4ABE"/>
    <w:rsid w:val="008E5544"/>
    <w:rsid w:val="008E69BB"/>
    <w:rsid w:val="008E7F59"/>
    <w:rsid w:val="008F0199"/>
    <w:rsid w:val="008F0A24"/>
    <w:rsid w:val="008F143A"/>
    <w:rsid w:val="008F312C"/>
    <w:rsid w:val="008F5188"/>
    <w:rsid w:val="008F530F"/>
    <w:rsid w:val="009011C2"/>
    <w:rsid w:val="00903AA2"/>
    <w:rsid w:val="009041B7"/>
    <w:rsid w:val="009064F7"/>
    <w:rsid w:val="00911130"/>
    <w:rsid w:val="00911B15"/>
    <w:rsid w:val="00911DE4"/>
    <w:rsid w:val="009139F5"/>
    <w:rsid w:val="009144CB"/>
    <w:rsid w:val="0091612F"/>
    <w:rsid w:val="00916367"/>
    <w:rsid w:val="00920610"/>
    <w:rsid w:val="00923B87"/>
    <w:rsid w:val="00923B97"/>
    <w:rsid w:val="0092403D"/>
    <w:rsid w:val="00925C8C"/>
    <w:rsid w:val="00925D44"/>
    <w:rsid w:val="00934358"/>
    <w:rsid w:val="0093457A"/>
    <w:rsid w:val="0093551B"/>
    <w:rsid w:val="00937631"/>
    <w:rsid w:val="00940B87"/>
    <w:rsid w:val="00942F36"/>
    <w:rsid w:val="0094578D"/>
    <w:rsid w:val="00946E87"/>
    <w:rsid w:val="009472E3"/>
    <w:rsid w:val="009479BB"/>
    <w:rsid w:val="00947CF1"/>
    <w:rsid w:val="00950395"/>
    <w:rsid w:val="0095064F"/>
    <w:rsid w:val="0095279B"/>
    <w:rsid w:val="00954110"/>
    <w:rsid w:val="0095678B"/>
    <w:rsid w:val="00961497"/>
    <w:rsid w:val="00961968"/>
    <w:rsid w:val="00965268"/>
    <w:rsid w:val="00965ACB"/>
    <w:rsid w:val="00966C77"/>
    <w:rsid w:val="0096710B"/>
    <w:rsid w:val="00974001"/>
    <w:rsid w:val="009741C7"/>
    <w:rsid w:val="009747E4"/>
    <w:rsid w:val="00975DB3"/>
    <w:rsid w:val="0098024C"/>
    <w:rsid w:val="00980393"/>
    <w:rsid w:val="00985184"/>
    <w:rsid w:val="00991997"/>
    <w:rsid w:val="009940EE"/>
    <w:rsid w:val="00994EA6"/>
    <w:rsid w:val="0099637D"/>
    <w:rsid w:val="009A08C4"/>
    <w:rsid w:val="009A5983"/>
    <w:rsid w:val="009A5C3D"/>
    <w:rsid w:val="009C0958"/>
    <w:rsid w:val="009C11DB"/>
    <w:rsid w:val="009C129C"/>
    <w:rsid w:val="009C36A5"/>
    <w:rsid w:val="009C3A6D"/>
    <w:rsid w:val="009C3F42"/>
    <w:rsid w:val="009C46CA"/>
    <w:rsid w:val="009C5DB8"/>
    <w:rsid w:val="009C6D6A"/>
    <w:rsid w:val="009C6E2E"/>
    <w:rsid w:val="009D0B9A"/>
    <w:rsid w:val="009D366C"/>
    <w:rsid w:val="009D7202"/>
    <w:rsid w:val="009D7E23"/>
    <w:rsid w:val="009E5409"/>
    <w:rsid w:val="009E7338"/>
    <w:rsid w:val="009E7E7D"/>
    <w:rsid w:val="009F03E0"/>
    <w:rsid w:val="009F09F7"/>
    <w:rsid w:val="009F1660"/>
    <w:rsid w:val="009F3EB9"/>
    <w:rsid w:val="009F7697"/>
    <w:rsid w:val="009F7A87"/>
    <w:rsid w:val="00A015A7"/>
    <w:rsid w:val="00A0163E"/>
    <w:rsid w:val="00A02B95"/>
    <w:rsid w:val="00A03DB3"/>
    <w:rsid w:val="00A047DA"/>
    <w:rsid w:val="00A05AA4"/>
    <w:rsid w:val="00A06060"/>
    <w:rsid w:val="00A07D10"/>
    <w:rsid w:val="00A10ED9"/>
    <w:rsid w:val="00A11F6C"/>
    <w:rsid w:val="00A121BB"/>
    <w:rsid w:val="00A12317"/>
    <w:rsid w:val="00A1445B"/>
    <w:rsid w:val="00A14FFF"/>
    <w:rsid w:val="00A15D05"/>
    <w:rsid w:val="00A16E84"/>
    <w:rsid w:val="00A17396"/>
    <w:rsid w:val="00A2255A"/>
    <w:rsid w:val="00A22E6D"/>
    <w:rsid w:val="00A24397"/>
    <w:rsid w:val="00A250AA"/>
    <w:rsid w:val="00A25129"/>
    <w:rsid w:val="00A259BD"/>
    <w:rsid w:val="00A30230"/>
    <w:rsid w:val="00A308D1"/>
    <w:rsid w:val="00A339BF"/>
    <w:rsid w:val="00A34831"/>
    <w:rsid w:val="00A3566E"/>
    <w:rsid w:val="00A3607B"/>
    <w:rsid w:val="00A41618"/>
    <w:rsid w:val="00A41755"/>
    <w:rsid w:val="00A4193A"/>
    <w:rsid w:val="00A423BF"/>
    <w:rsid w:val="00A43AF1"/>
    <w:rsid w:val="00A4676E"/>
    <w:rsid w:val="00A46C8C"/>
    <w:rsid w:val="00A46D8B"/>
    <w:rsid w:val="00A4723C"/>
    <w:rsid w:val="00A51759"/>
    <w:rsid w:val="00A541D7"/>
    <w:rsid w:val="00A55D55"/>
    <w:rsid w:val="00A55DA4"/>
    <w:rsid w:val="00A56AA5"/>
    <w:rsid w:val="00A60E0A"/>
    <w:rsid w:val="00A620CE"/>
    <w:rsid w:val="00A622DB"/>
    <w:rsid w:val="00A62EAD"/>
    <w:rsid w:val="00A6313A"/>
    <w:rsid w:val="00A65101"/>
    <w:rsid w:val="00A66A6B"/>
    <w:rsid w:val="00A6760F"/>
    <w:rsid w:val="00A71D93"/>
    <w:rsid w:val="00A732D8"/>
    <w:rsid w:val="00A737DC"/>
    <w:rsid w:val="00A761D9"/>
    <w:rsid w:val="00A80238"/>
    <w:rsid w:val="00A81E4F"/>
    <w:rsid w:val="00A82630"/>
    <w:rsid w:val="00A83C37"/>
    <w:rsid w:val="00A84BDC"/>
    <w:rsid w:val="00A85696"/>
    <w:rsid w:val="00A86909"/>
    <w:rsid w:val="00A91472"/>
    <w:rsid w:val="00A93E2B"/>
    <w:rsid w:val="00A944A1"/>
    <w:rsid w:val="00A956A2"/>
    <w:rsid w:val="00AA01B0"/>
    <w:rsid w:val="00AA0462"/>
    <w:rsid w:val="00AA0B8D"/>
    <w:rsid w:val="00AA1DA6"/>
    <w:rsid w:val="00AA5162"/>
    <w:rsid w:val="00AA69A4"/>
    <w:rsid w:val="00AA6D48"/>
    <w:rsid w:val="00AB03F3"/>
    <w:rsid w:val="00AB3AAC"/>
    <w:rsid w:val="00AB4A2D"/>
    <w:rsid w:val="00AC2E79"/>
    <w:rsid w:val="00AC2F8D"/>
    <w:rsid w:val="00AC302B"/>
    <w:rsid w:val="00AC38DF"/>
    <w:rsid w:val="00AC4B3B"/>
    <w:rsid w:val="00AC644B"/>
    <w:rsid w:val="00AC7501"/>
    <w:rsid w:val="00AD1484"/>
    <w:rsid w:val="00AD1F05"/>
    <w:rsid w:val="00AD223D"/>
    <w:rsid w:val="00AD2318"/>
    <w:rsid w:val="00AD2EBF"/>
    <w:rsid w:val="00AD3643"/>
    <w:rsid w:val="00AD3B42"/>
    <w:rsid w:val="00AD4BD1"/>
    <w:rsid w:val="00AD567D"/>
    <w:rsid w:val="00AD5939"/>
    <w:rsid w:val="00AE05FC"/>
    <w:rsid w:val="00AE2809"/>
    <w:rsid w:val="00AE399A"/>
    <w:rsid w:val="00AE4886"/>
    <w:rsid w:val="00AE5F04"/>
    <w:rsid w:val="00AE65CD"/>
    <w:rsid w:val="00AF0793"/>
    <w:rsid w:val="00AF0960"/>
    <w:rsid w:val="00AF1687"/>
    <w:rsid w:val="00AF22CE"/>
    <w:rsid w:val="00AF35FD"/>
    <w:rsid w:val="00AF3627"/>
    <w:rsid w:val="00AF5088"/>
    <w:rsid w:val="00AF58AE"/>
    <w:rsid w:val="00AF699F"/>
    <w:rsid w:val="00B00004"/>
    <w:rsid w:val="00B01A00"/>
    <w:rsid w:val="00B02DD8"/>
    <w:rsid w:val="00B079D0"/>
    <w:rsid w:val="00B10BC0"/>
    <w:rsid w:val="00B11592"/>
    <w:rsid w:val="00B11C8E"/>
    <w:rsid w:val="00B157A1"/>
    <w:rsid w:val="00B16D97"/>
    <w:rsid w:val="00B203B9"/>
    <w:rsid w:val="00B22199"/>
    <w:rsid w:val="00B226D6"/>
    <w:rsid w:val="00B227E6"/>
    <w:rsid w:val="00B23758"/>
    <w:rsid w:val="00B2420E"/>
    <w:rsid w:val="00B24BEF"/>
    <w:rsid w:val="00B25465"/>
    <w:rsid w:val="00B26A01"/>
    <w:rsid w:val="00B27BE3"/>
    <w:rsid w:val="00B316F8"/>
    <w:rsid w:val="00B33974"/>
    <w:rsid w:val="00B343BE"/>
    <w:rsid w:val="00B3584C"/>
    <w:rsid w:val="00B35B19"/>
    <w:rsid w:val="00B35F84"/>
    <w:rsid w:val="00B36F0B"/>
    <w:rsid w:val="00B4102F"/>
    <w:rsid w:val="00B41E82"/>
    <w:rsid w:val="00B458AD"/>
    <w:rsid w:val="00B45EB5"/>
    <w:rsid w:val="00B51A8D"/>
    <w:rsid w:val="00B52FE8"/>
    <w:rsid w:val="00B5374E"/>
    <w:rsid w:val="00B53AC9"/>
    <w:rsid w:val="00B542EC"/>
    <w:rsid w:val="00B562C9"/>
    <w:rsid w:val="00B569FD"/>
    <w:rsid w:val="00B6035F"/>
    <w:rsid w:val="00B6384E"/>
    <w:rsid w:val="00B64027"/>
    <w:rsid w:val="00B65864"/>
    <w:rsid w:val="00B67366"/>
    <w:rsid w:val="00B7133D"/>
    <w:rsid w:val="00B75717"/>
    <w:rsid w:val="00B75DCD"/>
    <w:rsid w:val="00B76A8A"/>
    <w:rsid w:val="00B76B16"/>
    <w:rsid w:val="00B828E6"/>
    <w:rsid w:val="00B849BC"/>
    <w:rsid w:val="00B930CD"/>
    <w:rsid w:val="00B9385F"/>
    <w:rsid w:val="00B9489D"/>
    <w:rsid w:val="00B9518F"/>
    <w:rsid w:val="00B95BE5"/>
    <w:rsid w:val="00B95EF5"/>
    <w:rsid w:val="00B9675D"/>
    <w:rsid w:val="00B97336"/>
    <w:rsid w:val="00BA0450"/>
    <w:rsid w:val="00BA0F88"/>
    <w:rsid w:val="00BA1951"/>
    <w:rsid w:val="00BA1FDE"/>
    <w:rsid w:val="00BA3C1E"/>
    <w:rsid w:val="00BA3F8C"/>
    <w:rsid w:val="00BA4193"/>
    <w:rsid w:val="00BB2A8D"/>
    <w:rsid w:val="00BC1C25"/>
    <w:rsid w:val="00BC29A9"/>
    <w:rsid w:val="00BC2A7F"/>
    <w:rsid w:val="00BC401C"/>
    <w:rsid w:val="00BC490C"/>
    <w:rsid w:val="00BC56BE"/>
    <w:rsid w:val="00BC5AE2"/>
    <w:rsid w:val="00BC5C20"/>
    <w:rsid w:val="00BD16E5"/>
    <w:rsid w:val="00BD1CCD"/>
    <w:rsid w:val="00BD3045"/>
    <w:rsid w:val="00BD45A1"/>
    <w:rsid w:val="00BE2314"/>
    <w:rsid w:val="00BE5D98"/>
    <w:rsid w:val="00BF1A5F"/>
    <w:rsid w:val="00BF3192"/>
    <w:rsid w:val="00BF44FE"/>
    <w:rsid w:val="00BF46BB"/>
    <w:rsid w:val="00BF4D06"/>
    <w:rsid w:val="00BF4D79"/>
    <w:rsid w:val="00BF6864"/>
    <w:rsid w:val="00C01C74"/>
    <w:rsid w:val="00C02D39"/>
    <w:rsid w:val="00C070EE"/>
    <w:rsid w:val="00C14755"/>
    <w:rsid w:val="00C22FBB"/>
    <w:rsid w:val="00C230AB"/>
    <w:rsid w:val="00C23449"/>
    <w:rsid w:val="00C2402C"/>
    <w:rsid w:val="00C2600A"/>
    <w:rsid w:val="00C26197"/>
    <w:rsid w:val="00C267D3"/>
    <w:rsid w:val="00C270FA"/>
    <w:rsid w:val="00C31F55"/>
    <w:rsid w:val="00C33BE6"/>
    <w:rsid w:val="00C34147"/>
    <w:rsid w:val="00C351E6"/>
    <w:rsid w:val="00C419A0"/>
    <w:rsid w:val="00C42628"/>
    <w:rsid w:val="00C42C5B"/>
    <w:rsid w:val="00C43CB2"/>
    <w:rsid w:val="00C43FB0"/>
    <w:rsid w:val="00C472AF"/>
    <w:rsid w:val="00C508A9"/>
    <w:rsid w:val="00C51105"/>
    <w:rsid w:val="00C51919"/>
    <w:rsid w:val="00C5421F"/>
    <w:rsid w:val="00C56389"/>
    <w:rsid w:val="00C610BE"/>
    <w:rsid w:val="00C62A37"/>
    <w:rsid w:val="00C64B7F"/>
    <w:rsid w:val="00C64FEE"/>
    <w:rsid w:val="00C73A2F"/>
    <w:rsid w:val="00C755C2"/>
    <w:rsid w:val="00C76483"/>
    <w:rsid w:val="00C768B2"/>
    <w:rsid w:val="00C77213"/>
    <w:rsid w:val="00C7769C"/>
    <w:rsid w:val="00C8255B"/>
    <w:rsid w:val="00C82E2A"/>
    <w:rsid w:val="00C8377D"/>
    <w:rsid w:val="00C83C08"/>
    <w:rsid w:val="00C83E06"/>
    <w:rsid w:val="00C8479A"/>
    <w:rsid w:val="00C93C64"/>
    <w:rsid w:val="00C943DF"/>
    <w:rsid w:val="00C94644"/>
    <w:rsid w:val="00C9688E"/>
    <w:rsid w:val="00C97C7C"/>
    <w:rsid w:val="00CA3544"/>
    <w:rsid w:val="00CA72A8"/>
    <w:rsid w:val="00CA79F5"/>
    <w:rsid w:val="00CB2EEB"/>
    <w:rsid w:val="00CB2FF5"/>
    <w:rsid w:val="00CB30AA"/>
    <w:rsid w:val="00CB5DB4"/>
    <w:rsid w:val="00CB7048"/>
    <w:rsid w:val="00CC2313"/>
    <w:rsid w:val="00CC4298"/>
    <w:rsid w:val="00CC4BE0"/>
    <w:rsid w:val="00CC6553"/>
    <w:rsid w:val="00CC79E1"/>
    <w:rsid w:val="00CD07C1"/>
    <w:rsid w:val="00CD0F1D"/>
    <w:rsid w:val="00CD1D7C"/>
    <w:rsid w:val="00CD38B2"/>
    <w:rsid w:val="00CD3C25"/>
    <w:rsid w:val="00CD3F5D"/>
    <w:rsid w:val="00CD5A44"/>
    <w:rsid w:val="00CD64AE"/>
    <w:rsid w:val="00CE0A7D"/>
    <w:rsid w:val="00CE2829"/>
    <w:rsid w:val="00CE3860"/>
    <w:rsid w:val="00CE59D0"/>
    <w:rsid w:val="00CE66D4"/>
    <w:rsid w:val="00CE66FF"/>
    <w:rsid w:val="00CE6B2D"/>
    <w:rsid w:val="00CE73C2"/>
    <w:rsid w:val="00CF07C9"/>
    <w:rsid w:val="00CF15E7"/>
    <w:rsid w:val="00CF3AD6"/>
    <w:rsid w:val="00CF5EE6"/>
    <w:rsid w:val="00CF61E2"/>
    <w:rsid w:val="00CF652C"/>
    <w:rsid w:val="00CF6861"/>
    <w:rsid w:val="00CF72D6"/>
    <w:rsid w:val="00D00770"/>
    <w:rsid w:val="00D023C6"/>
    <w:rsid w:val="00D030CA"/>
    <w:rsid w:val="00D03E6F"/>
    <w:rsid w:val="00D07084"/>
    <w:rsid w:val="00D10E8E"/>
    <w:rsid w:val="00D11638"/>
    <w:rsid w:val="00D140A0"/>
    <w:rsid w:val="00D141CB"/>
    <w:rsid w:val="00D1572E"/>
    <w:rsid w:val="00D1582B"/>
    <w:rsid w:val="00D177AF"/>
    <w:rsid w:val="00D17A64"/>
    <w:rsid w:val="00D17FA7"/>
    <w:rsid w:val="00D201BD"/>
    <w:rsid w:val="00D20201"/>
    <w:rsid w:val="00D2047A"/>
    <w:rsid w:val="00D2080D"/>
    <w:rsid w:val="00D23CB0"/>
    <w:rsid w:val="00D24640"/>
    <w:rsid w:val="00D24C2C"/>
    <w:rsid w:val="00D24E5C"/>
    <w:rsid w:val="00D2754B"/>
    <w:rsid w:val="00D277A3"/>
    <w:rsid w:val="00D32045"/>
    <w:rsid w:val="00D334C4"/>
    <w:rsid w:val="00D33D14"/>
    <w:rsid w:val="00D4187D"/>
    <w:rsid w:val="00D42FF6"/>
    <w:rsid w:val="00D47A99"/>
    <w:rsid w:val="00D47B30"/>
    <w:rsid w:val="00D507F2"/>
    <w:rsid w:val="00D52ED0"/>
    <w:rsid w:val="00D53EAC"/>
    <w:rsid w:val="00D55CE9"/>
    <w:rsid w:val="00D623D7"/>
    <w:rsid w:val="00D6269F"/>
    <w:rsid w:val="00D73C05"/>
    <w:rsid w:val="00D74BE8"/>
    <w:rsid w:val="00D75B4F"/>
    <w:rsid w:val="00D7639F"/>
    <w:rsid w:val="00D76A8B"/>
    <w:rsid w:val="00D77BFE"/>
    <w:rsid w:val="00D77CDE"/>
    <w:rsid w:val="00D8283E"/>
    <w:rsid w:val="00D838A7"/>
    <w:rsid w:val="00D8416F"/>
    <w:rsid w:val="00D841F5"/>
    <w:rsid w:val="00D90FF1"/>
    <w:rsid w:val="00D91122"/>
    <w:rsid w:val="00D954C7"/>
    <w:rsid w:val="00D954FC"/>
    <w:rsid w:val="00DA0D59"/>
    <w:rsid w:val="00DA2E64"/>
    <w:rsid w:val="00DA5105"/>
    <w:rsid w:val="00DB11FD"/>
    <w:rsid w:val="00DB25BF"/>
    <w:rsid w:val="00DB3EB3"/>
    <w:rsid w:val="00DB5335"/>
    <w:rsid w:val="00DB5C58"/>
    <w:rsid w:val="00DC0F31"/>
    <w:rsid w:val="00DC21F9"/>
    <w:rsid w:val="00DC5DF9"/>
    <w:rsid w:val="00DC6758"/>
    <w:rsid w:val="00DC6A68"/>
    <w:rsid w:val="00DC7F39"/>
    <w:rsid w:val="00DD1120"/>
    <w:rsid w:val="00DD1670"/>
    <w:rsid w:val="00DD4239"/>
    <w:rsid w:val="00DD4A91"/>
    <w:rsid w:val="00DD5054"/>
    <w:rsid w:val="00DD673E"/>
    <w:rsid w:val="00DE29B1"/>
    <w:rsid w:val="00DE6E8F"/>
    <w:rsid w:val="00DF02F1"/>
    <w:rsid w:val="00DF22C8"/>
    <w:rsid w:val="00E038C5"/>
    <w:rsid w:val="00E03CFD"/>
    <w:rsid w:val="00E0504E"/>
    <w:rsid w:val="00E10ABD"/>
    <w:rsid w:val="00E10C6D"/>
    <w:rsid w:val="00E11249"/>
    <w:rsid w:val="00E13342"/>
    <w:rsid w:val="00E16DF2"/>
    <w:rsid w:val="00E17B80"/>
    <w:rsid w:val="00E22A07"/>
    <w:rsid w:val="00E24B0B"/>
    <w:rsid w:val="00E24DEE"/>
    <w:rsid w:val="00E25A47"/>
    <w:rsid w:val="00E25D23"/>
    <w:rsid w:val="00E31F19"/>
    <w:rsid w:val="00E34950"/>
    <w:rsid w:val="00E378CD"/>
    <w:rsid w:val="00E4049F"/>
    <w:rsid w:val="00E42C8E"/>
    <w:rsid w:val="00E42DBF"/>
    <w:rsid w:val="00E4360C"/>
    <w:rsid w:val="00E44329"/>
    <w:rsid w:val="00E4556F"/>
    <w:rsid w:val="00E52D47"/>
    <w:rsid w:val="00E54609"/>
    <w:rsid w:val="00E54BB9"/>
    <w:rsid w:val="00E568B5"/>
    <w:rsid w:val="00E56DDD"/>
    <w:rsid w:val="00E602A9"/>
    <w:rsid w:val="00E6238C"/>
    <w:rsid w:val="00E62A45"/>
    <w:rsid w:val="00E64B40"/>
    <w:rsid w:val="00E650CB"/>
    <w:rsid w:val="00E672D9"/>
    <w:rsid w:val="00E6761E"/>
    <w:rsid w:val="00E702DD"/>
    <w:rsid w:val="00E70330"/>
    <w:rsid w:val="00E72C95"/>
    <w:rsid w:val="00E734EF"/>
    <w:rsid w:val="00E73689"/>
    <w:rsid w:val="00E80613"/>
    <w:rsid w:val="00E80BBF"/>
    <w:rsid w:val="00E811F3"/>
    <w:rsid w:val="00E81B6F"/>
    <w:rsid w:val="00E847E0"/>
    <w:rsid w:val="00E848B1"/>
    <w:rsid w:val="00E853E5"/>
    <w:rsid w:val="00E85FB3"/>
    <w:rsid w:val="00E86EB1"/>
    <w:rsid w:val="00E8710C"/>
    <w:rsid w:val="00E87CA4"/>
    <w:rsid w:val="00E902C9"/>
    <w:rsid w:val="00E90B4D"/>
    <w:rsid w:val="00E91064"/>
    <w:rsid w:val="00E92537"/>
    <w:rsid w:val="00E941B9"/>
    <w:rsid w:val="00E94DD6"/>
    <w:rsid w:val="00E970A0"/>
    <w:rsid w:val="00E97B3A"/>
    <w:rsid w:val="00EA50A1"/>
    <w:rsid w:val="00EA52BF"/>
    <w:rsid w:val="00EA7888"/>
    <w:rsid w:val="00EA7AB2"/>
    <w:rsid w:val="00EA7E30"/>
    <w:rsid w:val="00EB07FB"/>
    <w:rsid w:val="00EB2202"/>
    <w:rsid w:val="00EB4BE6"/>
    <w:rsid w:val="00EB4D55"/>
    <w:rsid w:val="00EB526D"/>
    <w:rsid w:val="00EB54EA"/>
    <w:rsid w:val="00EB68E5"/>
    <w:rsid w:val="00EB7B28"/>
    <w:rsid w:val="00EC389F"/>
    <w:rsid w:val="00EC39B2"/>
    <w:rsid w:val="00EC3F42"/>
    <w:rsid w:val="00EC49BE"/>
    <w:rsid w:val="00EC5A27"/>
    <w:rsid w:val="00ED280D"/>
    <w:rsid w:val="00ED4552"/>
    <w:rsid w:val="00ED4AFA"/>
    <w:rsid w:val="00ED54B5"/>
    <w:rsid w:val="00ED68C9"/>
    <w:rsid w:val="00ED737F"/>
    <w:rsid w:val="00ED76A6"/>
    <w:rsid w:val="00EE045F"/>
    <w:rsid w:val="00EE27CC"/>
    <w:rsid w:val="00EE72D3"/>
    <w:rsid w:val="00EE7509"/>
    <w:rsid w:val="00EE750B"/>
    <w:rsid w:val="00EE7FA2"/>
    <w:rsid w:val="00EE7FE8"/>
    <w:rsid w:val="00EF10F9"/>
    <w:rsid w:val="00EF1E48"/>
    <w:rsid w:val="00EF230D"/>
    <w:rsid w:val="00EF448F"/>
    <w:rsid w:val="00EF6514"/>
    <w:rsid w:val="00EF7780"/>
    <w:rsid w:val="00EF7E99"/>
    <w:rsid w:val="00F009D2"/>
    <w:rsid w:val="00F00AA3"/>
    <w:rsid w:val="00F032E2"/>
    <w:rsid w:val="00F039F4"/>
    <w:rsid w:val="00F0678A"/>
    <w:rsid w:val="00F10979"/>
    <w:rsid w:val="00F17873"/>
    <w:rsid w:val="00F21C49"/>
    <w:rsid w:val="00F22EF6"/>
    <w:rsid w:val="00F24A6F"/>
    <w:rsid w:val="00F26340"/>
    <w:rsid w:val="00F27E13"/>
    <w:rsid w:val="00F32B6F"/>
    <w:rsid w:val="00F335E1"/>
    <w:rsid w:val="00F36133"/>
    <w:rsid w:val="00F363F3"/>
    <w:rsid w:val="00F418A1"/>
    <w:rsid w:val="00F41982"/>
    <w:rsid w:val="00F42EEE"/>
    <w:rsid w:val="00F44EAB"/>
    <w:rsid w:val="00F477D2"/>
    <w:rsid w:val="00F47B3A"/>
    <w:rsid w:val="00F50AFD"/>
    <w:rsid w:val="00F51B23"/>
    <w:rsid w:val="00F52634"/>
    <w:rsid w:val="00F53243"/>
    <w:rsid w:val="00F535DA"/>
    <w:rsid w:val="00F5477C"/>
    <w:rsid w:val="00F55249"/>
    <w:rsid w:val="00F66BBF"/>
    <w:rsid w:val="00F67122"/>
    <w:rsid w:val="00F67CC4"/>
    <w:rsid w:val="00F71B8F"/>
    <w:rsid w:val="00F73021"/>
    <w:rsid w:val="00F73815"/>
    <w:rsid w:val="00F7416B"/>
    <w:rsid w:val="00F7753F"/>
    <w:rsid w:val="00F81B09"/>
    <w:rsid w:val="00F830C4"/>
    <w:rsid w:val="00F83168"/>
    <w:rsid w:val="00F83417"/>
    <w:rsid w:val="00F83B75"/>
    <w:rsid w:val="00F863C1"/>
    <w:rsid w:val="00F86A77"/>
    <w:rsid w:val="00F86C62"/>
    <w:rsid w:val="00F86DDE"/>
    <w:rsid w:val="00F877BF"/>
    <w:rsid w:val="00F878C4"/>
    <w:rsid w:val="00F87B22"/>
    <w:rsid w:val="00F90DD9"/>
    <w:rsid w:val="00F90E30"/>
    <w:rsid w:val="00F90E9E"/>
    <w:rsid w:val="00F9283B"/>
    <w:rsid w:val="00F95252"/>
    <w:rsid w:val="00F97897"/>
    <w:rsid w:val="00FA0229"/>
    <w:rsid w:val="00FA0E06"/>
    <w:rsid w:val="00FA103F"/>
    <w:rsid w:val="00FA2C44"/>
    <w:rsid w:val="00FA4290"/>
    <w:rsid w:val="00FA61E8"/>
    <w:rsid w:val="00FA6882"/>
    <w:rsid w:val="00FA7142"/>
    <w:rsid w:val="00FB4789"/>
    <w:rsid w:val="00FB5F14"/>
    <w:rsid w:val="00FB60D8"/>
    <w:rsid w:val="00FC02F5"/>
    <w:rsid w:val="00FC264F"/>
    <w:rsid w:val="00FC4D19"/>
    <w:rsid w:val="00FC77BE"/>
    <w:rsid w:val="00FD1805"/>
    <w:rsid w:val="00FD1F28"/>
    <w:rsid w:val="00FD26CE"/>
    <w:rsid w:val="00FD5940"/>
    <w:rsid w:val="00FD7A1E"/>
    <w:rsid w:val="00FD7A84"/>
    <w:rsid w:val="00FE007F"/>
    <w:rsid w:val="00FE012C"/>
    <w:rsid w:val="00FE0FA9"/>
    <w:rsid w:val="00FE24F5"/>
    <w:rsid w:val="00FE26DC"/>
    <w:rsid w:val="00FE3378"/>
    <w:rsid w:val="00FE4863"/>
    <w:rsid w:val="00FE495A"/>
    <w:rsid w:val="00FE4E19"/>
    <w:rsid w:val="00FE53F5"/>
    <w:rsid w:val="00FE691A"/>
    <w:rsid w:val="00FF13DD"/>
    <w:rsid w:val="00FF17A6"/>
    <w:rsid w:val="00FF2F7A"/>
    <w:rsid w:val="00FF434C"/>
    <w:rsid w:val="00FF4BF3"/>
    <w:rsid w:val="00FF4C8D"/>
    <w:rsid w:val="00FF6191"/>
    <w:rsid w:val="00FF65B3"/>
    <w:rsid w:val="00FF72C8"/>
    <w:rsid w:val="00FF7CEC"/>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 w:type="paragraph" w:styleId="ad">
    <w:name w:val="endnote text"/>
    <w:basedOn w:val="a"/>
    <w:link w:val="ae"/>
    <w:uiPriority w:val="99"/>
    <w:semiHidden/>
    <w:unhideWhenUsed/>
    <w:rsid w:val="00752554"/>
    <w:pPr>
      <w:snapToGrid w:val="0"/>
    </w:pPr>
  </w:style>
  <w:style w:type="character" w:customStyle="1" w:styleId="ae">
    <w:name w:val="章節附註文字 字元"/>
    <w:basedOn w:val="a0"/>
    <w:link w:val="ad"/>
    <w:uiPriority w:val="99"/>
    <w:semiHidden/>
    <w:rsid w:val="00752554"/>
    <w:rPr>
      <w:rFonts w:ascii="新細明體" w:eastAsia="新細明體" w:hAnsi="新細明體" w:cs="新細明體"/>
      <w:sz w:val="24"/>
      <w:szCs w:val="24"/>
    </w:rPr>
  </w:style>
  <w:style w:type="character" w:styleId="af">
    <w:name w:val="endnote reference"/>
    <w:basedOn w:val="a0"/>
    <w:uiPriority w:val="99"/>
    <w:semiHidden/>
    <w:unhideWhenUsed/>
    <w:rsid w:val="007525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61">
      <w:bodyDiv w:val="1"/>
      <w:marLeft w:val="0"/>
      <w:marRight w:val="0"/>
      <w:marTop w:val="0"/>
      <w:marBottom w:val="0"/>
      <w:divBdr>
        <w:top w:val="none" w:sz="0" w:space="0" w:color="auto"/>
        <w:left w:val="none" w:sz="0" w:space="0" w:color="auto"/>
        <w:bottom w:val="none" w:sz="0" w:space="0" w:color="auto"/>
        <w:right w:val="none" w:sz="0" w:space="0" w:color="auto"/>
      </w:divBdr>
      <w:divsChild>
        <w:div w:id="616982149">
          <w:marLeft w:val="0"/>
          <w:marRight w:val="0"/>
          <w:marTop w:val="15"/>
          <w:marBottom w:val="15"/>
          <w:divBdr>
            <w:top w:val="none" w:sz="0" w:space="0" w:color="auto"/>
            <w:left w:val="none" w:sz="0" w:space="0" w:color="auto"/>
            <w:bottom w:val="none" w:sz="0" w:space="0" w:color="auto"/>
            <w:right w:val="none" w:sz="0" w:space="0" w:color="auto"/>
          </w:divBdr>
        </w:div>
      </w:divsChild>
    </w:div>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704371">
      <w:bodyDiv w:val="1"/>
      <w:marLeft w:val="0"/>
      <w:marRight w:val="0"/>
      <w:marTop w:val="0"/>
      <w:marBottom w:val="0"/>
      <w:divBdr>
        <w:top w:val="none" w:sz="0" w:space="0" w:color="auto"/>
        <w:left w:val="none" w:sz="0" w:space="0" w:color="auto"/>
        <w:bottom w:val="none" w:sz="0" w:space="0" w:color="auto"/>
        <w:right w:val="none" w:sz="0" w:space="0" w:color="auto"/>
      </w:divBdr>
    </w:div>
    <w:div w:id="392781001">
      <w:bodyDiv w:val="1"/>
      <w:marLeft w:val="0"/>
      <w:marRight w:val="0"/>
      <w:marTop w:val="0"/>
      <w:marBottom w:val="0"/>
      <w:divBdr>
        <w:top w:val="none" w:sz="0" w:space="0" w:color="auto"/>
        <w:left w:val="none" w:sz="0" w:space="0" w:color="auto"/>
        <w:bottom w:val="none" w:sz="0" w:space="0" w:color="auto"/>
        <w:right w:val="none" w:sz="0" w:space="0" w:color="auto"/>
      </w:divBdr>
      <w:divsChild>
        <w:div w:id="485434281">
          <w:marLeft w:val="0"/>
          <w:marRight w:val="0"/>
          <w:marTop w:val="15"/>
          <w:marBottom w:val="15"/>
          <w:divBdr>
            <w:top w:val="none" w:sz="0" w:space="0" w:color="auto"/>
            <w:left w:val="none" w:sz="0" w:space="0" w:color="auto"/>
            <w:bottom w:val="none" w:sz="0" w:space="0" w:color="auto"/>
            <w:right w:val="none" w:sz="0" w:space="0" w:color="auto"/>
          </w:divBdr>
        </w:div>
      </w:divsChild>
    </w:div>
    <w:div w:id="434860244">
      <w:bodyDiv w:val="1"/>
      <w:marLeft w:val="0"/>
      <w:marRight w:val="0"/>
      <w:marTop w:val="0"/>
      <w:marBottom w:val="0"/>
      <w:divBdr>
        <w:top w:val="none" w:sz="0" w:space="0" w:color="auto"/>
        <w:left w:val="none" w:sz="0" w:space="0" w:color="auto"/>
        <w:bottom w:val="none" w:sz="0" w:space="0" w:color="auto"/>
        <w:right w:val="none" w:sz="0" w:space="0" w:color="auto"/>
      </w:divBdr>
      <w:divsChild>
        <w:div w:id="176892184">
          <w:marLeft w:val="0"/>
          <w:marRight w:val="0"/>
          <w:marTop w:val="0"/>
          <w:marBottom w:val="0"/>
          <w:divBdr>
            <w:top w:val="none" w:sz="0" w:space="0" w:color="auto"/>
            <w:left w:val="none" w:sz="0" w:space="0" w:color="auto"/>
            <w:bottom w:val="none" w:sz="0" w:space="0" w:color="auto"/>
            <w:right w:val="none" w:sz="0" w:space="0" w:color="auto"/>
          </w:divBdr>
        </w:div>
        <w:div w:id="284686">
          <w:marLeft w:val="0"/>
          <w:marRight w:val="0"/>
          <w:marTop w:val="0"/>
          <w:marBottom w:val="0"/>
          <w:divBdr>
            <w:top w:val="none" w:sz="0" w:space="0" w:color="auto"/>
            <w:left w:val="none" w:sz="0" w:space="0" w:color="auto"/>
            <w:bottom w:val="none" w:sz="0" w:space="0" w:color="auto"/>
            <w:right w:val="none" w:sz="0" w:space="0" w:color="auto"/>
          </w:divBdr>
        </w:div>
        <w:div w:id="592904465">
          <w:marLeft w:val="0"/>
          <w:marRight w:val="0"/>
          <w:marTop w:val="0"/>
          <w:marBottom w:val="0"/>
          <w:divBdr>
            <w:top w:val="none" w:sz="0" w:space="0" w:color="auto"/>
            <w:left w:val="none" w:sz="0" w:space="0" w:color="auto"/>
            <w:bottom w:val="none" w:sz="0" w:space="0" w:color="auto"/>
            <w:right w:val="none" w:sz="0" w:space="0" w:color="auto"/>
          </w:divBdr>
        </w:div>
        <w:div w:id="2089879332">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 w:id="2075354028">
          <w:marLeft w:val="0"/>
          <w:marRight w:val="0"/>
          <w:marTop w:val="0"/>
          <w:marBottom w:val="0"/>
          <w:divBdr>
            <w:top w:val="none" w:sz="0" w:space="0" w:color="auto"/>
            <w:left w:val="none" w:sz="0" w:space="0" w:color="auto"/>
            <w:bottom w:val="none" w:sz="0" w:space="0" w:color="auto"/>
            <w:right w:val="none" w:sz="0" w:space="0" w:color="auto"/>
          </w:divBdr>
        </w:div>
        <w:div w:id="1423917637">
          <w:marLeft w:val="0"/>
          <w:marRight w:val="0"/>
          <w:marTop w:val="0"/>
          <w:marBottom w:val="0"/>
          <w:divBdr>
            <w:top w:val="none" w:sz="0" w:space="0" w:color="auto"/>
            <w:left w:val="none" w:sz="0" w:space="0" w:color="auto"/>
            <w:bottom w:val="none" w:sz="0" w:space="0" w:color="auto"/>
            <w:right w:val="none" w:sz="0" w:space="0" w:color="auto"/>
          </w:divBdr>
        </w:div>
        <w:div w:id="1857385697">
          <w:marLeft w:val="0"/>
          <w:marRight w:val="0"/>
          <w:marTop w:val="0"/>
          <w:marBottom w:val="0"/>
          <w:divBdr>
            <w:top w:val="none" w:sz="0" w:space="0" w:color="auto"/>
            <w:left w:val="none" w:sz="0" w:space="0" w:color="auto"/>
            <w:bottom w:val="none" w:sz="0" w:space="0" w:color="auto"/>
            <w:right w:val="none" w:sz="0" w:space="0" w:color="auto"/>
          </w:divBdr>
        </w:div>
        <w:div w:id="1970547058">
          <w:marLeft w:val="0"/>
          <w:marRight w:val="0"/>
          <w:marTop w:val="0"/>
          <w:marBottom w:val="0"/>
          <w:divBdr>
            <w:top w:val="none" w:sz="0" w:space="0" w:color="auto"/>
            <w:left w:val="none" w:sz="0" w:space="0" w:color="auto"/>
            <w:bottom w:val="none" w:sz="0" w:space="0" w:color="auto"/>
            <w:right w:val="none" w:sz="0" w:space="0" w:color="auto"/>
          </w:divBdr>
        </w:div>
        <w:div w:id="11034424">
          <w:marLeft w:val="0"/>
          <w:marRight w:val="0"/>
          <w:marTop w:val="0"/>
          <w:marBottom w:val="0"/>
          <w:divBdr>
            <w:top w:val="none" w:sz="0" w:space="0" w:color="auto"/>
            <w:left w:val="none" w:sz="0" w:space="0" w:color="auto"/>
            <w:bottom w:val="none" w:sz="0" w:space="0" w:color="auto"/>
            <w:right w:val="none" w:sz="0" w:space="0" w:color="auto"/>
          </w:divBdr>
        </w:div>
        <w:div w:id="329067350">
          <w:marLeft w:val="0"/>
          <w:marRight w:val="0"/>
          <w:marTop w:val="0"/>
          <w:marBottom w:val="0"/>
          <w:divBdr>
            <w:top w:val="none" w:sz="0" w:space="0" w:color="auto"/>
            <w:left w:val="none" w:sz="0" w:space="0" w:color="auto"/>
            <w:bottom w:val="none" w:sz="0" w:space="0" w:color="auto"/>
            <w:right w:val="none" w:sz="0" w:space="0" w:color="auto"/>
          </w:divBdr>
        </w:div>
        <w:div w:id="606886714">
          <w:marLeft w:val="0"/>
          <w:marRight w:val="0"/>
          <w:marTop w:val="0"/>
          <w:marBottom w:val="0"/>
          <w:divBdr>
            <w:top w:val="none" w:sz="0" w:space="0" w:color="auto"/>
            <w:left w:val="none" w:sz="0" w:space="0" w:color="auto"/>
            <w:bottom w:val="none" w:sz="0" w:space="0" w:color="auto"/>
            <w:right w:val="none" w:sz="0" w:space="0" w:color="auto"/>
          </w:divBdr>
        </w:div>
        <w:div w:id="1915894043">
          <w:marLeft w:val="0"/>
          <w:marRight w:val="0"/>
          <w:marTop w:val="0"/>
          <w:marBottom w:val="0"/>
          <w:divBdr>
            <w:top w:val="none" w:sz="0" w:space="0" w:color="auto"/>
            <w:left w:val="none" w:sz="0" w:space="0" w:color="auto"/>
            <w:bottom w:val="none" w:sz="0" w:space="0" w:color="auto"/>
            <w:right w:val="none" w:sz="0" w:space="0" w:color="auto"/>
          </w:divBdr>
        </w:div>
        <w:div w:id="1450319715">
          <w:marLeft w:val="0"/>
          <w:marRight w:val="0"/>
          <w:marTop w:val="0"/>
          <w:marBottom w:val="0"/>
          <w:divBdr>
            <w:top w:val="none" w:sz="0" w:space="0" w:color="auto"/>
            <w:left w:val="none" w:sz="0" w:space="0" w:color="auto"/>
            <w:bottom w:val="none" w:sz="0" w:space="0" w:color="auto"/>
            <w:right w:val="none" w:sz="0" w:space="0" w:color="auto"/>
          </w:divBdr>
        </w:div>
        <w:div w:id="480968957">
          <w:marLeft w:val="0"/>
          <w:marRight w:val="0"/>
          <w:marTop w:val="0"/>
          <w:marBottom w:val="0"/>
          <w:divBdr>
            <w:top w:val="none" w:sz="0" w:space="0" w:color="auto"/>
            <w:left w:val="none" w:sz="0" w:space="0" w:color="auto"/>
            <w:bottom w:val="none" w:sz="0" w:space="0" w:color="auto"/>
            <w:right w:val="none" w:sz="0" w:space="0" w:color="auto"/>
          </w:divBdr>
        </w:div>
        <w:div w:id="1732189238">
          <w:marLeft w:val="0"/>
          <w:marRight w:val="0"/>
          <w:marTop w:val="0"/>
          <w:marBottom w:val="0"/>
          <w:divBdr>
            <w:top w:val="none" w:sz="0" w:space="0" w:color="auto"/>
            <w:left w:val="none" w:sz="0" w:space="0" w:color="auto"/>
            <w:bottom w:val="none" w:sz="0" w:space="0" w:color="auto"/>
            <w:right w:val="none" w:sz="0" w:space="0" w:color="auto"/>
          </w:divBdr>
        </w:div>
        <w:div w:id="1480269626">
          <w:marLeft w:val="0"/>
          <w:marRight w:val="0"/>
          <w:marTop w:val="0"/>
          <w:marBottom w:val="0"/>
          <w:divBdr>
            <w:top w:val="none" w:sz="0" w:space="0" w:color="auto"/>
            <w:left w:val="none" w:sz="0" w:space="0" w:color="auto"/>
            <w:bottom w:val="none" w:sz="0" w:space="0" w:color="auto"/>
            <w:right w:val="none" w:sz="0" w:space="0" w:color="auto"/>
          </w:divBdr>
        </w:div>
        <w:div w:id="2114930315">
          <w:marLeft w:val="0"/>
          <w:marRight w:val="0"/>
          <w:marTop w:val="0"/>
          <w:marBottom w:val="0"/>
          <w:divBdr>
            <w:top w:val="none" w:sz="0" w:space="0" w:color="auto"/>
            <w:left w:val="none" w:sz="0" w:space="0" w:color="auto"/>
            <w:bottom w:val="none" w:sz="0" w:space="0" w:color="auto"/>
            <w:right w:val="none" w:sz="0" w:space="0" w:color="auto"/>
          </w:divBdr>
        </w:div>
        <w:div w:id="1359508192">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262030771">
          <w:marLeft w:val="0"/>
          <w:marRight w:val="0"/>
          <w:marTop w:val="0"/>
          <w:marBottom w:val="0"/>
          <w:divBdr>
            <w:top w:val="none" w:sz="0" w:space="0" w:color="auto"/>
            <w:left w:val="none" w:sz="0" w:space="0" w:color="auto"/>
            <w:bottom w:val="none" w:sz="0" w:space="0" w:color="auto"/>
            <w:right w:val="none" w:sz="0" w:space="0" w:color="auto"/>
          </w:divBdr>
        </w:div>
        <w:div w:id="1479614568">
          <w:marLeft w:val="0"/>
          <w:marRight w:val="0"/>
          <w:marTop w:val="0"/>
          <w:marBottom w:val="0"/>
          <w:divBdr>
            <w:top w:val="none" w:sz="0" w:space="0" w:color="auto"/>
            <w:left w:val="none" w:sz="0" w:space="0" w:color="auto"/>
            <w:bottom w:val="none" w:sz="0" w:space="0" w:color="auto"/>
            <w:right w:val="none" w:sz="0" w:space="0" w:color="auto"/>
          </w:divBdr>
        </w:div>
        <w:div w:id="1174489709">
          <w:marLeft w:val="0"/>
          <w:marRight w:val="0"/>
          <w:marTop w:val="0"/>
          <w:marBottom w:val="0"/>
          <w:divBdr>
            <w:top w:val="none" w:sz="0" w:space="0" w:color="auto"/>
            <w:left w:val="none" w:sz="0" w:space="0" w:color="auto"/>
            <w:bottom w:val="none" w:sz="0" w:space="0" w:color="auto"/>
            <w:right w:val="none" w:sz="0" w:space="0" w:color="auto"/>
          </w:divBdr>
        </w:div>
        <w:div w:id="1696496596">
          <w:marLeft w:val="0"/>
          <w:marRight w:val="0"/>
          <w:marTop w:val="0"/>
          <w:marBottom w:val="0"/>
          <w:divBdr>
            <w:top w:val="none" w:sz="0" w:space="0" w:color="auto"/>
            <w:left w:val="none" w:sz="0" w:space="0" w:color="auto"/>
            <w:bottom w:val="none" w:sz="0" w:space="0" w:color="auto"/>
            <w:right w:val="none" w:sz="0" w:space="0" w:color="auto"/>
          </w:divBdr>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3746">
      <w:bodyDiv w:val="1"/>
      <w:marLeft w:val="0"/>
      <w:marRight w:val="0"/>
      <w:marTop w:val="0"/>
      <w:marBottom w:val="0"/>
      <w:divBdr>
        <w:top w:val="none" w:sz="0" w:space="0" w:color="auto"/>
        <w:left w:val="none" w:sz="0" w:space="0" w:color="auto"/>
        <w:bottom w:val="none" w:sz="0" w:space="0" w:color="auto"/>
        <w:right w:val="none" w:sz="0" w:space="0" w:color="auto"/>
      </w:divBdr>
      <w:divsChild>
        <w:div w:id="1228109416">
          <w:marLeft w:val="0"/>
          <w:marRight w:val="0"/>
          <w:marTop w:val="15"/>
          <w:marBottom w:val="15"/>
          <w:divBdr>
            <w:top w:val="none" w:sz="0" w:space="0" w:color="auto"/>
            <w:left w:val="none" w:sz="0" w:space="0" w:color="auto"/>
            <w:bottom w:val="none" w:sz="0" w:space="0" w:color="auto"/>
            <w:right w:val="none" w:sz="0" w:space="0" w:color="auto"/>
          </w:divBdr>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99139">
      <w:bodyDiv w:val="1"/>
      <w:marLeft w:val="0"/>
      <w:marRight w:val="0"/>
      <w:marTop w:val="0"/>
      <w:marBottom w:val="0"/>
      <w:divBdr>
        <w:top w:val="none" w:sz="0" w:space="0" w:color="auto"/>
        <w:left w:val="none" w:sz="0" w:space="0" w:color="auto"/>
        <w:bottom w:val="none" w:sz="0" w:space="0" w:color="auto"/>
        <w:right w:val="none" w:sz="0" w:space="0" w:color="auto"/>
      </w:divBdr>
      <w:divsChild>
        <w:div w:id="461580574">
          <w:marLeft w:val="0"/>
          <w:marRight w:val="0"/>
          <w:marTop w:val="0"/>
          <w:marBottom w:val="0"/>
          <w:divBdr>
            <w:top w:val="none" w:sz="0" w:space="0" w:color="auto"/>
            <w:left w:val="none" w:sz="0" w:space="0" w:color="auto"/>
            <w:bottom w:val="none" w:sz="0" w:space="0" w:color="auto"/>
            <w:right w:val="none" w:sz="0" w:space="0" w:color="auto"/>
          </w:divBdr>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personnel/itemize_list.aspx?site_content_sn=49796" TargetMode="External"/><Relationship Id="rId18" Type="http://schemas.openxmlformats.org/officeDocument/2006/relationships/hyperlink" Target="http://www.etmh.org/blog/jtfmh/Article.aspx?PKID=4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file:///D:\&#22869;&#22025;&#27284;&#26696;\03.&#20154;&#20107;&#31777;&#35338;\97&#24180;\lady.gif" TargetMode="External"/><Relationship Id="rId7" Type="http://schemas.openxmlformats.org/officeDocument/2006/relationships/footnotes" Target="footnotes.xml"/><Relationship Id="rId12" Type="http://schemas.openxmlformats.org/officeDocument/2006/relationships/hyperlink" Target="http://www.ncyu.edu.tw/personnel/law_list.aspx" TargetMode="External"/><Relationship Id="rId17" Type="http://schemas.openxmlformats.org/officeDocument/2006/relationships/hyperlink" Target="http://www.hpa.gov.tw/BHPNet/Web/HealthTopic/Topic.aspx?id=20071225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po.gov.tw/ct.asp?xItem=569260&amp;ctNode=7123&amp;mp=1" TargetMode="External"/><Relationship Id="rId20" Type="http://schemas.openxmlformats.org/officeDocument/2006/relationships/image" Target="file:///D:\&#22869;&#22025;&#27284;&#26696;\03.&#20154;&#20107;&#31777;&#35338;\97&#24180;\gentle.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personnel/itemize_list.aspx?site_content_sn=1558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post.tw/archives/19775" TargetMode="External"/><Relationship Id="rId23" Type="http://schemas.openxmlformats.org/officeDocument/2006/relationships/image" Target="file:///D:\&#22869;&#22025;&#27284;&#26696;\03.&#20154;&#20107;&#31777;&#35338;\97&#24180;\cake.gif" TargetMode="External"/><Relationship Id="rId10" Type="http://schemas.openxmlformats.org/officeDocument/2006/relationships/hyperlink" Target="http://www.ncyu.edu.tw/personnel/gradation.aspx?site_content_sn=962" TargetMode="External"/><Relationship Id="rId19" Type="http://schemas.openxmlformats.org/officeDocument/2006/relationships/hyperlink" Target="http://npost.tw/archives/19775"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ncyu.edu.tw/personnel/itemize_list.aspx?site_content_sn=23938" TargetMode="External"/><Relationship Id="rId22"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EE3C-D646-49A7-BB3B-C14CC8D4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1</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1152</cp:revision>
  <cp:lastPrinted>2016-06-02T05:28:00Z</cp:lastPrinted>
  <dcterms:created xsi:type="dcterms:W3CDTF">2015-07-25T21:05:00Z</dcterms:created>
  <dcterms:modified xsi:type="dcterms:W3CDTF">2016-06-02T05:28:00Z</dcterms:modified>
</cp:coreProperties>
</file>