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5558"/>
        <w:gridCol w:w="1611"/>
      </w:tblGrid>
      <w:tr w:rsidR="00000000">
        <w:trPr>
          <w:tblCellSpacing w:w="0" w:type="dxa"/>
          <w:jc w:val="center"/>
        </w:trPr>
        <w:tc>
          <w:tcPr>
            <w:tcW w:w="974" w:type="pct"/>
            <w:vAlign w:val="center"/>
            <w:hideMark/>
          </w:tcPr>
          <w:p w:rsidR="00000000" w:rsidRDefault="0035086A">
            <w:pPr>
              <w:pStyle w:val="Web"/>
              <w:spacing w:before="150" w:beforeAutospacing="0" w:after="150" w:afterAutospacing="0"/>
              <w:jc w:val="center"/>
              <w:rPr>
                <w:rFonts w:ascii="細明體" w:eastAsia="細明體" w:hAnsi="細明體"/>
                <w:sz w:val="20"/>
                <w:szCs w:val="20"/>
              </w:rPr>
            </w:pPr>
            <w:bookmarkStart w:id="0" w:name="_GoBack"/>
            <w:r>
              <w:rPr>
                <w:rFonts w:ascii="細明體" w:eastAsia="細明體" w:hAnsi="細明體"/>
                <w:noProof/>
                <w:sz w:val="20"/>
                <w:szCs w:val="20"/>
              </w:rPr>
              <w:drawing>
                <wp:inline distT="0" distB="0" distL="0" distR="0" wp14:anchorId="7761789A" wp14:editId="715CB104">
                  <wp:extent cx="1402080" cy="1204583"/>
                  <wp:effectExtent l="0" t="0" r="7620" b="0"/>
                  <wp:docPr id="4" name="圖片 4" descr="描述: 描述: 描述: 描述: D:\奕嘉檔案\03.人事簡訊\100年\99NCYU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描述: 描述: 描述: 描述: D:\奕嘉檔案\03.人事簡訊\100年\99NCYU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025" cy="1213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064" w:type="pct"/>
            <w:vAlign w:val="center"/>
            <w:hideMark/>
          </w:tcPr>
          <w:p w:rsidR="00000000" w:rsidRDefault="0035086A">
            <w:pPr>
              <w:pStyle w:val="Web"/>
              <w:spacing w:before="0" w:beforeAutospacing="0" w:after="0" w:afterAutospacing="0"/>
              <w:jc w:val="center"/>
              <w:rPr>
                <w:rFonts w:ascii="細明體" w:eastAsia="細明體" w:hAnsi="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800000"/>
                <w:sz w:val="40"/>
                <w:szCs w:val="40"/>
              </w:rPr>
              <w:t>國立嘉義大學人事服務簡訊</w:t>
            </w:r>
          </w:p>
        </w:tc>
        <w:tc>
          <w:tcPr>
            <w:tcW w:w="962" w:type="pct"/>
            <w:vAlign w:val="center"/>
            <w:hideMark/>
          </w:tcPr>
          <w:p w:rsidR="00000000" w:rsidRDefault="0035086A">
            <w:pPr>
              <w:pStyle w:val="Web"/>
              <w:spacing w:before="150" w:beforeAutospacing="0" w:after="150" w:afterAutospacing="0"/>
              <w:jc w:val="center"/>
              <w:rPr>
                <w:rFonts w:ascii="細明體" w:eastAsia="細明體" w:hAnsi="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108</w:t>
            </w:r>
            <w:r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年</w:t>
            </w:r>
            <w:r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8</w:t>
            </w:r>
            <w:r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月</w:t>
            </w:r>
          </w:p>
        </w:tc>
      </w:tr>
    </w:tbl>
    <w:p w:rsidR="00000000" w:rsidRDefault="0035086A">
      <w:pPr>
        <w:pStyle w:val="Web"/>
        <w:spacing w:before="150" w:beforeAutospacing="0" w:after="150" w:afterAutospacing="0"/>
        <w:jc w:val="center"/>
      </w:pPr>
      <w:r>
        <w:rPr>
          <w:rFonts w:ascii="標楷體" w:eastAsia="標楷體" w:hAnsi="標楷體" w:hint="eastAsia"/>
        </w:rPr>
        <w:t>電話：</w:t>
      </w:r>
      <w:r>
        <w:rPr>
          <w:rFonts w:ascii="標楷體" w:eastAsia="標楷體" w:hAnsi="標楷體" w:hint="eastAsia"/>
        </w:rPr>
        <w:t>(05)2717192-3(</w:t>
      </w:r>
      <w:r>
        <w:rPr>
          <w:rFonts w:ascii="標楷體" w:eastAsia="標楷體" w:hAnsi="標楷體" w:hint="eastAsia"/>
        </w:rPr>
        <w:t>一組</w:t>
      </w:r>
      <w:r>
        <w:rPr>
          <w:rFonts w:ascii="標楷體" w:eastAsia="標楷體" w:hAnsi="標楷體" w:hint="eastAsia"/>
        </w:rPr>
        <w:t xml:space="preserve">) </w:t>
      </w:r>
      <w:r>
        <w:rPr>
          <w:rFonts w:ascii="標楷體" w:eastAsia="標楷體" w:hAnsi="標楷體" w:hint="eastAsia"/>
        </w:rPr>
        <w:t xml:space="preserve">　電話：</w:t>
      </w:r>
      <w:r>
        <w:rPr>
          <w:rFonts w:ascii="標楷體" w:eastAsia="標楷體" w:hAnsi="標楷體" w:hint="eastAsia"/>
        </w:rPr>
        <w:t>(05)2717196-7(</w:t>
      </w:r>
      <w:r>
        <w:rPr>
          <w:rFonts w:ascii="標楷體" w:eastAsia="標楷體" w:hAnsi="標楷體" w:hint="eastAsia"/>
        </w:rPr>
        <w:t>二組</w:t>
      </w:r>
      <w:r>
        <w:rPr>
          <w:rFonts w:ascii="標楷體" w:eastAsia="標楷體" w:hAnsi="標楷體" w:hint="eastAsia"/>
        </w:rPr>
        <w:t xml:space="preserve">)     </w:t>
      </w:r>
      <w:r>
        <w:rPr>
          <w:rFonts w:ascii="標楷體" w:eastAsia="標楷體" w:hAnsi="標楷體" w:hint="eastAsia"/>
        </w:rPr>
        <w:t>傳真：</w:t>
      </w:r>
      <w:r>
        <w:rPr>
          <w:rFonts w:ascii="標楷體" w:eastAsia="標楷體" w:hAnsi="標楷體" w:hint="eastAsia"/>
        </w:rPr>
        <w:t xml:space="preserve">(05)2717195 </w:t>
      </w:r>
      <w:r>
        <w:rPr>
          <w:rFonts w:ascii="標楷體" w:eastAsia="標楷體" w:hAnsi="標楷體" w:hint="eastAsia"/>
        </w:rPr>
        <w:br/>
        <w:t> </w:t>
      </w:r>
      <w:r>
        <w:rPr>
          <w:rFonts w:ascii="標楷體" w:eastAsia="標楷體" w:hAnsi="標楷體" w:hint="eastAsia"/>
        </w:rPr>
        <w:t>網址：</w:t>
      </w:r>
      <w:hyperlink r:id="rId9" w:history="1">
        <w:r>
          <w:rPr>
            <w:rStyle w:val="a3"/>
            <w:rFonts w:ascii="標楷體" w:eastAsia="標楷體" w:hAnsi="標楷體" w:hint="eastAsia"/>
          </w:rPr>
          <w:t>http://www.ncyu.edu.tw/personnel/itemize_list.aspx?site_content_sn=962</w:t>
        </w:r>
      </w:hyperlink>
    </w:p>
    <w:tbl>
      <w:tblPr>
        <w:tblW w:w="4500" w:type="pct"/>
        <w:jc w:val="center"/>
        <w:tblCellSpacing w:w="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排板表格"/>
      </w:tblPr>
      <w:tblGrid>
        <w:gridCol w:w="9734"/>
      </w:tblGrid>
      <w:tr w:rsidR="00000000">
        <w:trPr>
          <w:tblCellSpacing w:w="96" w:type="dxa"/>
          <w:jc w:val="center"/>
        </w:trPr>
        <w:tc>
          <w:tcPr>
            <w:tcW w:w="5000" w:type="pct"/>
            <w:vAlign w:val="center"/>
          </w:tcPr>
          <w:p w:rsidR="00000000" w:rsidRDefault="0035086A">
            <w:pPr>
              <w:pStyle w:val="3"/>
              <w:spacing w:before="150" w:beforeAutospacing="0" w:after="0" w:afterAutospacing="0"/>
              <w:ind w:left="525" w:right="300" w:hanging="52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FFFF"/>
                <w:sz w:val="30"/>
                <w:szCs w:val="30"/>
                <w:u w:val="single"/>
                <w:shd w:val="clear" w:color="auto" w:fill="000080"/>
              </w:rPr>
              <w:t>人事法令宣導</w:t>
            </w:r>
          </w:p>
          <w:p w:rsidR="00000000" w:rsidRDefault="0035086A">
            <w:pPr>
              <w:pStyle w:val="Web"/>
              <w:spacing w:before="150" w:beforeAutospacing="0" w:after="0" w:afterAutospacing="0"/>
              <w:ind w:left="525" w:right="300" w:hanging="525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</w:p>
          <w:p w:rsidR="00000000" w:rsidRDefault="0035086A">
            <w:pPr>
              <w:pStyle w:val="Web"/>
              <w:spacing w:before="150" w:beforeAutospacing="0" w:after="0" w:afterAutospacing="0"/>
              <w:ind w:left="525" w:right="300" w:hanging="525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>
              <w:rPr>
                <w:rFonts w:hint="eastAsia"/>
                <w:sz w:val="26"/>
                <w:szCs w:val="26"/>
              </w:rPr>
              <w:t>、「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國立嘉義大學兼任教師聘任審查要點」業經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學年度第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次校教評會修正通過，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相關內容請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逕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至</w:t>
            </w:r>
            <w:hyperlink r:id="rId10" w:history="1">
              <w:r>
                <w:rPr>
                  <w:rStyle w:val="a3"/>
                  <w:rFonts w:ascii="標楷體" w:eastAsia="標楷體" w:hAnsi="標楷體" w:hint="eastAsia"/>
                  <w:sz w:val="26"/>
                  <w:szCs w:val="26"/>
                  <w:u w:val="none"/>
                </w:rPr>
                <w:t>本校人事室網頁</w:t>
              </w:r>
              <w:r>
                <w:rPr>
                  <w:rStyle w:val="a3"/>
                  <w:rFonts w:ascii="標楷體" w:eastAsia="標楷體" w:hAnsi="標楷體" w:hint="eastAsia"/>
                  <w:sz w:val="26"/>
                  <w:szCs w:val="26"/>
                  <w:u w:val="none"/>
                </w:rPr>
                <w:t>/</w:t>
              </w:r>
              <w:r>
                <w:rPr>
                  <w:rStyle w:val="a3"/>
                  <w:rFonts w:ascii="標楷體" w:eastAsia="標楷體" w:hAnsi="標楷體" w:hint="eastAsia"/>
                  <w:sz w:val="26"/>
                  <w:szCs w:val="26"/>
                  <w:u w:val="none"/>
                </w:rPr>
                <w:t>法規彙編</w:t>
              </w:r>
            </w:hyperlink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項下下載。</w:t>
            </w:r>
          </w:p>
          <w:p w:rsidR="00000000" w:rsidRDefault="0035086A">
            <w:pPr>
              <w:pStyle w:val="Web"/>
              <w:spacing w:before="136" w:beforeAutospacing="0" w:after="0" w:afterAutospacing="0"/>
              <w:ind w:left="475" w:right="272" w:hanging="475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二、教育部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教人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字第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1030093483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號函轉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日行政院第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3402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次會議院長提示第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項一案，相關內容請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逕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  <w:hyperlink r:id="rId11" w:history="1">
              <w:r>
                <w:rPr>
                  <w:rStyle w:val="a3"/>
                  <w:rFonts w:ascii="標楷體" w:eastAsia="標楷體" w:hAnsi="標楷體" w:hint="eastAsia"/>
                  <w:sz w:val="26"/>
                  <w:szCs w:val="26"/>
                  <w:u w:val="none"/>
                </w:rPr>
                <w:t>本校人事室網頁</w:t>
              </w:r>
              <w:r>
                <w:rPr>
                  <w:rStyle w:val="a3"/>
                  <w:rFonts w:ascii="標楷體" w:eastAsia="標楷體" w:hAnsi="標楷體" w:hint="eastAsia"/>
                  <w:sz w:val="26"/>
                  <w:szCs w:val="26"/>
                  <w:u w:val="none"/>
                </w:rPr>
                <w:t>/</w:t>
              </w:r>
              <w:r>
                <w:rPr>
                  <w:rStyle w:val="a3"/>
                  <w:rFonts w:ascii="標楷體" w:eastAsia="標楷體" w:hAnsi="標楷體" w:hint="eastAsia"/>
                  <w:sz w:val="26"/>
                  <w:szCs w:val="26"/>
                  <w:u w:val="none"/>
                </w:rPr>
                <w:t>最新消息</w:t>
              </w:r>
            </w:hyperlink>
            <w:r>
              <w:rPr>
                <w:rFonts w:ascii="標楷體" w:eastAsia="標楷體" w:hAnsi="標楷體" w:hint="eastAsia"/>
                <w:sz w:val="26"/>
                <w:szCs w:val="26"/>
              </w:rPr>
              <w:t>項下下載。</w:t>
            </w:r>
          </w:p>
          <w:p w:rsidR="00000000" w:rsidRDefault="0035086A">
            <w:pPr>
              <w:pStyle w:val="Web"/>
              <w:spacing w:before="136" w:beforeAutospacing="0" w:after="0" w:afterAutospacing="0"/>
              <w:ind w:left="475" w:right="272" w:hanging="475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三、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教育部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103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教人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四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字第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1030094565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號函轉行政院人事行政總處所製「公教人員生育補助常見問題問答集」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份一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，相關內容請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逕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本校人事室網頁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最新消息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項下下載。</w:t>
            </w:r>
          </w:p>
          <w:p w:rsidR="00000000" w:rsidRDefault="0035086A">
            <w:pPr>
              <w:pStyle w:val="Web"/>
              <w:spacing w:before="136" w:beforeAutospacing="0" w:after="0" w:afterAutospacing="0"/>
              <w:ind w:left="475" w:right="272" w:hanging="475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四、教育部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教人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字第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1030090429E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號函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略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以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，檢送「學校教職員退休條例施行細則」第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條、第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55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條，業經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該部於中華民國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103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日以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教人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字第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1030090429B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號令修正發布施行一案，相關內容請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逕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  <w:hyperlink r:id="rId12" w:history="1">
              <w:r>
                <w:rPr>
                  <w:rStyle w:val="a3"/>
                  <w:rFonts w:ascii="標楷體" w:eastAsia="標楷體" w:hAnsi="標楷體" w:hint="eastAsia"/>
                  <w:sz w:val="26"/>
                  <w:szCs w:val="26"/>
                  <w:u w:val="none"/>
                </w:rPr>
                <w:t>本校人事室網頁</w:t>
              </w:r>
              <w:r>
                <w:rPr>
                  <w:rStyle w:val="a3"/>
                  <w:rFonts w:ascii="標楷體" w:eastAsia="標楷體" w:hAnsi="標楷體" w:hint="eastAsia"/>
                  <w:sz w:val="26"/>
                  <w:szCs w:val="26"/>
                  <w:u w:val="none"/>
                </w:rPr>
                <w:t>/</w:t>
              </w:r>
              <w:r>
                <w:rPr>
                  <w:rStyle w:val="a3"/>
                  <w:rFonts w:ascii="標楷體" w:eastAsia="標楷體" w:hAnsi="標楷體" w:hint="eastAsia"/>
                  <w:sz w:val="26"/>
                  <w:szCs w:val="26"/>
                  <w:u w:val="none"/>
                </w:rPr>
                <w:t>最新消息</w:t>
              </w:r>
            </w:hyperlink>
            <w:r>
              <w:rPr>
                <w:rFonts w:ascii="標楷體" w:eastAsia="標楷體" w:hAnsi="標楷體" w:hint="eastAsia"/>
                <w:sz w:val="26"/>
                <w:szCs w:val="26"/>
              </w:rPr>
              <w:t>項下下載。</w:t>
            </w:r>
          </w:p>
          <w:p w:rsidR="00000000" w:rsidRDefault="0035086A">
            <w:pPr>
              <w:pStyle w:val="Web"/>
              <w:spacing w:before="136" w:beforeAutospacing="0" w:after="0" w:afterAutospacing="0"/>
              <w:ind w:left="475" w:right="272" w:hanging="475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五、嘉義市教育會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日嘉市教字第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1030000067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函知有關該會第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屆第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次理事監事聯席會議紀錄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份一案，相關內容請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逕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本校人事室網頁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最新消息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項下下載。</w:t>
            </w:r>
          </w:p>
          <w:p w:rsidR="00000000" w:rsidRDefault="0035086A">
            <w:pPr>
              <w:pStyle w:val="Web"/>
              <w:spacing w:before="136" w:beforeAutospacing="0" w:after="0" w:afterAutospacing="0"/>
              <w:ind w:left="475" w:right="272" w:hanging="475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六、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教育部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103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教人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字第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1030097220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號函略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，有關性別工作平等法第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條、第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條、第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38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條、第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38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條之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及第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40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條條文，業奉總統於中華民國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103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日以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華總一義字第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10300092631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號令修正公布施行一案</w:t>
            </w:r>
            <w:hyperlink r:id="rId13" w:tgtFrame="_blank" w:tooltip="開啟一新視窗連結" w:history="1">
              <w:r>
                <w:rPr>
                  <w:rStyle w:val="a3"/>
                  <w:rFonts w:ascii="標楷體" w:eastAsia="標楷體" w:hAnsi="標楷體" w:hint="eastAsia"/>
                  <w:color w:val="auto"/>
                  <w:sz w:val="26"/>
                  <w:szCs w:val="26"/>
                  <w:u w:val="none"/>
                </w:rPr>
                <w:t>，</w:t>
              </w:r>
            </w:hyperlink>
            <w:r>
              <w:rPr>
                <w:rFonts w:ascii="標楷體" w:eastAsia="標楷體" w:hAnsi="標楷體" w:hint="eastAsia"/>
                <w:sz w:val="26"/>
                <w:szCs w:val="26"/>
              </w:rPr>
              <w:t>相關內容請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逕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  <w:hyperlink r:id="rId14" w:history="1">
              <w:r>
                <w:rPr>
                  <w:rStyle w:val="a3"/>
                  <w:rFonts w:ascii="標楷體" w:eastAsia="標楷體" w:hAnsi="標楷體" w:hint="eastAsia"/>
                  <w:sz w:val="26"/>
                  <w:szCs w:val="26"/>
                  <w:u w:val="none"/>
                </w:rPr>
                <w:t>本校人事室網頁</w:t>
              </w:r>
              <w:r>
                <w:rPr>
                  <w:rStyle w:val="a3"/>
                  <w:rFonts w:ascii="標楷體" w:eastAsia="標楷體" w:hAnsi="標楷體" w:hint="eastAsia"/>
                  <w:sz w:val="26"/>
                  <w:szCs w:val="26"/>
                  <w:u w:val="none"/>
                </w:rPr>
                <w:t>/</w:t>
              </w:r>
              <w:r>
                <w:rPr>
                  <w:rStyle w:val="a3"/>
                  <w:rFonts w:ascii="標楷體" w:eastAsia="標楷體" w:hAnsi="標楷體" w:hint="eastAsia"/>
                  <w:sz w:val="26"/>
                  <w:szCs w:val="26"/>
                  <w:u w:val="none"/>
                </w:rPr>
                <w:t>最新消息</w:t>
              </w:r>
            </w:hyperlink>
            <w:r>
              <w:rPr>
                <w:rFonts w:ascii="標楷體" w:eastAsia="標楷體" w:hAnsi="標楷體" w:hint="eastAsia"/>
                <w:sz w:val="26"/>
                <w:szCs w:val="26"/>
              </w:rPr>
              <w:t>項下下載。</w:t>
            </w:r>
          </w:p>
          <w:p w:rsidR="00000000" w:rsidRDefault="0035086A">
            <w:pPr>
              <w:pStyle w:val="Web"/>
              <w:spacing w:before="136" w:beforeAutospacing="0" w:after="0" w:afterAutospacing="0"/>
              <w:ind w:left="475" w:right="272" w:hanging="475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七、教育部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教人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字第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1030098315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號函轉行政院人事行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政總處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日總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處法字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10300382063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號函略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以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，有關「行政院人事行政局辦事細則」、「公務人員住宅及福利委員會辦事細則」、「公務人員住宅及福利委員會會議規則」、「公務人力發展中心辦事細則」及「行政院人事行政局法規委員會組織規程」業經行政院人事行政總處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日總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處法字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1030038175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號令發布廢止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，相關內容請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逕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至本校人事室網頁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最新消息項下下載。</w:t>
            </w:r>
          </w:p>
          <w:p w:rsidR="00000000" w:rsidRDefault="0035086A">
            <w:pPr>
              <w:pStyle w:val="Web"/>
              <w:spacing w:before="136" w:beforeAutospacing="0" w:after="0" w:afterAutospacing="0"/>
              <w:ind w:left="475" w:right="272" w:hanging="475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八、教育部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教人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字第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1030100400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號函略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以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，有關教師經服務學校教師評審委員會依教師法第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條第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項規定審議通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過予以停聘，其停聘期間可否在外自行就業疑義一案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，相關內容請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逕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至</w:t>
            </w:r>
            <w:hyperlink r:id="rId15" w:history="1">
              <w:r>
                <w:rPr>
                  <w:rStyle w:val="a3"/>
                  <w:rFonts w:ascii="標楷體" w:eastAsia="標楷體" w:hAnsi="標楷體" w:hint="eastAsia"/>
                  <w:sz w:val="26"/>
                  <w:szCs w:val="26"/>
                  <w:u w:val="none"/>
                </w:rPr>
                <w:t>本校人事室網頁</w:t>
              </w:r>
              <w:r>
                <w:rPr>
                  <w:rStyle w:val="a3"/>
                  <w:rFonts w:ascii="標楷體" w:eastAsia="標楷體" w:hAnsi="標楷體" w:hint="eastAsia"/>
                  <w:sz w:val="26"/>
                  <w:szCs w:val="26"/>
                  <w:u w:val="none"/>
                </w:rPr>
                <w:t>/</w:t>
              </w:r>
              <w:r>
                <w:rPr>
                  <w:rStyle w:val="a3"/>
                  <w:rFonts w:ascii="標楷體" w:eastAsia="標楷體" w:hAnsi="標楷體" w:hint="eastAsia"/>
                  <w:sz w:val="26"/>
                  <w:szCs w:val="26"/>
                  <w:u w:val="none"/>
                </w:rPr>
                <w:t>法規彙編</w:t>
              </w:r>
            </w:hyperlink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項下下載。</w:t>
            </w:r>
          </w:p>
          <w:p w:rsidR="00000000" w:rsidRDefault="0035086A">
            <w:pPr>
              <w:pStyle w:val="Web"/>
              <w:spacing w:before="136" w:beforeAutospacing="0" w:after="0" w:afterAutospacing="0"/>
              <w:ind w:left="475" w:right="272" w:hanging="475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九、教育部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教人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字第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1030101103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號書函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以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，檢送行政院人事行政總處修正「行政院選送優秀公務人員國外進修執行作業規定」部分規定一案。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相關內容請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逕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至本校人事室網頁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最新消息項下下載。</w:t>
            </w:r>
          </w:p>
          <w:p w:rsidR="00000000" w:rsidRDefault="0035086A">
            <w:pPr>
              <w:pStyle w:val="Web"/>
              <w:spacing w:before="136" w:beforeAutospacing="0" w:after="0" w:afterAutospacing="0"/>
              <w:ind w:left="475" w:right="272" w:hanging="475"/>
              <w:jc w:val="both"/>
              <w:rPr>
                <w:rFonts w:ascii="細明體" w:eastAsia="細明體" w:hAnsi="細明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十</w:t>
            </w:r>
            <w:r>
              <w:rPr>
                <w:rFonts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教育部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103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17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教人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字第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1030105157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以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有關公務人員保障暨培訓委員會保障事件審議規則，業經考試院民國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103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日考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組一字第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10300047701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號令修正發布一案，相關內容請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逕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至本校人事室網頁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最新消息項下下載。</w:t>
            </w:r>
          </w:p>
          <w:p w:rsidR="00000000" w:rsidRDefault="0035086A">
            <w:pPr>
              <w:pStyle w:val="Web"/>
              <w:spacing w:before="136" w:beforeAutospacing="0" w:after="0" w:afterAutospacing="0"/>
              <w:ind w:left="475" w:right="272" w:hanging="475"/>
              <w:jc w:val="both"/>
              <w:rPr>
                <w:rFonts w:ascii="細明體" w:eastAsia="細明體" w:hAnsi="細明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十一</w:t>
            </w:r>
            <w:r>
              <w:rPr>
                <w:rFonts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教育部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103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24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教人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字第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1030104292D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函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略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以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，有關「專科以上學校兼任教師聘任辦法」，業經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該部於中華民國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103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日以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教人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字第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1030104292A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號令訂定發布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一案，相關內容請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逕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至本校人事室網頁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最新消息項下下載。</w:t>
            </w:r>
          </w:p>
          <w:p w:rsidR="00000000" w:rsidRDefault="0035086A">
            <w:pPr>
              <w:pStyle w:val="Web"/>
              <w:spacing w:before="136" w:beforeAutospacing="0" w:after="0" w:afterAutospacing="0"/>
              <w:ind w:left="475" w:right="272" w:hanging="475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十二</w:t>
            </w:r>
            <w:r>
              <w:rPr>
                <w:rFonts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教育部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臺教政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字第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1030108818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號函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以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，檢送「教育部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次廉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政會報會議紀錄」乙份一案，相關內容請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逕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至本校人事室網頁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最新消息項下下載。</w:t>
            </w:r>
          </w:p>
          <w:p w:rsidR="00000000" w:rsidRDefault="0035086A">
            <w:pPr>
              <w:pStyle w:val="Web"/>
              <w:spacing w:before="136" w:beforeAutospacing="0" w:after="0" w:afterAutospacing="0"/>
              <w:ind w:left="475" w:right="272" w:hanging="475"/>
              <w:jc w:val="both"/>
              <w:rPr>
                <w:rFonts w:ascii="細明體" w:eastAsia="細明體" w:hAnsi="細明體" w:hint="eastAsia"/>
                <w:sz w:val="20"/>
                <w:szCs w:val="20"/>
              </w:rPr>
            </w:pPr>
          </w:p>
          <w:p w:rsidR="00000000" w:rsidRDefault="0035086A">
            <w:pPr>
              <w:snapToGrid w:val="0"/>
              <w:spacing w:before="150"/>
              <w:ind w:left="525" w:right="300" w:hanging="525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b/>
                <w:bCs/>
                <w:color w:val="FFFFFF"/>
                <w:sz w:val="30"/>
                <w:szCs w:val="30"/>
                <w:u w:val="single"/>
                <w:shd w:val="clear" w:color="auto" w:fill="000080"/>
              </w:rPr>
              <w:t>人事業務</w:t>
            </w:r>
            <w:r>
              <w:rPr>
                <w:rFonts w:ascii="標楷體" w:eastAsia="標楷體" w:hAnsi="標楷體" w:hint="eastAsia"/>
                <w:b/>
                <w:bCs/>
                <w:color w:val="FFFFFF"/>
                <w:sz w:val="30"/>
                <w:szCs w:val="30"/>
                <w:u w:val="single"/>
                <w:shd w:val="clear" w:color="auto" w:fill="000080"/>
              </w:rPr>
              <w:t>--</w:t>
            </w:r>
            <w:r>
              <w:rPr>
                <w:rFonts w:ascii="標楷體" w:eastAsia="標楷體" w:hAnsi="標楷體" w:hint="eastAsia"/>
                <w:b/>
                <w:bCs/>
                <w:color w:val="FFFFFF"/>
                <w:sz w:val="30"/>
                <w:szCs w:val="30"/>
                <w:u w:val="single"/>
                <w:shd w:val="clear" w:color="auto" w:fill="000080"/>
              </w:rPr>
              <w:t>工作報告</w:t>
            </w:r>
          </w:p>
          <w:p w:rsidR="00000000" w:rsidRDefault="0035086A">
            <w:pPr>
              <w:snapToGrid w:val="0"/>
              <w:spacing w:before="150"/>
              <w:ind w:left="525" w:right="300" w:hanging="525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玉山銀行國民旅遊卡暑假活動</w:t>
            </w:r>
            <w:hyperlink r:id="rId16" w:history="1">
              <w:r>
                <w:rPr>
                  <w:rStyle w:val="a3"/>
                  <w:rFonts w:ascii="標楷體" w:eastAsia="標楷體" w:hAnsi="標楷體" w:hint="eastAsia"/>
                  <w:bCs/>
                  <w:u w:val="none"/>
                </w:rPr>
                <w:t>搭高鐵請您喝咖啡</w:t>
              </w:r>
            </w:hyperlink>
            <w:r>
              <w:rPr>
                <w:rFonts w:ascii="標楷體" w:eastAsia="標楷體" w:hAnsi="標楷體" w:hint="eastAsia"/>
                <w:bCs/>
                <w:color w:val="000000"/>
              </w:rPr>
              <w:t>活動</w:t>
            </w:r>
            <w:r>
              <w:rPr>
                <w:rFonts w:ascii="標楷體" w:eastAsia="標楷體" w:hAnsi="標楷體" w:hint="eastAsia"/>
                <w:color w:val="000000"/>
              </w:rPr>
              <w:t>，相關內容請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逕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至本校人事室網頁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最新消息項下下載。</w:t>
            </w:r>
          </w:p>
          <w:p w:rsidR="00000000" w:rsidRDefault="0035086A">
            <w:pPr>
              <w:snapToGrid w:val="0"/>
              <w:spacing w:before="150"/>
              <w:ind w:left="525" w:right="300" w:hanging="525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二、本校擬於</w:t>
            </w:r>
            <w:r>
              <w:rPr>
                <w:rFonts w:ascii="標楷體" w:eastAsia="標楷體" w:hAnsi="標楷體" w:hint="eastAsia"/>
              </w:rPr>
              <w:t>103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17</w:t>
            </w:r>
            <w:r>
              <w:rPr>
                <w:rFonts w:ascii="標楷體" w:eastAsia="標楷體" w:hAnsi="標楷體" w:hint="eastAsia"/>
              </w:rPr>
              <w:t>日至</w:t>
            </w: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18</w:t>
            </w:r>
            <w:r>
              <w:rPr>
                <w:rFonts w:ascii="標楷體" w:eastAsia="標楷體" w:hAnsi="標楷體" w:hint="eastAsia"/>
              </w:rPr>
              <w:t>日在溪頭自然教育園區辦理學術主管共識營，請各</w:t>
            </w:r>
            <w:r>
              <w:rPr>
                <w:rFonts w:ascii="標楷體" w:eastAsia="標楷體" w:hAnsi="標楷體" w:hint="eastAsia"/>
              </w:rPr>
              <w:t>學術主管務必全程參與並預先排定行程。</w:t>
            </w:r>
          </w:p>
          <w:p w:rsidR="00000000" w:rsidRDefault="0035086A">
            <w:pPr>
              <w:snapToGrid w:val="0"/>
              <w:spacing w:before="150"/>
              <w:ind w:left="525" w:right="300" w:hanging="525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三、本校訂於</w:t>
            </w:r>
            <w:r>
              <w:rPr>
                <w:rFonts w:ascii="標楷體" w:eastAsia="標楷體" w:hAnsi="標楷體" w:hint="eastAsia"/>
              </w:rPr>
              <w:t>103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18</w:t>
            </w:r>
            <w:r>
              <w:rPr>
                <w:rFonts w:ascii="標楷體" w:eastAsia="標楷體" w:hAnsi="標楷體" w:hint="eastAsia"/>
              </w:rPr>
              <w:t>日在國際會議廳舉辦行政人員行政知能研習會，請各單位行政人員踴躍參與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000000" w:rsidRDefault="0035086A">
            <w:pPr>
              <w:snapToGrid w:val="0"/>
              <w:spacing w:before="150"/>
              <w:ind w:left="525" w:right="300" w:hanging="525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四、教育部</w:t>
            </w:r>
            <w:r>
              <w:rPr>
                <w:rFonts w:ascii="標楷體" w:eastAsia="標楷體" w:hAnsi="標楷體" w:hint="eastAsia"/>
                <w:color w:val="000000"/>
              </w:rPr>
              <w:t>103</w:t>
            </w:r>
            <w:r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教人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字第</w:t>
            </w:r>
            <w:r>
              <w:rPr>
                <w:rFonts w:ascii="標楷體" w:eastAsia="標楷體" w:hAnsi="標楷體" w:hint="eastAsia"/>
                <w:color w:val="000000"/>
              </w:rPr>
              <w:t>1030091702</w:t>
            </w:r>
            <w:r>
              <w:rPr>
                <w:rFonts w:ascii="標楷體" w:eastAsia="標楷體" w:hAnsi="標楷體" w:hint="eastAsia"/>
                <w:color w:val="000000"/>
              </w:rPr>
              <w:t>號函略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以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，為推廣教育部公務人員協會之發展，請本校職員踴躍加入該會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該會網址：</w:t>
            </w:r>
            <w:r>
              <w:rPr>
                <w:rFonts w:ascii="標楷體" w:eastAsia="標楷體" w:hAnsi="標楷體" w:hint="eastAsia"/>
                <w:color w:val="000000"/>
              </w:rPr>
              <w:t>http://www.csa.edu.tw/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000000" w:rsidRDefault="0035086A">
            <w:pPr>
              <w:snapToGrid w:val="0"/>
              <w:spacing w:before="150"/>
              <w:ind w:left="525" w:right="300" w:hanging="525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000000" w:rsidRDefault="0035086A">
            <w:pPr>
              <w:snapToGrid w:val="0"/>
              <w:spacing w:before="240"/>
              <w:ind w:left="661" w:right="301" w:hangingChars="220" w:hanging="661"/>
              <w:jc w:val="center"/>
              <w:rPr>
                <w:rFonts w:ascii="標楷體" w:eastAsia="標楷體" w:hAnsi="標楷體" w:hint="eastAsia"/>
                <w:color w:val="C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C00000"/>
                <w:sz w:val="30"/>
                <w:szCs w:val="30"/>
              </w:rPr>
              <w:t>『</w:t>
            </w:r>
            <w:hyperlink r:id="rId17" w:history="1">
              <w:r>
                <w:rPr>
                  <w:rStyle w:val="a3"/>
                  <w:rFonts w:ascii="標楷體" w:eastAsia="標楷體" w:hAnsi="標楷體" w:hint="eastAsia"/>
                  <w:b/>
                  <w:bCs/>
                  <w:color w:val="C00000"/>
                  <w:sz w:val="30"/>
                  <w:szCs w:val="30"/>
                  <w:u w:val="none"/>
                </w:rPr>
                <w:t>性別平等專區</w:t>
              </w:r>
            </w:hyperlink>
            <w:r>
              <w:rPr>
                <w:rFonts w:ascii="標楷體" w:eastAsia="標楷體" w:hAnsi="標楷體" w:hint="eastAsia"/>
                <w:b/>
                <w:bCs/>
                <w:color w:val="C00000"/>
                <w:sz w:val="30"/>
                <w:szCs w:val="30"/>
              </w:rPr>
              <w:t>』</w:t>
            </w:r>
          </w:p>
          <w:p w:rsidR="00000000" w:rsidRDefault="0035086A">
            <w:pPr>
              <w:spacing w:before="150" w:line="360" w:lineRule="auto"/>
              <w:ind w:leftChars="100" w:left="812" w:rightChars="125" w:right="300" w:hangingChars="220" w:hanging="572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hint="eastAsia"/>
                <w:color w:val="0000FF"/>
                <w:sz w:val="26"/>
                <w:szCs w:val="26"/>
              </w:rPr>
              <w:t>   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性平新知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350"/>
            </w:tblGrid>
            <w:tr w:rsidR="00000000">
              <w:trPr>
                <w:trHeight w:val="6998"/>
              </w:trPr>
              <w:tc>
                <w:tcPr>
                  <w:tcW w:w="0" w:type="auto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hideMark/>
                </w:tcPr>
                <w:p w:rsidR="00000000" w:rsidRDefault="0035086A">
                  <w:pPr>
                    <w:spacing w:before="150" w:after="75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hyperlink r:id="rId18" w:tooltip="父親節談家務分工" w:history="1">
                    <w:r>
                      <w:rPr>
                        <w:rStyle w:val="a3"/>
                        <w:rFonts w:ascii="標楷體" w:eastAsia="標楷體" w:hAnsi="標楷體" w:hint="eastAsia"/>
                        <w:color w:val="0000FF"/>
                        <w:sz w:val="28"/>
                        <w:szCs w:val="28"/>
                      </w:rPr>
                      <w:t>父親節談家務分工</w:t>
                    </w:r>
                  </w:hyperlink>
                </w:p>
                <w:p w:rsidR="00000000" w:rsidRDefault="0035086A">
                  <w:pPr>
                    <w:spacing w:before="150" w:after="75"/>
                    <w:rPr>
                      <w:rFonts w:ascii="標楷體" w:eastAsia="標楷體" w:hAnsi="標楷體" w:hint="eastAsia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2005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年元月出刊的第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179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期焦點話題，</w:t>
                  </w:r>
                  <w:proofErr w:type="gramStart"/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網氏製作</w:t>
                  </w:r>
                  <w:proofErr w:type="gramEnd"/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了「我的平權婚姻之路」，邀請了多位姊妹分享她們在婚姻路上，性別平權的自我實踐，有姊妹提到，廁所、地板、廚房大多她負責，老公洗衣服，可是要求他洗碗，他不洗，最近她下通牒「他不洗我就不煮」結果這招有效！也有姊妹說，雙方花很多時間在家事分工的溝通上，才能打破男主外、女主內的刻板印象。</w:t>
                  </w:r>
                </w:p>
                <w:p w:rsidR="00000000" w:rsidRDefault="0035086A">
                  <w:pPr>
                    <w:spacing w:before="100" w:beforeAutospacing="1" w:after="100" w:afterAutospacing="1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隨著雙薪家庭日漸增多，到</w:t>
                  </w:r>
                  <w:r>
                    <w:rPr>
                      <w:rFonts w:ascii="標楷體" w:eastAsia="標楷體" w:hAnsi="標楷體" w:hint="eastAsia"/>
                    </w:rPr>
                    <w:t>2014</w:t>
                  </w:r>
                  <w:r>
                    <w:rPr>
                      <w:rFonts w:ascii="標楷體" w:eastAsia="標楷體" w:hAnsi="標楷體" w:hint="eastAsia"/>
                    </w:rPr>
                    <w:t>年今天，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夫妻間的家務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勞動呈現何種樣貌？在</w:t>
                  </w:r>
                  <w:r>
                    <w:rPr>
                      <w:rFonts w:ascii="標楷體" w:eastAsia="標楷體" w:hAnsi="標楷體" w:hint="eastAsia"/>
                    </w:rPr>
                    <w:t>8</w:t>
                  </w:r>
                  <w:r>
                    <w:rPr>
                      <w:rFonts w:ascii="標楷體" w:eastAsia="標楷體" w:hAnsi="標楷體" w:hint="eastAsia"/>
                    </w:rPr>
                    <w:t>月</w:t>
                  </w:r>
                  <w:r>
                    <w:rPr>
                      <w:rFonts w:ascii="標楷體" w:eastAsia="標楷體" w:hAnsi="標楷體" w:hint="eastAsia"/>
                    </w:rPr>
                    <w:t>8</w:t>
                  </w:r>
                  <w:r>
                    <w:rPr>
                      <w:rFonts w:ascii="標楷體" w:eastAsia="標楷體" w:hAnsi="標楷體" w:hint="eastAsia"/>
                    </w:rPr>
                    <w:t>日父親節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前夕，網氏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邀請了老中青三代男性分享他們家事分工的想法。有專職爸爸認為，家庭照顧工作總要有人承擔，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不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必然是女性才能做得好；也有博士生兼職爸爸認為，男性投入家務勞動，不代表女性便可卸下家事責任，需要夫妻充分運用資源共同分擔；還有雙薪家庭的爸爸說，做家事常常能夠發現家人的小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祕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密，並認為自許為一家之主的男性們，便不該讓女人獨撐家務；身為兒女如何看待父母的家事分工？為此林立專訪了自己爸爸，發現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爸媽未明確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溝通家務分工的結果，還是落入男</w:t>
                  </w:r>
                  <w:r>
                    <w:rPr>
                      <w:rFonts w:ascii="標楷體" w:eastAsia="標楷體" w:hAnsi="標楷體" w:hint="eastAsia"/>
                    </w:rPr>
                    <w:t>搬運粗重、女烹煮及承擔照顧工作的性別分工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窠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臼。</w:t>
                  </w:r>
                </w:p>
                <w:p w:rsidR="00000000" w:rsidRDefault="0035086A">
                  <w:pPr>
                    <w:spacing w:before="100" w:beforeAutospacing="1" w:after="100" w:afterAutospacing="1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文章如下</w:t>
                  </w:r>
                </w:p>
                <w:p w:rsidR="00000000" w:rsidRDefault="0035086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標楷體" w:eastAsia="標楷體" w:hAnsi="標楷體" w:hint="eastAsia"/>
                    </w:rPr>
                  </w:pPr>
                  <w:hyperlink r:id="rId19" w:history="1">
                    <w:r>
                      <w:rPr>
                        <w:rStyle w:val="a3"/>
                        <w:rFonts w:ascii="標楷體" w:eastAsia="標楷體" w:hAnsi="標楷體" w:hint="eastAsia"/>
                        <w:color w:val="0000FF"/>
                      </w:rPr>
                      <w:t>共同的家，共同努力</w:t>
                    </w:r>
                    <w:r>
                      <w:rPr>
                        <w:rStyle w:val="a3"/>
                        <w:rFonts w:ascii="標楷體" w:eastAsia="標楷體" w:hAnsi="標楷體" w:hint="eastAsia"/>
                        <w:color w:val="0000FF"/>
                      </w:rPr>
                      <w:t>/</w:t>
                    </w:r>
                    <w:r>
                      <w:rPr>
                        <w:rStyle w:val="a3"/>
                        <w:rFonts w:ascii="標楷體" w:eastAsia="標楷體" w:hAnsi="標楷體" w:hint="eastAsia"/>
                        <w:color w:val="0000FF"/>
                      </w:rPr>
                      <w:t>王瑞聰</w:t>
                    </w:r>
                  </w:hyperlink>
                </w:p>
                <w:p w:rsidR="00000000" w:rsidRDefault="0035086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標楷體" w:eastAsia="標楷體" w:hAnsi="標楷體" w:hint="eastAsia"/>
                    </w:rPr>
                  </w:pPr>
                  <w:hyperlink r:id="rId20" w:history="1">
                    <w:r>
                      <w:rPr>
                        <w:rStyle w:val="a3"/>
                        <w:rFonts w:ascii="標楷體" w:eastAsia="標楷體" w:hAnsi="標楷體" w:hint="eastAsia"/>
                        <w:color w:val="0000FF"/>
                      </w:rPr>
                      <w:t>出的了廳堂、進的了廚房的黑手老爸</w:t>
                    </w:r>
                    <w:r>
                      <w:rPr>
                        <w:rStyle w:val="a3"/>
                        <w:rFonts w:ascii="標楷體" w:eastAsia="標楷體" w:hAnsi="標楷體" w:hint="eastAsia"/>
                        <w:color w:val="0000FF"/>
                      </w:rPr>
                      <w:t>/Dada</w:t>
                    </w:r>
                  </w:hyperlink>
                </w:p>
                <w:p w:rsidR="00000000" w:rsidRDefault="0035086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標楷體" w:eastAsia="標楷體" w:hAnsi="標楷體" w:hint="eastAsia"/>
                    </w:rPr>
                  </w:pPr>
                  <w:hyperlink r:id="rId21" w:history="1">
                    <w:r>
                      <w:rPr>
                        <w:rStyle w:val="a3"/>
                        <w:rFonts w:ascii="標楷體" w:eastAsia="標楷體" w:hAnsi="標楷體" w:hint="eastAsia"/>
                        <w:color w:val="0000FF"/>
                      </w:rPr>
                      <w:t>我做家事的爸爸</w:t>
                    </w:r>
                    <w:r>
                      <w:rPr>
                        <w:rStyle w:val="a3"/>
                        <w:rFonts w:ascii="標楷體" w:eastAsia="標楷體" w:hAnsi="標楷體" w:hint="eastAsia"/>
                        <w:color w:val="0000FF"/>
                      </w:rPr>
                      <w:t>/</w:t>
                    </w:r>
                    <w:r>
                      <w:rPr>
                        <w:rStyle w:val="a3"/>
                        <w:rFonts w:ascii="標楷體" w:eastAsia="標楷體" w:hAnsi="標楷體" w:hint="eastAsia"/>
                        <w:color w:val="0000FF"/>
                      </w:rPr>
                      <w:t>林立</w:t>
                    </w:r>
                  </w:hyperlink>
                </w:p>
                <w:p w:rsidR="00000000" w:rsidRDefault="0035086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</w:pPr>
                  <w:hyperlink r:id="rId22" w:history="1">
                    <w:r>
                      <w:rPr>
                        <w:rStyle w:val="a3"/>
                        <w:rFonts w:ascii="標楷體" w:eastAsia="標楷體" w:hAnsi="標楷體" w:hint="eastAsia"/>
                        <w:color w:val="0000FF"/>
                      </w:rPr>
                      <w:t>女性解放家務不代表可以卸責</w:t>
                    </w:r>
                    <w:r>
                      <w:rPr>
                        <w:rStyle w:val="a3"/>
                        <w:rFonts w:ascii="標楷體" w:eastAsia="標楷體" w:hAnsi="標楷體" w:hint="eastAsia"/>
                        <w:color w:val="0000FF"/>
                      </w:rPr>
                      <w:t>/</w:t>
                    </w:r>
                    <w:r>
                      <w:rPr>
                        <w:rStyle w:val="a3"/>
                        <w:rFonts w:ascii="標楷體" w:eastAsia="標楷體" w:hAnsi="標楷體" w:hint="eastAsia"/>
                        <w:color w:val="0000FF"/>
                      </w:rPr>
                      <w:t>東方既白</w:t>
                    </w:r>
                  </w:hyperlink>
                </w:p>
              </w:tc>
            </w:tr>
          </w:tbl>
          <w:p w:rsidR="00000000" w:rsidRDefault="0035086A">
            <w:pPr>
              <w:spacing w:before="150"/>
              <w:ind w:left="661" w:right="301" w:hangingChars="220" w:hanging="661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C00000"/>
                <w:sz w:val="30"/>
                <w:szCs w:val="30"/>
              </w:rPr>
              <w:t>『</w:t>
            </w:r>
            <w:hyperlink r:id="rId23" w:history="1">
              <w:r>
                <w:rPr>
                  <w:rStyle w:val="a3"/>
                  <w:rFonts w:ascii="標楷體" w:eastAsia="標楷體" w:hAnsi="標楷體" w:hint="eastAsia"/>
                  <w:b/>
                  <w:bCs/>
                  <w:color w:val="C00000"/>
                  <w:sz w:val="30"/>
                  <w:szCs w:val="30"/>
                  <w:u w:val="none"/>
                </w:rPr>
                <w:t>慢性病防治專區</w:t>
              </w:r>
            </w:hyperlink>
            <w:r>
              <w:rPr>
                <w:rFonts w:ascii="標楷體" w:eastAsia="標楷體" w:hAnsi="標楷體" w:hint="eastAsia"/>
                <w:b/>
                <w:bCs/>
                <w:color w:val="C00000"/>
                <w:sz w:val="30"/>
                <w:szCs w:val="30"/>
              </w:rPr>
              <w:t>』</w:t>
            </w:r>
          </w:p>
          <w:p w:rsidR="00000000" w:rsidRDefault="0035086A">
            <w:pPr>
              <w:spacing w:before="150" w:line="320" w:lineRule="exact"/>
              <w:ind w:left="527" w:right="301" w:hanging="527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hint="eastAsia"/>
                <w:sz w:val="26"/>
                <w:szCs w:val="26"/>
              </w:rPr>
              <w:t>    </w:t>
            </w:r>
            <w:r>
              <w:rPr>
                <w:rFonts w:ascii="標楷體" w:eastAsia="標楷體" w:hAnsi="標楷體" w:hint="eastAsia"/>
                <w:b/>
                <w:bCs/>
              </w:rPr>
              <w:t>成人（</w:t>
            </w:r>
            <w:r>
              <w:rPr>
                <w:rFonts w:ascii="標楷體" w:eastAsia="標楷體" w:hAnsi="標楷體" w:hint="eastAsia"/>
                <w:b/>
                <w:bCs/>
              </w:rPr>
              <w:t>20</w:t>
            </w:r>
            <w:r>
              <w:rPr>
                <w:rFonts w:ascii="標楷體" w:eastAsia="標楷體" w:hAnsi="標楷體" w:hint="eastAsia"/>
                <w:b/>
                <w:bCs/>
              </w:rPr>
              <w:t>歲以上）代謝症候群之判定標準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</w:p>
          <w:p w:rsidR="00000000" w:rsidRDefault="0035086A">
            <w:pPr>
              <w:spacing w:before="150" w:line="320" w:lineRule="exact"/>
              <w:ind w:left="527" w:right="301" w:hanging="52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「代謝症候群」之簡介</w:t>
            </w:r>
            <w:r>
              <w:rPr>
                <w:rFonts w:ascii="標楷體" w:eastAsia="標楷體" w:hAnsi="標楷體" w:hint="eastAsia"/>
              </w:rPr>
              <w:t> </w:t>
            </w:r>
          </w:p>
          <w:p w:rsidR="00000000" w:rsidRDefault="0035086A">
            <w:pPr>
              <w:spacing w:before="150" w:line="320" w:lineRule="exact"/>
              <w:ind w:left="527" w:right="301" w:hanging="52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一、代謝症候群之發生主要由於近年來科技及醫療的發達，人口的老化，人民生活習慣多趨向於缺乏運動、高脂等不當飲食、肥胖等因素所致。</w:t>
            </w:r>
          </w:p>
          <w:p w:rsidR="00000000" w:rsidRDefault="0035086A">
            <w:pPr>
              <w:spacing w:before="150" w:line="320" w:lineRule="exact"/>
              <w:ind w:left="527" w:right="301" w:hanging="52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二、成人（</w:t>
            </w:r>
            <w:r>
              <w:rPr>
                <w:rFonts w:ascii="標楷體" w:eastAsia="標楷體" w:hAnsi="標楷體" w:hint="eastAsia"/>
              </w:rPr>
              <w:t>20</w:t>
            </w:r>
            <w:r>
              <w:rPr>
                <w:rFonts w:ascii="標楷體" w:eastAsia="標楷體" w:hAnsi="標楷體" w:hint="eastAsia"/>
              </w:rPr>
              <w:t>歲以上）代謝症候群之判定標準在世界上有諸多版本，國民</w:t>
            </w:r>
            <w:proofErr w:type="gramStart"/>
            <w:r>
              <w:rPr>
                <w:rFonts w:ascii="標楷體" w:eastAsia="標楷體" w:hAnsi="標楷體" w:hint="eastAsia"/>
              </w:rPr>
              <w:t>健康署</w:t>
            </w:r>
            <w:proofErr w:type="gramEnd"/>
            <w:r>
              <w:rPr>
                <w:rFonts w:ascii="標楷體" w:eastAsia="標楷體" w:hAnsi="標楷體" w:hint="eastAsia"/>
              </w:rPr>
              <w:t>已於</w:t>
            </w:r>
            <w:r>
              <w:rPr>
                <w:rFonts w:ascii="標楷體" w:eastAsia="標楷體" w:hAnsi="標楷體" w:hint="eastAsia"/>
              </w:rPr>
              <w:t>93</w:t>
            </w:r>
            <w:r>
              <w:rPr>
                <w:rFonts w:ascii="標楷體" w:eastAsia="標楷體" w:hAnsi="標楷體" w:hint="eastAsia"/>
              </w:rPr>
              <w:t>年經邀集專家及專業團體，參酌我國國情，訂定我國之臨床診斷準則。又於</w:t>
            </w:r>
            <w:r>
              <w:rPr>
                <w:rFonts w:ascii="標楷體" w:eastAsia="標楷體" w:hAnsi="標楷體" w:hint="eastAsia"/>
              </w:rPr>
              <w:t>94</w:t>
            </w:r>
            <w:r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</w:rPr>
              <w:t>95</w:t>
            </w:r>
            <w:r>
              <w:rPr>
                <w:rFonts w:ascii="標楷體" w:eastAsia="標楷體" w:hAnsi="標楷體" w:hint="eastAsia"/>
              </w:rPr>
              <w:t>年間補助中華民國糖尿病學會，邀集國內</w:t>
            </w: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個相關學會與專家，</w:t>
            </w:r>
            <w:proofErr w:type="gramStart"/>
            <w:r>
              <w:rPr>
                <w:rFonts w:ascii="標楷體" w:eastAsia="標楷體" w:hAnsi="標楷體" w:hint="eastAsia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</w:rPr>
              <w:t>訂「代謝症候群防治工作手冊」，該手冊之立場聲明中，建議參</w:t>
            </w: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94</w:t>
            </w:r>
            <w:r>
              <w:rPr>
                <w:rFonts w:ascii="標楷體" w:eastAsia="標楷體" w:hAnsi="標楷體" w:hint="eastAsia"/>
              </w:rPr>
              <w:t>年美國</w:t>
            </w:r>
            <w:r>
              <w:rPr>
                <w:rFonts w:ascii="標楷體" w:eastAsia="標楷體" w:hAnsi="標楷體" w:hint="eastAsia"/>
              </w:rPr>
              <w:t>NECP ATP</w:t>
            </w:r>
            <w:r>
              <w:rPr>
                <w:rFonts w:ascii="標楷體" w:eastAsia="標楷體" w:hAnsi="標楷體" w:hint="eastAsia"/>
              </w:rPr>
              <w:t>Ⅲ的診斷標準，如空腹血糖建議下修至</w:t>
            </w:r>
            <w:r>
              <w:rPr>
                <w:rFonts w:ascii="標楷體" w:eastAsia="標楷體" w:hAnsi="標楷體" w:hint="eastAsia"/>
              </w:rPr>
              <w:t>100mg/dl</w:t>
            </w:r>
            <w:r>
              <w:rPr>
                <w:rFonts w:ascii="標楷體" w:eastAsia="標楷體" w:hAnsi="標楷體" w:hint="eastAsia"/>
              </w:rPr>
              <w:t>等。另於</w:t>
            </w:r>
            <w:r>
              <w:rPr>
                <w:rFonts w:ascii="標楷體" w:eastAsia="標楷體" w:hAnsi="標楷體" w:hint="eastAsia"/>
              </w:rPr>
              <w:t>95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日舉辦「</w:t>
            </w:r>
            <w:r>
              <w:rPr>
                <w:rFonts w:ascii="標楷體" w:eastAsia="標楷體" w:hAnsi="標楷體" w:hint="eastAsia"/>
              </w:rPr>
              <w:t>95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代謝症候群防治工作手冊研討會」，會中與會專家及學會亦建請國民</w:t>
            </w:r>
            <w:proofErr w:type="gramStart"/>
            <w:r>
              <w:rPr>
                <w:rFonts w:ascii="標楷體" w:eastAsia="標楷體" w:hAnsi="標楷體" w:hint="eastAsia"/>
              </w:rPr>
              <w:t>健康署</w:t>
            </w:r>
            <w:proofErr w:type="gramEnd"/>
            <w:r>
              <w:rPr>
                <w:rFonts w:ascii="標楷體" w:eastAsia="標楷體" w:hAnsi="標楷體" w:hint="eastAsia"/>
              </w:rPr>
              <w:t>能儘速修正，</w:t>
            </w:r>
            <w:proofErr w:type="gramStart"/>
            <w:r>
              <w:rPr>
                <w:rFonts w:ascii="標楷體" w:eastAsia="標楷體" w:hAnsi="標楷體" w:hint="eastAsia"/>
              </w:rPr>
              <w:t>俾</w:t>
            </w:r>
            <w:proofErr w:type="gramEnd"/>
            <w:r>
              <w:rPr>
                <w:rFonts w:ascii="標楷體" w:eastAsia="標楷體" w:hAnsi="標楷體" w:hint="eastAsia"/>
              </w:rPr>
              <w:t>符國情及與國際接軌。</w:t>
            </w:r>
          </w:p>
          <w:p w:rsidR="00000000" w:rsidRDefault="0035086A">
            <w:pPr>
              <w:spacing w:before="150" w:line="320" w:lineRule="exact"/>
              <w:ind w:left="527" w:right="301" w:hanging="52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三、國民</w:t>
            </w:r>
            <w:proofErr w:type="gramStart"/>
            <w:r>
              <w:rPr>
                <w:rFonts w:ascii="標楷體" w:eastAsia="標楷體" w:hAnsi="標楷體" w:hint="eastAsia"/>
              </w:rPr>
              <w:t>健康署</w:t>
            </w:r>
            <w:proofErr w:type="gramEnd"/>
            <w:r>
              <w:rPr>
                <w:rFonts w:ascii="標楷體" w:eastAsia="標楷體" w:hAnsi="標楷體" w:hint="eastAsia"/>
              </w:rPr>
              <w:t>為推動公共衛生之目的，經邀集專家、相關學術單位代表，召開會議決議，一致通過修正我國代謝症候群判定標準，將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項危險因子中之腹部肥胖，單獨列為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項危險因子，刪除身體質量指數（</w:t>
            </w:r>
            <w:r>
              <w:rPr>
                <w:rFonts w:ascii="標楷體" w:eastAsia="標楷體" w:hAnsi="標楷體" w:hint="eastAsia"/>
              </w:rPr>
              <w:t>BMI</w:t>
            </w:r>
            <w:r>
              <w:rPr>
                <w:rFonts w:ascii="標楷體" w:eastAsia="標楷體" w:hAnsi="標楷體" w:hint="eastAsia"/>
              </w:rPr>
              <w:t>），及下修空腹血糖異常值切點至</w:t>
            </w:r>
            <w:r>
              <w:rPr>
                <w:rFonts w:ascii="標楷體" w:eastAsia="標楷體" w:hAnsi="標楷體" w:hint="eastAsia"/>
              </w:rPr>
              <w:t>100mg/dl</w:t>
            </w:r>
            <w:r>
              <w:rPr>
                <w:rFonts w:ascii="標楷體" w:eastAsia="標楷體" w:hAnsi="標楷體" w:hint="eastAsia"/>
              </w:rPr>
              <w:t>，已於</w:t>
            </w:r>
            <w:r>
              <w:rPr>
                <w:rFonts w:ascii="標楷體" w:eastAsia="標楷體" w:hAnsi="標楷體" w:hint="eastAsia"/>
              </w:rPr>
              <w:t>96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18</w:t>
            </w:r>
            <w:r>
              <w:rPr>
                <w:rFonts w:ascii="標楷體" w:eastAsia="標楷體" w:hAnsi="標楷體" w:hint="eastAsia"/>
              </w:rPr>
              <w:t>日公告實施。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即以下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項危險因子中，若包含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項或以上者可判定為代謝症候群。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）腹部肥胖：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腰圍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男性</w:t>
            </w:r>
            <w:proofErr w:type="gramStart"/>
            <w:r>
              <w:rPr>
                <w:rFonts w:ascii="標楷體" w:eastAsia="標楷體" w:hAnsi="標楷體" w:hint="eastAsia"/>
              </w:rPr>
              <w:t>≧</w:t>
            </w:r>
            <w:proofErr w:type="gramEnd"/>
            <w:r>
              <w:rPr>
                <w:rFonts w:ascii="標楷體" w:eastAsia="標楷體" w:hAnsi="標楷體" w:hint="eastAsia"/>
              </w:rPr>
              <w:t>90cm</w:t>
            </w:r>
            <w:r>
              <w:rPr>
                <w:rFonts w:ascii="標楷體" w:eastAsia="標楷體" w:hAnsi="標楷體" w:hint="eastAsia"/>
              </w:rPr>
              <w:t>、女性</w:t>
            </w:r>
            <w:proofErr w:type="gramStart"/>
            <w:r>
              <w:rPr>
                <w:rFonts w:ascii="標楷體" w:eastAsia="標楷體" w:hAnsi="標楷體" w:hint="eastAsia"/>
              </w:rPr>
              <w:t>≧</w:t>
            </w:r>
            <w:proofErr w:type="gramEnd"/>
            <w:r>
              <w:rPr>
                <w:rFonts w:ascii="標楷體" w:eastAsia="標楷體" w:hAnsi="標楷體" w:hint="eastAsia"/>
              </w:rPr>
              <w:t>80cm)</w:t>
            </w:r>
            <w:r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）高血壓：收縮</w:t>
            </w:r>
            <w:r>
              <w:rPr>
                <w:rFonts w:ascii="標楷體" w:eastAsia="標楷體" w:hAnsi="標楷體" w:hint="eastAsia"/>
              </w:rPr>
              <w:t>血壓</w:t>
            </w:r>
            <w:r>
              <w:rPr>
                <w:rFonts w:ascii="標楷體" w:eastAsia="標楷體" w:hAnsi="標楷體" w:hint="eastAsia"/>
              </w:rPr>
              <w:t>(SBP)</w:t>
            </w:r>
            <w:proofErr w:type="gramStart"/>
            <w:r>
              <w:rPr>
                <w:rFonts w:ascii="標楷體" w:eastAsia="標楷體" w:hAnsi="標楷體" w:hint="eastAsia"/>
              </w:rPr>
              <w:t>≧</w:t>
            </w:r>
            <w:proofErr w:type="gramEnd"/>
            <w:r>
              <w:rPr>
                <w:rFonts w:ascii="標楷體" w:eastAsia="標楷體" w:hAnsi="標楷體" w:hint="eastAsia"/>
              </w:rPr>
              <w:t>130mmHg/</w:t>
            </w:r>
            <w:r>
              <w:rPr>
                <w:rFonts w:ascii="標楷體" w:eastAsia="標楷體" w:hAnsi="標楷體" w:hint="eastAsia"/>
              </w:rPr>
              <w:t>舒張血壓</w:t>
            </w:r>
            <w:r>
              <w:rPr>
                <w:rFonts w:ascii="標楷體" w:eastAsia="標楷體" w:hAnsi="標楷體" w:hint="eastAsia"/>
              </w:rPr>
              <w:t>(DBP)</w:t>
            </w:r>
            <w:proofErr w:type="gramStart"/>
            <w:r>
              <w:rPr>
                <w:rFonts w:ascii="標楷體" w:eastAsia="標楷體" w:hAnsi="標楷體" w:hint="eastAsia"/>
              </w:rPr>
              <w:t>≧</w:t>
            </w:r>
            <w:proofErr w:type="gramEnd"/>
            <w:r>
              <w:rPr>
                <w:rFonts w:ascii="標楷體" w:eastAsia="標楷體" w:hAnsi="標楷體" w:hint="eastAsia"/>
              </w:rPr>
              <w:t>85mmHg</w:t>
            </w:r>
            <w:r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）高血糖：空腹血糖值</w:t>
            </w:r>
            <w:r>
              <w:rPr>
                <w:rFonts w:ascii="標楷體" w:eastAsia="標楷體" w:hAnsi="標楷體" w:hint="eastAsia"/>
              </w:rPr>
              <w:t>(FG)</w:t>
            </w:r>
            <w:proofErr w:type="gramStart"/>
            <w:r>
              <w:rPr>
                <w:rFonts w:ascii="標楷體" w:eastAsia="標楷體" w:hAnsi="標楷體" w:hint="eastAsia"/>
              </w:rPr>
              <w:t>≧</w:t>
            </w:r>
            <w:proofErr w:type="gramEnd"/>
            <w:r>
              <w:rPr>
                <w:rFonts w:ascii="標楷體" w:eastAsia="標楷體" w:hAnsi="標楷體" w:hint="eastAsia"/>
              </w:rPr>
              <w:t>100mg/dl</w:t>
            </w:r>
            <w:r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）高密度</w:t>
            </w:r>
            <w:proofErr w:type="gramStart"/>
            <w:r>
              <w:rPr>
                <w:rFonts w:ascii="標楷體" w:eastAsia="標楷體" w:hAnsi="標楷體" w:hint="eastAsia"/>
              </w:rPr>
              <w:t>酯</w:t>
            </w:r>
            <w:proofErr w:type="gramEnd"/>
            <w:r>
              <w:rPr>
                <w:rFonts w:ascii="標楷體" w:eastAsia="標楷體" w:hAnsi="標楷體" w:hint="eastAsia"/>
              </w:rPr>
              <w:t>蛋白膽固醇</w:t>
            </w:r>
            <w:r>
              <w:rPr>
                <w:rFonts w:ascii="標楷體" w:eastAsia="標楷體" w:hAnsi="標楷體" w:hint="eastAsia"/>
              </w:rPr>
              <w:t>(HDL-C)</w:t>
            </w:r>
            <w:r>
              <w:rPr>
                <w:rFonts w:ascii="標楷體" w:eastAsia="標楷體" w:hAnsi="標楷體" w:hint="eastAsia"/>
              </w:rPr>
              <w:t>：男性</w:t>
            </w:r>
            <w:r>
              <w:rPr>
                <w:rFonts w:ascii="標楷體" w:eastAsia="標楷體" w:hAnsi="標楷體" w:hint="eastAsia"/>
              </w:rPr>
              <w:t>&lt;40mg/dl</w:t>
            </w:r>
            <w:r>
              <w:rPr>
                <w:rFonts w:ascii="標楷體" w:eastAsia="標楷體" w:hAnsi="標楷體" w:hint="eastAsia"/>
              </w:rPr>
              <w:t>、女性</w:t>
            </w:r>
            <w:r>
              <w:rPr>
                <w:rFonts w:ascii="標楷體" w:eastAsia="標楷體" w:hAnsi="標楷體" w:hint="eastAsia"/>
              </w:rPr>
              <w:t>&lt;50mg/dl</w:t>
            </w:r>
            <w:r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）高三酸甘油酯</w:t>
            </w:r>
            <w:r>
              <w:rPr>
                <w:rFonts w:ascii="標楷體" w:eastAsia="標楷體" w:hAnsi="標楷體" w:hint="eastAsia"/>
              </w:rPr>
              <w:t>(TG)</w:t>
            </w:r>
            <w:proofErr w:type="gramStart"/>
            <w:r>
              <w:rPr>
                <w:rFonts w:ascii="標楷體" w:eastAsia="標楷體" w:hAnsi="標楷體" w:hint="eastAsia"/>
              </w:rPr>
              <w:t>≧</w:t>
            </w:r>
            <w:proofErr w:type="gramEnd"/>
            <w:r>
              <w:rPr>
                <w:rFonts w:ascii="標楷體" w:eastAsia="標楷體" w:hAnsi="標楷體" w:hint="eastAsia"/>
              </w:rPr>
              <w:t>150mg/dl</w:t>
            </w:r>
            <w:r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其中血壓</w:t>
            </w:r>
            <w:r>
              <w:rPr>
                <w:rFonts w:ascii="標楷體" w:eastAsia="標楷體" w:hAnsi="標楷體" w:hint="eastAsia"/>
              </w:rPr>
              <w:t>(BP)</w:t>
            </w:r>
            <w:r>
              <w:rPr>
                <w:rFonts w:ascii="標楷體" w:eastAsia="標楷體" w:hAnsi="標楷體" w:hint="eastAsia"/>
              </w:rPr>
              <w:t>、空腹血糖值</w:t>
            </w:r>
            <w:r>
              <w:rPr>
                <w:rFonts w:ascii="標楷體" w:eastAsia="標楷體" w:hAnsi="標楷體" w:hint="eastAsia"/>
              </w:rPr>
              <w:t>(FG)</w:t>
            </w:r>
            <w:r>
              <w:rPr>
                <w:rFonts w:ascii="標楷體" w:eastAsia="標楷體" w:hAnsi="標楷體" w:hint="eastAsia"/>
              </w:rPr>
              <w:t>等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危險因子之判定，包括依醫師處方使用降</w:t>
            </w:r>
            <w:proofErr w:type="gramStart"/>
            <w:r>
              <w:rPr>
                <w:rFonts w:ascii="標楷體" w:eastAsia="標楷體" w:hAnsi="標楷體" w:hint="eastAsia"/>
              </w:rPr>
              <w:t>血壓或降血糖</w:t>
            </w:r>
            <w:proofErr w:type="gramEnd"/>
            <w:r>
              <w:rPr>
                <w:rFonts w:ascii="標楷體" w:eastAsia="標楷體" w:hAnsi="標楷體" w:hint="eastAsia"/>
              </w:rPr>
              <w:t>等藥品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中、草藥除外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，導致血壓或血糖檢驗值正常者。</w:t>
            </w:r>
            <w:r>
              <w:rPr>
                <w:rFonts w:ascii="標楷體" w:eastAsia="標楷體" w:hAnsi="標楷體" w:hint="eastAsia"/>
              </w:rPr>
              <w:t> </w:t>
            </w:r>
          </w:p>
          <w:p w:rsidR="00000000" w:rsidRDefault="0035086A">
            <w:pPr>
              <w:spacing w:before="150" w:line="320" w:lineRule="exact"/>
              <w:ind w:left="527" w:right="301" w:hanging="527"/>
              <w:rPr>
                <w:rFonts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四、我國代謝症候群之盛行率及對國人健康之影響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依據國民</w:t>
            </w:r>
            <w:proofErr w:type="gramStart"/>
            <w:r>
              <w:rPr>
                <w:rFonts w:ascii="標楷體" w:eastAsia="標楷體" w:hAnsi="標楷體" w:hint="eastAsia"/>
              </w:rPr>
              <w:t>健康署</w:t>
            </w:r>
            <w:proofErr w:type="gramEnd"/>
            <w:r>
              <w:rPr>
                <w:rFonts w:ascii="標楷體" w:eastAsia="標楷體" w:hAnsi="標楷體" w:hint="eastAsia"/>
              </w:rPr>
              <w:t>2007</w:t>
            </w:r>
            <w:r>
              <w:rPr>
                <w:rFonts w:ascii="標楷體" w:eastAsia="標楷體" w:hAnsi="標楷體" w:hint="eastAsia"/>
              </w:rPr>
              <w:t>年台灣地區高血壓、高血糖、高血脂之追蹤調查研</w:t>
            </w:r>
            <w:r>
              <w:rPr>
                <w:rFonts w:ascii="標楷體" w:eastAsia="標楷體" w:hAnsi="標楷體" w:hint="eastAsia"/>
              </w:rPr>
              <w:t>究顯示：國人代謝症候群盛行率：</w:t>
            </w:r>
            <w:r>
              <w:rPr>
                <w:rFonts w:ascii="標楷體" w:eastAsia="標楷體" w:hAnsi="標楷體" w:hint="eastAsia"/>
              </w:rPr>
              <w:t>20</w:t>
            </w:r>
            <w:r>
              <w:rPr>
                <w:rFonts w:ascii="標楷體" w:eastAsia="標楷體" w:hAnsi="標楷體" w:hint="eastAsia"/>
              </w:rPr>
              <w:t>歲以上為</w:t>
            </w:r>
            <w:r>
              <w:rPr>
                <w:rFonts w:ascii="標楷體" w:eastAsia="標楷體" w:hAnsi="標楷體" w:hint="eastAsia"/>
              </w:rPr>
              <w:t>19.7</w:t>
            </w:r>
            <w:r>
              <w:rPr>
                <w:rFonts w:ascii="標楷體" w:eastAsia="標楷體" w:hAnsi="標楷體" w:hint="eastAsia"/>
              </w:rPr>
              <w:t>％（男</w:t>
            </w:r>
            <w:r>
              <w:rPr>
                <w:rFonts w:ascii="標楷體" w:eastAsia="標楷體" w:hAnsi="標楷體" w:hint="eastAsia"/>
              </w:rPr>
              <w:t>20.3</w:t>
            </w:r>
            <w:r>
              <w:rPr>
                <w:rFonts w:ascii="標楷體" w:eastAsia="標楷體" w:hAnsi="標楷體" w:hint="eastAsia"/>
              </w:rPr>
              <w:t>％，女</w:t>
            </w:r>
            <w:r>
              <w:rPr>
                <w:rFonts w:ascii="標楷體" w:eastAsia="標楷體" w:hAnsi="標楷體" w:hint="eastAsia"/>
              </w:rPr>
              <w:t>19.3</w:t>
            </w:r>
            <w:r>
              <w:rPr>
                <w:rFonts w:ascii="標楷體" w:eastAsia="標楷體" w:hAnsi="標楷體" w:hint="eastAsia"/>
              </w:rPr>
              <w:t>％），且隨年齡上升而有增加的趨勢。又據衛生福利部統計顯示，代謝症候群所衍生之腦血管疾病、心臟病、糖尿病、高血壓等慢性疾病，皆年居台灣十大死因榜中，</w:t>
            </w:r>
            <w:proofErr w:type="gramStart"/>
            <w:r>
              <w:rPr>
                <w:rFonts w:ascii="標楷體" w:eastAsia="標楷體" w:hAnsi="標楷體" w:hint="eastAsia"/>
              </w:rPr>
              <w:t>儼</w:t>
            </w:r>
            <w:proofErr w:type="gramEnd"/>
            <w:r>
              <w:rPr>
                <w:rFonts w:ascii="標楷體" w:eastAsia="標楷體" w:hAnsi="標楷體" w:hint="eastAsia"/>
              </w:rPr>
              <w:t>已成為我國及世界之新興重要公共衛生議題。</w:t>
            </w:r>
          </w:p>
          <w:p w:rsidR="00000000" w:rsidRDefault="0035086A">
            <w:pPr>
              <w:pStyle w:val="ab"/>
              <w:numPr>
                <w:ilvl w:val="0"/>
                <w:numId w:val="4"/>
              </w:numPr>
              <w:spacing w:before="150" w:beforeAutospacing="0" w:afterAutospacing="0" w:line="360" w:lineRule="auto"/>
              <w:ind w:right="300"/>
              <w:rPr>
                <w:rFonts w:ascii="標楷體" w:eastAsia="標楷體" w:hAnsi="標楷體" w:hint="eastAsia"/>
                <w:color w:val="C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C00000"/>
                <w:sz w:val="26"/>
                <w:szCs w:val="26"/>
              </w:rPr>
              <w:t>資料來源</w:t>
            </w:r>
            <w:hyperlink r:id="rId24" w:history="1">
              <w:r>
                <w:rPr>
                  <w:rStyle w:val="a3"/>
                  <w:rFonts w:ascii="標楷體" w:eastAsia="標楷體" w:hAnsi="標楷體" w:hint="eastAsia"/>
                  <w:color w:val="C00000"/>
                  <w:sz w:val="26"/>
                  <w:szCs w:val="26"/>
                  <w:u w:val="none"/>
                </w:rPr>
                <w:t>衛</w:t>
              </w:r>
              <w:r>
                <w:rPr>
                  <w:rStyle w:val="a3"/>
                  <w:rFonts w:ascii="標楷體" w:eastAsia="標楷體" w:hAnsi="標楷體" w:hint="eastAsia"/>
                  <w:color w:val="C00000"/>
                  <w:sz w:val="26"/>
                  <w:szCs w:val="26"/>
                  <w:u w:val="none"/>
                </w:rPr>
                <w:t>生福利部國民</w:t>
              </w:r>
              <w:proofErr w:type="gramStart"/>
              <w:r>
                <w:rPr>
                  <w:rStyle w:val="a3"/>
                  <w:rFonts w:ascii="標楷體" w:eastAsia="標楷體" w:hAnsi="標楷體" w:hint="eastAsia"/>
                  <w:color w:val="C00000"/>
                  <w:sz w:val="26"/>
                  <w:szCs w:val="26"/>
                  <w:u w:val="none"/>
                </w:rPr>
                <w:t>健康署</w:t>
              </w:r>
              <w:proofErr w:type="gramEnd"/>
            </w:hyperlink>
          </w:p>
          <w:p w:rsidR="00000000" w:rsidRDefault="0035086A">
            <w:pPr>
              <w:spacing w:before="150" w:after="100" w:afterAutospacing="1" w:line="360" w:lineRule="auto"/>
              <w:ind w:left="525" w:right="300" w:hanging="525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000000" w:rsidRDefault="0035086A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FF"/>
                <w:sz w:val="30"/>
                <w:szCs w:val="30"/>
              </w:rPr>
              <w:t>※請多使用本校高鐵企業會員編號：</w:t>
            </w:r>
            <w:r>
              <w:rPr>
                <w:rFonts w:ascii="標楷體" w:eastAsia="標楷體" w:hAnsi="標楷體" w:hint="eastAsia"/>
                <w:b/>
                <w:bCs/>
                <w:color w:val="0000FF"/>
                <w:sz w:val="30"/>
                <w:szCs w:val="30"/>
              </w:rPr>
              <w:t>66019206</w:t>
            </w:r>
            <w:r>
              <w:rPr>
                <w:rFonts w:ascii="標楷體" w:eastAsia="標楷體" w:hAnsi="標楷體" w:hint="eastAsia"/>
                <w:b/>
                <w:bCs/>
                <w:color w:val="0000FF"/>
                <w:sz w:val="30"/>
                <w:szCs w:val="30"/>
              </w:rPr>
              <w:t>※</w:t>
            </w:r>
          </w:p>
          <w:p w:rsidR="00000000" w:rsidRDefault="0035086A">
            <w:pPr>
              <w:spacing w:before="150" w:after="100" w:afterAutospacing="1" w:line="360" w:lineRule="auto"/>
              <w:ind w:left="525" w:right="300" w:hanging="525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FF"/>
                <w:sz w:val="30"/>
                <w:szCs w:val="30"/>
              </w:rPr>
              <w:t>～人事室關心您～</w:t>
            </w:r>
          </w:p>
          <w:tbl>
            <w:tblPr>
              <w:tblW w:w="3350" w:type="pct"/>
              <w:jc w:val="center"/>
              <w:tblCellSpacing w:w="15" w:type="dxa"/>
              <w:tblLook w:val="04A0" w:firstRow="1" w:lastRow="0" w:firstColumn="1" w:lastColumn="0" w:noHBand="0" w:noVBand="1"/>
              <w:tblDescription w:val="排板表格"/>
            </w:tblPr>
            <w:tblGrid>
              <w:gridCol w:w="3132"/>
              <w:gridCol w:w="3133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pStyle w:val="3"/>
                    <w:spacing w:before="150" w:beforeAutospacing="0" w:after="150" w:afterAutospacing="0" w:line="360" w:lineRule="auto"/>
                    <w:ind w:right="300"/>
                    <w:jc w:val="right"/>
                    <w:rPr>
                      <w:rFonts w:ascii="細明體" w:eastAsia="細明體" w:hAnsi="細明體"/>
                    </w:rPr>
                  </w:pPr>
                  <w:r>
                    <w:rPr>
                      <w:rFonts w:ascii="標楷體" w:eastAsia="標楷體" w:hAnsi="標楷體" w:hint="eastAsia"/>
                      <w:color w:val="FFFFFF"/>
                      <w:sz w:val="30"/>
                      <w:szCs w:val="30"/>
                      <w:u w:val="single"/>
                      <w:shd w:val="clear" w:color="auto" w:fill="000080"/>
                    </w:rPr>
                    <w:t>人事動態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pStyle w:val="Web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細明體" w:eastAsia="細明體" w:hAnsi="細明體"/>
                      <w:noProof/>
                      <w:sz w:val="20"/>
                      <w:szCs w:val="20"/>
                    </w:rPr>
                    <w:drawing>
                      <wp:inline distT="0" distB="0" distL="0" distR="0" wp14:anchorId="0BFFD713" wp14:editId="70EAA7AD">
                        <wp:extent cx="657860" cy="1267460"/>
                        <wp:effectExtent l="0" t="0" r="0" b="8890"/>
                        <wp:docPr id="3" name="圖片 3" descr="描述: 描述: 描述: 描述: D:\奕嘉檔案\03.人事簡訊\97年\gent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描述: 描述: 描述: 描述: D:\奕嘉檔案\03.人事簡訊\97年\gentl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860" cy="1267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細明體" w:eastAsia="細明體" w:hAnsi="細明體"/>
                      <w:noProof/>
                      <w:sz w:val="20"/>
                      <w:szCs w:val="20"/>
                    </w:rPr>
                    <w:drawing>
                      <wp:inline distT="0" distB="0" distL="0" distR="0" wp14:anchorId="752F8564" wp14:editId="3B1D3C99">
                        <wp:extent cx="755015" cy="1316355"/>
                        <wp:effectExtent l="0" t="0" r="6985" b="0"/>
                        <wp:docPr id="2" name="圖片 2" descr="描述: 描述: 描述: 描述: D:\奕嘉檔案\03.人事簡訊\97年\lad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描述: 描述: 描述: 描述: D:\奕嘉檔案\03.人事簡訊\97年\lad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5015" cy="131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00000" w:rsidRDefault="0035086A">
            <w:pPr>
              <w:pStyle w:val="Web"/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一、新、卸任主管名單</w:t>
            </w:r>
          </w:p>
          <w:tbl>
            <w:tblPr>
              <w:tblW w:w="5000" w:type="pct"/>
              <w:jc w:val="center"/>
              <w:tblCellSpacing w:w="6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2393"/>
              <w:gridCol w:w="1020"/>
              <w:gridCol w:w="846"/>
              <w:gridCol w:w="3516"/>
              <w:gridCol w:w="1559"/>
            </w:tblGrid>
            <w:tr w:rsidR="00000000">
              <w:trPr>
                <w:tblCellSpacing w:w="6" w:type="dxa"/>
                <w:jc w:val="center"/>
              </w:trPr>
              <w:tc>
                <w:tcPr>
                  <w:tcW w:w="21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>單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 xml:space="preserve">   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>位、職稱</w:t>
                  </w:r>
                </w:p>
              </w:tc>
              <w:tc>
                <w:tcPr>
                  <w:tcW w:w="9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細明體" w:eastAsia="細明體" w:hAnsi="細明體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</w:rPr>
                    <w:t>姓名</w:t>
                  </w:r>
                </w:p>
              </w:tc>
              <w:tc>
                <w:tcPr>
                  <w:tcW w:w="7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>異動情形</w:t>
                  </w:r>
                </w:p>
              </w:tc>
              <w:tc>
                <w:tcPr>
                  <w:tcW w:w="31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>兼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>/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>卸任職務</w:t>
                  </w:r>
                </w:p>
              </w:tc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>生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>效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br/>
                  </w:r>
                  <w:r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>日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>期</w:t>
                  </w:r>
                </w:p>
              </w:tc>
            </w:tr>
            <w:tr w:rsidR="00000000">
              <w:trPr>
                <w:tblCellSpacing w:w="6" w:type="dxa"/>
                <w:jc w:val="center"/>
              </w:trPr>
              <w:tc>
                <w:tcPr>
                  <w:tcW w:w="21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教育學系教授</w:t>
                  </w:r>
                </w:p>
              </w:tc>
              <w:tc>
                <w:tcPr>
                  <w:tcW w:w="9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吳煥烘</w:t>
                  </w:r>
                </w:p>
              </w:tc>
              <w:tc>
                <w:tcPr>
                  <w:tcW w:w="7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代理</w:t>
                  </w:r>
                </w:p>
              </w:tc>
              <w:tc>
                <w:tcPr>
                  <w:tcW w:w="31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公共政策研究所所長</w:t>
                  </w:r>
                </w:p>
              </w:tc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103.08.01</w:t>
                  </w:r>
                </w:p>
              </w:tc>
            </w:tr>
            <w:tr w:rsidR="00000000">
              <w:trPr>
                <w:tblCellSpacing w:w="6" w:type="dxa"/>
                <w:jc w:val="center"/>
              </w:trPr>
              <w:tc>
                <w:tcPr>
                  <w:tcW w:w="21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食品科學系教授</w:t>
                  </w:r>
                </w:p>
              </w:tc>
              <w:tc>
                <w:tcPr>
                  <w:tcW w:w="9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翁義銘</w:t>
                  </w:r>
                </w:p>
              </w:tc>
              <w:tc>
                <w:tcPr>
                  <w:tcW w:w="7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續兼</w:t>
                  </w:r>
                </w:p>
              </w:tc>
              <w:tc>
                <w:tcPr>
                  <w:tcW w:w="31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通識教育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中心中心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主任</w:t>
                  </w:r>
                </w:p>
              </w:tc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103.08.01</w:t>
                  </w:r>
                </w:p>
              </w:tc>
            </w:tr>
            <w:tr w:rsidR="00000000">
              <w:trPr>
                <w:tblCellSpacing w:w="6" w:type="dxa"/>
                <w:jc w:val="center"/>
              </w:trPr>
              <w:tc>
                <w:tcPr>
                  <w:tcW w:w="21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應用歷史學系教授</w:t>
                  </w:r>
                </w:p>
              </w:tc>
              <w:tc>
                <w:tcPr>
                  <w:tcW w:w="9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細明體" w:eastAsia="細明體" w:hAnsi="細明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吳昆財</w:t>
                  </w:r>
                </w:p>
              </w:tc>
              <w:tc>
                <w:tcPr>
                  <w:tcW w:w="7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新任</w:t>
                  </w:r>
                </w:p>
              </w:tc>
              <w:tc>
                <w:tcPr>
                  <w:tcW w:w="31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應用歷史學系系主任</w:t>
                  </w:r>
                </w:p>
              </w:tc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103.08.01</w:t>
                  </w:r>
                </w:p>
              </w:tc>
            </w:tr>
            <w:tr w:rsidR="00000000">
              <w:trPr>
                <w:tblCellSpacing w:w="6" w:type="dxa"/>
                <w:jc w:val="center"/>
              </w:trPr>
              <w:tc>
                <w:tcPr>
                  <w:tcW w:w="21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35086A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音樂學系教授</w:t>
                  </w:r>
                </w:p>
              </w:tc>
              <w:tc>
                <w:tcPr>
                  <w:tcW w:w="9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細明體" w:eastAsia="細明體" w:hAnsi="細明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張俊賢</w:t>
                  </w:r>
                </w:p>
              </w:tc>
              <w:tc>
                <w:tcPr>
                  <w:tcW w:w="7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新任</w:t>
                  </w:r>
                </w:p>
              </w:tc>
              <w:tc>
                <w:tcPr>
                  <w:tcW w:w="31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音樂學系系主任</w:t>
                  </w:r>
                </w:p>
              </w:tc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103.08.01</w:t>
                  </w:r>
                </w:p>
              </w:tc>
            </w:tr>
            <w:tr w:rsidR="00000000">
              <w:trPr>
                <w:tblCellSpacing w:w="6" w:type="dxa"/>
                <w:jc w:val="center"/>
              </w:trPr>
              <w:tc>
                <w:tcPr>
                  <w:tcW w:w="21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35086A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應用經濟學系副教授</w:t>
                  </w:r>
                </w:p>
              </w:tc>
              <w:tc>
                <w:tcPr>
                  <w:tcW w:w="9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細明體" w:eastAsia="細明體" w:hAnsi="細明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林幸君</w:t>
                  </w:r>
                </w:p>
              </w:tc>
              <w:tc>
                <w:tcPr>
                  <w:tcW w:w="7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新任</w:t>
                  </w:r>
                </w:p>
              </w:tc>
              <w:tc>
                <w:tcPr>
                  <w:tcW w:w="31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應用經濟學系系主任</w:t>
                  </w:r>
                </w:p>
              </w:tc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103.08.01</w:t>
                  </w:r>
                </w:p>
              </w:tc>
            </w:tr>
            <w:tr w:rsidR="00000000">
              <w:trPr>
                <w:tblCellSpacing w:w="6" w:type="dxa"/>
                <w:jc w:val="center"/>
              </w:trPr>
              <w:tc>
                <w:tcPr>
                  <w:tcW w:w="21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35086A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行銷與運籌學系副教授</w:t>
                  </w:r>
                </w:p>
              </w:tc>
              <w:tc>
                <w:tcPr>
                  <w:tcW w:w="9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細明體" w:eastAsia="細明體" w:hAnsi="細明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蕭至惠</w:t>
                  </w:r>
                </w:p>
              </w:tc>
              <w:tc>
                <w:tcPr>
                  <w:tcW w:w="7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新任</w:t>
                  </w:r>
                </w:p>
              </w:tc>
              <w:tc>
                <w:tcPr>
                  <w:tcW w:w="31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行銷與運籌學系系主任</w:t>
                  </w:r>
                </w:p>
              </w:tc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103.08.01</w:t>
                  </w:r>
                </w:p>
              </w:tc>
            </w:tr>
            <w:tr w:rsidR="00000000">
              <w:trPr>
                <w:tblCellSpacing w:w="6" w:type="dxa"/>
                <w:jc w:val="center"/>
              </w:trPr>
              <w:tc>
                <w:tcPr>
                  <w:tcW w:w="21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35086A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農藝學系教授</w:t>
                  </w:r>
                </w:p>
              </w:tc>
              <w:tc>
                <w:tcPr>
                  <w:tcW w:w="9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細明體" w:eastAsia="細明體" w:hAnsi="細明體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莊愷瑋</w:t>
                  </w:r>
                </w:p>
              </w:tc>
              <w:tc>
                <w:tcPr>
                  <w:tcW w:w="7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新任</w:t>
                  </w:r>
                </w:p>
              </w:tc>
              <w:tc>
                <w:tcPr>
                  <w:tcW w:w="31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農藝學系</w:t>
                  </w:r>
                  <w:r>
                    <w:rPr>
                      <w:rFonts w:ascii="標楷體" w:eastAsia="標楷體" w:hAnsi="標楷體" w:hint="eastAsia"/>
                    </w:rPr>
                    <w:t>系主任</w:t>
                  </w:r>
                </w:p>
              </w:tc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103.08.01</w:t>
                  </w:r>
                </w:p>
              </w:tc>
            </w:tr>
            <w:tr w:rsidR="00000000">
              <w:trPr>
                <w:tblCellSpacing w:w="6" w:type="dxa"/>
                <w:jc w:val="center"/>
              </w:trPr>
              <w:tc>
                <w:tcPr>
                  <w:tcW w:w="21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35086A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資訊工程學系教授</w:t>
                  </w:r>
                </w:p>
              </w:tc>
              <w:tc>
                <w:tcPr>
                  <w:tcW w:w="9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細明體" w:eastAsia="細明體" w:hAnsi="細明體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陳宗和</w:t>
                  </w:r>
                </w:p>
              </w:tc>
              <w:tc>
                <w:tcPr>
                  <w:tcW w:w="7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新任</w:t>
                  </w:r>
                </w:p>
              </w:tc>
              <w:tc>
                <w:tcPr>
                  <w:tcW w:w="31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資訊工程學系</w:t>
                  </w:r>
                  <w:r>
                    <w:rPr>
                      <w:rFonts w:ascii="標楷體" w:eastAsia="標楷體" w:hAnsi="標楷體" w:hint="eastAsia"/>
                    </w:rPr>
                    <w:t>系主任</w:t>
                  </w:r>
                </w:p>
              </w:tc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103.08.01</w:t>
                  </w:r>
                </w:p>
              </w:tc>
            </w:tr>
            <w:tr w:rsidR="00000000">
              <w:trPr>
                <w:tblCellSpacing w:w="6" w:type="dxa"/>
                <w:jc w:val="center"/>
              </w:trPr>
              <w:tc>
                <w:tcPr>
                  <w:tcW w:w="21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35086A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生物機電工程學系副教授</w:t>
                  </w:r>
                </w:p>
              </w:tc>
              <w:tc>
                <w:tcPr>
                  <w:tcW w:w="9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朱健松</w:t>
                  </w:r>
                </w:p>
              </w:tc>
              <w:tc>
                <w:tcPr>
                  <w:tcW w:w="7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新任</w:t>
                  </w:r>
                </w:p>
              </w:tc>
              <w:tc>
                <w:tcPr>
                  <w:tcW w:w="31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生物機電工程學系</w:t>
                  </w:r>
                  <w:r>
                    <w:rPr>
                      <w:rFonts w:ascii="標楷體" w:eastAsia="標楷體" w:hAnsi="標楷體" w:hint="eastAsia"/>
                    </w:rPr>
                    <w:t>系主任</w:t>
                  </w:r>
                </w:p>
              </w:tc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103.08.01</w:t>
                  </w:r>
                </w:p>
              </w:tc>
            </w:tr>
            <w:tr w:rsidR="00000000">
              <w:trPr>
                <w:tblCellSpacing w:w="6" w:type="dxa"/>
                <w:jc w:val="center"/>
              </w:trPr>
              <w:tc>
                <w:tcPr>
                  <w:tcW w:w="21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35086A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機械與能源工程學系教授</w:t>
                  </w:r>
                </w:p>
              </w:tc>
              <w:tc>
                <w:tcPr>
                  <w:tcW w:w="9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丁慶華</w:t>
                  </w:r>
                </w:p>
              </w:tc>
              <w:tc>
                <w:tcPr>
                  <w:tcW w:w="7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新任</w:t>
                  </w:r>
                </w:p>
              </w:tc>
              <w:tc>
                <w:tcPr>
                  <w:tcW w:w="31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機械與能源工程學系</w:t>
                  </w:r>
                  <w:r>
                    <w:rPr>
                      <w:rFonts w:ascii="標楷體" w:eastAsia="標楷體" w:hAnsi="標楷體" w:hint="eastAsia"/>
                    </w:rPr>
                    <w:t>系主任</w:t>
                  </w:r>
                </w:p>
              </w:tc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103.08.01</w:t>
                  </w:r>
                </w:p>
              </w:tc>
            </w:tr>
            <w:tr w:rsidR="00000000">
              <w:trPr>
                <w:tblCellSpacing w:w="6" w:type="dxa"/>
                <w:jc w:val="center"/>
              </w:trPr>
              <w:tc>
                <w:tcPr>
                  <w:tcW w:w="21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35086A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水生生物科學系教授</w:t>
                  </w:r>
                </w:p>
              </w:tc>
              <w:tc>
                <w:tcPr>
                  <w:tcW w:w="9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賴弘智</w:t>
                  </w:r>
                </w:p>
              </w:tc>
              <w:tc>
                <w:tcPr>
                  <w:tcW w:w="7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新任</w:t>
                  </w:r>
                </w:p>
              </w:tc>
              <w:tc>
                <w:tcPr>
                  <w:tcW w:w="31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水生生物科學系</w:t>
                  </w:r>
                  <w:r>
                    <w:rPr>
                      <w:rFonts w:ascii="標楷體" w:eastAsia="標楷體" w:hAnsi="標楷體" w:hint="eastAsia"/>
                    </w:rPr>
                    <w:t>系主任</w:t>
                  </w:r>
                </w:p>
              </w:tc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103.08.01</w:t>
                  </w:r>
                </w:p>
              </w:tc>
            </w:tr>
            <w:tr w:rsidR="00000000">
              <w:trPr>
                <w:tblCellSpacing w:w="6" w:type="dxa"/>
                <w:jc w:val="center"/>
              </w:trPr>
              <w:tc>
                <w:tcPr>
                  <w:tcW w:w="21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35086A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生化科技學系副教授</w:t>
                  </w:r>
                </w:p>
              </w:tc>
              <w:tc>
                <w:tcPr>
                  <w:tcW w:w="9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林芸薇</w:t>
                  </w:r>
                </w:p>
              </w:tc>
              <w:tc>
                <w:tcPr>
                  <w:tcW w:w="7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新任</w:t>
                  </w:r>
                </w:p>
              </w:tc>
              <w:tc>
                <w:tcPr>
                  <w:tcW w:w="31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生化科技學系</w:t>
                  </w:r>
                  <w:r>
                    <w:rPr>
                      <w:rFonts w:ascii="標楷體" w:eastAsia="標楷體" w:hAnsi="標楷體" w:hint="eastAsia"/>
                    </w:rPr>
                    <w:t>系主任</w:t>
                  </w:r>
                </w:p>
              </w:tc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103.08.01</w:t>
                  </w:r>
                </w:p>
              </w:tc>
            </w:tr>
            <w:tr w:rsidR="00000000">
              <w:trPr>
                <w:tblCellSpacing w:w="6" w:type="dxa"/>
                <w:jc w:val="center"/>
              </w:trPr>
              <w:tc>
                <w:tcPr>
                  <w:tcW w:w="21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35086A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微生物免疫與生物藥學系教授</w:t>
                  </w:r>
                </w:p>
              </w:tc>
              <w:tc>
                <w:tcPr>
                  <w:tcW w:w="9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陳俊憲</w:t>
                  </w:r>
                </w:p>
              </w:tc>
              <w:tc>
                <w:tcPr>
                  <w:tcW w:w="7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新任</w:t>
                  </w:r>
                </w:p>
              </w:tc>
              <w:tc>
                <w:tcPr>
                  <w:tcW w:w="31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微生物免疫與生物藥學系</w:t>
                  </w:r>
                  <w:r>
                    <w:rPr>
                      <w:rFonts w:ascii="標楷體" w:eastAsia="標楷體" w:hAnsi="標楷體" w:hint="eastAsia"/>
                    </w:rPr>
                    <w:t>系主任</w:t>
                  </w:r>
                </w:p>
              </w:tc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103.08.01</w:t>
                  </w:r>
                </w:p>
              </w:tc>
            </w:tr>
            <w:tr w:rsidR="00000000">
              <w:trPr>
                <w:tblCellSpacing w:w="6" w:type="dxa"/>
                <w:jc w:val="center"/>
              </w:trPr>
              <w:tc>
                <w:tcPr>
                  <w:tcW w:w="21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獸醫學系教授</w:t>
                  </w:r>
                </w:p>
              </w:tc>
              <w:tc>
                <w:tcPr>
                  <w:tcW w:w="9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周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世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認</w:t>
                  </w:r>
                </w:p>
              </w:tc>
              <w:tc>
                <w:tcPr>
                  <w:tcW w:w="7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代理</w:t>
                  </w:r>
                </w:p>
              </w:tc>
              <w:tc>
                <w:tcPr>
                  <w:tcW w:w="31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植物醫學系系主任</w:t>
                  </w:r>
                </w:p>
              </w:tc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103.08.01</w:t>
                  </w:r>
                </w:p>
              </w:tc>
            </w:tr>
            <w:tr w:rsidR="00000000">
              <w:trPr>
                <w:tblCellSpacing w:w="6" w:type="dxa"/>
                <w:jc w:val="center"/>
              </w:trPr>
              <w:tc>
                <w:tcPr>
                  <w:tcW w:w="21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35086A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應用歷史學系副教授</w:t>
                  </w:r>
                </w:p>
              </w:tc>
              <w:tc>
                <w:tcPr>
                  <w:tcW w:w="9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詹士模</w:t>
                  </w:r>
                </w:p>
              </w:tc>
              <w:tc>
                <w:tcPr>
                  <w:tcW w:w="7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缷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任</w:t>
                  </w:r>
                </w:p>
              </w:tc>
              <w:tc>
                <w:tcPr>
                  <w:tcW w:w="31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應用歷史學系系主任</w:t>
                  </w:r>
                </w:p>
              </w:tc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103.08.01</w:t>
                  </w:r>
                </w:p>
              </w:tc>
            </w:tr>
            <w:tr w:rsidR="00000000">
              <w:trPr>
                <w:tblCellSpacing w:w="6" w:type="dxa"/>
                <w:jc w:val="center"/>
              </w:trPr>
              <w:tc>
                <w:tcPr>
                  <w:tcW w:w="21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35086A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音樂學系副教授</w:t>
                  </w:r>
                </w:p>
              </w:tc>
              <w:tc>
                <w:tcPr>
                  <w:tcW w:w="9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趙恆振</w:t>
                  </w:r>
                  <w:proofErr w:type="gramEnd"/>
                </w:p>
              </w:tc>
              <w:tc>
                <w:tcPr>
                  <w:tcW w:w="7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缷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任</w:t>
                  </w:r>
                </w:p>
              </w:tc>
              <w:tc>
                <w:tcPr>
                  <w:tcW w:w="31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音樂學系系主任</w:t>
                  </w:r>
                </w:p>
              </w:tc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103.08.01</w:t>
                  </w:r>
                </w:p>
              </w:tc>
            </w:tr>
            <w:tr w:rsidR="00000000">
              <w:trPr>
                <w:tblCellSpacing w:w="6" w:type="dxa"/>
                <w:jc w:val="center"/>
              </w:trPr>
              <w:tc>
                <w:tcPr>
                  <w:tcW w:w="21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35086A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應用經濟學系教授</w:t>
                  </w:r>
                </w:p>
              </w:tc>
              <w:tc>
                <w:tcPr>
                  <w:tcW w:w="9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張光亮</w:t>
                  </w:r>
                </w:p>
              </w:tc>
              <w:tc>
                <w:tcPr>
                  <w:tcW w:w="7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缷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任</w:t>
                  </w:r>
                </w:p>
              </w:tc>
              <w:tc>
                <w:tcPr>
                  <w:tcW w:w="31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應用經濟學系系主任</w:t>
                  </w:r>
                </w:p>
              </w:tc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103.08.01</w:t>
                  </w:r>
                </w:p>
              </w:tc>
            </w:tr>
            <w:tr w:rsidR="00000000">
              <w:trPr>
                <w:tblCellSpacing w:w="6" w:type="dxa"/>
                <w:jc w:val="center"/>
              </w:trPr>
              <w:tc>
                <w:tcPr>
                  <w:tcW w:w="21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35086A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行銷與運籌學系副教授</w:t>
                  </w:r>
                </w:p>
              </w:tc>
              <w:tc>
                <w:tcPr>
                  <w:tcW w:w="9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凌儀玲</w:t>
                  </w:r>
                </w:p>
              </w:tc>
              <w:tc>
                <w:tcPr>
                  <w:tcW w:w="7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缷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任</w:t>
                  </w:r>
                </w:p>
              </w:tc>
              <w:tc>
                <w:tcPr>
                  <w:tcW w:w="31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行銷與運籌學系系主任</w:t>
                  </w:r>
                </w:p>
              </w:tc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103.08.01</w:t>
                  </w:r>
                </w:p>
              </w:tc>
            </w:tr>
            <w:tr w:rsidR="00000000">
              <w:trPr>
                <w:tblCellSpacing w:w="6" w:type="dxa"/>
                <w:jc w:val="center"/>
              </w:trPr>
              <w:tc>
                <w:tcPr>
                  <w:tcW w:w="21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35086A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農藝學系副教授</w:t>
                  </w:r>
                </w:p>
              </w:tc>
              <w:tc>
                <w:tcPr>
                  <w:tcW w:w="9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黃文理</w:t>
                  </w:r>
                </w:p>
              </w:tc>
              <w:tc>
                <w:tcPr>
                  <w:tcW w:w="7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缷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任</w:t>
                  </w:r>
                </w:p>
              </w:tc>
              <w:tc>
                <w:tcPr>
                  <w:tcW w:w="31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農藝學系</w:t>
                  </w:r>
                  <w:r>
                    <w:rPr>
                      <w:rFonts w:ascii="標楷體" w:eastAsia="標楷體" w:hAnsi="標楷體" w:hint="eastAsia"/>
                    </w:rPr>
                    <w:t>系主任</w:t>
                  </w:r>
                </w:p>
              </w:tc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103.08.01</w:t>
                  </w:r>
                </w:p>
              </w:tc>
            </w:tr>
            <w:tr w:rsidR="00000000">
              <w:trPr>
                <w:tblCellSpacing w:w="6" w:type="dxa"/>
                <w:jc w:val="center"/>
              </w:trPr>
              <w:tc>
                <w:tcPr>
                  <w:tcW w:w="21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35086A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資訊工程學系教授</w:t>
                  </w:r>
                </w:p>
              </w:tc>
              <w:tc>
                <w:tcPr>
                  <w:tcW w:w="9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章定遠</w:t>
                  </w:r>
                </w:p>
              </w:tc>
              <w:tc>
                <w:tcPr>
                  <w:tcW w:w="7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缷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任</w:t>
                  </w:r>
                </w:p>
              </w:tc>
              <w:tc>
                <w:tcPr>
                  <w:tcW w:w="31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資訊工程學系</w:t>
                  </w:r>
                  <w:r>
                    <w:rPr>
                      <w:rFonts w:ascii="標楷體" w:eastAsia="標楷體" w:hAnsi="標楷體" w:hint="eastAsia"/>
                    </w:rPr>
                    <w:t>系主任</w:t>
                  </w:r>
                </w:p>
              </w:tc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103.08.01</w:t>
                  </w:r>
                </w:p>
              </w:tc>
            </w:tr>
            <w:tr w:rsidR="00000000">
              <w:trPr>
                <w:tblCellSpacing w:w="6" w:type="dxa"/>
                <w:jc w:val="center"/>
              </w:trPr>
              <w:tc>
                <w:tcPr>
                  <w:tcW w:w="21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35086A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生物機電工程學系教授</w:t>
                  </w:r>
                </w:p>
              </w:tc>
              <w:tc>
                <w:tcPr>
                  <w:tcW w:w="9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連振昌</w:t>
                  </w:r>
                </w:p>
              </w:tc>
              <w:tc>
                <w:tcPr>
                  <w:tcW w:w="7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缷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任</w:t>
                  </w:r>
                </w:p>
              </w:tc>
              <w:tc>
                <w:tcPr>
                  <w:tcW w:w="31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生物機電工程學系</w:t>
                  </w:r>
                  <w:r>
                    <w:rPr>
                      <w:rFonts w:ascii="標楷體" w:eastAsia="標楷體" w:hAnsi="標楷體" w:hint="eastAsia"/>
                    </w:rPr>
                    <w:t>系主任</w:t>
                  </w:r>
                </w:p>
              </w:tc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103.08.01</w:t>
                  </w:r>
                </w:p>
              </w:tc>
            </w:tr>
            <w:tr w:rsidR="00000000">
              <w:trPr>
                <w:tblCellSpacing w:w="6" w:type="dxa"/>
                <w:jc w:val="center"/>
              </w:trPr>
              <w:tc>
                <w:tcPr>
                  <w:tcW w:w="21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35086A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機械與能源工程學系教授</w:t>
                  </w:r>
                </w:p>
              </w:tc>
              <w:tc>
                <w:tcPr>
                  <w:tcW w:w="9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陳榮洪</w:t>
                  </w:r>
                </w:p>
              </w:tc>
              <w:tc>
                <w:tcPr>
                  <w:tcW w:w="7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缷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任</w:t>
                  </w:r>
                </w:p>
              </w:tc>
              <w:tc>
                <w:tcPr>
                  <w:tcW w:w="31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機械與能源工程學系</w:t>
                  </w:r>
                  <w:r>
                    <w:rPr>
                      <w:rFonts w:ascii="標楷體" w:eastAsia="標楷體" w:hAnsi="標楷體" w:hint="eastAsia"/>
                    </w:rPr>
                    <w:t>系主任</w:t>
                  </w:r>
                </w:p>
              </w:tc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103.08.01</w:t>
                  </w:r>
                </w:p>
              </w:tc>
            </w:tr>
            <w:tr w:rsidR="00000000">
              <w:trPr>
                <w:tblCellSpacing w:w="6" w:type="dxa"/>
                <w:jc w:val="center"/>
              </w:trPr>
              <w:tc>
                <w:tcPr>
                  <w:tcW w:w="21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35086A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水生生物科學系副教授</w:t>
                  </w:r>
                </w:p>
              </w:tc>
              <w:tc>
                <w:tcPr>
                  <w:tcW w:w="9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陳哲俊</w:t>
                  </w:r>
                </w:p>
              </w:tc>
              <w:tc>
                <w:tcPr>
                  <w:tcW w:w="7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缷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任</w:t>
                  </w:r>
                </w:p>
              </w:tc>
              <w:tc>
                <w:tcPr>
                  <w:tcW w:w="31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水生生物科學系</w:t>
                  </w:r>
                  <w:r>
                    <w:rPr>
                      <w:rFonts w:ascii="標楷體" w:eastAsia="標楷體" w:hAnsi="標楷體" w:hint="eastAsia"/>
                    </w:rPr>
                    <w:t>系主任</w:t>
                  </w:r>
                </w:p>
              </w:tc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103.08.01</w:t>
                  </w:r>
                </w:p>
              </w:tc>
            </w:tr>
            <w:tr w:rsidR="00000000">
              <w:trPr>
                <w:tblCellSpacing w:w="6" w:type="dxa"/>
                <w:jc w:val="center"/>
              </w:trPr>
              <w:tc>
                <w:tcPr>
                  <w:tcW w:w="21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35086A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生化科技學系副教授</w:t>
                  </w:r>
                </w:p>
              </w:tc>
              <w:tc>
                <w:tcPr>
                  <w:tcW w:w="9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陳瑞祥</w:t>
                  </w:r>
                </w:p>
              </w:tc>
              <w:tc>
                <w:tcPr>
                  <w:tcW w:w="7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缷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任</w:t>
                  </w:r>
                </w:p>
              </w:tc>
              <w:tc>
                <w:tcPr>
                  <w:tcW w:w="31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生化科技學系</w:t>
                  </w:r>
                  <w:r>
                    <w:rPr>
                      <w:rFonts w:ascii="標楷體" w:eastAsia="標楷體" w:hAnsi="標楷體" w:hint="eastAsia"/>
                    </w:rPr>
                    <w:t>系主任</w:t>
                  </w:r>
                </w:p>
              </w:tc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103.08.01</w:t>
                  </w:r>
                </w:p>
              </w:tc>
            </w:tr>
            <w:tr w:rsidR="00000000">
              <w:trPr>
                <w:tblCellSpacing w:w="6" w:type="dxa"/>
                <w:jc w:val="center"/>
              </w:trPr>
              <w:tc>
                <w:tcPr>
                  <w:tcW w:w="21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35086A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微生物免疫與生物藥學系教授</w:t>
                  </w:r>
                </w:p>
              </w:tc>
              <w:tc>
                <w:tcPr>
                  <w:tcW w:w="9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翁炳孫</w:t>
                  </w:r>
                </w:p>
              </w:tc>
              <w:tc>
                <w:tcPr>
                  <w:tcW w:w="7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缷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任</w:t>
                  </w:r>
                </w:p>
              </w:tc>
              <w:tc>
                <w:tcPr>
                  <w:tcW w:w="31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微生物免疫與生物藥學系</w:t>
                  </w:r>
                  <w:r>
                    <w:rPr>
                      <w:rFonts w:ascii="標楷體" w:eastAsia="標楷體" w:hAnsi="標楷體" w:hint="eastAsia"/>
                    </w:rPr>
                    <w:t>系主任</w:t>
                  </w:r>
                </w:p>
              </w:tc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103.08.01</w:t>
                  </w:r>
                </w:p>
              </w:tc>
            </w:tr>
            <w:tr w:rsidR="00000000">
              <w:trPr>
                <w:tblCellSpacing w:w="6" w:type="dxa"/>
                <w:jc w:val="center"/>
              </w:trPr>
              <w:tc>
                <w:tcPr>
                  <w:tcW w:w="21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植物醫學系教授</w:t>
                  </w:r>
                </w:p>
              </w:tc>
              <w:tc>
                <w:tcPr>
                  <w:tcW w:w="9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蕭文鳳</w:t>
                  </w:r>
                </w:p>
              </w:tc>
              <w:tc>
                <w:tcPr>
                  <w:tcW w:w="7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卸任</w:t>
                  </w:r>
                </w:p>
              </w:tc>
              <w:tc>
                <w:tcPr>
                  <w:tcW w:w="31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>植物醫學系系主任</w:t>
                  </w:r>
                </w:p>
              </w:tc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103.08.01</w:t>
                  </w:r>
                </w:p>
              </w:tc>
            </w:tr>
            <w:tr w:rsidR="00000000">
              <w:trPr>
                <w:tblCellSpacing w:w="6" w:type="dxa"/>
                <w:jc w:val="center"/>
              </w:trPr>
              <w:tc>
                <w:tcPr>
                  <w:tcW w:w="21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35086A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森林暨自然資源學系助理教授</w:t>
                  </w:r>
                </w:p>
              </w:tc>
              <w:tc>
                <w:tcPr>
                  <w:tcW w:w="9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詹明勳</w:t>
                  </w:r>
                </w:p>
              </w:tc>
              <w:tc>
                <w:tcPr>
                  <w:tcW w:w="7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缷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任</w:t>
                  </w:r>
                </w:p>
              </w:tc>
              <w:tc>
                <w:tcPr>
                  <w:tcW w:w="31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>學生事務處課外活動指導組組長</w:t>
                  </w:r>
                </w:p>
              </w:tc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103.08.01</w:t>
                  </w:r>
                </w:p>
              </w:tc>
            </w:tr>
            <w:tr w:rsidR="00000000">
              <w:trPr>
                <w:tblCellSpacing w:w="6" w:type="dxa"/>
                <w:jc w:val="center"/>
              </w:trPr>
              <w:tc>
                <w:tcPr>
                  <w:tcW w:w="21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35086A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電子物理學系講師</w:t>
                  </w:r>
                </w:p>
              </w:tc>
              <w:tc>
                <w:tcPr>
                  <w:tcW w:w="9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吳永吉</w:t>
                  </w:r>
                </w:p>
              </w:tc>
              <w:tc>
                <w:tcPr>
                  <w:tcW w:w="7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缷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任</w:t>
                  </w:r>
                </w:p>
              </w:tc>
              <w:tc>
                <w:tcPr>
                  <w:tcW w:w="31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>進修推廣部教務組組長</w:t>
                  </w:r>
                </w:p>
              </w:tc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103.08.01</w:t>
                  </w:r>
                </w:p>
              </w:tc>
            </w:tr>
            <w:tr w:rsidR="00000000">
              <w:trPr>
                <w:tblCellSpacing w:w="6" w:type="dxa"/>
                <w:jc w:val="center"/>
              </w:trPr>
              <w:tc>
                <w:tcPr>
                  <w:tcW w:w="21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35086A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園藝學系講師</w:t>
                  </w:r>
                </w:p>
              </w:tc>
              <w:tc>
                <w:tcPr>
                  <w:tcW w:w="9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郭濰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如</w:t>
                  </w:r>
                </w:p>
              </w:tc>
              <w:tc>
                <w:tcPr>
                  <w:tcW w:w="7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缷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任</w:t>
                  </w:r>
                </w:p>
              </w:tc>
              <w:tc>
                <w:tcPr>
                  <w:tcW w:w="31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>園藝技藝中心主任</w:t>
                  </w:r>
                </w:p>
              </w:tc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103.08.01</w:t>
                  </w:r>
                </w:p>
              </w:tc>
            </w:tr>
            <w:tr w:rsidR="00000000">
              <w:trPr>
                <w:tblCellSpacing w:w="6" w:type="dxa"/>
                <w:jc w:val="center"/>
              </w:trPr>
              <w:tc>
                <w:tcPr>
                  <w:tcW w:w="21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35086A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動物科學系副教授</w:t>
                  </w:r>
                </w:p>
              </w:tc>
              <w:tc>
                <w:tcPr>
                  <w:tcW w:w="9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吳建平</w:t>
                  </w:r>
                </w:p>
              </w:tc>
              <w:tc>
                <w:tcPr>
                  <w:tcW w:w="7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缷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任</w:t>
                  </w:r>
                </w:p>
              </w:tc>
              <w:tc>
                <w:tcPr>
                  <w:tcW w:w="31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>農學院動物試驗場場長</w:t>
                  </w:r>
                </w:p>
              </w:tc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103.08.01</w:t>
                  </w:r>
                </w:p>
              </w:tc>
            </w:tr>
            <w:tr w:rsidR="00000000">
              <w:trPr>
                <w:tblCellSpacing w:w="6" w:type="dxa"/>
                <w:jc w:val="center"/>
              </w:trPr>
              <w:tc>
                <w:tcPr>
                  <w:tcW w:w="21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35086A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師資培育中心副教授</w:t>
                  </w:r>
                </w:p>
              </w:tc>
              <w:tc>
                <w:tcPr>
                  <w:tcW w:w="9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蔡明昌</w:t>
                  </w:r>
                </w:p>
              </w:tc>
              <w:tc>
                <w:tcPr>
                  <w:tcW w:w="7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缷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任</w:t>
                  </w:r>
                </w:p>
              </w:tc>
              <w:tc>
                <w:tcPr>
                  <w:tcW w:w="31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>教學發展中心教學專業發展組組長</w:t>
                  </w:r>
                </w:p>
              </w:tc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103.08.01</w:t>
                  </w:r>
                </w:p>
              </w:tc>
            </w:tr>
          </w:tbl>
          <w:p w:rsidR="00000000" w:rsidRDefault="0035086A">
            <w:pPr>
              <w:pStyle w:val="Web"/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二、人員異動名單：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2810"/>
              <w:gridCol w:w="1653"/>
              <w:gridCol w:w="1244"/>
              <w:gridCol w:w="2206"/>
              <w:gridCol w:w="1421"/>
            </w:tblGrid>
            <w:tr w:rsidR="00000000">
              <w:trPr>
                <w:tblCellSpacing w:w="15" w:type="dxa"/>
              </w:trPr>
              <w:tc>
                <w:tcPr>
                  <w:tcW w:w="27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>單位</w:t>
                  </w:r>
                </w:p>
              </w:tc>
              <w:tc>
                <w:tcPr>
                  <w:tcW w:w="16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>職稱</w:t>
                  </w:r>
                </w:p>
              </w:tc>
              <w:tc>
                <w:tcPr>
                  <w:tcW w:w="12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>姓名</w:t>
                  </w:r>
                </w:p>
              </w:tc>
              <w:tc>
                <w:tcPr>
                  <w:tcW w:w="21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>異動情形</w:t>
                  </w:r>
                </w:p>
              </w:tc>
              <w:tc>
                <w:tcPr>
                  <w:tcW w:w="13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>生效日期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7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輔導與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諮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商學系</w:t>
                  </w:r>
                </w:p>
              </w:tc>
              <w:tc>
                <w:tcPr>
                  <w:tcW w:w="16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副教授</w:t>
                  </w:r>
                </w:p>
              </w:tc>
              <w:tc>
                <w:tcPr>
                  <w:tcW w:w="12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施玉麗</w:t>
                  </w:r>
                </w:p>
              </w:tc>
              <w:tc>
                <w:tcPr>
                  <w:tcW w:w="21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退休</w:t>
                  </w:r>
                </w:p>
              </w:tc>
              <w:tc>
                <w:tcPr>
                  <w:tcW w:w="13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103.08.01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7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機械與能源工程學系</w:t>
                  </w:r>
                </w:p>
              </w:tc>
              <w:tc>
                <w:tcPr>
                  <w:tcW w:w="16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副教授</w:t>
                  </w:r>
                </w:p>
              </w:tc>
              <w:tc>
                <w:tcPr>
                  <w:tcW w:w="12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楊仁岡</w:t>
                  </w:r>
                </w:p>
              </w:tc>
              <w:tc>
                <w:tcPr>
                  <w:tcW w:w="21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退休</w:t>
                  </w:r>
                </w:p>
              </w:tc>
              <w:tc>
                <w:tcPr>
                  <w:tcW w:w="13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103.08.01</w:t>
                  </w:r>
                </w:p>
              </w:tc>
            </w:tr>
            <w:tr w:rsidR="00000000">
              <w:trPr>
                <w:trHeight w:val="228"/>
                <w:tblCellSpacing w:w="15" w:type="dxa"/>
              </w:trPr>
              <w:tc>
                <w:tcPr>
                  <w:tcW w:w="27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應用數學系</w:t>
                  </w:r>
                </w:p>
              </w:tc>
              <w:tc>
                <w:tcPr>
                  <w:tcW w:w="16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副教授</w:t>
                  </w:r>
                </w:p>
              </w:tc>
              <w:tc>
                <w:tcPr>
                  <w:tcW w:w="12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尤憲堂</w:t>
                  </w:r>
                </w:p>
              </w:tc>
              <w:tc>
                <w:tcPr>
                  <w:tcW w:w="21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退休</w:t>
                  </w:r>
                </w:p>
              </w:tc>
              <w:tc>
                <w:tcPr>
                  <w:tcW w:w="13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103.08.01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7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語言中心</w:t>
                  </w:r>
                </w:p>
              </w:tc>
              <w:tc>
                <w:tcPr>
                  <w:tcW w:w="16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助理教授</w:t>
                  </w:r>
                </w:p>
              </w:tc>
              <w:tc>
                <w:tcPr>
                  <w:tcW w:w="12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洪玉如</w:t>
                  </w:r>
                </w:p>
              </w:tc>
              <w:tc>
                <w:tcPr>
                  <w:tcW w:w="21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離職</w:t>
                  </w:r>
                </w:p>
              </w:tc>
              <w:tc>
                <w:tcPr>
                  <w:tcW w:w="13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103.08.01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7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語言中心</w:t>
                  </w:r>
                </w:p>
              </w:tc>
              <w:tc>
                <w:tcPr>
                  <w:tcW w:w="16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專案講師</w:t>
                  </w:r>
                </w:p>
              </w:tc>
              <w:tc>
                <w:tcPr>
                  <w:tcW w:w="12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楊慈品</w:t>
                  </w:r>
                  <w:proofErr w:type="gramEnd"/>
                </w:p>
              </w:tc>
              <w:tc>
                <w:tcPr>
                  <w:tcW w:w="21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離職</w:t>
                  </w:r>
                </w:p>
              </w:tc>
              <w:tc>
                <w:tcPr>
                  <w:tcW w:w="13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103.08.01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7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中國文學系</w:t>
                  </w:r>
                </w:p>
              </w:tc>
              <w:tc>
                <w:tcPr>
                  <w:tcW w:w="16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專案助理教授</w:t>
                  </w:r>
                </w:p>
              </w:tc>
              <w:tc>
                <w:tcPr>
                  <w:tcW w:w="12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余育婷</w:t>
                  </w:r>
                </w:p>
              </w:tc>
              <w:tc>
                <w:tcPr>
                  <w:tcW w:w="21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離職</w:t>
                  </w:r>
                </w:p>
              </w:tc>
              <w:tc>
                <w:tcPr>
                  <w:tcW w:w="13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103.08.01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7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外國語言學系</w:t>
                  </w:r>
                </w:p>
              </w:tc>
              <w:tc>
                <w:tcPr>
                  <w:tcW w:w="16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專案講師</w:t>
                  </w:r>
                </w:p>
              </w:tc>
              <w:tc>
                <w:tcPr>
                  <w:tcW w:w="12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安嘉帝</w:t>
                  </w:r>
                </w:p>
              </w:tc>
              <w:tc>
                <w:tcPr>
                  <w:tcW w:w="21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離職</w:t>
                  </w:r>
                </w:p>
              </w:tc>
              <w:tc>
                <w:tcPr>
                  <w:tcW w:w="13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103.08.01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7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學生事務處學生輔導中心</w:t>
                  </w:r>
                </w:p>
              </w:tc>
              <w:tc>
                <w:tcPr>
                  <w:tcW w:w="16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spacing w:line="228" w:lineRule="atLeas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專案辦事員</w:t>
                  </w:r>
                </w:p>
              </w:tc>
              <w:tc>
                <w:tcPr>
                  <w:tcW w:w="12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蘇慧真</w:t>
                  </w:r>
                </w:p>
              </w:tc>
              <w:tc>
                <w:tcPr>
                  <w:tcW w:w="21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離職</w:t>
                  </w:r>
                </w:p>
              </w:tc>
              <w:tc>
                <w:tcPr>
                  <w:tcW w:w="13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103.07.01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7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spacing w:line="28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人文藝術學院管理學院碩士在職專班</w:t>
                  </w:r>
                </w:p>
              </w:tc>
              <w:tc>
                <w:tcPr>
                  <w:tcW w:w="16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spacing w:line="228" w:lineRule="atLeas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專案組員</w:t>
                  </w:r>
                </w:p>
              </w:tc>
              <w:tc>
                <w:tcPr>
                  <w:tcW w:w="12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何宇靜</w:t>
                  </w:r>
                </w:p>
              </w:tc>
              <w:tc>
                <w:tcPr>
                  <w:tcW w:w="21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離職</w:t>
                  </w:r>
                </w:p>
              </w:tc>
              <w:tc>
                <w:tcPr>
                  <w:tcW w:w="13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103.07.04</w:t>
                  </w:r>
                </w:p>
              </w:tc>
            </w:tr>
            <w:tr w:rsidR="00000000">
              <w:trPr>
                <w:trHeight w:val="228"/>
                <w:tblCellSpacing w:w="15" w:type="dxa"/>
              </w:trPr>
              <w:tc>
                <w:tcPr>
                  <w:tcW w:w="27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外國語言學系</w:t>
                  </w:r>
                </w:p>
              </w:tc>
              <w:tc>
                <w:tcPr>
                  <w:tcW w:w="16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專案辦事員</w:t>
                  </w:r>
                </w:p>
              </w:tc>
              <w:tc>
                <w:tcPr>
                  <w:tcW w:w="12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楊瑋華</w:t>
                  </w:r>
                </w:p>
              </w:tc>
              <w:tc>
                <w:tcPr>
                  <w:tcW w:w="21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離職</w:t>
                  </w:r>
                </w:p>
              </w:tc>
              <w:tc>
                <w:tcPr>
                  <w:tcW w:w="13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103.07.06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7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機械與能源工程學系</w:t>
                  </w:r>
                </w:p>
              </w:tc>
              <w:tc>
                <w:tcPr>
                  <w:tcW w:w="16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教授</w:t>
                  </w:r>
                </w:p>
              </w:tc>
              <w:tc>
                <w:tcPr>
                  <w:tcW w:w="12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林肇民</w:t>
                  </w:r>
                </w:p>
              </w:tc>
              <w:tc>
                <w:tcPr>
                  <w:tcW w:w="21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升等</w:t>
                  </w:r>
                </w:p>
              </w:tc>
              <w:tc>
                <w:tcPr>
                  <w:tcW w:w="13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102.09.01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7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體育與健康休閒學系</w:t>
                  </w:r>
                </w:p>
              </w:tc>
              <w:tc>
                <w:tcPr>
                  <w:tcW w:w="16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教授</w:t>
                  </w:r>
                </w:p>
              </w:tc>
              <w:tc>
                <w:tcPr>
                  <w:tcW w:w="12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郭進財</w:t>
                  </w:r>
                </w:p>
              </w:tc>
              <w:tc>
                <w:tcPr>
                  <w:tcW w:w="21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升等</w:t>
                  </w:r>
                </w:p>
              </w:tc>
              <w:tc>
                <w:tcPr>
                  <w:tcW w:w="13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103.08.01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7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總務處</w:t>
                  </w:r>
                </w:p>
              </w:tc>
              <w:tc>
                <w:tcPr>
                  <w:tcW w:w="16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技士</w:t>
                  </w:r>
                </w:p>
              </w:tc>
              <w:tc>
                <w:tcPr>
                  <w:tcW w:w="12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吳三生</w:t>
                  </w:r>
                </w:p>
              </w:tc>
              <w:tc>
                <w:tcPr>
                  <w:tcW w:w="21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陞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遷</w:t>
                  </w:r>
                </w:p>
              </w:tc>
              <w:tc>
                <w:tcPr>
                  <w:tcW w:w="13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103.07.28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7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外國語言學系</w:t>
                  </w:r>
                </w:p>
              </w:tc>
              <w:tc>
                <w:tcPr>
                  <w:tcW w:w="16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教授</w:t>
                  </w:r>
                </w:p>
              </w:tc>
              <w:tc>
                <w:tcPr>
                  <w:tcW w:w="12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張芳琪</w:t>
                  </w:r>
                </w:p>
              </w:tc>
              <w:tc>
                <w:tcPr>
                  <w:tcW w:w="21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休假研究</w:t>
                  </w:r>
                </w:p>
              </w:tc>
              <w:tc>
                <w:tcPr>
                  <w:tcW w:w="13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104.08.01-105.01.31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7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木質材料與設計學系</w:t>
                  </w:r>
                </w:p>
              </w:tc>
              <w:tc>
                <w:tcPr>
                  <w:tcW w:w="16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教授</w:t>
                  </w:r>
                </w:p>
              </w:tc>
              <w:tc>
                <w:tcPr>
                  <w:tcW w:w="12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杜明宏</w:t>
                  </w:r>
                </w:p>
              </w:tc>
              <w:tc>
                <w:tcPr>
                  <w:tcW w:w="21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休假研究</w:t>
                  </w:r>
                </w:p>
              </w:tc>
              <w:tc>
                <w:tcPr>
                  <w:tcW w:w="13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103.08.01-104.01.31</w:t>
                  </w:r>
                </w:p>
              </w:tc>
            </w:tr>
            <w:tr w:rsidR="00000000">
              <w:trPr>
                <w:trHeight w:val="228"/>
                <w:tblCellSpacing w:w="15" w:type="dxa"/>
              </w:trPr>
              <w:tc>
                <w:tcPr>
                  <w:tcW w:w="27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應用化學系</w:t>
                  </w:r>
                </w:p>
              </w:tc>
              <w:tc>
                <w:tcPr>
                  <w:tcW w:w="16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教授</w:t>
                  </w:r>
                </w:p>
              </w:tc>
              <w:tc>
                <w:tcPr>
                  <w:tcW w:w="12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陳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世晞</w:t>
                  </w:r>
                  <w:proofErr w:type="gramEnd"/>
                </w:p>
              </w:tc>
              <w:tc>
                <w:tcPr>
                  <w:tcW w:w="21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休假研究</w:t>
                  </w:r>
                </w:p>
              </w:tc>
              <w:tc>
                <w:tcPr>
                  <w:tcW w:w="13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103.08.01-104.07.31</w:t>
                  </w:r>
                </w:p>
              </w:tc>
            </w:tr>
            <w:tr w:rsidR="00000000">
              <w:trPr>
                <w:trHeight w:val="228"/>
                <w:tblCellSpacing w:w="15" w:type="dxa"/>
              </w:trPr>
              <w:tc>
                <w:tcPr>
                  <w:tcW w:w="27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應用化學系</w:t>
                  </w:r>
                </w:p>
              </w:tc>
              <w:tc>
                <w:tcPr>
                  <w:tcW w:w="16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教授</w:t>
                  </w:r>
                </w:p>
              </w:tc>
              <w:tc>
                <w:tcPr>
                  <w:tcW w:w="12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林榮流</w:t>
                  </w:r>
                </w:p>
              </w:tc>
              <w:tc>
                <w:tcPr>
                  <w:tcW w:w="21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休假研究</w:t>
                  </w:r>
                </w:p>
              </w:tc>
              <w:tc>
                <w:tcPr>
                  <w:tcW w:w="13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pStyle w:val="Web"/>
                    <w:spacing w:before="0" w:beforeAutospacing="0" w:after="0" w:afterAutospacing="0" w:line="280" w:lineRule="exact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103.08.01-104.01.31</w:t>
                  </w:r>
                </w:p>
                <w:p w:rsidR="00000000" w:rsidRDefault="0035086A">
                  <w:pPr>
                    <w:pStyle w:val="Web"/>
                    <w:spacing w:before="0" w:beforeAutospacing="0" w:after="0" w:afterAutospacing="0" w:line="280" w:lineRule="exact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104.08.01-105.01.31</w:t>
                  </w:r>
                </w:p>
              </w:tc>
            </w:tr>
            <w:tr w:rsidR="00000000">
              <w:trPr>
                <w:trHeight w:val="228"/>
                <w:tblCellSpacing w:w="15" w:type="dxa"/>
              </w:trPr>
              <w:tc>
                <w:tcPr>
                  <w:tcW w:w="27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資訊工程學系</w:t>
                  </w:r>
                </w:p>
              </w:tc>
              <w:tc>
                <w:tcPr>
                  <w:tcW w:w="16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教授</w:t>
                  </w:r>
                </w:p>
              </w:tc>
              <w:tc>
                <w:tcPr>
                  <w:tcW w:w="12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章定遠</w:t>
                  </w:r>
                </w:p>
              </w:tc>
              <w:tc>
                <w:tcPr>
                  <w:tcW w:w="21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休假研究</w:t>
                  </w:r>
                </w:p>
              </w:tc>
              <w:tc>
                <w:tcPr>
                  <w:tcW w:w="13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103.08.01-104.01.31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7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幼兒教育學系</w:t>
                  </w:r>
                </w:p>
              </w:tc>
              <w:tc>
                <w:tcPr>
                  <w:tcW w:w="16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副教授</w:t>
                  </w:r>
                </w:p>
              </w:tc>
              <w:tc>
                <w:tcPr>
                  <w:tcW w:w="12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鄭青青</w:t>
                  </w:r>
                </w:p>
              </w:tc>
              <w:tc>
                <w:tcPr>
                  <w:tcW w:w="21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新進</w:t>
                  </w:r>
                </w:p>
              </w:tc>
              <w:tc>
                <w:tcPr>
                  <w:tcW w:w="13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103.08.01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7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幼兒教育學系</w:t>
                  </w:r>
                </w:p>
              </w:tc>
              <w:tc>
                <w:tcPr>
                  <w:tcW w:w="16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副教授</w:t>
                  </w:r>
                </w:p>
              </w:tc>
              <w:tc>
                <w:tcPr>
                  <w:tcW w:w="12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宣崇慧</w:t>
                  </w:r>
                  <w:proofErr w:type="gramEnd"/>
                </w:p>
              </w:tc>
              <w:tc>
                <w:tcPr>
                  <w:tcW w:w="21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新進</w:t>
                  </w:r>
                </w:p>
              </w:tc>
              <w:tc>
                <w:tcPr>
                  <w:tcW w:w="13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103.08.01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7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植物醫學系</w:t>
                  </w:r>
                </w:p>
              </w:tc>
              <w:tc>
                <w:tcPr>
                  <w:tcW w:w="16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副教授</w:t>
                  </w:r>
                </w:p>
              </w:tc>
              <w:tc>
                <w:tcPr>
                  <w:tcW w:w="12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蔡文錫</w:t>
                  </w:r>
                </w:p>
              </w:tc>
              <w:tc>
                <w:tcPr>
                  <w:tcW w:w="21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新進</w:t>
                  </w:r>
                </w:p>
              </w:tc>
              <w:tc>
                <w:tcPr>
                  <w:tcW w:w="13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103.08.01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7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獸醫學系</w:t>
                  </w:r>
                </w:p>
              </w:tc>
              <w:tc>
                <w:tcPr>
                  <w:tcW w:w="16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副教授</w:t>
                  </w:r>
                </w:p>
              </w:tc>
              <w:tc>
                <w:tcPr>
                  <w:tcW w:w="12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林春福</w:t>
                  </w:r>
                </w:p>
              </w:tc>
              <w:tc>
                <w:tcPr>
                  <w:tcW w:w="21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新進</w:t>
                  </w:r>
                </w:p>
              </w:tc>
              <w:tc>
                <w:tcPr>
                  <w:tcW w:w="13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103.08.01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7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應用數學系</w:t>
                  </w:r>
                </w:p>
              </w:tc>
              <w:tc>
                <w:tcPr>
                  <w:tcW w:w="16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副教授</w:t>
                  </w:r>
                </w:p>
              </w:tc>
              <w:tc>
                <w:tcPr>
                  <w:tcW w:w="12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胡承方</w:t>
                  </w:r>
                  <w:proofErr w:type="gramEnd"/>
                </w:p>
              </w:tc>
              <w:tc>
                <w:tcPr>
                  <w:tcW w:w="21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新進</w:t>
                  </w:r>
                </w:p>
              </w:tc>
              <w:tc>
                <w:tcPr>
                  <w:tcW w:w="13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103.08.01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7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體育與健康休閒學系</w:t>
                  </w:r>
                </w:p>
              </w:tc>
              <w:tc>
                <w:tcPr>
                  <w:tcW w:w="16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專案講師</w:t>
                  </w:r>
                </w:p>
              </w:tc>
              <w:tc>
                <w:tcPr>
                  <w:tcW w:w="12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溫笙銘</w:t>
                  </w:r>
                  <w:proofErr w:type="gramEnd"/>
                </w:p>
              </w:tc>
              <w:tc>
                <w:tcPr>
                  <w:tcW w:w="21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新進</w:t>
                  </w:r>
                </w:p>
              </w:tc>
              <w:tc>
                <w:tcPr>
                  <w:tcW w:w="13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103.08.01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7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生化科技學系</w:t>
                  </w:r>
                </w:p>
              </w:tc>
              <w:tc>
                <w:tcPr>
                  <w:tcW w:w="16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專案助理教授</w:t>
                  </w:r>
                </w:p>
              </w:tc>
              <w:tc>
                <w:tcPr>
                  <w:tcW w:w="12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陳瑞傑</w:t>
                  </w:r>
                </w:p>
              </w:tc>
              <w:tc>
                <w:tcPr>
                  <w:tcW w:w="21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新進</w:t>
                  </w:r>
                </w:p>
              </w:tc>
              <w:tc>
                <w:tcPr>
                  <w:tcW w:w="13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103.08.01</w:t>
                  </w:r>
                </w:p>
              </w:tc>
            </w:tr>
            <w:tr w:rsidR="00000000">
              <w:trPr>
                <w:trHeight w:val="276"/>
                <w:tblCellSpacing w:w="15" w:type="dxa"/>
              </w:trPr>
              <w:tc>
                <w:tcPr>
                  <w:tcW w:w="27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生物事業管理學系</w:t>
                  </w:r>
                </w:p>
              </w:tc>
              <w:tc>
                <w:tcPr>
                  <w:tcW w:w="16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專案助理教授</w:t>
                  </w:r>
                </w:p>
              </w:tc>
              <w:tc>
                <w:tcPr>
                  <w:tcW w:w="12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陳昱男</w:t>
                  </w:r>
                </w:p>
              </w:tc>
              <w:tc>
                <w:tcPr>
                  <w:tcW w:w="21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新進</w:t>
                  </w:r>
                </w:p>
              </w:tc>
              <w:tc>
                <w:tcPr>
                  <w:tcW w:w="13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103.08.12</w:t>
                  </w:r>
                </w:p>
              </w:tc>
            </w:tr>
            <w:tr w:rsidR="00000000">
              <w:trPr>
                <w:trHeight w:val="276"/>
                <w:tblCellSpacing w:w="15" w:type="dxa"/>
              </w:trPr>
              <w:tc>
                <w:tcPr>
                  <w:tcW w:w="27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師資培育中心</w:t>
                  </w:r>
                </w:p>
              </w:tc>
              <w:tc>
                <w:tcPr>
                  <w:tcW w:w="16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專案辦事員</w:t>
                  </w:r>
                </w:p>
              </w:tc>
              <w:tc>
                <w:tcPr>
                  <w:tcW w:w="12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張靜漩</w:t>
                  </w:r>
                </w:p>
              </w:tc>
              <w:tc>
                <w:tcPr>
                  <w:tcW w:w="21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新進</w:t>
                  </w:r>
                </w:p>
              </w:tc>
              <w:tc>
                <w:tcPr>
                  <w:tcW w:w="13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103.07.21</w:t>
                  </w:r>
                </w:p>
              </w:tc>
            </w:tr>
            <w:tr w:rsidR="00000000">
              <w:trPr>
                <w:trHeight w:val="276"/>
                <w:tblCellSpacing w:w="15" w:type="dxa"/>
              </w:trPr>
              <w:tc>
                <w:tcPr>
                  <w:tcW w:w="27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外國語言學系</w:t>
                  </w:r>
                </w:p>
              </w:tc>
              <w:tc>
                <w:tcPr>
                  <w:tcW w:w="16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專案辦事員</w:t>
                  </w:r>
                </w:p>
              </w:tc>
              <w:tc>
                <w:tcPr>
                  <w:tcW w:w="12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黃慈萱</w:t>
                  </w:r>
                </w:p>
              </w:tc>
              <w:tc>
                <w:tcPr>
                  <w:tcW w:w="21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新進</w:t>
                  </w:r>
                </w:p>
              </w:tc>
              <w:tc>
                <w:tcPr>
                  <w:tcW w:w="13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103.07.24</w:t>
                  </w:r>
                </w:p>
              </w:tc>
            </w:tr>
            <w:tr w:rsidR="00000000">
              <w:trPr>
                <w:trHeight w:val="276"/>
                <w:tblCellSpacing w:w="15" w:type="dxa"/>
              </w:trPr>
              <w:tc>
                <w:tcPr>
                  <w:tcW w:w="27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木質材料與設計學系</w:t>
                  </w:r>
                </w:p>
              </w:tc>
              <w:tc>
                <w:tcPr>
                  <w:tcW w:w="16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契僱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技佐</w:t>
                  </w:r>
                </w:p>
              </w:tc>
              <w:tc>
                <w:tcPr>
                  <w:tcW w:w="12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潘靜茹</w:t>
                  </w:r>
                </w:p>
              </w:tc>
              <w:tc>
                <w:tcPr>
                  <w:tcW w:w="21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新進</w:t>
                  </w:r>
                </w:p>
              </w:tc>
              <w:tc>
                <w:tcPr>
                  <w:tcW w:w="13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103.07.28</w:t>
                  </w:r>
                </w:p>
              </w:tc>
            </w:tr>
            <w:tr w:rsidR="00000000">
              <w:trPr>
                <w:trHeight w:val="276"/>
                <w:tblCellSpacing w:w="15" w:type="dxa"/>
              </w:trPr>
              <w:tc>
                <w:tcPr>
                  <w:tcW w:w="27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動物醫院</w:t>
                  </w:r>
                </w:p>
              </w:tc>
              <w:tc>
                <w:tcPr>
                  <w:tcW w:w="16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spacing w:line="228" w:lineRule="atLeas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專案技士</w:t>
                  </w:r>
                </w:p>
              </w:tc>
              <w:tc>
                <w:tcPr>
                  <w:tcW w:w="12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李銘偉</w:t>
                  </w:r>
                </w:p>
              </w:tc>
              <w:tc>
                <w:tcPr>
                  <w:tcW w:w="21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新進</w:t>
                  </w:r>
                </w:p>
              </w:tc>
              <w:tc>
                <w:tcPr>
                  <w:tcW w:w="13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103.08.01</w:t>
                  </w:r>
                </w:p>
              </w:tc>
            </w:tr>
            <w:tr w:rsidR="00000000">
              <w:trPr>
                <w:trHeight w:val="276"/>
                <w:tblCellSpacing w:w="15" w:type="dxa"/>
              </w:trPr>
              <w:tc>
                <w:tcPr>
                  <w:tcW w:w="27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輔導與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諮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商學系</w:t>
                  </w:r>
                </w:p>
              </w:tc>
              <w:tc>
                <w:tcPr>
                  <w:tcW w:w="16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spacing w:line="228" w:lineRule="atLeas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教授</w:t>
                  </w:r>
                </w:p>
              </w:tc>
              <w:tc>
                <w:tcPr>
                  <w:tcW w:w="12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吳芝儀</w:t>
                  </w:r>
                </w:p>
              </w:tc>
              <w:tc>
                <w:tcPr>
                  <w:tcW w:w="21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回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職復薪</w:t>
                  </w:r>
                  <w:proofErr w:type="gramEnd"/>
                </w:p>
              </w:tc>
              <w:tc>
                <w:tcPr>
                  <w:tcW w:w="13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103.08.01</w:t>
                  </w:r>
                </w:p>
              </w:tc>
            </w:tr>
            <w:tr w:rsidR="00000000">
              <w:trPr>
                <w:trHeight w:val="276"/>
                <w:tblCellSpacing w:w="15" w:type="dxa"/>
              </w:trPr>
              <w:tc>
                <w:tcPr>
                  <w:tcW w:w="27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應用經濟學系</w:t>
                  </w:r>
                </w:p>
              </w:tc>
              <w:tc>
                <w:tcPr>
                  <w:tcW w:w="16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spacing w:line="228" w:lineRule="atLeas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專案組員</w:t>
                  </w:r>
                </w:p>
              </w:tc>
              <w:tc>
                <w:tcPr>
                  <w:tcW w:w="12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史雅芳</w:t>
                  </w:r>
                </w:p>
              </w:tc>
              <w:tc>
                <w:tcPr>
                  <w:tcW w:w="21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回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職復薪</w:t>
                  </w:r>
                  <w:proofErr w:type="gramEnd"/>
                </w:p>
              </w:tc>
              <w:tc>
                <w:tcPr>
                  <w:tcW w:w="13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103.07.06</w:t>
                  </w:r>
                </w:p>
              </w:tc>
            </w:tr>
            <w:tr w:rsidR="00000000">
              <w:trPr>
                <w:trHeight w:val="276"/>
                <w:tblCellSpacing w:w="15" w:type="dxa"/>
              </w:trPr>
              <w:tc>
                <w:tcPr>
                  <w:tcW w:w="27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行銷與運籌學系</w:t>
                  </w:r>
                </w:p>
              </w:tc>
              <w:tc>
                <w:tcPr>
                  <w:tcW w:w="16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spacing w:line="228" w:lineRule="atLeas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教授</w:t>
                  </w:r>
                </w:p>
              </w:tc>
              <w:tc>
                <w:tcPr>
                  <w:tcW w:w="12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吳美連</w:t>
                  </w:r>
                </w:p>
              </w:tc>
              <w:tc>
                <w:tcPr>
                  <w:tcW w:w="21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調整系所</w:t>
                  </w:r>
                </w:p>
              </w:tc>
              <w:tc>
                <w:tcPr>
                  <w:tcW w:w="13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103.08.01</w:t>
                  </w:r>
                </w:p>
              </w:tc>
            </w:tr>
            <w:tr w:rsidR="00000000">
              <w:trPr>
                <w:trHeight w:val="276"/>
                <w:tblCellSpacing w:w="15" w:type="dxa"/>
              </w:trPr>
              <w:tc>
                <w:tcPr>
                  <w:tcW w:w="27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行銷與運籌學系</w:t>
                  </w:r>
                </w:p>
              </w:tc>
              <w:tc>
                <w:tcPr>
                  <w:tcW w:w="16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spacing w:line="228" w:lineRule="atLeas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教授</w:t>
                  </w:r>
                </w:p>
              </w:tc>
              <w:tc>
                <w:tcPr>
                  <w:tcW w:w="12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蔡渭水</w:t>
                  </w:r>
                </w:p>
              </w:tc>
              <w:tc>
                <w:tcPr>
                  <w:tcW w:w="21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調整系所</w:t>
                  </w:r>
                </w:p>
              </w:tc>
              <w:tc>
                <w:tcPr>
                  <w:tcW w:w="13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103.08.01</w:t>
                  </w:r>
                </w:p>
              </w:tc>
            </w:tr>
            <w:tr w:rsidR="00000000">
              <w:trPr>
                <w:trHeight w:val="276"/>
                <w:tblCellSpacing w:w="15" w:type="dxa"/>
              </w:trPr>
              <w:tc>
                <w:tcPr>
                  <w:tcW w:w="27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企業管理學系</w:t>
                  </w:r>
                </w:p>
              </w:tc>
              <w:tc>
                <w:tcPr>
                  <w:tcW w:w="16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spacing w:line="228" w:lineRule="atLeas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教授</w:t>
                  </w:r>
                </w:p>
              </w:tc>
              <w:tc>
                <w:tcPr>
                  <w:tcW w:w="12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游鵬勝</w:t>
                  </w:r>
                </w:p>
              </w:tc>
              <w:tc>
                <w:tcPr>
                  <w:tcW w:w="21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調整系所</w:t>
                  </w:r>
                </w:p>
              </w:tc>
              <w:tc>
                <w:tcPr>
                  <w:tcW w:w="13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103.08.01</w:t>
                  </w:r>
                </w:p>
              </w:tc>
            </w:tr>
            <w:tr w:rsidR="00000000">
              <w:trPr>
                <w:trHeight w:val="276"/>
                <w:tblCellSpacing w:w="15" w:type="dxa"/>
              </w:trPr>
              <w:tc>
                <w:tcPr>
                  <w:tcW w:w="27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企業管理學系</w:t>
                  </w:r>
                </w:p>
              </w:tc>
              <w:tc>
                <w:tcPr>
                  <w:tcW w:w="16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spacing w:line="228" w:lineRule="atLeas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副教授</w:t>
                  </w:r>
                </w:p>
              </w:tc>
              <w:tc>
                <w:tcPr>
                  <w:tcW w:w="12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張立言</w:t>
                  </w:r>
                </w:p>
              </w:tc>
              <w:tc>
                <w:tcPr>
                  <w:tcW w:w="21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調整系所</w:t>
                  </w:r>
                </w:p>
              </w:tc>
              <w:tc>
                <w:tcPr>
                  <w:tcW w:w="13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103.08.01</w:t>
                  </w:r>
                </w:p>
              </w:tc>
            </w:tr>
            <w:tr w:rsidR="00000000">
              <w:trPr>
                <w:trHeight w:val="276"/>
                <w:tblCellSpacing w:w="15" w:type="dxa"/>
              </w:trPr>
              <w:tc>
                <w:tcPr>
                  <w:tcW w:w="27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企業管理學系</w:t>
                  </w:r>
                </w:p>
              </w:tc>
              <w:tc>
                <w:tcPr>
                  <w:tcW w:w="16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spacing w:line="228" w:lineRule="atLeas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副教授</w:t>
                  </w:r>
                </w:p>
              </w:tc>
              <w:tc>
                <w:tcPr>
                  <w:tcW w:w="12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廖彩雲</w:t>
                  </w:r>
                </w:p>
              </w:tc>
              <w:tc>
                <w:tcPr>
                  <w:tcW w:w="21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調整系所</w:t>
                  </w:r>
                </w:p>
              </w:tc>
              <w:tc>
                <w:tcPr>
                  <w:tcW w:w="13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103.08.01</w:t>
                  </w:r>
                </w:p>
              </w:tc>
            </w:tr>
            <w:tr w:rsidR="00000000">
              <w:trPr>
                <w:trHeight w:val="276"/>
                <w:tblCellSpacing w:w="15" w:type="dxa"/>
              </w:trPr>
              <w:tc>
                <w:tcPr>
                  <w:tcW w:w="27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企業管理學系</w:t>
                  </w:r>
                </w:p>
              </w:tc>
              <w:tc>
                <w:tcPr>
                  <w:tcW w:w="16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副教授</w:t>
                  </w:r>
                </w:p>
              </w:tc>
              <w:tc>
                <w:tcPr>
                  <w:tcW w:w="12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朱興中</w:t>
                  </w:r>
                </w:p>
              </w:tc>
              <w:tc>
                <w:tcPr>
                  <w:tcW w:w="21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調整系所</w:t>
                  </w:r>
                </w:p>
              </w:tc>
              <w:tc>
                <w:tcPr>
                  <w:tcW w:w="13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103.08.01</w:t>
                  </w:r>
                </w:p>
              </w:tc>
            </w:tr>
            <w:tr w:rsidR="00000000">
              <w:trPr>
                <w:trHeight w:val="276"/>
                <w:tblCellSpacing w:w="15" w:type="dxa"/>
              </w:trPr>
              <w:tc>
                <w:tcPr>
                  <w:tcW w:w="27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通識教育中心</w:t>
                  </w:r>
                </w:p>
              </w:tc>
              <w:tc>
                <w:tcPr>
                  <w:tcW w:w="16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助理教授</w:t>
                  </w:r>
                </w:p>
              </w:tc>
              <w:tc>
                <w:tcPr>
                  <w:tcW w:w="12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陳希宜</w:t>
                  </w:r>
                </w:p>
              </w:tc>
              <w:tc>
                <w:tcPr>
                  <w:tcW w:w="21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調整系所</w:t>
                  </w:r>
                </w:p>
              </w:tc>
              <w:tc>
                <w:tcPr>
                  <w:tcW w:w="13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103.08.01</w:t>
                  </w:r>
                </w:p>
              </w:tc>
            </w:tr>
          </w:tbl>
          <w:p w:rsidR="00000000" w:rsidRDefault="0035086A">
            <w:pPr>
              <w:autoSpaceDE w:val="0"/>
              <w:autoSpaceDN w:val="0"/>
              <w:ind w:left="525" w:right="300" w:hanging="525"/>
              <w:jc w:val="center"/>
              <w:rPr>
                <w:rFonts w:hint="eastAsia"/>
              </w:rPr>
            </w:pPr>
          </w:p>
          <w:p w:rsidR="00000000" w:rsidRDefault="0035086A">
            <w:pPr>
              <w:autoSpaceDE w:val="0"/>
              <w:autoSpaceDN w:val="0"/>
              <w:ind w:left="525" w:right="300" w:hanging="52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000000" w:rsidRDefault="0035086A" w:rsidP="008537EC">
            <w:pPr>
              <w:autoSpaceDE w:val="0"/>
              <w:autoSpaceDN w:val="0"/>
              <w:spacing w:afterLines="100" w:after="240"/>
              <w:ind w:left="527" w:right="301" w:hanging="527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color w:val="FFFFFF"/>
                <w:sz w:val="30"/>
                <w:szCs w:val="30"/>
                <w:u w:val="single"/>
                <w:shd w:val="clear" w:color="auto" w:fill="000080"/>
              </w:rPr>
              <w:t>8</w:t>
            </w:r>
            <w:r>
              <w:rPr>
                <w:rFonts w:ascii="標楷體" w:eastAsia="標楷體" w:hAnsi="標楷體" w:hint="eastAsia"/>
                <w:b/>
                <w:bCs/>
                <w:color w:val="FFFFFF"/>
                <w:sz w:val="30"/>
                <w:szCs w:val="30"/>
                <w:u w:val="single"/>
                <w:shd w:val="clear" w:color="auto" w:fill="000080"/>
              </w:rPr>
              <w:t>月份壽星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 </w:t>
            </w:r>
            <w:r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inline distT="0" distB="0" distL="0" distR="0" wp14:anchorId="6BAA8961" wp14:editId="0865393D">
                  <wp:extent cx="1759585" cy="1267460"/>
                  <wp:effectExtent l="0" t="0" r="0" b="8890"/>
                  <wp:docPr id="1" name="圖片 1" descr="描述: 描述: 描述: 描述: D:\奕嘉檔案\03.人事簡訊\97年\cak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描述: 描述: 描述: 描述: D:\奕嘉檔案\03.人事簡訊\97年\cak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85" cy="126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6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2265"/>
              <w:gridCol w:w="2354"/>
              <w:gridCol w:w="2354"/>
              <w:gridCol w:w="2361"/>
            </w:tblGrid>
            <w:tr w:rsidR="00000000">
              <w:trPr>
                <w:tblCellSpacing w:w="6" w:type="dxa"/>
              </w:trPr>
              <w:tc>
                <w:tcPr>
                  <w:tcW w:w="12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pStyle w:val="Web"/>
                    <w:spacing w:before="75" w:beforeAutospacing="0" w:after="75" w:afterAutospacing="0"/>
                    <w:jc w:val="center"/>
                    <w:rPr>
                      <w:rFonts w:ascii="細明體" w:eastAsia="細明體" w:hAnsi="細明體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spacing w:val="-36"/>
                    </w:rPr>
                    <w:t> 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spacing w:val="-36"/>
                    </w:rPr>
                    <w:t>姓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spacing w:val="-36"/>
                    </w:rPr>
                    <w:t xml:space="preserve">  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spacing w:val="-36"/>
                    </w:rPr>
                    <w:t>名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pStyle w:val="Web"/>
                    <w:spacing w:before="75" w:beforeAutospacing="0" w:after="75" w:afterAutospacing="0"/>
                    <w:jc w:val="center"/>
                    <w:rPr>
                      <w:rFonts w:ascii="細明體" w:eastAsia="細明體" w:hAnsi="細明體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spacing w:val="-36"/>
                    </w:rPr>
                    <w:t>姓名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pStyle w:val="Web"/>
                    <w:spacing w:before="75" w:beforeAutospacing="0" w:after="75" w:afterAutospacing="0"/>
                    <w:jc w:val="center"/>
                    <w:rPr>
                      <w:rFonts w:ascii="細明體" w:eastAsia="細明體" w:hAnsi="細明體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spacing w:val="-36"/>
                    </w:rPr>
                    <w:t> 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spacing w:val="-36"/>
                    </w:rPr>
                    <w:t>姓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spacing w:val="-36"/>
                    </w:rPr>
                    <w:t xml:space="preserve">  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spacing w:val="-36"/>
                    </w:rPr>
                    <w:t>名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pStyle w:val="Web"/>
                    <w:spacing w:before="75" w:beforeAutospacing="0" w:after="75" w:afterAutospacing="0"/>
                    <w:jc w:val="center"/>
                    <w:rPr>
                      <w:rFonts w:ascii="細明體" w:eastAsia="細明體" w:hAnsi="細明體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spacing w:val="-36"/>
                    </w:rPr>
                    <w:t>姓名</w:t>
                  </w:r>
                </w:p>
              </w:tc>
            </w:tr>
            <w:tr w:rsidR="00000000">
              <w:trPr>
                <w:trHeight w:val="384"/>
                <w:tblCellSpacing w:w="6" w:type="dxa"/>
              </w:trPr>
              <w:tc>
                <w:tcPr>
                  <w:tcW w:w="12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蘇子敬教授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董和昇教授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林義森先生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張宏義助理教授</w:t>
                  </w:r>
                </w:p>
              </w:tc>
            </w:tr>
            <w:tr w:rsidR="00000000">
              <w:trPr>
                <w:trHeight w:val="408"/>
                <w:tblCellSpacing w:w="6" w:type="dxa"/>
              </w:trPr>
              <w:tc>
                <w:tcPr>
                  <w:tcW w:w="12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簡麗純小姐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賴泳伶副教授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郭進財教授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石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螢螢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小姐</w:t>
                  </w:r>
                </w:p>
              </w:tc>
            </w:tr>
            <w:tr w:rsidR="00000000">
              <w:trPr>
                <w:trHeight w:val="396"/>
                <w:tblCellSpacing w:w="6" w:type="dxa"/>
              </w:trPr>
              <w:tc>
                <w:tcPr>
                  <w:tcW w:w="12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梁孟副教授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鄭博仁助理教授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宋國彰助理教授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周淑月講師</w:t>
                  </w:r>
                </w:p>
              </w:tc>
            </w:tr>
            <w:tr w:rsidR="00000000">
              <w:trPr>
                <w:trHeight w:val="396"/>
                <w:tblCellSpacing w:w="6" w:type="dxa"/>
              </w:trPr>
              <w:tc>
                <w:tcPr>
                  <w:tcW w:w="12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何啟塘先生</w:t>
                  </w:r>
                  <w:proofErr w:type="gramEnd"/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張坤城助理教授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蕭傳森先生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鄭毅英講師</w:t>
                  </w:r>
                </w:p>
              </w:tc>
            </w:tr>
            <w:tr w:rsidR="00000000">
              <w:trPr>
                <w:trHeight w:val="396"/>
                <w:tblCellSpacing w:w="6" w:type="dxa"/>
              </w:trPr>
              <w:tc>
                <w:tcPr>
                  <w:tcW w:w="12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李安勝副教授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張家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瑀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副教授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吳建平副教授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陳政男副教授</w:t>
                  </w:r>
                </w:p>
              </w:tc>
            </w:tr>
            <w:tr w:rsidR="00000000">
              <w:trPr>
                <w:trHeight w:val="396"/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陳宣汶專案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助理教授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王雯慧小姐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江妮玲小姐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陳均伊副教授</w:t>
                  </w:r>
                </w:p>
              </w:tc>
            </w:tr>
            <w:tr w:rsidR="00000000">
              <w:trPr>
                <w:trHeight w:val="396"/>
                <w:tblCellSpacing w:w="6" w:type="dxa"/>
              </w:trPr>
              <w:tc>
                <w:tcPr>
                  <w:tcW w:w="12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劉語小姐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林源興先生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楊正誠助理教授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黃宗成院長</w:t>
                  </w:r>
                </w:p>
              </w:tc>
            </w:tr>
            <w:tr w:rsidR="00000000">
              <w:trPr>
                <w:trHeight w:val="396"/>
                <w:tblCellSpacing w:w="6" w:type="dxa"/>
              </w:trPr>
              <w:tc>
                <w:tcPr>
                  <w:tcW w:w="12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王淑瑛小姐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謝士雲助理教授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游碧華小姐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陳靜琪副教授</w:t>
                  </w:r>
                </w:p>
              </w:tc>
            </w:tr>
            <w:tr w:rsidR="00000000">
              <w:trPr>
                <w:trHeight w:val="360"/>
                <w:tblCellSpacing w:w="6" w:type="dxa"/>
              </w:trPr>
              <w:tc>
                <w:tcPr>
                  <w:tcW w:w="12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陳怡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妗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小姐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蕭瑋鎮先生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陳穗斌副教授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陳秋榮助理教授</w:t>
                  </w:r>
                </w:p>
              </w:tc>
            </w:tr>
            <w:tr w:rsidR="00000000">
              <w:trPr>
                <w:trHeight w:val="420"/>
                <w:tblCellSpacing w:w="6" w:type="dxa"/>
              </w:trPr>
              <w:tc>
                <w:tcPr>
                  <w:tcW w:w="12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連塗發教授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鄭靜芬小姐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簡美宜副教授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何文玲助理教授</w:t>
                  </w:r>
                </w:p>
              </w:tc>
            </w:tr>
            <w:tr w:rsidR="00000000">
              <w:trPr>
                <w:trHeight w:val="408"/>
                <w:tblCellSpacing w:w="6" w:type="dxa"/>
              </w:trPr>
              <w:tc>
                <w:tcPr>
                  <w:tcW w:w="12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沈盈宅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專門委員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賴孟龍助理教授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陳千姬助理教授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蔡銘燦教官</w:t>
                  </w:r>
                </w:p>
              </w:tc>
            </w:tr>
            <w:tr w:rsidR="00000000">
              <w:trPr>
                <w:trHeight w:val="396"/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林翰謙研發長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王順利副教授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蔡佩芹小姐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柯佳仁先生</w:t>
                  </w:r>
                </w:p>
              </w:tc>
            </w:tr>
            <w:tr w:rsidR="00000000">
              <w:trPr>
                <w:trHeight w:val="396"/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蘇筱玲小姐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廖彩雲副教授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林億明副教授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施雅月副教授</w:t>
                  </w:r>
                </w:p>
              </w:tc>
            </w:tr>
            <w:tr w:rsidR="00000000">
              <w:trPr>
                <w:trHeight w:val="396"/>
                <w:tblCellSpacing w:w="6" w:type="dxa"/>
              </w:trPr>
              <w:tc>
                <w:tcPr>
                  <w:tcW w:w="12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李淑玲小姐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溫世芬小姐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楊美莉組長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魏佳俐助理教授</w:t>
                  </w:r>
                </w:p>
              </w:tc>
            </w:tr>
            <w:tr w:rsidR="00000000">
              <w:trPr>
                <w:trHeight w:val="396"/>
                <w:tblCellSpacing w:w="6" w:type="dxa"/>
              </w:trPr>
              <w:tc>
                <w:tcPr>
                  <w:tcW w:w="12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莊富琪小姐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林雅雯小姐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廖成康副教授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徐志平教務長</w:t>
                  </w:r>
                </w:p>
              </w:tc>
            </w:tr>
            <w:tr w:rsidR="00000000">
              <w:trPr>
                <w:trHeight w:val="396"/>
                <w:tblCellSpacing w:w="6" w:type="dxa"/>
              </w:trPr>
              <w:tc>
                <w:tcPr>
                  <w:tcW w:w="12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賴弘智教授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洪炎明教授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林威秀副教授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廖映迪小姐</w:t>
                  </w:r>
                </w:p>
              </w:tc>
            </w:tr>
            <w:tr w:rsidR="00000000">
              <w:trPr>
                <w:trHeight w:val="396"/>
                <w:tblCellSpacing w:w="6" w:type="dxa"/>
              </w:trPr>
              <w:tc>
                <w:tcPr>
                  <w:tcW w:w="12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林宸堂助理教授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張宇樑所長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林淑美助理教授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曾毓芬副教授</w:t>
                  </w:r>
                </w:p>
              </w:tc>
            </w:tr>
            <w:tr w:rsidR="00000000">
              <w:trPr>
                <w:trHeight w:val="396"/>
                <w:tblCellSpacing w:w="6" w:type="dxa"/>
              </w:trPr>
              <w:tc>
                <w:tcPr>
                  <w:tcW w:w="12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李麗卿小姐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傅奕嘉小姐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吳永吉講師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侯惠蘭助教</w:t>
                  </w:r>
                </w:p>
              </w:tc>
            </w:tr>
            <w:tr w:rsidR="00000000">
              <w:trPr>
                <w:trHeight w:val="396"/>
                <w:tblCellSpacing w:w="6" w:type="dxa"/>
              </w:trPr>
              <w:tc>
                <w:tcPr>
                  <w:tcW w:w="12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蔡秀娥小姐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吳三生先生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楊懷文助理教授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張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烔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堡副教授</w:t>
                  </w:r>
                </w:p>
              </w:tc>
            </w:tr>
            <w:tr w:rsidR="00000000">
              <w:trPr>
                <w:trHeight w:val="396"/>
                <w:tblCellSpacing w:w="6" w:type="dxa"/>
              </w:trPr>
              <w:tc>
                <w:tcPr>
                  <w:tcW w:w="12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35086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35086A">
            <w:pPr>
              <w:spacing w:before="120" w:line="400" w:lineRule="exact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color w:val="FF0000"/>
                <w:sz w:val="26"/>
                <w:szCs w:val="26"/>
              </w:rPr>
              <w:t>附註：</w:t>
            </w:r>
            <w:r>
              <w:rPr>
                <w:rFonts w:hint="eastAsia"/>
              </w:rPr>
              <w:t xml:space="preserve"> </w:t>
            </w:r>
          </w:p>
          <w:p w:rsidR="00000000" w:rsidRDefault="0035086A">
            <w:pPr>
              <w:spacing w:line="500" w:lineRule="exact"/>
              <w:ind w:left="481" w:hangingChars="200" w:hanging="481"/>
              <w:rPr>
                <w:rFonts w:ascii="標楷體" w:eastAsia="標楷體" w:hAnsi="標楷體" w:hint="eastAsia"/>
                <w:b/>
                <w:bCs/>
                <w:color w:val="FF0000"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pacing w:val="-20"/>
                <w:sz w:val="26"/>
                <w:szCs w:val="26"/>
              </w:rPr>
              <w:t>一、本校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FF0000"/>
                <w:spacing w:val="-20"/>
                <w:sz w:val="26"/>
                <w:szCs w:val="26"/>
              </w:rPr>
              <w:t>103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FF0000"/>
                <w:spacing w:val="-20"/>
                <w:sz w:val="26"/>
                <w:szCs w:val="26"/>
              </w:rPr>
              <w:t>年度員工生日禮券金額為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pacing w:val="-20"/>
                <w:sz w:val="26"/>
                <w:szCs w:val="26"/>
              </w:rPr>
              <w:t>1500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pacing w:val="-20"/>
                <w:sz w:val="26"/>
                <w:szCs w:val="26"/>
              </w:rPr>
              <w:t>元，得標廠商為全家便利商店股份有限公司。</w:t>
            </w:r>
          </w:p>
          <w:p w:rsidR="00000000" w:rsidRDefault="0035086A">
            <w:pPr>
              <w:spacing w:line="500" w:lineRule="exact"/>
              <w:ind w:left="481" w:hangingChars="200" w:hanging="481"/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pacing w:val="-20"/>
                <w:sz w:val="26"/>
                <w:szCs w:val="26"/>
              </w:rPr>
              <w:t>二、以上所列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pacing w:val="-20"/>
                <w:sz w:val="26"/>
                <w:szCs w:val="26"/>
              </w:rPr>
              <w:t>8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pacing w:val="-20"/>
                <w:sz w:val="26"/>
                <w:szCs w:val="26"/>
              </w:rPr>
              <w:t>月份壽星名單，請各單位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FF0000"/>
                <w:spacing w:val="-20"/>
                <w:sz w:val="26"/>
                <w:szCs w:val="26"/>
              </w:rPr>
              <w:t>一週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FF0000"/>
                <w:spacing w:val="-20"/>
                <w:sz w:val="26"/>
                <w:szCs w:val="26"/>
              </w:rPr>
              <w:t>內務必派員至各校區負責之同仁處將單位所屬人員之生日禮券領回，並請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FF0000"/>
                <w:spacing w:val="-20"/>
                <w:sz w:val="26"/>
                <w:szCs w:val="26"/>
              </w:rPr>
              <w:t>轉致當月份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FF0000"/>
                <w:spacing w:val="-20"/>
                <w:sz w:val="26"/>
                <w:szCs w:val="26"/>
              </w:rPr>
              <w:t>壽星。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</w:tbl>
    <w:p w:rsidR="0035086A" w:rsidRDefault="0035086A">
      <w:pPr>
        <w:pStyle w:val="Web"/>
        <w:jc w:val="center"/>
        <w:rPr>
          <w:rFonts w:hint="eastAsia"/>
        </w:rPr>
      </w:pPr>
      <w:r>
        <w:rPr>
          <w:rFonts w:hint="eastAsia"/>
        </w:rPr>
        <w:t xml:space="preserve">　</w:t>
      </w:r>
    </w:p>
    <w:sectPr w:rsidR="0035086A" w:rsidSect="006223A7">
      <w:pgSz w:w="11906" w:h="16838"/>
      <w:pgMar w:top="1134" w:right="737" w:bottom="1134" w:left="73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86A" w:rsidRDefault="0035086A">
      <w:pPr>
        <w:rPr>
          <w:rFonts w:hint="eastAsia"/>
        </w:rPr>
      </w:pPr>
      <w:r>
        <w:separator/>
      </w:r>
    </w:p>
  </w:endnote>
  <w:endnote w:type="continuationSeparator" w:id="0">
    <w:p w:rsidR="0035086A" w:rsidRDefault="0035086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86A" w:rsidRDefault="0035086A">
      <w:r>
        <w:separator/>
      </w:r>
    </w:p>
  </w:footnote>
  <w:footnote w:type="continuationSeparator" w:id="0">
    <w:p w:rsidR="0035086A" w:rsidRDefault="0035086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1.5pt;height:11.5pt" o:bullet="t">
        <v:imagedata r:id="rId1" o:title="image001"/>
        <o:lock v:ext="edit" cropping="t"/>
      </v:shape>
    </w:pict>
  </w:numPicBullet>
  <w:numPicBullet w:numPicBulletId="1">
    <w:pict>
      <v:shape id="_x0000_i1097" type="#_x0000_t75" style="width:11.5pt;height:11.5pt" o:bullet="t">
        <v:imagedata r:id="rId2" o:title="image002"/>
      </v:shape>
    </w:pict>
  </w:numPicBullet>
  <w:abstractNum w:abstractNumId="0">
    <w:nsid w:val="06255AB9"/>
    <w:multiLevelType w:val="multilevel"/>
    <w:tmpl w:val="7C36A766"/>
    <w:lvl w:ilvl="0">
      <w:start w:val="1"/>
      <w:numFmt w:val="bullet"/>
      <w:lvlText w:val="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511F61"/>
    <w:multiLevelType w:val="hybridMultilevel"/>
    <w:tmpl w:val="FE442EEC"/>
    <w:lvl w:ilvl="0" w:tplc="BDD2D686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attachedTemplate r:id="rId1"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37EC"/>
    <w:rsid w:val="0035086A"/>
    <w:rsid w:val="006223A7"/>
    <w:rsid w:val="008537EC"/>
    <w:rsid w:val="00C93086"/>
    <w:rsid w:val="00D2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00"/>
      <w:u w:val="single"/>
    </w:rPr>
  </w:style>
  <w:style w:type="character" w:customStyle="1" w:styleId="30">
    <w:name w:val="標題 3 字元"/>
    <w:basedOn w:val="a0"/>
    <w:link w:val="3"/>
    <w:uiPriority w:val="9"/>
    <w:locked/>
    <w:rPr>
      <w:rFonts w:asciiTheme="majorHAnsi" w:eastAsiaTheme="majorEastAsia" w:hAnsiTheme="majorHAnsi" w:cstheme="majorBidi" w:hint="default"/>
      <w:b/>
      <w:bCs/>
      <w:sz w:val="36"/>
      <w:szCs w:val="36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Pr>
      <w:rFonts w:ascii="新細明體" w:eastAsia="新細明體" w:hAnsi="新細明體" w:cs="新細明體" w:hint="eastAsia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Pr>
      <w:rFonts w:ascii="新細明體" w:eastAsia="新細明體" w:hAnsi="新細明體" w:cs="新細明體" w:hint="eastAsia"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Pr>
      <w:rFonts w:asciiTheme="majorHAnsi" w:eastAsiaTheme="majorEastAsia" w:hAnsiTheme="majorHAnsi" w:cstheme="majorBidi" w:hint="default"/>
      <w:sz w:val="18"/>
      <w:szCs w:val="18"/>
    </w:rPr>
  </w:style>
  <w:style w:type="paragraph" w:styleId="ab">
    <w:name w:val="List Paragraph"/>
    <w:basedOn w:val="a"/>
    <w:uiPriority w:val="34"/>
    <w:qFormat/>
    <w:pPr>
      <w:spacing w:before="100" w:beforeAutospacing="1" w:after="100" w:afterAutospacing="1"/>
    </w:pPr>
  </w:style>
  <w:style w:type="paragraph" w:customStyle="1" w:styleId="table2">
    <w:name w:val="table2"/>
    <w:basedOn w:val="a"/>
    <w:uiPriority w:val="99"/>
    <w:pPr>
      <w:spacing w:before="100" w:beforeAutospacing="1" w:after="100" w:afterAutospacing="1"/>
    </w:pPr>
  </w:style>
  <w:style w:type="paragraph" w:customStyle="1" w:styleId="table3">
    <w:name w:val="table3"/>
    <w:basedOn w:val="a"/>
    <w:uiPriority w:val="99"/>
    <w:pPr>
      <w:spacing w:before="100" w:beforeAutospacing="1" w:after="100" w:afterAutospacing="1"/>
    </w:pPr>
  </w:style>
  <w:style w:type="paragraph" w:customStyle="1" w:styleId="mrframe">
    <w:name w:val="mrframe"/>
    <w:basedOn w:val="a"/>
    <w:uiPriority w:val="99"/>
    <w:pPr>
      <w:spacing w:before="180" w:after="100" w:afterAutospacing="1"/>
      <w:ind w:left="180" w:right="180"/>
    </w:pPr>
  </w:style>
  <w:style w:type="paragraph" w:customStyle="1" w:styleId="title">
    <w:name w:val="title"/>
    <w:basedOn w:val="a"/>
    <w:uiPriority w:val="99"/>
    <w:pPr>
      <w:spacing w:before="100" w:beforeAutospacing="1" w:after="100" w:afterAutospacing="1"/>
    </w:pPr>
  </w:style>
  <w:style w:type="paragraph" w:customStyle="1" w:styleId="title1">
    <w:name w:val="title1"/>
    <w:basedOn w:val="a"/>
    <w:uiPriority w:val="99"/>
    <w:pPr>
      <w:spacing w:before="100" w:beforeAutospacing="1" w:after="100" w:afterAutospacing="1"/>
    </w:pPr>
    <w:rPr>
      <w:b/>
      <w:bCs/>
      <w:color w:val="C7E4F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00"/>
      <w:u w:val="single"/>
    </w:rPr>
  </w:style>
  <w:style w:type="character" w:customStyle="1" w:styleId="30">
    <w:name w:val="標題 3 字元"/>
    <w:basedOn w:val="a0"/>
    <w:link w:val="3"/>
    <w:uiPriority w:val="9"/>
    <w:locked/>
    <w:rPr>
      <w:rFonts w:asciiTheme="majorHAnsi" w:eastAsiaTheme="majorEastAsia" w:hAnsiTheme="majorHAnsi" w:cstheme="majorBidi" w:hint="default"/>
      <w:b/>
      <w:bCs/>
      <w:sz w:val="36"/>
      <w:szCs w:val="36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Pr>
      <w:rFonts w:ascii="新細明體" w:eastAsia="新細明體" w:hAnsi="新細明體" w:cs="新細明體" w:hint="eastAsia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Pr>
      <w:rFonts w:ascii="新細明體" w:eastAsia="新細明體" w:hAnsi="新細明體" w:cs="新細明體" w:hint="eastAsia"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Pr>
      <w:rFonts w:asciiTheme="majorHAnsi" w:eastAsiaTheme="majorEastAsia" w:hAnsiTheme="majorHAnsi" w:cstheme="majorBidi" w:hint="default"/>
      <w:sz w:val="18"/>
      <w:szCs w:val="18"/>
    </w:rPr>
  </w:style>
  <w:style w:type="paragraph" w:styleId="ab">
    <w:name w:val="List Paragraph"/>
    <w:basedOn w:val="a"/>
    <w:uiPriority w:val="34"/>
    <w:qFormat/>
    <w:pPr>
      <w:spacing w:before="100" w:beforeAutospacing="1" w:after="100" w:afterAutospacing="1"/>
    </w:pPr>
  </w:style>
  <w:style w:type="paragraph" w:customStyle="1" w:styleId="table2">
    <w:name w:val="table2"/>
    <w:basedOn w:val="a"/>
    <w:uiPriority w:val="99"/>
    <w:pPr>
      <w:spacing w:before="100" w:beforeAutospacing="1" w:after="100" w:afterAutospacing="1"/>
    </w:pPr>
  </w:style>
  <w:style w:type="paragraph" w:customStyle="1" w:styleId="table3">
    <w:name w:val="table3"/>
    <w:basedOn w:val="a"/>
    <w:uiPriority w:val="99"/>
    <w:pPr>
      <w:spacing w:before="100" w:beforeAutospacing="1" w:after="100" w:afterAutospacing="1"/>
    </w:pPr>
  </w:style>
  <w:style w:type="paragraph" w:customStyle="1" w:styleId="mrframe">
    <w:name w:val="mrframe"/>
    <w:basedOn w:val="a"/>
    <w:uiPriority w:val="99"/>
    <w:pPr>
      <w:spacing w:before="180" w:after="100" w:afterAutospacing="1"/>
      <w:ind w:left="180" w:right="180"/>
    </w:pPr>
  </w:style>
  <w:style w:type="paragraph" w:customStyle="1" w:styleId="title">
    <w:name w:val="title"/>
    <w:basedOn w:val="a"/>
    <w:uiPriority w:val="99"/>
    <w:pPr>
      <w:spacing w:before="100" w:beforeAutospacing="1" w:after="100" w:afterAutospacing="1"/>
    </w:pPr>
  </w:style>
  <w:style w:type="paragraph" w:customStyle="1" w:styleId="title1">
    <w:name w:val="title1"/>
    <w:basedOn w:val="a"/>
    <w:uiPriority w:val="99"/>
    <w:pPr>
      <w:spacing w:before="100" w:beforeAutospacing="1" w:after="100" w:afterAutospacing="1"/>
    </w:pPr>
    <w:rPr>
      <w:b/>
      <w:bCs/>
      <w:color w:val="C7E4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&#22869;&#22025;&#27284;&#26696;\03.&#20154;&#20107;&#31777;&#35338;\100&#24180;\99NCYULogo.gif" TargetMode="External"/><Relationship Id="rId13" Type="http://schemas.openxmlformats.org/officeDocument/2006/relationships/hyperlink" Target="http://www.ncyu.edu.tw/files/list/personnel/&#23560;&#38272;&#32887;&#26989;&#21450;&#25216;&#34899;&#20154;&#21729;&#39640;&#31561;&#32771;&#35430;&#26371;&#35336;&#24107;&#32771;&#35430;&#35215;&#21063;.doc" TargetMode="External"/><Relationship Id="rId18" Type="http://schemas.openxmlformats.org/officeDocument/2006/relationships/hyperlink" Target="http://www.frontier.org.tw/bongchhi/?p=25469" TargetMode="External"/><Relationship Id="rId26" Type="http://schemas.openxmlformats.org/officeDocument/2006/relationships/image" Target="file:///D:\&#22869;&#22025;&#27284;&#26696;\03.&#20154;&#20107;&#31777;&#35338;\97&#24180;\lady.gi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rontier.org.tw/bongchhi/?p=25432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eic\docnet\module\docn\mgr\mgrindex.htm%3fUID=jenny1323&amp;MID=DOCN&amp;ApiMode=EXEC" TargetMode="External"/><Relationship Id="rId17" Type="http://schemas.openxmlformats.org/officeDocument/2006/relationships/hyperlink" Target="https://www.gender.edu.tw/" TargetMode="External"/><Relationship Id="rId25" Type="http://schemas.openxmlformats.org/officeDocument/2006/relationships/image" Target="file:///D:\&#22869;&#22025;&#27284;&#26696;\03.&#20154;&#20107;&#31777;&#35338;\97&#24180;\gentle.gi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sunbank.com.tw/event/credit/1030527hi/index.htm" TargetMode="External"/><Relationship Id="rId20" Type="http://schemas.openxmlformats.org/officeDocument/2006/relationships/hyperlink" Target="http://www.frontier.org.tw/bongchhi/?p=25389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eic\docnet\module\docn\mgr\mgrindex.htm%3fUID=jenny1323&amp;MID=DOCN&amp;ApiMode=EXEC" TargetMode="External"/><Relationship Id="rId24" Type="http://schemas.openxmlformats.org/officeDocument/2006/relationships/hyperlink" Target="http://www.hpa.gov.tw/BHPNet/Web/HealthTopic/TopicArticle.aspx?No=200712250123&amp;parentid=200712250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yu.edu.tw/personnel/itemize_list.aspx?site_content_sn=44751" TargetMode="External"/><Relationship Id="rId23" Type="http://schemas.openxmlformats.org/officeDocument/2006/relationships/hyperlink" Target="http://www.hpa.gov.tw/BHPNet/Web/HealthTopic/Topic.aspx?id=20071225001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ncyu.edu.tw/personnel/itemize_list.aspx?site_content_sn=44751" TargetMode="External"/><Relationship Id="rId19" Type="http://schemas.openxmlformats.org/officeDocument/2006/relationships/hyperlink" Target="http://www.frontier.org.tw/bongchhi/?p=254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yu.edu.tw/personnel/itemize_list.aspx?site_content_sn=962" TargetMode="External"/><Relationship Id="rId14" Type="http://schemas.openxmlformats.org/officeDocument/2006/relationships/hyperlink" Target="file:///C:\eic\docnet\module\docn\mgr\mgrindex.htm%3fUID=jenny1323&amp;MID=DOCN&amp;ApiMode=EXEC" TargetMode="External"/><Relationship Id="rId22" Type="http://schemas.openxmlformats.org/officeDocument/2006/relationships/hyperlink" Target="http://www.frontier.org.tw/bongchhi/?p=25442" TargetMode="External"/><Relationship Id="rId27" Type="http://schemas.openxmlformats.org/officeDocument/2006/relationships/image" Target="file:///D:\&#22869;&#22025;&#27284;&#26696;\03.&#20154;&#20107;&#31777;&#35338;\97&#24180;\cake.gif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1190</Words>
  <Characters>6783</Characters>
  <Application>Microsoft Office Word</Application>
  <DocSecurity>0</DocSecurity>
  <Lines>56</Lines>
  <Paragraphs>15</Paragraphs>
  <ScaleCrop>false</ScaleCrop>
  <Company/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服務簡訊103年8月</dc:title>
  <dc:creator>user</dc:creator>
  <cp:lastModifiedBy>user</cp:lastModifiedBy>
  <cp:revision>5</cp:revision>
  <cp:lastPrinted>2014-08-15T08:09:00Z</cp:lastPrinted>
  <dcterms:created xsi:type="dcterms:W3CDTF">2014-08-15T08:07:00Z</dcterms:created>
  <dcterms:modified xsi:type="dcterms:W3CDTF">2014-08-15T08:10:00Z</dcterms:modified>
</cp:coreProperties>
</file>