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F" w:rsidRPr="00D80953" w:rsidRDefault="00176BEF" w:rsidP="0076564A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第六</w:t>
      </w:r>
      <w:r w:rsidRPr="00D80953">
        <w:rPr>
          <w:rFonts w:ascii="標楷體" w:eastAsia="標楷體" w:hAnsi="標楷體" w:cs="標楷體" w:hint="eastAsia"/>
          <w:b/>
          <w:bCs/>
          <w:sz w:val="40"/>
          <w:szCs w:val="40"/>
        </w:rPr>
        <w:t>屆區域史地暨應用史學學術研討會議程表</w:t>
      </w:r>
    </w:p>
    <w:p w:rsidR="00176BEF" w:rsidRPr="00D80953" w:rsidRDefault="00176BEF" w:rsidP="0076564A">
      <w:pPr>
        <w:snapToGrid w:val="0"/>
        <w:ind w:firstLine="420"/>
        <w:rPr>
          <w:rFonts w:ascii="標楷體" w:eastAsia="標楷體" w:hAnsi="標楷體"/>
          <w:b/>
          <w:bCs/>
          <w:sz w:val="28"/>
          <w:szCs w:val="28"/>
        </w:rPr>
      </w:pPr>
      <w:r w:rsidRPr="00D80953">
        <w:rPr>
          <w:rFonts w:ascii="標楷體" w:eastAsia="標楷體" w:hAnsi="標楷體" w:cs="標楷體" w:hint="eastAsia"/>
          <w:b/>
          <w:bCs/>
          <w:sz w:val="28"/>
          <w:szCs w:val="28"/>
        </w:rPr>
        <w:t>主辦單位：國立嘉義大學、國立嘉義大學應用歷史學系</w:t>
      </w:r>
    </w:p>
    <w:p w:rsidR="00176BEF" w:rsidRPr="00D80953" w:rsidRDefault="00176BEF" w:rsidP="0076564A">
      <w:pPr>
        <w:snapToGrid w:val="0"/>
        <w:ind w:firstLine="42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地點：科學館</w:t>
      </w:r>
      <w:r>
        <w:rPr>
          <w:rFonts w:ascii="標楷體" w:eastAsia="標楷體" w:hAnsi="標楷體" w:cs="標楷體"/>
          <w:b/>
          <w:bCs/>
          <w:sz w:val="28"/>
          <w:szCs w:val="28"/>
        </w:rPr>
        <w:t>I106</w:t>
      </w:r>
    </w:p>
    <w:tbl>
      <w:tblPr>
        <w:tblW w:w="10080" w:type="dxa"/>
        <w:tblInd w:w="-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8"/>
        <w:gridCol w:w="1377"/>
        <w:gridCol w:w="364"/>
        <w:gridCol w:w="1469"/>
        <w:gridCol w:w="4026"/>
        <w:gridCol w:w="567"/>
        <w:gridCol w:w="1356"/>
      </w:tblGrid>
      <w:tr w:rsidR="00176BEF" w:rsidRPr="0090681E">
        <w:trPr>
          <w:trHeight w:val="518"/>
        </w:trPr>
        <w:tc>
          <w:tcPr>
            <w:tcW w:w="10080" w:type="dxa"/>
            <w:gridSpan w:val="8"/>
            <w:tcBorders>
              <w:bottom w:val="double" w:sz="4" w:space="0" w:color="auto"/>
            </w:tcBorders>
            <w:vAlign w:val="center"/>
          </w:tcPr>
          <w:p w:rsidR="00176BEF" w:rsidRPr="00515B39" w:rsidRDefault="00176BEF" w:rsidP="00D82195">
            <w:pPr>
              <w:spacing w:line="240" w:lineRule="atLeast"/>
              <w:jc w:val="center"/>
              <w:rPr>
                <w:rFonts w:asci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 w:cs="新細明體"/>
                <w:color w:val="000000"/>
                <w:sz w:val="32"/>
                <w:szCs w:val="32"/>
              </w:rPr>
              <w:t>2015</w:t>
            </w: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年</w:t>
            </w:r>
            <w:r w:rsidRPr="00515B39">
              <w:rPr>
                <w:rFonts w:ascii="新細明體" w:hAnsi="新細明體" w:cs="新細明體"/>
                <w:color w:val="000000"/>
                <w:sz w:val="32"/>
                <w:szCs w:val="32"/>
              </w:rPr>
              <w:t>6</w:t>
            </w: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新細明體" w:hAnsi="新細明體" w:cs="新細明體"/>
                <w:color w:val="000000"/>
                <w:sz w:val="32"/>
                <w:szCs w:val="32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日（星期五</w:t>
            </w: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176BEF" w:rsidRPr="0090681E">
        <w:trPr>
          <w:cantSplit/>
          <w:trHeight w:val="693"/>
        </w:trPr>
        <w:tc>
          <w:tcPr>
            <w:tcW w:w="9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8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0</w:t>
            </w:r>
            <w:r w:rsidRPr="0090681E">
              <w:rPr>
                <w:color w:val="000000"/>
              </w:rPr>
              <w:t>0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</w:t>
            </w:r>
            <w:r w:rsidRPr="0090681E">
              <w:rPr>
                <w:color w:val="000000"/>
              </w:rPr>
              <w:t>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BEF" w:rsidRPr="00515B39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rFonts w:ascii="新細明體"/>
                <w:color w:val="000000"/>
                <w:sz w:val="32"/>
                <w:szCs w:val="32"/>
              </w:rPr>
            </w:pP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報　　　　　　　到</w:t>
            </w:r>
          </w:p>
        </w:tc>
      </w:tr>
      <w:tr w:rsidR="00176BEF" w:rsidRPr="0090681E">
        <w:trPr>
          <w:cantSplit/>
          <w:trHeight w:val="519"/>
        </w:trPr>
        <w:tc>
          <w:tcPr>
            <w:tcW w:w="9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</w:t>
            </w:r>
            <w:r w:rsidRPr="0090681E">
              <w:rPr>
                <w:color w:val="000000"/>
              </w:rPr>
              <w:t>0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</w:t>
            </w:r>
            <w:r w:rsidRPr="0090681E">
              <w:rPr>
                <w:color w:val="000000"/>
              </w:rPr>
              <w:t>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6BEF" w:rsidRPr="00515B39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rFonts w:ascii="新細明體"/>
                <w:color w:val="000000"/>
                <w:sz w:val="32"/>
                <w:szCs w:val="32"/>
              </w:rPr>
            </w:pP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開幕致詞</w:t>
            </w:r>
          </w:p>
        </w:tc>
      </w:tr>
      <w:tr w:rsidR="00176BEF" w:rsidRPr="0090681E">
        <w:trPr>
          <w:cantSplit/>
          <w:trHeight w:val="757"/>
        </w:trPr>
        <w:tc>
          <w:tcPr>
            <w:tcW w:w="9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</w:t>
            </w:r>
            <w:r w:rsidRPr="0090681E">
              <w:rPr>
                <w:color w:val="000000"/>
              </w:rPr>
              <w:t>0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</w:t>
            </w:r>
            <w:r w:rsidRPr="0090681E">
              <w:rPr>
                <w:color w:val="000000"/>
              </w:rPr>
              <w:t>0</w:t>
            </w:r>
          </w:p>
        </w:tc>
        <w:tc>
          <w:tcPr>
            <w:tcW w:w="1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515B39" w:rsidRDefault="00176BEF" w:rsidP="00D82195">
            <w:pPr>
              <w:spacing w:line="240" w:lineRule="atLeast"/>
              <w:jc w:val="distribute"/>
              <w:rPr>
                <w:rFonts w:ascii="新細明體"/>
                <w:color w:val="000000"/>
              </w:rPr>
            </w:pPr>
            <w:r w:rsidRPr="00515B39">
              <w:rPr>
                <w:rFonts w:ascii="新細明體" w:hAnsi="新細明體" w:cs="新細明體" w:hint="eastAsia"/>
                <w:color w:val="000000"/>
              </w:rPr>
              <w:t>專題演講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542B2" w:rsidRDefault="00176BEF" w:rsidP="00D82195">
            <w:pPr>
              <w:spacing w:line="240" w:lineRule="atLeast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侯惠澤</w:t>
            </w:r>
          </w:p>
        </w:tc>
        <w:tc>
          <w:tcPr>
            <w:tcW w:w="594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BEF" w:rsidRPr="00632D0F" w:rsidRDefault="00176BEF" w:rsidP="00D82195">
            <w:pPr>
              <w:spacing w:line="240" w:lineRule="atLeast"/>
              <w:jc w:val="center"/>
              <w:rPr>
                <w:rFonts w:ascii="新細明體"/>
                <w:color w:val="000000"/>
              </w:rPr>
            </w:pPr>
            <w:r w:rsidRPr="00C646FC">
              <w:rPr>
                <w:rFonts w:ascii="新細明體" w:hAnsi="新細明體" w:cs="新細明體" w:hint="eastAsia"/>
                <w:color w:val="000000"/>
              </w:rPr>
              <w:t>研發促進歷史教育學習文創作品之經驗分享</w:t>
            </w:r>
          </w:p>
        </w:tc>
      </w:tr>
      <w:tr w:rsidR="00176BEF" w:rsidRPr="005F17D7">
        <w:trPr>
          <w:cantSplit/>
          <w:trHeight w:val="700"/>
        </w:trPr>
        <w:tc>
          <w:tcPr>
            <w:tcW w:w="921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F17D7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</w:t>
            </w:r>
            <w:r w:rsidRPr="005F17D7">
              <w:rPr>
                <w:color w:val="000000"/>
              </w:rPr>
              <w:t>0</w:t>
            </w:r>
          </w:p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 w:rsidRPr="005F17D7">
              <w:rPr>
                <w:color w:val="000000"/>
              </w:rPr>
              <w:t>|</w:t>
            </w:r>
          </w:p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F17D7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40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EA3CB0" w:rsidRDefault="00176BEF" w:rsidP="00B812D1">
            <w:pPr>
              <w:jc w:val="both"/>
              <w:rPr>
                <w:sz w:val="22"/>
              </w:rPr>
            </w:pPr>
            <w:r>
              <w:rPr>
                <w:rFonts w:cs="新細明體" w:hint="eastAsia"/>
                <w:sz w:val="22"/>
                <w:szCs w:val="22"/>
              </w:rPr>
              <w:t>文化資產專題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5F17D7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黃文博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EF" w:rsidRPr="005F17D7" w:rsidRDefault="00176BEF" w:rsidP="00DD53EF">
            <w:pPr>
              <w:spacing w:beforeLines="50" w:before="180" w:afterLines="50" w:after="180"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吳建昇</w:t>
            </w:r>
          </w:p>
        </w:tc>
        <w:tc>
          <w:tcPr>
            <w:tcW w:w="402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EF" w:rsidRPr="000E67A2" w:rsidRDefault="00176BEF" w:rsidP="00B812D1">
            <w:pPr>
              <w:spacing w:line="240" w:lineRule="atLeast"/>
              <w:jc w:val="both"/>
              <w:rPr>
                <w:rFonts w:eastAsia="MS Mincho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台南地區「分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餅送龜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」生育習俗之初探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5F17D7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講評</w:t>
            </w:r>
            <w:r w:rsidRPr="005F17D7">
              <w:rPr>
                <w:rFonts w:cs="新細明體" w:hint="eastAsia"/>
                <w:color w:val="000000"/>
              </w:rPr>
              <w:t>人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 w:rsidRPr="00315664">
              <w:rPr>
                <w:rFonts w:cs="新細明體" w:hint="eastAsia"/>
                <w:color w:val="000000"/>
              </w:rPr>
              <w:t>陳志昌</w:t>
            </w:r>
          </w:p>
        </w:tc>
      </w:tr>
      <w:tr w:rsidR="00176BEF" w:rsidRPr="005F17D7">
        <w:trPr>
          <w:cantSplit/>
          <w:trHeight w:val="700"/>
        </w:trPr>
        <w:tc>
          <w:tcPr>
            <w:tcW w:w="92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EA3CB0" w:rsidRDefault="00176BEF" w:rsidP="00B812D1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EF" w:rsidRPr="005F17D7" w:rsidRDefault="00176BEF" w:rsidP="00DD53EF">
            <w:pPr>
              <w:spacing w:beforeLines="50" w:before="180" w:afterLines="50" w:after="180"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盧芳蕙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EF" w:rsidRPr="000E67A2" w:rsidRDefault="00176BEF" w:rsidP="00B812D1">
            <w:pPr>
              <w:spacing w:line="240" w:lineRule="atLeast"/>
              <w:jc w:val="both"/>
              <w:rPr>
                <w:rFonts w:eastAsia="MS Mincho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生活與生命的信仰在府城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許獻平</w:t>
            </w:r>
          </w:p>
        </w:tc>
      </w:tr>
      <w:tr w:rsidR="00176BEF" w:rsidRPr="005F17D7">
        <w:trPr>
          <w:cantSplit/>
          <w:trHeight w:val="700"/>
        </w:trPr>
        <w:tc>
          <w:tcPr>
            <w:tcW w:w="92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EA3CB0" w:rsidRDefault="00176BEF" w:rsidP="00B812D1">
            <w:pPr>
              <w:jc w:val="both"/>
              <w:rPr>
                <w:sz w:val="2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BEF" w:rsidRPr="005F17D7" w:rsidRDefault="00176BEF" w:rsidP="00DD53EF">
            <w:pPr>
              <w:spacing w:beforeLines="50" w:before="180" w:afterLines="50" w:after="180"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張靜宜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BEF" w:rsidRPr="00954EEF" w:rsidRDefault="00176BEF" w:rsidP="00B812D1">
            <w:pPr>
              <w:spacing w:line="240" w:lineRule="atLeast"/>
              <w:jc w:val="both"/>
              <w:rPr>
                <w:rFonts w:ascii="新細明體" w:cs="新細明體"/>
                <w:color w:val="000000"/>
              </w:rPr>
            </w:pPr>
            <w:r w:rsidRPr="00954EEF">
              <w:rPr>
                <w:rFonts w:ascii="新細明體" w:hAnsi="新細明體" w:cs="新細明體" w:hint="eastAsia"/>
                <w:color w:val="000000"/>
              </w:rPr>
              <w:t>日治時期佳冬神社創建及運作之分析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Default="00176BEF" w:rsidP="00B812D1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5F17D7" w:rsidRDefault="00176BEF" w:rsidP="00B812D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林孟欣</w:t>
            </w:r>
          </w:p>
        </w:tc>
      </w:tr>
      <w:tr w:rsidR="00176BEF" w:rsidRPr="0090681E">
        <w:trPr>
          <w:cantSplit/>
          <w:trHeight w:val="671"/>
        </w:trPr>
        <w:tc>
          <w:tcPr>
            <w:tcW w:w="9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10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</w:t>
            </w:r>
            <w:r w:rsidRPr="0090681E">
              <w:rPr>
                <w:color w:val="000000"/>
              </w:rPr>
              <w:t>0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0</w:t>
            </w:r>
            <w:r w:rsidRPr="0090681E">
              <w:rPr>
                <w:color w:val="000000"/>
              </w:rPr>
              <w:t>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BEF" w:rsidRPr="00515B39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rFonts w:ascii="新細明體"/>
                <w:color w:val="000000"/>
                <w:sz w:val="32"/>
                <w:szCs w:val="32"/>
              </w:rPr>
            </w:pPr>
            <w:r w:rsidRPr="00515B39"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茶　　　　　　　敘</w:t>
            </w:r>
          </w:p>
        </w:tc>
      </w:tr>
      <w:tr w:rsidR="00176BEF" w:rsidRPr="005F17D7">
        <w:trPr>
          <w:cantSplit/>
          <w:trHeight w:val="315"/>
        </w:trPr>
        <w:tc>
          <w:tcPr>
            <w:tcW w:w="92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F17D7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0</w:t>
            </w:r>
            <w:r w:rsidRPr="005F17D7">
              <w:rPr>
                <w:color w:val="000000"/>
              </w:rPr>
              <w:t>0</w:t>
            </w:r>
          </w:p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5F17D7">
              <w:rPr>
                <w:color w:val="000000"/>
              </w:rPr>
              <w:t>|</w:t>
            </w:r>
          </w:p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5F17D7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5F17D7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10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EA3CB0" w:rsidRDefault="00176BEF" w:rsidP="00454493">
            <w:pPr>
              <w:jc w:val="center"/>
              <w:rPr>
                <w:sz w:val="22"/>
              </w:rPr>
            </w:pPr>
            <w:r>
              <w:rPr>
                <w:rFonts w:cs="新細明體" w:hint="eastAsia"/>
                <w:sz w:val="22"/>
                <w:szCs w:val="22"/>
              </w:rPr>
              <w:t>客家專題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5F17D7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戴文鋒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D53EF">
            <w:pPr>
              <w:spacing w:beforeLines="50" w:before="180" w:afterLines="50" w:after="180"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池永歆</w:t>
            </w:r>
          </w:p>
        </w:tc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454493" w:rsidRDefault="00176BEF" w:rsidP="00D82195">
            <w:pPr>
              <w:spacing w:line="240" w:lineRule="atLeast"/>
              <w:jc w:val="both"/>
              <w:rPr>
                <w:rFonts w:eastAsia="MS Mincho"/>
                <w:color w:val="000000"/>
              </w:rPr>
            </w:pPr>
            <w:r w:rsidRPr="00252629">
              <w:rPr>
                <w:rFonts w:ascii="新細明體" w:hAnsi="新細明體" w:cs="新細明體" w:hint="eastAsia"/>
                <w:color w:val="000000"/>
              </w:rPr>
              <w:t>客家地區的水</w:t>
            </w:r>
            <w:proofErr w:type="gramStart"/>
            <w:r w:rsidRPr="00252629">
              <w:rPr>
                <w:rFonts w:ascii="新細明體" w:hAnsi="新細明體" w:cs="新細明體" w:hint="eastAsia"/>
                <w:color w:val="000000"/>
              </w:rPr>
              <w:t>圳</w:t>
            </w:r>
            <w:proofErr w:type="gramEnd"/>
            <w:r w:rsidRPr="00252629">
              <w:rPr>
                <w:rFonts w:ascii="新細明體" w:hAnsi="新細明體" w:cs="新細明體" w:hint="eastAsia"/>
                <w:color w:val="000000"/>
              </w:rPr>
              <w:t>經營</w:t>
            </w:r>
            <w:r>
              <w:rPr>
                <w:rFonts w:ascii="新細明體" w:hAnsi="新細明體" w:cs="新細明體" w:hint="eastAsia"/>
                <w:color w:val="000000"/>
              </w:rPr>
              <w:t>：</w:t>
            </w:r>
            <w:r w:rsidRPr="00252629">
              <w:rPr>
                <w:rFonts w:ascii="新細明體" w:hAnsi="新細明體" w:cs="新細明體" w:hint="eastAsia"/>
                <w:color w:val="000000"/>
              </w:rPr>
              <w:t>以清代東勢角縱谷區為例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5F17D7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講評</w:t>
            </w:r>
            <w:r w:rsidRPr="005F17D7">
              <w:rPr>
                <w:rFonts w:cs="新細明體" w:hint="eastAsia"/>
                <w:color w:val="000000"/>
              </w:rPr>
              <w:t>人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cs="新細明體" w:hint="eastAsia"/>
                <w:color w:val="000000"/>
              </w:rPr>
              <w:t>韋煙灶</w:t>
            </w:r>
            <w:proofErr w:type="gramEnd"/>
          </w:p>
        </w:tc>
      </w:tr>
      <w:tr w:rsidR="00176BEF" w:rsidRPr="005F17D7">
        <w:trPr>
          <w:cantSplit/>
          <w:trHeight w:val="503"/>
        </w:trPr>
        <w:tc>
          <w:tcPr>
            <w:tcW w:w="92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454493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454493">
              <w:rPr>
                <w:rFonts w:cs="新細明體" w:hint="eastAsia"/>
                <w:color w:val="000000"/>
              </w:rPr>
              <w:t>張志成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DD4D37" w:rsidRDefault="00176BEF" w:rsidP="00D82195">
            <w:pPr>
              <w:widowControl/>
              <w:jc w:val="both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談客家族群遷移史與產業地理關係</w:t>
            </w:r>
            <w:proofErr w:type="gramStart"/>
            <w:r>
              <w:rPr>
                <w:color w:val="000000"/>
              </w:rPr>
              <w:t>—</w:t>
            </w:r>
            <w:proofErr w:type="gramEnd"/>
            <w:r>
              <w:rPr>
                <w:rFonts w:cs="新細明體" w:hint="eastAsia"/>
                <w:color w:val="000000"/>
              </w:rPr>
              <w:t>以菸草種植為例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黃衍明</w:t>
            </w:r>
          </w:p>
        </w:tc>
      </w:tr>
      <w:tr w:rsidR="00176BEF" w:rsidRPr="005F17D7">
        <w:trPr>
          <w:cantSplit/>
          <w:trHeight w:val="683"/>
        </w:trPr>
        <w:tc>
          <w:tcPr>
            <w:tcW w:w="92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DD4D3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詹宇涵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DD4D37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客家環境營造的地方文化意象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BEF" w:rsidRPr="005F17D7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ascii="Helvetica" w:hAnsi="Helvetica" w:cs="新細明體" w:hint="eastAsia"/>
                <w:color w:val="000000"/>
                <w:shd w:val="clear" w:color="auto" w:fill="FFFFFF"/>
              </w:rPr>
              <w:t>陳瑛</w:t>
            </w:r>
            <w:proofErr w:type="gramStart"/>
            <w:r>
              <w:rPr>
                <w:rFonts w:ascii="Helvetica" w:hAnsi="Helvetica" w:cs="新細明體" w:hint="eastAsia"/>
                <w:color w:val="000000"/>
                <w:shd w:val="clear" w:color="auto" w:fill="FFFFFF"/>
              </w:rPr>
              <w:t>珣</w:t>
            </w:r>
            <w:proofErr w:type="gramEnd"/>
          </w:p>
        </w:tc>
      </w:tr>
      <w:tr w:rsidR="00176BEF" w:rsidRPr="0090681E">
        <w:trPr>
          <w:cantSplit/>
          <w:trHeight w:val="708"/>
        </w:trPr>
        <w:tc>
          <w:tcPr>
            <w:tcW w:w="9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10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13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32"/>
                <w:szCs w:val="32"/>
              </w:rPr>
            </w:pPr>
            <w:r w:rsidRPr="0090681E">
              <w:rPr>
                <w:rFonts w:cs="新細明體" w:hint="eastAsia"/>
                <w:color w:val="000000"/>
                <w:sz w:val="32"/>
                <w:szCs w:val="32"/>
              </w:rPr>
              <w:t>午　　　　　　　餐</w:t>
            </w:r>
          </w:p>
        </w:tc>
      </w:tr>
      <w:tr w:rsidR="00176BEF" w:rsidRPr="0090681E">
        <w:trPr>
          <w:cantSplit/>
          <w:trHeight w:val="352"/>
        </w:trPr>
        <w:tc>
          <w:tcPr>
            <w:tcW w:w="91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</w:t>
            </w:r>
            <w:r w:rsidRPr="0090681E">
              <w:rPr>
                <w:color w:val="000000"/>
              </w:rPr>
              <w:t>0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40</w:t>
            </w:r>
          </w:p>
        </w:tc>
        <w:tc>
          <w:tcPr>
            <w:tcW w:w="13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DE373E" w:rsidRDefault="00176BEF" w:rsidP="00000FD1">
            <w:pPr>
              <w:spacing w:line="24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區域史地專題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t>I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楊宇</w:t>
            </w:r>
            <w:proofErr w:type="gramStart"/>
            <w:r>
              <w:rPr>
                <w:rFonts w:cs="新細明體" w:hint="eastAsia"/>
                <w:color w:val="000000"/>
              </w:rPr>
              <w:t>勛</w:t>
            </w:r>
            <w:proofErr w:type="gramEnd"/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jc w:val="center"/>
              <w:rPr>
                <w:color w:val="000000"/>
              </w:rPr>
            </w:pPr>
            <w:r w:rsidRPr="00000FD1">
              <w:rPr>
                <w:rFonts w:cs="新細明體" w:hint="eastAsia"/>
                <w:color w:val="000000"/>
              </w:rPr>
              <w:t>阮忠仁</w:t>
            </w:r>
          </w:p>
        </w:tc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spacing w:line="240" w:lineRule="atLeast"/>
              <w:jc w:val="both"/>
              <w:rPr>
                <w:rFonts w:eastAsia="MS Mincho"/>
                <w:color w:val="00000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齊地八神天齊淵</w:t>
            </w:r>
            <w:proofErr w:type="gramEnd"/>
            <w:r>
              <w:rPr>
                <w:rFonts w:ascii="新細明體" w:hAnsi="新細明體" w:cs="新細明體" w:hint="eastAsia"/>
                <w:color w:val="000000"/>
              </w:rPr>
              <w:t>在</w:t>
            </w:r>
            <w:r w:rsidRPr="00AF5C17">
              <w:rPr>
                <w:rFonts w:cs="新細明體" w:hint="eastAsia"/>
              </w:rPr>
              <w:t>趵突泉之批判（三）～先秦兩漢「</w:t>
            </w:r>
            <w:proofErr w:type="gramStart"/>
            <w:r w:rsidRPr="00AF5C17">
              <w:rPr>
                <w:rFonts w:cs="新細明體" w:hint="eastAsia"/>
              </w:rPr>
              <w:t>郯</w:t>
            </w:r>
            <w:proofErr w:type="gramEnd"/>
            <w:r w:rsidRPr="00AF5C17">
              <w:rPr>
                <w:rFonts w:cs="新細明體" w:hint="eastAsia"/>
              </w:rPr>
              <w:t>、</w:t>
            </w:r>
            <w:proofErr w:type="gramStart"/>
            <w:r w:rsidRPr="00AF5C17">
              <w:rPr>
                <w:rFonts w:cs="新細明體" w:hint="eastAsia"/>
              </w:rPr>
              <w:t>譚</w:t>
            </w:r>
            <w:proofErr w:type="gramEnd"/>
            <w:r w:rsidRPr="00AF5C17">
              <w:rPr>
                <w:rFonts w:cs="新細明體" w:hint="eastAsia"/>
              </w:rPr>
              <w:t>」</w:t>
            </w:r>
            <w:proofErr w:type="gramStart"/>
            <w:r w:rsidRPr="00AF5C17">
              <w:rPr>
                <w:rFonts w:cs="新細明體" w:hint="eastAsia"/>
              </w:rPr>
              <w:t>不</w:t>
            </w:r>
            <w:proofErr w:type="gramEnd"/>
            <w:r w:rsidRPr="00AF5C17">
              <w:rPr>
                <w:rFonts w:cs="新細明體" w:hint="eastAsia"/>
              </w:rPr>
              <w:t>通假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講評</w:t>
            </w:r>
            <w:r w:rsidRPr="0090681E">
              <w:rPr>
                <w:rFonts w:cs="新細明體" w:hint="eastAsia"/>
                <w:color w:val="000000"/>
              </w:rPr>
              <w:t>人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邱炫煜</w:t>
            </w:r>
          </w:p>
        </w:tc>
      </w:tr>
      <w:tr w:rsidR="00176BEF" w:rsidRPr="0090681E">
        <w:trPr>
          <w:cantSplit/>
          <w:trHeight w:val="1185"/>
        </w:trPr>
        <w:tc>
          <w:tcPr>
            <w:tcW w:w="913" w:type="dxa"/>
            <w:vMerge/>
            <w:tcBorders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詹士模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spacing w:line="240" w:lineRule="atLeast"/>
              <w:jc w:val="both"/>
              <w:rPr>
                <w:rFonts w:ascii="新細明體"/>
                <w:color w:val="000000"/>
              </w:rPr>
            </w:pPr>
            <w:r w:rsidRPr="00252629">
              <w:rPr>
                <w:rFonts w:cs="新細明體" w:hint="eastAsia"/>
              </w:rPr>
              <w:t>漢</w:t>
            </w:r>
            <w:proofErr w:type="gramStart"/>
            <w:r w:rsidRPr="00252629">
              <w:rPr>
                <w:rFonts w:cs="新細明體" w:hint="eastAsia"/>
              </w:rPr>
              <w:t>初黃老治道</w:t>
            </w:r>
            <w:proofErr w:type="gramEnd"/>
            <w:r w:rsidRPr="00252629">
              <w:rPr>
                <w:rFonts w:cs="新細明體" w:hint="eastAsia"/>
              </w:rPr>
              <w:t>衰微的原因</w:t>
            </w:r>
            <w:r>
              <w:t>-</w:t>
            </w:r>
            <w:r w:rsidRPr="00252629">
              <w:rPr>
                <w:rFonts w:cs="新細明體" w:hint="eastAsia"/>
              </w:rPr>
              <w:t>從諸侯王匈奴與風俗問題的考察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朱振宏</w:t>
            </w:r>
          </w:p>
        </w:tc>
      </w:tr>
      <w:tr w:rsidR="00176BEF" w:rsidRPr="0090681E">
        <w:trPr>
          <w:cantSplit/>
          <w:trHeight w:val="356"/>
        </w:trPr>
        <w:tc>
          <w:tcPr>
            <w:tcW w:w="91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楊志遠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000FD1" w:rsidRDefault="00176BEF" w:rsidP="00D82195">
            <w:pPr>
              <w:widowControl/>
              <w:shd w:val="clear" w:color="auto" w:fill="FFFFFF"/>
              <w:rPr>
                <w:rFonts w:eastAsia="標楷體"/>
                <w:color w:val="000000"/>
                <w:kern w:val="0"/>
              </w:rPr>
            </w:pPr>
            <w:r>
              <w:rPr>
                <w:rFonts w:cs="新細明體" w:hint="eastAsia"/>
              </w:rPr>
              <w:t>浙東學術之流變與傳承</w:t>
            </w:r>
            <w:r>
              <w:t>-</w:t>
            </w:r>
            <w:r w:rsidRPr="00AF5C17">
              <w:rPr>
                <w:rFonts w:cs="新細明體" w:hint="eastAsia"/>
              </w:rPr>
              <w:t>劉咸</w:t>
            </w:r>
            <w:proofErr w:type="gramStart"/>
            <w:r w:rsidRPr="00AF5C17">
              <w:rPr>
                <w:rFonts w:cs="新細明體" w:hint="eastAsia"/>
              </w:rPr>
              <w:t>炘論浙</w:t>
            </w:r>
            <w:proofErr w:type="gramEnd"/>
            <w:r w:rsidRPr="00AF5C17">
              <w:rPr>
                <w:rFonts w:cs="新細明體" w:hint="eastAsia"/>
              </w:rPr>
              <w:t>東史學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詹士模</w:t>
            </w:r>
          </w:p>
        </w:tc>
      </w:tr>
      <w:tr w:rsidR="00176BEF" w:rsidRPr="0090681E">
        <w:trPr>
          <w:cantSplit/>
          <w:trHeight w:val="539"/>
        </w:trPr>
        <w:tc>
          <w:tcPr>
            <w:tcW w:w="9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40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t>|</w:t>
            </w:r>
          </w:p>
          <w:p w:rsidR="00176BEF" w:rsidRPr="0090681E" w:rsidRDefault="00176BEF" w:rsidP="00D82195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00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76BEF" w:rsidRPr="00DD4D37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DD4D37">
              <w:rPr>
                <w:rFonts w:cs="新細明體" w:hint="eastAsia"/>
                <w:color w:val="000000"/>
                <w:sz w:val="32"/>
                <w:szCs w:val="32"/>
              </w:rPr>
              <w:t>茶　　　　　　敘</w:t>
            </w:r>
          </w:p>
        </w:tc>
      </w:tr>
      <w:tr w:rsidR="00176BEF" w:rsidRPr="0090681E">
        <w:trPr>
          <w:cantSplit/>
          <w:trHeight w:val="311"/>
        </w:trPr>
        <w:tc>
          <w:tcPr>
            <w:tcW w:w="91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00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 w:rsidRPr="0090681E">
              <w:rPr>
                <w:color w:val="000000"/>
              </w:rPr>
              <w:lastRenderedPageBreak/>
              <w:t>|</w:t>
            </w:r>
          </w:p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D5DC0">
              <w:rPr>
                <w:color w:val="000000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</w:rPr>
              <w:t>：</w:t>
            </w:r>
            <w:r>
              <w:rPr>
                <w:color w:val="000000"/>
              </w:rPr>
              <w:t>30</w:t>
            </w:r>
          </w:p>
        </w:tc>
        <w:tc>
          <w:tcPr>
            <w:tcW w:w="13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DE373E" w:rsidRDefault="00176BEF" w:rsidP="00000FD1">
            <w:pPr>
              <w:spacing w:line="240" w:lineRule="atLeast"/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lastRenderedPageBreak/>
              <w:t>區域史地專題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lastRenderedPageBreak/>
              <w:t>陳玉女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Default="00176BEF" w:rsidP="00D82195">
            <w:pPr>
              <w:jc w:val="center"/>
            </w:pPr>
            <w:r>
              <w:rPr>
                <w:rFonts w:cs="新細明體" w:hint="eastAsia"/>
              </w:rPr>
              <w:t>王政文</w:t>
            </w:r>
          </w:p>
        </w:tc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70761B" w:rsidRDefault="00176BEF" w:rsidP="00DD53EF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ascii="Calibri" w:hAnsi="Calibri" w:cs="新細明體" w:hint="eastAsia"/>
                <w:color w:val="000000"/>
                <w:shd w:val="clear" w:color="auto" w:fill="FFFFFF"/>
              </w:rPr>
              <w:t>清末八里坌</w:t>
            </w:r>
            <w:r w:rsidR="00DD53EF">
              <w:rPr>
                <w:rFonts w:ascii="Calibri" w:hAnsi="Calibri" w:cs="新細明體" w:hint="eastAsia"/>
                <w:color w:val="000000"/>
                <w:shd w:val="clear" w:color="auto" w:fill="FFFFFF"/>
              </w:rPr>
              <w:t>地</w:t>
            </w:r>
            <w:bookmarkStart w:id="0" w:name="_GoBack"/>
            <w:bookmarkEnd w:id="0"/>
            <w:r>
              <w:rPr>
                <w:rFonts w:ascii="Calibri" w:hAnsi="Calibri" w:cs="新細明體" w:hint="eastAsia"/>
                <w:color w:val="000000"/>
                <w:shd w:val="clear" w:color="auto" w:fill="FFFFFF"/>
              </w:rPr>
              <w:t>區基督教徒的婚姻網絡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講評人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王明燦</w:t>
            </w:r>
          </w:p>
        </w:tc>
      </w:tr>
      <w:tr w:rsidR="00176BEF">
        <w:trPr>
          <w:cantSplit/>
          <w:trHeight w:val="599"/>
        </w:trPr>
        <w:tc>
          <w:tcPr>
            <w:tcW w:w="913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distribute"/>
              <w:rPr>
                <w:rFonts w:ascii="新細明體"/>
                <w:color w:val="000000"/>
              </w:rPr>
            </w:pPr>
          </w:p>
        </w:tc>
        <w:tc>
          <w:tcPr>
            <w:tcW w:w="36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09621C" w:rsidRDefault="00176BEF" w:rsidP="00D821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新細明體" w:hint="eastAsia"/>
              </w:rPr>
              <w:t>陳能治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C31E57" w:rsidRDefault="00176BEF" w:rsidP="00D82195">
            <w:r w:rsidRPr="006F0CA7">
              <w:rPr>
                <w:rFonts w:cs="新細明體" w:hint="eastAsia"/>
              </w:rPr>
              <w:t>農復會創會美籍委員穆懿爾早年在山西的農業改良事工，</w:t>
            </w:r>
            <w:r w:rsidRPr="006F0CA7">
              <w:t>1928-1941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BEF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王惠姬</w:t>
            </w:r>
          </w:p>
        </w:tc>
      </w:tr>
      <w:tr w:rsidR="00176BEF">
        <w:trPr>
          <w:cantSplit/>
          <w:trHeight w:val="599"/>
        </w:trPr>
        <w:tc>
          <w:tcPr>
            <w:tcW w:w="913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distribute"/>
              <w:rPr>
                <w:rFonts w:ascii="新細明體"/>
                <w:color w:val="000000"/>
              </w:rPr>
            </w:pPr>
          </w:p>
        </w:tc>
        <w:tc>
          <w:tcPr>
            <w:tcW w:w="36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Default="00176BEF" w:rsidP="00D82195">
            <w:pPr>
              <w:jc w:val="center"/>
            </w:pPr>
            <w:r>
              <w:rPr>
                <w:rFonts w:cs="新細明體" w:hint="eastAsia"/>
              </w:rPr>
              <w:t>吳昆財</w:t>
            </w:r>
          </w:p>
        </w:tc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EF" w:rsidRPr="006F0CA7" w:rsidRDefault="00176BEF" w:rsidP="00D82195">
            <w:r w:rsidRPr="002513C8">
              <w:t>1948</w:t>
            </w:r>
            <w:r w:rsidRPr="002513C8">
              <w:rPr>
                <w:rFonts w:cs="新細明體" w:hint="eastAsia"/>
              </w:rPr>
              <w:t>年宋美齡訪美與美國媒體報導之分析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BEF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劉宗智</w:t>
            </w:r>
          </w:p>
        </w:tc>
      </w:tr>
      <w:tr w:rsidR="00176BEF" w:rsidRPr="0090681E">
        <w:trPr>
          <w:cantSplit/>
          <w:trHeight w:val="230"/>
        </w:trPr>
        <w:tc>
          <w:tcPr>
            <w:tcW w:w="91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172147" w:rsidRDefault="00176BEF" w:rsidP="00172147">
            <w:pPr>
              <w:jc w:val="center"/>
            </w:pPr>
            <w:r w:rsidRPr="00AF5C17">
              <w:rPr>
                <w:rFonts w:cs="新細明體" w:hint="eastAsia"/>
              </w:rPr>
              <w:t>凃函君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DD4D37" w:rsidRDefault="00176BEF" w:rsidP="00D82195">
            <w:pPr>
              <w:rPr>
                <w:color w:val="000000"/>
              </w:rPr>
            </w:pPr>
            <w:r w:rsidRPr="00730037">
              <w:rPr>
                <w:rFonts w:cs="新細明體" w:hint="eastAsia"/>
              </w:rPr>
              <w:t>鄉村旅遊的發展－嘉義的休閒農場案例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76BEF" w:rsidRPr="0090681E" w:rsidRDefault="00176BEF" w:rsidP="00D8219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新細明體" w:hint="eastAsia"/>
                <w:color w:val="000000"/>
              </w:rPr>
              <w:t>李若文</w:t>
            </w:r>
          </w:p>
        </w:tc>
      </w:tr>
      <w:tr w:rsidR="00176BEF" w:rsidRPr="0090681E">
        <w:trPr>
          <w:cantSplit/>
          <w:trHeight w:val="796"/>
        </w:trPr>
        <w:tc>
          <w:tcPr>
            <w:tcW w:w="9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90681E">
              <w:rPr>
                <w:rFonts w:cs="新細明體" w:hint="eastAsia"/>
                <w:color w:val="000000"/>
              </w:rPr>
              <w:t>：</w:t>
            </w:r>
            <w:r>
              <w:rPr>
                <w:color w:val="000000"/>
              </w:rPr>
              <w:t>30</w:t>
            </w:r>
          </w:p>
        </w:tc>
        <w:tc>
          <w:tcPr>
            <w:tcW w:w="9167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76BEF" w:rsidRPr="0090681E" w:rsidRDefault="00176BEF" w:rsidP="00D82195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新細明體" w:hint="eastAsia"/>
                <w:color w:val="000000"/>
                <w:sz w:val="32"/>
                <w:szCs w:val="32"/>
              </w:rPr>
              <w:t>賦</w:t>
            </w:r>
            <w:r w:rsidRPr="0090681E">
              <w:rPr>
                <w:rFonts w:cs="新細明體" w:hint="eastAsia"/>
                <w:color w:val="000000"/>
                <w:sz w:val="32"/>
                <w:szCs w:val="32"/>
              </w:rPr>
              <w:t xml:space="preserve">　</w:t>
            </w:r>
            <w:r>
              <w:rPr>
                <w:rFonts w:cs="新細明體" w:hint="eastAsia"/>
                <w:color w:val="000000"/>
                <w:sz w:val="32"/>
                <w:szCs w:val="32"/>
              </w:rPr>
              <w:t>歸</w:t>
            </w:r>
          </w:p>
        </w:tc>
      </w:tr>
    </w:tbl>
    <w:p w:rsidR="00176BEF" w:rsidRDefault="00176BEF"/>
    <w:sectPr w:rsidR="00176BEF" w:rsidSect="00765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A" w:rsidRDefault="00CF71FA" w:rsidP="00236528">
      <w:r>
        <w:separator/>
      </w:r>
    </w:p>
  </w:endnote>
  <w:endnote w:type="continuationSeparator" w:id="0">
    <w:p w:rsidR="00CF71FA" w:rsidRDefault="00CF71FA" w:rsidP="002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A" w:rsidRDefault="00CF71FA" w:rsidP="00236528">
      <w:r>
        <w:separator/>
      </w:r>
    </w:p>
  </w:footnote>
  <w:footnote w:type="continuationSeparator" w:id="0">
    <w:p w:rsidR="00CF71FA" w:rsidRDefault="00CF71FA" w:rsidP="0023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64A"/>
    <w:rsid w:val="00000FD1"/>
    <w:rsid w:val="000244D1"/>
    <w:rsid w:val="00041F21"/>
    <w:rsid w:val="0009621C"/>
    <w:rsid w:val="000E67A2"/>
    <w:rsid w:val="001347CC"/>
    <w:rsid w:val="00172147"/>
    <w:rsid w:val="00176BEF"/>
    <w:rsid w:val="001B1164"/>
    <w:rsid w:val="001B25C5"/>
    <w:rsid w:val="001D44F0"/>
    <w:rsid w:val="001E1193"/>
    <w:rsid w:val="002048F5"/>
    <w:rsid w:val="002350E1"/>
    <w:rsid w:val="00236528"/>
    <w:rsid w:val="002513C8"/>
    <w:rsid w:val="00252629"/>
    <w:rsid w:val="002671B2"/>
    <w:rsid w:val="00282CE3"/>
    <w:rsid w:val="002C7B62"/>
    <w:rsid w:val="002D634A"/>
    <w:rsid w:val="00315664"/>
    <w:rsid w:val="00347899"/>
    <w:rsid w:val="003C0E54"/>
    <w:rsid w:val="00400509"/>
    <w:rsid w:val="00410D3B"/>
    <w:rsid w:val="004528E5"/>
    <w:rsid w:val="00454493"/>
    <w:rsid w:val="00471C1F"/>
    <w:rsid w:val="004A1866"/>
    <w:rsid w:val="00515B39"/>
    <w:rsid w:val="00570F23"/>
    <w:rsid w:val="00584A63"/>
    <w:rsid w:val="005858ED"/>
    <w:rsid w:val="00593239"/>
    <w:rsid w:val="00596B30"/>
    <w:rsid w:val="005F17D7"/>
    <w:rsid w:val="00623BC1"/>
    <w:rsid w:val="00632D0F"/>
    <w:rsid w:val="00643302"/>
    <w:rsid w:val="00655F1E"/>
    <w:rsid w:val="006B73DE"/>
    <w:rsid w:val="006C5E3E"/>
    <w:rsid w:val="006D3E91"/>
    <w:rsid w:val="006D5DC0"/>
    <w:rsid w:val="006F0CA7"/>
    <w:rsid w:val="006F6CF9"/>
    <w:rsid w:val="0070761B"/>
    <w:rsid w:val="00730037"/>
    <w:rsid w:val="00742674"/>
    <w:rsid w:val="0076564A"/>
    <w:rsid w:val="00770D98"/>
    <w:rsid w:val="007E120E"/>
    <w:rsid w:val="00812300"/>
    <w:rsid w:val="00816DFC"/>
    <w:rsid w:val="00840CA5"/>
    <w:rsid w:val="00850740"/>
    <w:rsid w:val="00877DFC"/>
    <w:rsid w:val="0088521E"/>
    <w:rsid w:val="008A2A49"/>
    <w:rsid w:val="008A3281"/>
    <w:rsid w:val="0090681E"/>
    <w:rsid w:val="009542B2"/>
    <w:rsid w:val="00954EEF"/>
    <w:rsid w:val="0096298B"/>
    <w:rsid w:val="00980A24"/>
    <w:rsid w:val="009A2840"/>
    <w:rsid w:val="009B7BF0"/>
    <w:rsid w:val="00A758B1"/>
    <w:rsid w:val="00AF5C17"/>
    <w:rsid w:val="00B056B1"/>
    <w:rsid w:val="00B20D7D"/>
    <w:rsid w:val="00B54ACA"/>
    <w:rsid w:val="00B812D1"/>
    <w:rsid w:val="00BA4499"/>
    <w:rsid w:val="00BB2622"/>
    <w:rsid w:val="00BD22C5"/>
    <w:rsid w:val="00BE58EF"/>
    <w:rsid w:val="00BE7938"/>
    <w:rsid w:val="00C31E57"/>
    <w:rsid w:val="00C34B4D"/>
    <w:rsid w:val="00C477F5"/>
    <w:rsid w:val="00C646FC"/>
    <w:rsid w:val="00CD460F"/>
    <w:rsid w:val="00CF71FA"/>
    <w:rsid w:val="00D77856"/>
    <w:rsid w:val="00D80953"/>
    <w:rsid w:val="00D82195"/>
    <w:rsid w:val="00D927C4"/>
    <w:rsid w:val="00DA3691"/>
    <w:rsid w:val="00DD212D"/>
    <w:rsid w:val="00DD4D37"/>
    <w:rsid w:val="00DD53EF"/>
    <w:rsid w:val="00DD5A3B"/>
    <w:rsid w:val="00DE373E"/>
    <w:rsid w:val="00E94043"/>
    <w:rsid w:val="00EA3CB0"/>
    <w:rsid w:val="00EC2436"/>
    <w:rsid w:val="00F0479F"/>
    <w:rsid w:val="00F141B6"/>
    <w:rsid w:val="00F24781"/>
    <w:rsid w:val="00FC7EB4"/>
    <w:rsid w:val="00FD33F7"/>
    <w:rsid w:val="00FD6573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365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36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365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0A2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980A2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117</Words>
  <Characters>670</Characters>
  <Application>Microsoft Office Word</Application>
  <DocSecurity>0</DocSecurity>
  <Lines>5</Lines>
  <Paragraphs>1</Paragraphs>
  <ScaleCrop>false</ScaleCrop>
  <Company>CMT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NCYUAH1</cp:lastModifiedBy>
  <cp:revision>38</cp:revision>
  <cp:lastPrinted>2015-04-23T04:10:00Z</cp:lastPrinted>
  <dcterms:created xsi:type="dcterms:W3CDTF">2015-04-23T04:07:00Z</dcterms:created>
  <dcterms:modified xsi:type="dcterms:W3CDTF">2015-05-29T01:47:00Z</dcterms:modified>
</cp:coreProperties>
</file>