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F5843" w:rsidRPr="0063779F" w:rsidRDefault="008F5843" w:rsidP="008F5843">
      <w:pPr>
        <w:spacing w:before="120"/>
        <w:rPr>
          <w:rFonts w:eastAsia="標楷體"/>
          <w:b/>
          <w:sz w:val="28"/>
          <w:szCs w:val="28"/>
        </w:rPr>
      </w:pPr>
      <w:r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19D960" wp14:editId="3EB4EF66">
                <wp:simplePos x="0" y="0"/>
                <wp:positionH relativeFrom="column">
                  <wp:posOffset>3445510</wp:posOffset>
                </wp:positionH>
                <wp:positionV relativeFrom="paragraph">
                  <wp:posOffset>320040</wp:posOffset>
                </wp:positionV>
                <wp:extent cx="1828800" cy="279400"/>
                <wp:effectExtent l="0" t="0" r="19050" b="2540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843" w:rsidRDefault="008F5843" w:rsidP="008F5843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重要</w:t>
                            </w:r>
                            <w:r w:rsidRPr="00FF6F8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活動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訊息，敬請發布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271.3pt;margin-top:25.2pt;width:2in;height:2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">
                <v:textbox>
                  <w:txbxContent>
                    <w:p w:rsidR="008F5843" w:rsidRDefault="008F5843" w:rsidP="008F5843">
                      <w:pPr>
                        <w:rPr>
                          <w:rFonts w:ascii="標楷體" w:eastAsia="標楷體" w:hAnsi="標楷體" w:hint="eastAsia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重要</w:t>
                      </w:r>
                      <w:r w:rsidRPr="00FF6F8D">
                        <w:rPr>
                          <w:rFonts w:ascii="標楷體" w:eastAsia="標楷體" w:hAnsi="標楷體" w:hint="eastAsia"/>
                          <w:color w:val="000000"/>
                        </w:rPr>
                        <w:t>活動</w:t>
                      </w:r>
                      <w:r>
                        <w:rPr>
                          <w:rFonts w:ascii="標楷體" w:eastAsia="標楷體" w:hAnsi="標楷體" w:hint="eastAsia"/>
                        </w:rPr>
                        <w:t>訊息，敬請發布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63779F">
        <w:rPr>
          <w:rFonts w:eastAsia="標楷體"/>
          <w:b/>
          <w:sz w:val="28"/>
          <w:szCs w:val="28"/>
        </w:rPr>
        <w:t>【</w:t>
      </w:r>
      <w:proofErr w:type="gramEnd"/>
      <w:r w:rsidRPr="0063779F">
        <w:rPr>
          <w:rFonts w:eastAsia="標楷體"/>
          <w:b/>
          <w:sz w:val="28"/>
          <w:szCs w:val="28"/>
        </w:rPr>
        <w:t>附件：活動訊息公告內容</w:t>
      </w:r>
      <w:proofErr w:type="gramStart"/>
      <w:r w:rsidRPr="0063779F">
        <w:rPr>
          <w:rFonts w:eastAsia="標楷體"/>
          <w:b/>
          <w:sz w:val="28"/>
          <w:szCs w:val="28"/>
        </w:rPr>
        <w:t>】</w:t>
      </w:r>
      <w:proofErr w:type="gramEnd"/>
    </w:p>
    <w:p w:rsidR="008F5843" w:rsidRPr="0063779F" w:rsidRDefault="008F5843" w:rsidP="008F5843">
      <w:pPr>
        <w:rPr>
          <w:rFonts w:eastAsia="標楷體"/>
          <w:b/>
          <w:sz w:val="28"/>
          <w:szCs w:val="28"/>
        </w:rPr>
      </w:pPr>
    </w:p>
    <w:p w:rsidR="008F5843" w:rsidRPr="008F5843" w:rsidRDefault="008F5843" w:rsidP="008F5843">
      <w:pPr>
        <w:jc w:val="center"/>
        <w:rPr>
          <w:rFonts w:eastAsia="標楷體"/>
          <w:b/>
          <w:sz w:val="32"/>
          <w:szCs w:val="32"/>
        </w:rPr>
      </w:pPr>
      <w:r w:rsidRPr="008F5843">
        <w:rPr>
          <w:rFonts w:eastAsia="標楷體"/>
          <w:b/>
          <w:sz w:val="32"/>
          <w:szCs w:val="32"/>
        </w:rPr>
        <w:t>服役是一種義務　也可以是一種選擇</w:t>
      </w:r>
    </w:p>
    <w:p w:rsidR="008F5843" w:rsidRPr="0063779F" w:rsidRDefault="008F5843" w:rsidP="008F5843">
      <w:pPr>
        <w:jc w:val="center"/>
        <w:rPr>
          <w:rFonts w:eastAsia="標楷體"/>
          <w:b/>
          <w:sz w:val="28"/>
          <w:szCs w:val="28"/>
          <w:shd w:val="pct15" w:color="auto" w:fill="FFFFFF"/>
        </w:rPr>
      </w:pPr>
      <w:r w:rsidRPr="008F5843">
        <w:rPr>
          <w:rFonts w:eastAsia="標楷體" w:hint="eastAsia"/>
          <w:b/>
          <w:sz w:val="32"/>
          <w:szCs w:val="32"/>
        </w:rPr>
        <w:t>副</w:t>
      </w:r>
      <w:proofErr w:type="gramStart"/>
      <w:r w:rsidRPr="008F5843">
        <w:rPr>
          <w:rFonts w:eastAsia="標楷體" w:hint="eastAsia"/>
          <w:b/>
          <w:sz w:val="32"/>
          <w:szCs w:val="32"/>
        </w:rPr>
        <w:t>學士</w:t>
      </w:r>
      <w:r w:rsidRPr="008F5843">
        <w:rPr>
          <w:rFonts w:eastAsia="標楷體"/>
          <w:b/>
          <w:sz w:val="32"/>
          <w:szCs w:val="32"/>
        </w:rPr>
        <w:t>屆齡役男</w:t>
      </w:r>
      <w:proofErr w:type="gramEnd"/>
      <w:r w:rsidRPr="008F5843">
        <w:rPr>
          <w:rFonts w:eastAsia="標楷體"/>
          <w:b/>
          <w:sz w:val="32"/>
          <w:szCs w:val="32"/>
        </w:rPr>
        <w:t>，照過來！</w:t>
      </w:r>
    </w:p>
    <w:p w:rsidR="008F5843" w:rsidRPr="008F5843" w:rsidRDefault="008F5843" w:rsidP="008F5843">
      <w:pPr>
        <w:spacing w:beforeLines="100" w:before="360" w:line="600" w:lineRule="exact"/>
        <w:ind w:firstLineChars="200" w:firstLine="560"/>
        <w:rPr>
          <w:rFonts w:ascii="標楷體" w:eastAsia="標楷體" w:hAnsi="標楷體"/>
          <w:bCs/>
          <w:sz w:val="28"/>
          <w:szCs w:val="28"/>
        </w:rPr>
      </w:pPr>
      <w:r w:rsidRPr="008F5843">
        <w:rPr>
          <w:rFonts w:ascii="標楷體" w:eastAsia="標楷體" w:hAnsi="標楷體"/>
          <w:bCs/>
          <w:sz w:val="28"/>
          <w:szCs w:val="28"/>
        </w:rPr>
        <w:t>為提升</w:t>
      </w:r>
      <w:r w:rsidRPr="008F5843">
        <w:rPr>
          <w:rFonts w:ascii="標楷體" w:eastAsia="標楷體" w:hAnsi="標楷體" w:hint="eastAsia"/>
          <w:bCs/>
          <w:sz w:val="28"/>
          <w:szCs w:val="28"/>
        </w:rPr>
        <w:t>副學士</w:t>
      </w:r>
      <w:r w:rsidRPr="008F5843">
        <w:rPr>
          <w:rFonts w:ascii="標楷體" w:eastAsia="標楷體" w:hAnsi="標楷體"/>
          <w:bCs/>
          <w:sz w:val="28"/>
          <w:szCs w:val="28"/>
        </w:rPr>
        <w:t>以上學生，對研發</w:t>
      </w:r>
      <w:r w:rsidRPr="008F5843">
        <w:rPr>
          <w:rFonts w:ascii="標楷體" w:eastAsia="標楷體" w:hAnsi="標楷體" w:hint="eastAsia"/>
          <w:bCs/>
          <w:sz w:val="28"/>
          <w:szCs w:val="28"/>
        </w:rPr>
        <w:t>及產業訓儲</w:t>
      </w:r>
      <w:r w:rsidRPr="008F5843">
        <w:rPr>
          <w:rFonts w:ascii="標楷體" w:eastAsia="標楷體" w:hAnsi="標楷體"/>
          <w:bCs/>
          <w:sz w:val="28"/>
          <w:szCs w:val="28"/>
        </w:rPr>
        <w:t>替代役制度之認識，內政部役政署</w:t>
      </w:r>
      <w:proofErr w:type="gramStart"/>
      <w:r w:rsidRPr="008F5843">
        <w:rPr>
          <w:rFonts w:ascii="標楷體" w:eastAsia="標楷體" w:hAnsi="標楷體"/>
          <w:bCs/>
          <w:sz w:val="28"/>
          <w:szCs w:val="28"/>
        </w:rPr>
        <w:t>特別</w:t>
      </w:r>
      <w:proofErr w:type="gramEnd"/>
      <w:r w:rsidRPr="008F5843">
        <w:rPr>
          <w:rFonts w:ascii="標楷體" w:eastAsia="標楷體" w:hAnsi="標楷體"/>
          <w:bCs/>
          <w:sz w:val="28"/>
          <w:szCs w:val="28"/>
        </w:rPr>
        <w:t>於10月份舉辦5場的研發</w:t>
      </w:r>
      <w:r w:rsidRPr="008F5843">
        <w:rPr>
          <w:rFonts w:ascii="標楷體" w:eastAsia="標楷體" w:hAnsi="標楷體" w:hint="eastAsia"/>
          <w:bCs/>
          <w:sz w:val="28"/>
          <w:szCs w:val="28"/>
        </w:rPr>
        <w:t>及產業訓儲</w:t>
      </w:r>
      <w:r w:rsidRPr="008F5843">
        <w:rPr>
          <w:rFonts w:ascii="標楷體" w:eastAsia="標楷體" w:hAnsi="標楷體"/>
          <w:bCs/>
          <w:sz w:val="28"/>
          <w:szCs w:val="28"/>
        </w:rPr>
        <w:t>替代役</w:t>
      </w:r>
      <w:r w:rsidRPr="008F5843">
        <w:rPr>
          <w:rFonts w:ascii="標楷體" w:eastAsia="標楷體" w:hAnsi="標楷體" w:hint="eastAsia"/>
          <w:bCs/>
          <w:sz w:val="28"/>
          <w:szCs w:val="28"/>
        </w:rPr>
        <w:t>制度</w:t>
      </w:r>
      <w:r w:rsidRPr="008F5843">
        <w:rPr>
          <w:rFonts w:ascii="標楷體" w:eastAsia="標楷體" w:hAnsi="標楷體"/>
          <w:bCs/>
          <w:sz w:val="28"/>
          <w:szCs w:val="28"/>
        </w:rPr>
        <w:t>校園宣導說明會，歡迎踴躍至「研發</w:t>
      </w:r>
      <w:r w:rsidRPr="008F5843">
        <w:rPr>
          <w:rFonts w:ascii="標楷體" w:eastAsia="標楷體" w:hAnsi="標楷體" w:hint="eastAsia"/>
          <w:bCs/>
          <w:sz w:val="28"/>
          <w:szCs w:val="28"/>
        </w:rPr>
        <w:t>及產業訓儲</w:t>
      </w:r>
      <w:r w:rsidRPr="008F5843">
        <w:rPr>
          <w:rFonts w:ascii="標楷體" w:eastAsia="標楷體" w:hAnsi="標楷體"/>
          <w:bCs/>
          <w:sz w:val="28"/>
          <w:szCs w:val="28"/>
        </w:rPr>
        <w:t>替代役資訊管理系統」</w:t>
      </w:r>
      <w:proofErr w:type="gramStart"/>
      <w:r w:rsidRPr="008F5843">
        <w:rPr>
          <w:rFonts w:ascii="標楷體" w:eastAsia="標楷體" w:hAnsi="標楷體"/>
          <w:bCs/>
          <w:sz w:val="28"/>
          <w:szCs w:val="28"/>
        </w:rPr>
        <w:t>（</w:t>
      </w:r>
      <w:proofErr w:type="gramEnd"/>
      <w:r w:rsidRPr="008F5843">
        <w:rPr>
          <w:rFonts w:ascii="標楷體" w:eastAsia="標楷體" w:hAnsi="標楷體"/>
          <w:bCs/>
          <w:sz w:val="28"/>
          <w:szCs w:val="28"/>
        </w:rPr>
        <w:fldChar w:fldCharType="begin"/>
      </w:r>
      <w:r w:rsidRPr="008F5843">
        <w:rPr>
          <w:rFonts w:ascii="標楷體" w:eastAsia="標楷體" w:hAnsi="標楷體"/>
          <w:bCs/>
          <w:sz w:val="28"/>
          <w:szCs w:val="28"/>
        </w:rPr>
        <w:instrText xml:space="preserve"> HYPERLINK "http</w:instrText>
      </w:r>
      <w:r w:rsidRPr="008F5843">
        <w:rPr>
          <w:rFonts w:ascii="標楷體" w:eastAsia="標楷體" w:hAnsi="標楷體" w:hint="eastAsia"/>
          <w:bCs/>
          <w:sz w:val="28"/>
          <w:szCs w:val="28"/>
        </w:rPr>
        <w:instrText>s</w:instrText>
      </w:r>
      <w:r w:rsidRPr="008F5843">
        <w:rPr>
          <w:rFonts w:ascii="標楷體" w:eastAsia="標楷體" w:hAnsi="標楷體"/>
          <w:bCs/>
          <w:sz w:val="28"/>
          <w:szCs w:val="28"/>
        </w:rPr>
        <w:instrText xml:space="preserve">://rdss.nca.gov.tw" </w:instrText>
      </w:r>
      <w:r w:rsidRPr="008F5843">
        <w:rPr>
          <w:rFonts w:ascii="標楷體" w:eastAsia="標楷體" w:hAnsi="標楷體"/>
          <w:bCs/>
          <w:sz w:val="28"/>
          <w:szCs w:val="28"/>
        </w:rPr>
        <w:fldChar w:fldCharType="separate"/>
      </w:r>
      <w:r w:rsidRPr="008F5843">
        <w:rPr>
          <w:rStyle w:val="a3"/>
          <w:rFonts w:ascii="標楷體" w:eastAsia="標楷體" w:hAnsi="標楷體"/>
          <w:bCs/>
          <w:sz w:val="28"/>
          <w:szCs w:val="28"/>
        </w:rPr>
        <w:t>http</w:t>
      </w:r>
      <w:r w:rsidRPr="008F5843">
        <w:rPr>
          <w:rStyle w:val="a3"/>
          <w:rFonts w:ascii="標楷體" w:eastAsia="標楷體" w:hAnsi="標楷體" w:hint="eastAsia"/>
          <w:bCs/>
          <w:sz w:val="28"/>
          <w:szCs w:val="28"/>
        </w:rPr>
        <w:t>s</w:t>
      </w:r>
      <w:r w:rsidRPr="008F5843">
        <w:rPr>
          <w:rStyle w:val="a3"/>
          <w:rFonts w:ascii="標楷體" w:eastAsia="標楷體" w:hAnsi="標楷體"/>
          <w:bCs/>
          <w:sz w:val="28"/>
          <w:szCs w:val="28"/>
        </w:rPr>
        <w:t>://rdss.nca.gov.tw</w:t>
      </w:r>
      <w:r w:rsidRPr="008F5843">
        <w:rPr>
          <w:rFonts w:ascii="標楷體" w:eastAsia="標楷體" w:hAnsi="標楷體"/>
          <w:bCs/>
          <w:sz w:val="28"/>
          <w:szCs w:val="28"/>
        </w:rPr>
        <w:fldChar w:fldCharType="end"/>
      </w:r>
      <w:proofErr w:type="gramStart"/>
      <w:r w:rsidRPr="008F5843">
        <w:rPr>
          <w:rFonts w:ascii="標楷體" w:eastAsia="標楷體" w:hAnsi="標楷體"/>
          <w:bCs/>
          <w:sz w:val="28"/>
          <w:szCs w:val="28"/>
        </w:rPr>
        <w:t>）</w:t>
      </w:r>
      <w:proofErr w:type="gramEnd"/>
      <w:r w:rsidRPr="008F5843">
        <w:rPr>
          <w:rFonts w:ascii="標楷體" w:eastAsia="標楷體" w:hAnsi="標楷體"/>
          <w:bCs/>
          <w:sz w:val="28"/>
          <w:szCs w:val="28"/>
        </w:rPr>
        <w:t>報名參加。</w:t>
      </w:r>
    </w:p>
    <w:p w:rsidR="008F5843" w:rsidRPr="0063779F" w:rsidRDefault="008F5843" w:rsidP="008F5843">
      <w:pPr>
        <w:spacing w:beforeLines="100" w:before="360"/>
        <w:ind w:firstLineChars="200" w:firstLine="480"/>
        <w:rPr>
          <w:rFonts w:eastAsia="標楷體"/>
          <w:bCs/>
        </w:rPr>
      </w:pPr>
      <w:r w:rsidRPr="0063779F">
        <w:rPr>
          <w:rFonts w:eastAsia="標楷體" w:hint="eastAsia"/>
          <w:bCs/>
        </w:rPr>
        <w:t>104</w:t>
      </w:r>
      <w:r w:rsidRPr="0063779F">
        <w:rPr>
          <w:rFonts w:eastAsia="標楷體"/>
          <w:bCs/>
        </w:rPr>
        <w:t>年</w:t>
      </w:r>
      <w:r w:rsidRPr="0063779F">
        <w:rPr>
          <w:rFonts w:eastAsia="標楷體"/>
          <w:bCs/>
        </w:rPr>
        <w:t>10</w:t>
      </w:r>
      <w:r w:rsidRPr="0063779F">
        <w:rPr>
          <w:rFonts w:eastAsia="標楷體"/>
          <w:bCs/>
        </w:rPr>
        <w:t>月</w:t>
      </w:r>
      <w:r w:rsidRPr="0063779F">
        <w:rPr>
          <w:rFonts w:eastAsia="標楷體"/>
          <w:bCs/>
        </w:rPr>
        <w:t>5</w:t>
      </w:r>
      <w:r w:rsidRPr="0063779F">
        <w:rPr>
          <w:rFonts w:eastAsia="標楷體"/>
          <w:bCs/>
        </w:rPr>
        <w:t>場校園宣導說明會之舉辦時間、地點如下：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1703"/>
        <w:gridCol w:w="2739"/>
        <w:gridCol w:w="3216"/>
      </w:tblGrid>
      <w:tr w:rsidR="008F5843" w:rsidRPr="0063779F" w:rsidTr="0020622F">
        <w:trPr>
          <w:trHeight w:val="397"/>
        </w:trPr>
        <w:tc>
          <w:tcPr>
            <w:tcW w:w="421" w:type="pct"/>
            <w:shd w:val="clear" w:color="auto" w:fill="D9D9D9"/>
            <w:noWrap/>
            <w:vAlign w:val="center"/>
          </w:tcPr>
          <w:p w:rsidR="008F5843" w:rsidRPr="0063779F" w:rsidRDefault="008F5843" w:rsidP="0020622F">
            <w:pPr>
              <w:widowControl/>
              <w:jc w:val="center"/>
              <w:rPr>
                <w:rFonts w:eastAsia="標楷體"/>
                <w:kern w:val="0"/>
              </w:rPr>
            </w:pPr>
            <w:r w:rsidRPr="0063779F">
              <w:rPr>
                <w:rFonts w:eastAsia="標楷體"/>
                <w:kern w:val="0"/>
              </w:rPr>
              <w:t>場次</w:t>
            </w:r>
          </w:p>
        </w:tc>
        <w:tc>
          <w:tcPr>
            <w:tcW w:w="1018" w:type="pct"/>
            <w:shd w:val="clear" w:color="auto" w:fill="D9D9D9"/>
            <w:vAlign w:val="center"/>
          </w:tcPr>
          <w:p w:rsidR="008F5843" w:rsidRPr="0063779F" w:rsidRDefault="008F5843" w:rsidP="0020622F">
            <w:pPr>
              <w:widowControl/>
              <w:jc w:val="center"/>
              <w:rPr>
                <w:rFonts w:eastAsia="標楷體"/>
                <w:kern w:val="0"/>
              </w:rPr>
            </w:pPr>
            <w:r w:rsidRPr="0063779F">
              <w:rPr>
                <w:rFonts w:eastAsia="標楷體"/>
                <w:kern w:val="0"/>
              </w:rPr>
              <w:t>預定地點</w:t>
            </w:r>
          </w:p>
        </w:tc>
        <w:tc>
          <w:tcPr>
            <w:tcW w:w="1638" w:type="pct"/>
            <w:shd w:val="clear" w:color="auto" w:fill="D9D9D9"/>
            <w:vAlign w:val="center"/>
          </w:tcPr>
          <w:p w:rsidR="008F5843" w:rsidRPr="0063779F" w:rsidRDefault="008F5843" w:rsidP="0020622F">
            <w:pPr>
              <w:widowControl/>
              <w:jc w:val="center"/>
              <w:rPr>
                <w:rFonts w:eastAsia="標楷體"/>
                <w:kern w:val="0"/>
              </w:rPr>
            </w:pPr>
            <w:r w:rsidRPr="0063779F">
              <w:rPr>
                <w:rFonts w:eastAsia="標楷體"/>
                <w:kern w:val="0"/>
              </w:rPr>
              <w:t>預定場地</w:t>
            </w:r>
          </w:p>
        </w:tc>
        <w:tc>
          <w:tcPr>
            <w:tcW w:w="1923" w:type="pct"/>
            <w:shd w:val="clear" w:color="auto" w:fill="D9D9D9"/>
            <w:vAlign w:val="center"/>
          </w:tcPr>
          <w:p w:rsidR="008F5843" w:rsidRPr="0063779F" w:rsidRDefault="008F5843" w:rsidP="0020622F">
            <w:pPr>
              <w:widowControl/>
              <w:jc w:val="center"/>
              <w:rPr>
                <w:rFonts w:eastAsia="標楷體"/>
                <w:kern w:val="0"/>
              </w:rPr>
            </w:pPr>
            <w:r w:rsidRPr="0063779F">
              <w:rPr>
                <w:rFonts w:eastAsia="標楷體"/>
                <w:kern w:val="0"/>
              </w:rPr>
              <w:t>預定時間</w:t>
            </w:r>
          </w:p>
        </w:tc>
      </w:tr>
      <w:tr w:rsidR="008F5843" w:rsidRPr="0063779F" w:rsidTr="0020622F">
        <w:trPr>
          <w:trHeight w:val="567"/>
        </w:trPr>
        <w:tc>
          <w:tcPr>
            <w:tcW w:w="421" w:type="pct"/>
            <w:noWrap/>
            <w:vAlign w:val="center"/>
          </w:tcPr>
          <w:p w:rsidR="008F5843" w:rsidRPr="0063779F" w:rsidRDefault="008F5843" w:rsidP="0020622F">
            <w:pPr>
              <w:jc w:val="center"/>
              <w:rPr>
                <w:rFonts w:eastAsia="標楷體"/>
                <w:kern w:val="0"/>
              </w:rPr>
            </w:pPr>
            <w:r w:rsidRPr="0063779F">
              <w:rPr>
                <w:rFonts w:eastAsia="標楷體"/>
                <w:bCs/>
                <w:kern w:val="0"/>
              </w:rPr>
              <w:t>1</w:t>
            </w:r>
          </w:p>
        </w:tc>
        <w:tc>
          <w:tcPr>
            <w:tcW w:w="1018" w:type="pct"/>
            <w:vAlign w:val="center"/>
          </w:tcPr>
          <w:p w:rsidR="008F5843" w:rsidRPr="004B7204" w:rsidRDefault="008F5843" w:rsidP="0020622F">
            <w:pPr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4B7204">
              <w:rPr>
                <w:rFonts w:eastAsia="標楷體" w:hint="eastAsia"/>
                <w:bCs/>
                <w:kern w:val="0"/>
              </w:rPr>
              <w:t>臺</w:t>
            </w:r>
            <w:proofErr w:type="gramEnd"/>
            <w:r w:rsidRPr="004B7204">
              <w:rPr>
                <w:rFonts w:eastAsia="標楷體" w:hint="eastAsia"/>
                <w:bCs/>
                <w:kern w:val="0"/>
              </w:rPr>
              <w:t>北科技大學</w:t>
            </w:r>
          </w:p>
        </w:tc>
        <w:tc>
          <w:tcPr>
            <w:tcW w:w="1638" w:type="pct"/>
            <w:vAlign w:val="center"/>
          </w:tcPr>
          <w:p w:rsidR="008F5843" w:rsidRPr="004B7204" w:rsidRDefault="008F5843" w:rsidP="0020622F">
            <w:pPr>
              <w:jc w:val="center"/>
              <w:rPr>
                <w:rFonts w:eastAsia="標楷體"/>
                <w:bCs/>
                <w:kern w:val="0"/>
              </w:rPr>
            </w:pPr>
            <w:proofErr w:type="gramStart"/>
            <w:r w:rsidRPr="004B7204">
              <w:rPr>
                <w:rFonts w:eastAsia="標楷體" w:hint="eastAsia"/>
                <w:bCs/>
                <w:kern w:val="0"/>
              </w:rPr>
              <w:t>綜合科館</w:t>
            </w:r>
            <w:proofErr w:type="gramEnd"/>
            <w:r w:rsidRPr="004B7204">
              <w:rPr>
                <w:rFonts w:eastAsia="標楷體" w:hint="eastAsia"/>
                <w:bCs/>
                <w:kern w:val="0"/>
              </w:rPr>
              <w:t>-</w:t>
            </w:r>
            <w:r w:rsidRPr="004B7204">
              <w:rPr>
                <w:rFonts w:eastAsia="標楷體" w:hint="eastAsia"/>
                <w:bCs/>
                <w:kern w:val="0"/>
              </w:rPr>
              <w:t>第</w:t>
            </w:r>
            <w:r w:rsidRPr="004B7204">
              <w:rPr>
                <w:rFonts w:eastAsia="標楷體" w:hint="eastAsia"/>
                <w:bCs/>
                <w:kern w:val="0"/>
              </w:rPr>
              <w:t>1</w:t>
            </w:r>
            <w:r w:rsidRPr="004B7204">
              <w:rPr>
                <w:rFonts w:eastAsia="標楷體" w:hint="eastAsia"/>
                <w:bCs/>
                <w:kern w:val="0"/>
              </w:rPr>
              <w:t>演講廳</w:t>
            </w:r>
            <w:r w:rsidRPr="004B7204">
              <w:rPr>
                <w:rFonts w:eastAsia="標楷體" w:hint="eastAsia"/>
                <w:bCs/>
                <w:kern w:val="0"/>
              </w:rPr>
              <w:t>/1</w:t>
            </w:r>
            <w:r w:rsidRPr="004B7204">
              <w:rPr>
                <w:rFonts w:eastAsia="標楷體" w:hint="eastAsia"/>
                <w:bCs/>
                <w:kern w:val="0"/>
              </w:rPr>
              <w:t>樓</w:t>
            </w:r>
          </w:p>
        </w:tc>
        <w:tc>
          <w:tcPr>
            <w:tcW w:w="1923" w:type="pct"/>
            <w:vAlign w:val="center"/>
          </w:tcPr>
          <w:p w:rsidR="008F5843" w:rsidRPr="0063779F" w:rsidRDefault="008F5843" w:rsidP="0020622F">
            <w:pPr>
              <w:jc w:val="center"/>
              <w:rPr>
                <w:rFonts w:eastAsia="標楷體" w:cs="新細明體"/>
                <w:kern w:val="0"/>
                <w:lang w:val="zh-TW"/>
              </w:rPr>
            </w:pPr>
            <w:r w:rsidRPr="0063779F">
              <w:rPr>
                <w:rFonts w:eastAsia="標楷體" w:cs="新細明體" w:hint="eastAsia"/>
                <w:kern w:val="0"/>
                <w:lang w:val="zh-TW"/>
              </w:rPr>
              <w:t>10/06</w:t>
            </w:r>
            <w:r w:rsidRPr="0063779F">
              <w:rPr>
                <w:rFonts w:eastAsia="標楷體" w:cs="新細明體"/>
                <w:kern w:val="0"/>
                <w:lang w:val="zh-TW"/>
              </w:rPr>
              <w:t>(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二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)</w:t>
            </w:r>
          </w:p>
          <w:p w:rsidR="008F5843" w:rsidRPr="0063779F" w:rsidRDefault="008F5843" w:rsidP="0020622F">
            <w:pPr>
              <w:jc w:val="center"/>
              <w:rPr>
                <w:rFonts w:eastAsia="標楷體" w:cs="新細明體"/>
                <w:kern w:val="0"/>
                <w:lang w:val="zh-TW"/>
              </w:rPr>
            </w:pPr>
            <w:r w:rsidRPr="0063779F">
              <w:rPr>
                <w:rFonts w:eastAsia="標楷體" w:cs="新細明體"/>
                <w:kern w:val="0"/>
                <w:lang w:val="zh-TW"/>
              </w:rPr>
              <w:t>下午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2</w:t>
            </w:r>
            <w:r w:rsidRPr="0063779F">
              <w:rPr>
                <w:rFonts w:eastAsia="標楷體" w:cs="新細明體"/>
                <w:kern w:val="0"/>
                <w:lang w:val="zh-TW"/>
              </w:rPr>
              <w:t>: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0</w:t>
            </w:r>
            <w:r w:rsidRPr="0063779F">
              <w:rPr>
                <w:rFonts w:eastAsia="標楷體" w:cs="新細明體"/>
                <w:kern w:val="0"/>
                <w:lang w:val="zh-TW"/>
              </w:rPr>
              <w:t>0~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4</w:t>
            </w:r>
            <w:r w:rsidRPr="0063779F">
              <w:rPr>
                <w:rFonts w:eastAsia="標楷體" w:cs="新細明體"/>
                <w:kern w:val="0"/>
                <w:lang w:val="zh-TW"/>
              </w:rPr>
              <w:t>: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3</w:t>
            </w:r>
            <w:r w:rsidRPr="0063779F">
              <w:rPr>
                <w:rFonts w:eastAsia="標楷體" w:cs="新細明體"/>
                <w:kern w:val="0"/>
                <w:lang w:val="zh-TW"/>
              </w:rPr>
              <w:t>0</w:t>
            </w:r>
          </w:p>
        </w:tc>
      </w:tr>
      <w:tr w:rsidR="008F5843" w:rsidRPr="0063779F" w:rsidTr="0020622F">
        <w:trPr>
          <w:trHeight w:val="567"/>
        </w:trPr>
        <w:tc>
          <w:tcPr>
            <w:tcW w:w="421" w:type="pct"/>
            <w:noWrap/>
            <w:vAlign w:val="center"/>
          </w:tcPr>
          <w:p w:rsidR="008F5843" w:rsidRPr="0063779F" w:rsidRDefault="008F5843" w:rsidP="0020622F">
            <w:pPr>
              <w:jc w:val="center"/>
              <w:rPr>
                <w:rFonts w:eastAsia="標楷體"/>
                <w:bCs/>
                <w:kern w:val="0"/>
              </w:rPr>
            </w:pPr>
            <w:r w:rsidRPr="0063779F">
              <w:rPr>
                <w:rFonts w:eastAsia="標楷體"/>
                <w:bCs/>
                <w:kern w:val="0"/>
              </w:rPr>
              <w:t>2</w:t>
            </w:r>
          </w:p>
        </w:tc>
        <w:tc>
          <w:tcPr>
            <w:tcW w:w="1018" w:type="pct"/>
            <w:vAlign w:val="center"/>
          </w:tcPr>
          <w:p w:rsidR="008F5843" w:rsidRPr="0063779F" w:rsidRDefault="008F5843" w:rsidP="0020622F">
            <w:pPr>
              <w:jc w:val="center"/>
              <w:rPr>
                <w:rFonts w:eastAsia="標楷體"/>
                <w:bCs/>
                <w:kern w:val="0"/>
              </w:rPr>
            </w:pPr>
            <w:r w:rsidRPr="0063779F">
              <w:rPr>
                <w:rFonts w:eastAsia="標楷體"/>
                <w:bCs/>
                <w:kern w:val="0"/>
              </w:rPr>
              <w:t>交通大學</w:t>
            </w:r>
          </w:p>
        </w:tc>
        <w:tc>
          <w:tcPr>
            <w:tcW w:w="1638" w:type="pct"/>
            <w:vAlign w:val="center"/>
          </w:tcPr>
          <w:p w:rsidR="008F5843" w:rsidRPr="0063779F" w:rsidRDefault="008F5843" w:rsidP="0020622F">
            <w:pPr>
              <w:jc w:val="center"/>
              <w:rPr>
                <w:rFonts w:eastAsia="標楷體"/>
                <w:bCs/>
                <w:kern w:val="0"/>
              </w:rPr>
            </w:pPr>
            <w:r w:rsidRPr="0063779F">
              <w:rPr>
                <w:rFonts w:eastAsia="標楷體" w:hint="eastAsia"/>
                <w:bCs/>
                <w:kern w:val="0"/>
              </w:rPr>
              <w:t>中正堂</w:t>
            </w:r>
            <w:r w:rsidRPr="0063779F">
              <w:rPr>
                <w:rFonts w:eastAsia="標楷體" w:hint="eastAsia"/>
                <w:bCs/>
                <w:kern w:val="0"/>
              </w:rPr>
              <w:t>-</w:t>
            </w:r>
            <w:r w:rsidRPr="0063779F">
              <w:rPr>
                <w:rFonts w:eastAsia="標楷體" w:hint="eastAsia"/>
                <w:bCs/>
                <w:kern w:val="0"/>
              </w:rPr>
              <w:t>大禮堂</w:t>
            </w:r>
          </w:p>
        </w:tc>
        <w:tc>
          <w:tcPr>
            <w:tcW w:w="1923" w:type="pct"/>
            <w:vAlign w:val="center"/>
          </w:tcPr>
          <w:p w:rsidR="008F5843" w:rsidRPr="0063779F" w:rsidRDefault="008F5843" w:rsidP="0020622F">
            <w:pPr>
              <w:jc w:val="center"/>
              <w:rPr>
                <w:rFonts w:eastAsia="標楷體" w:cs="新細明體"/>
                <w:kern w:val="0"/>
                <w:lang w:val="zh-TW"/>
              </w:rPr>
            </w:pPr>
            <w:r w:rsidRPr="0063779F">
              <w:rPr>
                <w:rFonts w:eastAsia="標楷體" w:cs="新細明體"/>
                <w:kern w:val="0"/>
                <w:lang w:val="zh-TW"/>
              </w:rPr>
              <w:t>10/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13</w:t>
            </w:r>
            <w:r w:rsidRPr="0063779F">
              <w:rPr>
                <w:rFonts w:eastAsia="標楷體" w:cs="新細明體"/>
                <w:kern w:val="0"/>
                <w:lang w:val="zh-TW"/>
              </w:rPr>
              <w:t>(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二</w:t>
            </w:r>
            <w:r w:rsidRPr="0063779F">
              <w:rPr>
                <w:rFonts w:eastAsia="標楷體" w:cs="新細明體"/>
                <w:kern w:val="0"/>
                <w:lang w:val="zh-TW"/>
              </w:rPr>
              <w:t>)</w:t>
            </w:r>
          </w:p>
          <w:p w:rsidR="008F5843" w:rsidRPr="0063779F" w:rsidRDefault="008F5843" w:rsidP="0020622F">
            <w:pPr>
              <w:jc w:val="center"/>
              <w:rPr>
                <w:rFonts w:eastAsia="標楷體" w:cs="新細明體"/>
                <w:kern w:val="0"/>
                <w:lang w:val="zh-TW"/>
              </w:rPr>
            </w:pPr>
            <w:r w:rsidRPr="0063779F">
              <w:rPr>
                <w:rFonts w:eastAsia="標楷體" w:cs="新細明體" w:hint="eastAsia"/>
                <w:kern w:val="0"/>
                <w:lang w:val="zh-TW"/>
              </w:rPr>
              <w:t>中</w:t>
            </w:r>
            <w:r w:rsidRPr="0063779F">
              <w:rPr>
                <w:rFonts w:eastAsia="標楷體" w:cs="新細明體"/>
                <w:kern w:val="0"/>
                <w:lang w:val="zh-TW"/>
              </w:rPr>
              <w:t>午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1</w:t>
            </w:r>
            <w:r w:rsidRPr="0063779F">
              <w:rPr>
                <w:rFonts w:eastAsia="標楷體" w:cs="新細明體"/>
                <w:kern w:val="0"/>
                <w:lang w:val="zh-TW"/>
              </w:rPr>
              <w:t>2:00~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2</w:t>
            </w:r>
            <w:r w:rsidRPr="0063779F">
              <w:rPr>
                <w:rFonts w:eastAsia="標楷體" w:cs="新細明體"/>
                <w:kern w:val="0"/>
                <w:lang w:val="zh-TW"/>
              </w:rPr>
              <w:t>: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3</w:t>
            </w:r>
            <w:r w:rsidRPr="0063779F">
              <w:rPr>
                <w:rFonts w:eastAsia="標楷體" w:cs="新細明體"/>
                <w:kern w:val="0"/>
                <w:lang w:val="zh-TW"/>
              </w:rPr>
              <w:t>0</w:t>
            </w:r>
          </w:p>
        </w:tc>
      </w:tr>
      <w:tr w:rsidR="008F5843" w:rsidRPr="0063779F" w:rsidTr="0020622F">
        <w:trPr>
          <w:trHeight w:val="567"/>
        </w:trPr>
        <w:tc>
          <w:tcPr>
            <w:tcW w:w="421" w:type="pct"/>
            <w:noWrap/>
            <w:vAlign w:val="center"/>
          </w:tcPr>
          <w:p w:rsidR="008F5843" w:rsidRPr="0063779F" w:rsidRDefault="008F5843" w:rsidP="0020622F">
            <w:pPr>
              <w:jc w:val="center"/>
              <w:rPr>
                <w:rFonts w:eastAsia="標楷體"/>
                <w:bCs/>
                <w:kern w:val="0"/>
              </w:rPr>
            </w:pPr>
            <w:r w:rsidRPr="0063779F">
              <w:rPr>
                <w:rFonts w:eastAsia="標楷體"/>
                <w:bCs/>
                <w:kern w:val="0"/>
              </w:rPr>
              <w:t>3</w:t>
            </w:r>
          </w:p>
        </w:tc>
        <w:tc>
          <w:tcPr>
            <w:tcW w:w="1018" w:type="pct"/>
            <w:vAlign w:val="center"/>
          </w:tcPr>
          <w:p w:rsidR="008F5843" w:rsidRPr="0063779F" w:rsidRDefault="008F5843" w:rsidP="0020622F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63779F">
              <w:rPr>
                <w:rFonts w:eastAsia="標楷體"/>
                <w:bCs/>
                <w:kern w:val="0"/>
              </w:rPr>
              <w:t>中興大學</w:t>
            </w:r>
          </w:p>
        </w:tc>
        <w:tc>
          <w:tcPr>
            <w:tcW w:w="1638" w:type="pct"/>
            <w:vAlign w:val="center"/>
          </w:tcPr>
          <w:p w:rsidR="008F5843" w:rsidRPr="0063779F" w:rsidRDefault="008F5843" w:rsidP="0020622F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63779F">
              <w:rPr>
                <w:rFonts w:eastAsia="標楷體"/>
                <w:bCs/>
                <w:kern w:val="0"/>
              </w:rPr>
              <w:t>圖書館</w:t>
            </w:r>
            <w:r w:rsidRPr="0063779F">
              <w:rPr>
                <w:rFonts w:eastAsia="標楷體" w:hint="eastAsia"/>
                <w:bCs/>
                <w:kern w:val="0"/>
              </w:rPr>
              <w:t>-</w:t>
            </w:r>
            <w:r w:rsidRPr="0063779F">
              <w:rPr>
                <w:rFonts w:eastAsia="標楷體"/>
                <w:bCs/>
                <w:kern w:val="0"/>
              </w:rPr>
              <w:t>國際會議廳</w:t>
            </w:r>
            <w:r w:rsidRPr="0063779F">
              <w:rPr>
                <w:rFonts w:eastAsia="標楷體" w:hint="eastAsia"/>
                <w:bCs/>
                <w:kern w:val="0"/>
              </w:rPr>
              <w:t>/7</w:t>
            </w:r>
            <w:r w:rsidRPr="0063779F">
              <w:rPr>
                <w:rFonts w:eastAsia="標楷體" w:hint="eastAsia"/>
                <w:bCs/>
                <w:kern w:val="0"/>
              </w:rPr>
              <w:t>樓</w:t>
            </w:r>
          </w:p>
        </w:tc>
        <w:tc>
          <w:tcPr>
            <w:tcW w:w="1923" w:type="pct"/>
            <w:vAlign w:val="center"/>
          </w:tcPr>
          <w:p w:rsidR="008F5843" w:rsidRPr="0063779F" w:rsidRDefault="008F5843" w:rsidP="0020622F">
            <w:pPr>
              <w:widowControl/>
              <w:jc w:val="center"/>
              <w:rPr>
                <w:rFonts w:eastAsia="標楷體" w:cs="新細明體"/>
                <w:kern w:val="0"/>
                <w:lang w:val="zh-TW"/>
              </w:rPr>
            </w:pPr>
            <w:r w:rsidRPr="0063779F">
              <w:rPr>
                <w:rFonts w:eastAsia="標楷體" w:cs="新細明體"/>
                <w:kern w:val="0"/>
                <w:lang w:val="zh-TW"/>
              </w:rPr>
              <w:t>10/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20</w:t>
            </w:r>
            <w:r w:rsidRPr="0063779F">
              <w:rPr>
                <w:rFonts w:eastAsia="標楷體" w:cs="新細明體"/>
                <w:kern w:val="0"/>
                <w:lang w:val="zh-TW"/>
              </w:rPr>
              <w:t>(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二</w:t>
            </w:r>
            <w:r w:rsidRPr="0063779F">
              <w:rPr>
                <w:rFonts w:eastAsia="標楷體" w:cs="新細明體"/>
                <w:kern w:val="0"/>
                <w:lang w:val="zh-TW"/>
              </w:rPr>
              <w:t>)</w:t>
            </w:r>
          </w:p>
          <w:p w:rsidR="008F5843" w:rsidRPr="0063779F" w:rsidRDefault="008F5843" w:rsidP="0020622F">
            <w:pPr>
              <w:widowControl/>
              <w:jc w:val="center"/>
              <w:rPr>
                <w:rFonts w:eastAsia="標楷體"/>
                <w:bCs/>
                <w:kern w:val="0"/>
              </w:rPr>
            </w:pPr>
            <w:r w:rsidRPr="0063779F">
              <w:rPr>
                <w:rFonts w:eastAsia="標楷體" w:cs="新細明體"/>
                <w:kern w:val="0"/>
                <w:lang w:val="zh-TW"/>
              </w:rPr>
              <w:t>下午</w:t>
            </w:r>
            <w:r w:rsidRPr="0063779F">
              <w:rPr>
                <w:rFonts w:eastAsia="標楷體" w:cs="新細明體"/>
                <w:kern w:val="0"/>
                <w:lang w:val="zh-TW"/>
              </w:rPr>
              <w:t>2:00~4: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3</w:t>
            </w:r>
            <w:r w:rsidRPr="0063779F">
              <w:rPr>
                <w:rFonts w:eastAsia="標楷體" w:cs="新細明體"/>
                <w:kern w:val="0"/>
                <w:lang w:val="zh-TW"/>
              </w:rPr>
              <w:t>0</w:t>
            </w:r>
          </w:p>
        </w:tc>
      </w:tr>
      <w:tr w:rsidR="008F5843" w:rsidRPr="0063779F" w:rsidTr="0020622F">
        <w:trPr>
          <w:trHeight w:val="567"/>
        </w:trPr>
        <w:tc>
          <w:tcPr>
            <w:tcW w:w="421" w:type="pct"/>
            <w:noWrap/>
            <w:vAlign w:val="center"/>
          </w:tcPr>
          <w:p w:rsidR="008F5843" w:rsidRPr="0063779F" w:rsidRDefault="008F5843" w:rsidP="0020622F">
            <w:pPr>
              <w:jc w:val="center"/>
              <w:rPr>
                <w:rFonts w:eastAsia="標楷體"/>
                <w:bCs/>
                <w:kern w:val="0"/>
              </w:rPr>
            </w:pPr>
            <w:r w:rsidRPr="0063779F">
              <w:rPr>
                <w:rFonts w:eastAsia="標楷體"/>
                <w:bCs/>
                <w:kern w:val="0"/>
              </w:rPr>
              <w:t>4</w:t>
            </w:r>
          </w:p>
        </w:tc>
        <w:tc>
          <w:tcPr>
            <w:tcW w:w="1018" w:type="pct"/>
            <w:vAlign w:val="center"/>
          </w:tcPr>
          <w:p w:rsidR="008F5843" w:rsidRPr="0063779F" w:rsidRDefault="008F5843" w:rsidP="0020622F">
            <w:pPr>
              <w:jc w:val="center"/>
              <w:rPr>
                <w:rFonts w:eastAsia="標楷體"/>
                <w:kern w:val="0"/>
              </w:rPr>
            </w:pPr>
            <w:r w:rsidRPr="0063779F">
              <w:rPr>
                <w:rFonts w:eastAsia="標楷體"/>
                <w:bCs/>
                <w:kern w:val="0"/>
              </w:rPr>
              <w:t>成功大學</w:t>
            </w:r>
          </w:p>
        </w:tc>
        <w:tc>
          <w:tcPr>
            <w:tcW w:w="1638" w:type="pct"/>
            <w:vAlign w:val="center"/>
          </w:tcPr>
          <w:p w:rsidR="008F5843" w:rsidRPr="0063779F" w:rsidRDefault="008F5843" w:rsidP="0020622F">
            <w:pPr>
              <w:jc w:val="center"/>
              <w:rPr>
                <w:rFonts w:eastAsia="標楷體"/>
                <w:bCs/>
                <w:kern w:val="0"/>
              </w:rPr>
            </w:pPr>
            <w:r w:rsidRPr="0063779F">
              <w:rPr>
                <w:rFonts w:eastAsia="標楷體" w:hint="eastAsia"/>
                <w:bCs/>
                <w:kern w:val="0"/>
              </w:rPr>
              <w:t>力行</w:t>
            </w:r>
            <w:r w:rsidRPr="0063779F">
              <w:rPr>
                <w:rFonts w:eastAsia="標楷體"/>
                <w:bCs/>
                <w:kern w:val="0"/>
              </w:rPr>
              <w:t>校區</w:t>
            </w:r>
            <w:r w:rsidRPr="0063779F">
              <w:rPr>
                <w:rFonts w:eastAsia="標楷體" w:hint="eastAsia"/>
                <w:bCs/>
                <w:kern w:val="0"/>
              </w:rPr>
              <w:t>-</w:t>
            </w:r>
          </w:p>
          <w:p w:rsidR="008F5843" w:rsidRPr="00C12B43" w:rsidRDefault="008F5843" w:rsidP="0020622F">
            <w:pPr>
              <w:jc w:val="center"/>
              <w:rPr>
                <w:rFonts w:eastAsia="標楷體"/>
                <w:bCs/>
                <w:kern w:val="0"/>
                <w:sz w:val="22"/>
                <w:szCs w:val="22"/>
              </w:rPr>
            </w:pPr>
            <w:r w:rsidRPr="00C12B43">
              <w:rPr>
                <w:rFonts w:eastAsia="標楷體" w:hint="eastAsia"/>
                <w:bCs/>
                <w:kern w:val="0"/>
                <w:sz w:val="22"/>
                <w:szCs w:val="22"/>
              </w:rPr>
              <w:t>孫運璿綠建築研究大樓崇華廳</w:t>
            </w:r>
          </w:p>
          <w:p w:rsidR="008F5843" w:rsidRPr="0063779F" w:rsidRDefault="008F5843" w:rsidP="0020622F">
            <w:pPr>
              <w:jc w:val="center"/>
              <w:rPr>
                <w:rFonts w:eastAsia="標楷體"/>
                <w:bCs/>
                <w:kern w:val="0"/>
              </w:rPr>
            </w:pPr>
            <w:r w:rsidRPr="00C12B43">
              <w:rPr>
                <w:rFonts w:eastAsia="標楷體" w:hint="eastAsia"/>
                <w:bCs/>
                <w:kern w:val="0"/>
                <w:sz w:val="22"/>
                <w:szCs w:val="22"/>
              </w:rPr>
              <w:t>/3</w:t>
            </w:r>
            <w:r w:rsidRPr="00C12B43">
              <w:rPr>
                <w:rFonts w:eastAsia="標楷體" w:hint="eastAsia"/>
                <w:bCs/>
                <w:kern w:val="0"/>
                <w:sz w:val="22"/>
                <w:szCs w:val="22"/>
              </w:rPr>
              <w:t>樓</w:t>
            </w:r>
          </w:p>
        </w:tc>
        <w:tc>
          <w:tcPr>
            <w:tcW w:w="1923" w:type="pct"/>
            <w:vAlign w:val="center"/>
          </w:tcPr>
          <w:p w:rsidR="008F5843" w:rsidRPr="0063779F" w:rsidRDefault="008F5843" w:rsidP="0020622F">
            <w:pPr>
              <w:jc w:val="center"/>
              <w:rPr>
                <w:rFonts w:eastAsia="標楷體" w:cs="新細明體"/>
                <w:kern w:val="0"/>
                <w:lang w:val="zh-TW"/>
              </w:rPr>
            </w:pPr>
            <w:r w:rsidRPr="0063779F">
              <w:rPr>
                <w:rFonts w:eastAsia="標楷體" w:cs="新細明體"/>
                <w:kern w:val="0"/>
                <w:lang w:val="zh-TW"/>
              </w:rPr>
              <w:t>10/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25</w:t>
            </w:r>
            <w:r w:rsidRPr="0063779F">
              <w:rPr>
                <w:rFonts w:eastAsia="標楷體" w:cs="新細明體"/>
                <w:kern w:val="0"/>
                <w:lang w:val="zh-TW"/>
              </w:rPr>
              <w:t>(</w:t>
            </w:r>
            <w:r w:rsidRPr="0063779F">
              <w:rPr>
                <w:rFonts w:eastAsia="標楷體" w:cs="新細明體"/>
                <w:kern w:val="0"/>
                <w:lang w:val="zh-TW"/>
              </w:rPr>
              <w:t>日</w:t>
            </w:r>
            <w:r w:rsidRPr="0063779F">
              <w:rPr>
                <w:rFonts w:eastAsia="標楷體" w:cs="新細明體"/>
                <w:kern w:val="0"/>
                <w:lang w:val="zh-TW"/>
              </w:rPr>
              <w:t>)</w:t>
            </w:r>
          </w:p>
          <w:p w:rsidR="008F5843" w:rsidRPr="0063779F" w:rsidRDefault="008F5843" w:rsidP="0020622F">
            <w:pPr>
              <w:ind w:left="240" w:hangingChars="100" w:hanging="240"/>
              <w:jc w:val="center"/>
              <w:rPr>
                <w:rFonts w:eastAsia="標楷體" w:cs="新細明體"/>
                <w:kern w:val="0"/>
                <w:lang w:val="zh-TW"/>
              </w:rPr>
            </w:pPr>
            <w:r w:rsidRPr="0063779F">
              <w:rPr>
                <w:rFonts w:eastAsia="標楷體" w:cs="新細明體" w:hint="eastAsia"/>
                <w:kern w:val="0"/>
                <w:lang w:val="zh-TW"/>
              </w:rPr>
              <w:t>下</w:t>
            </w:r>
            <w:r w:rsidRPr="0063779F">
              <w:rPr>
                <w:rFonts w:eastAsia="標楷體" w:cs="新細明體"/>
                <w:kern w:val="0"/>
                <w:lang w:val="zh-TW"/>
              </w:rPr>
              <w:t>午</w:t>
            </w:r>
            <w:r w:rsidRPr="0063779F">
              <w:rPr>
                <w:rFonts w:eastAsia="標楷體" w:cs="新細明體"/>
                <w:kern w:val="0"/>
                <w:lang w:val="zh-TW"/>
              </w:rPr>
              <w:t>2:00~4: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3</w:t>
            </w:r>
            <w:r w:rsidRPr="0063779F">
              <w:rPr>
                <w:rFonts w:eastAsia="標楷體" w:cs="新細明體"/>
                <w:kern w:val="0"/>
                <w:lang w:val="zh-TW"/>
              </w:rPr>
              <w:t>0</w:t>
            </w:r>
          </w:p>
          <w:p w:rsidR="008F5843" w:rsidRPr="0063779F" w:rsidRDefault="008F5843" w:rsidP="0020622F">
            <w:pPr>
              <w:ind w:left="240" w:hangingChars="100" w:hanging="240"/>
              <w:rPr>
                <w:rFonts w:eastAsia="標楷體"/>
                <w:bCs/>
                <w:kern w:val="0"/>
              </w:rPr>
            </w:pPr>
            <w:r w:rsidRPr="0063779F">
              <w:rPr>
                <w:rFonts w:eastAsia="標楷體" w:cs="新細明體" w:hint="eastAsia"/>
                <w:kern w:val="0"/>
                <w:lang w:val="zh-TW"/>
              </w:rPr>
              <w:t>※</w:t>
            </w:r>
            <w:r w:rsidRPr="0063779F">
              <w:rPr>
                <w:rFonts w:eastAsia="標楷體" w:cs="新細明體" w:hint="eastAsia"/>
                <w:spacing w:val="-8"/>
                <w:kern w:val="0"/>
                <w:lang w:val="zh-TW"/>
              </w:rPr>
              <w:t>配合學校校園徵才博覽會辦理時間。</w:t>
            </w:r>
          </w:p>
        </w:tc>
      </w:tr>
      <w:tr w:rsidR="008F5843" w:rsidRPr="0063779F" w:rsidTr="0020622F">
        <w:trPr>
          <w:trHeight w:val="567"/>
        </w:trPr>
        <w:tc>
          <w:tcPr>
            <w:tcW w:w="421" w:type="pct"/>
            <w:noWrap/>
            <w:vAlign w:val="center"/>
          </w:tcPr>
          <w:p w:rsidR="008F5843" w:rsidRPr="0063779F" w:rsidRDefault="008F5843" w:rsidP="0020622F">
            <w:pPr>
              <w:jc w:val="center"/>
              <w:rPr>
                <w:rFonts w:eastAsia="標楷體"/>
                <w:bCs/>
                <w:kern w:val="0"/>
              </w:rPr>
            </w:pPr>
            <w:r w:rsidRPr="0063779F">
              <w:rPr>
                <w:rFonts w:eastAsia="標楷體"/>
                <w:bCs/>
                <w:kern w:val="0"/>
              </w:rPr>
              <w:t>5</w:t>
            </w:r>
          </w:p>
        </w:tc>
        <w:tc>
          <w:tcPr>
            <w:tcW w:w="1018" w:type="pct"/>
            <w:vAlign w:val="center"/>
          </w:tcPr>
          <w:p w:rsidR="008F5843" w:rsidRPr="0063779F" w:rsidRDefault="008F5843" w:rsidP="0020622F">
            <w:pPr>
              <w:jc w:val="center"/>
              <w:rPr>
                <w:rFonts w:eastAsia="標楷體"/>
                <w:kern w:val="0"/>
              </w:rPr>
            </w:pPr>
            <w:r w:rsidRPr="0063779F">
              <w:rPr>
                <w:rFonts w:eastAsia="標楷體" w:hint="eastAsia"/>
                <w:kern w:val="0"/>
              </w:rPr>
              <w:t>國立科學工藝</w:t>
            </w:r>
          </w:p>
          <w:p w:rsidR="008F5843" w:rsidRPr="0063779F" w:rsidRDefault="008F5843" w:rsidP="0020622F">
            <w:pPr>
              <w:jc w:val="center"/>
              <w:rPr>
                <w:rFonts w:eastAsia="標楷體"/>
                <w:kern w:val="0"/>
              </w:rPr>
            </w:pPr>
            <w:r w:rsidRPr="0063779F">
              <w:rPr>
                <w:rFonts w:eastAsia="標楷體" w:hint="eastAsia"/>
                <w:kern w:val="0"/>
              </w:rPr>
              <w:t>博物館</w:t>
            </w:r>
          </w:p>
        </w:tc>
        <w:tc>
          <w:tcPr>
            <w:tcW w:w="1638" w:type="pct"/>
            <w:vAlign w:val="center"/>
          </w:tcPr>
          <w:p w:rsidR="008F5843" w:rsidRPr="0063779F" w:rsidRDefault="008F5843" w:rsidP="0020622F">
            <w:pPr>
              <w:jc w:val="center"/>
              <w:rPr>
                <w:rFonts w:eastAsia="標楷體"/>
                <w:bCs/>
                <w:kern w:val="0"/>
              </w:rPr>
            </w:pPr>
            <w:r w:rsidRPr="0063779F">
              <w:rPr>
                <w:rFonts w:eastAsia="標楷體" w:hint="eastAsia"/>
                <w:bCs/>
                <w:kern w:val="0"/>
              </w:rPr>
              <w:t>階梯教室</w:t>
            </w:r>
            <w:r w:rsidRPr="0063779F">
              <w:rPr>
                <w:rFonts w:eastAsia="標楷體" w:hint="eastAsia"/>
                <w:bCs/>
                <w:kern w:val="0"/>
              </w:rPr>
              <w:t>-S105</w:t>
            </w:r>
          </w:p>
        </w:tc>
        <w:tc>
          <w:tcPr>
            <w:tcW w:w="1923" w:type="pct"/>
            <w:vAlign w:val="center"/>
          </w:tcPr>
          <w:p w:rsidR="008F5843" w:rsidRPr="0063779F" w:rsidRDefault="008F5843" w:rsidP="0020622F">
            <w:pPr>
              <w:ind w:left="240" w:hangingChars="100" w:hanging="240"/>
              <w:jc w:val="center"/>
              <w:rPr>
                <w:rFonts w:eastAsia="標楷體" w:cs="新細明體"/>
                <w:kern w:val="0"/>
                <w:lang w:val="zh-TW"/>
              </w:rPr>
            </w:pPr>
            <w:r w:rsidRPr="0063779F">
              <w:rPr>
                <w:rFonts w:eastAsia="標楷體" w:cs="新細明體"/>
                <w:kern w:val="0"/>
                <w:lang w:val="zh-TW"/>
              </w:rPr>
              <w:t>10/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26</w:t>
            </w:r>
            <w:r w:rsidRPr="0063779F">
              <w:rPr>
                <w:rFonts w:eastAsia="標楷體" w:cs="新細明體"/>
                <w:kern w:val="0"/>
                <w:lang w:val="zh-TW"/>
              </w:rPr>
              <w:t>(</w:t>
            </w:r>
            <w:proofErr w:type="gramStart"/>
            <w:r w:rsidRPr="0063779F">
              <w:rPr>
                <w:rFonts w:eastAsia="標楷體" w:cs="新細明體" w:hint="eastAsia"/>
                <w:kern w:val="0"/>
                <w:lang w:val="zh-TW"/>
              </w:rPr>
              <w:t>一</w:t>
            </w:r>
            <w:proofErr w:type="gramEnd"/>
            <w:r w:rsidRPr="0063779F">
              <w:rPr>
                <w:rFonts w:eastAsia="標楷體" w:cs="新細明體"/>
                <w:kern w:val="0"/>
                <w:lang w:val="zh-TW"/>
              </w:rPr>
              <w:t>)</w:t>
            </w:r>
          </w:p>
          <w:p w:rsidR="008F5843" w:rsidRPr="0063779F" w:rsidRDefault="008F5843" w:rsidP="0020622F">
            <w:pPr>
              <w:ind w:left="240" w:hangingChars="100" w:hanging="240"/>
              <w:jc w:val="center"/>
              <w:rPr>
                <w:rFonts w:eastAsia="標楷體"/>
                <w:bCs/>
                <w:kern w:val="0"/>
              </w:rPr>
            </w:pPr>
            <w:r w:rsidRPr="0063779F">
              <w:rPr>
                <w:rFonts w:eastAsia="標楷體" w:cs="新細明體"/>
                <w:kern w:val="0"/>
                <w:lang w:val="zh-TW"/>
              </w:rPr>
              <w:t>下午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2</w:t>
            </w:r>
            <w:r w:rsidRPr="0063779F">
              <w:rPr>
                <w:rFonts w:eastAsia="標楷體" w:cs="新細明體"/>
                <w:kern w:val="0"/>
                <w:lang w:val="zh-TW"/>
              </w:rPr>
              <w:t>:00~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4</w:t>
            </w:r>
            <w:r w:rsidRPr="0063779F">
              <w:rPr>
                <w:rFonts w:eastAsia="標楷體" w:cs="新細明體"/>
                <w:kern w:val="0"/>
                <w:lang w:val="zh-TW"/>
              </w:rPr>
              <w:t>:</w:t>
            </w:r>
            <w:r w:rsidRPr="0063779F">
              <w:rPr>
                <w:rFonts w:eastAsia="標楷體" w:cs="新細明體" w:hint="eastAsia"/>
                <w:kern w:val="0"/>
                <w:lang w:val="zh-TW"/>
              </w:rPr>
              <w:t>3</w:t>
            </w:r>
            <w:r w:rsidRPr="0063779F">
              <w:rPr>
                <w:rFonts w:eastAsia="標楷體" w:cs="新細明體"/>
                <w:kern w:val="0"/>
                <w:lang w:val="zh-TW"/>
              </w:rPr>
              <w:t>0</w:t>
            </w:r>
          </w:p>
        </w:tc>
      </w:tr>
    </w:tbl>
    <w:p w:rsidR="008F5843" w:rsidRPr="0063779F" w:rsidRDefault="008F5843" w:rsidP="008F5843">
      <w:pPr>
        <w:ind w:left="-28"/>
        <w:rPr>
          <w:rFonts w:eastAsia="標楷體"/>
          <w:bCs/>
        </w:rPr>
      </w:pPr>
      <w:proofErr w:type="gramStart"/>
      <w:r w:rsidRPr="0063779F">
        <w:rPr>
          <w:rFonts w:eastAsia="標楷體"/>
          <w:bCs/>
        </w:rPr>
        <w:t>註</w:t>
      </w:r>
      <w:proofErr w:type="gramEnd"/>
      <w:r w:rsidRPr="0063779F">
        <w:rPr>
          <w:rFonts w:eastAsia="標楷體"/>
          <w:bCs/>
        </w:rPr>
        <w:t>：實際活動執行時間，以研發</w:t>
      </w:r>
      <w:r w:rsidRPr="0063779F">
        <w:rPr>
          <w:rFonts w:eastAsia="標楷體" w:hint="eastAsia"/>
          <w:bCs/>
        </w:rPr>
        <w:t>及產業訓儲</w:t>
      </w:r>
      <w:r w:rsidRPr="0063779F">
        <w:rPr>
          <w:rFonts w:eastAsia="標楷體"/>
          <w:bCs/>
        </w:rPr>
        <w:t>替代役資訊管理系統公告為</w:t>
      </w:r>
      <w:proofErr w:type="gramStart"/>
      <w:r w:rsidRPr="0063779F">
        <w:rPr>
          <w:rFonts w:eastAsia="標楷體"/>
          <w:bCs/>
        </w:rPr>
        <w:t>準</w:t>
      </w:r>
      <w:proofErr w:type="gramEnd"/>
      <w:r w:rsidRPr="0063779F">
        <w:rPr>
          <w:rFonts w:eastAsia="標楷體"/>
          <w:bCs/>
        </w:rPr>
        <w:t>。</w:t>
      </w:r>
    </w:p>
    <w:p w:rsidR="008F5843" w:rsidRPr="0063779F" w:rsidRDefault="008F5843" w:rsidP="008F5843">
      <w:pPr>
        <w:ind w:firstLineChars="200" w:firstLine="480"/>
        <w:rPr>
          <w:rFonts w:eastAsia="標楷體"/>
          <w:bCs/>
        </w:rPr>
      </w:pPr>
    </w:p>
    <w:p w:rsidR="008F5843" w:rsidRPr="0063779F" w:rsidRDefault="008F5843" w:rsidP="008F5843">
      <w:pPr>
        <w:rPr>
          <w:rFonts w:eastAsia="標楷體"/>
          <w:bCs/>
        </w:rPr>
      </w:pPr>
      <w:r w:rsidRPr="0063779F">
        <w:rPr>
          <w:rFonts w:eastAsia="標楷體"/>
          <w:bCs/>
        </w:rPr>
        <w:t>主辦單位：</w:t>
      </w:r>
      <w:r w:rsidR="00FE0DE0">
        <w:rPr>
          <w:rFonts w:eastAsia="標楷體" w:hint="eastAsia"/>
          <w:bCs/>
        </w:rPr>
        <w:t>內政部</w:t>
      </w:r>
      <w:r w:rsidRPr="0063779F">
        <w:rPr>
          <w:rFonts w:eastAsia="標楷體"/>
          <w:bCs/>
        </w:rPr>
        <w:t>研發</w:t>
      </w:r>
      <w:r w:rsidRPr="0063779F">
        <w:rPr>
          <w:rFonts w:eastAsia="標楷體" w:hint="eastAsia"/>
          <w:bCs/>
        </w:rPr>
        <w:t>及產業訓儲</w:t>
      </w:r>
      <w:r w:rsidRPr="0063779F">
        <w:rPr>
          <w:rFonts w:eastAsia="標楷體"/>
          <w:bCs/>
        </w:rPr>
        <w:t>替代役專案辦公室</w:t>
      </w:r>
    </w:p>
    <w:p w:rsidR="008F5843" w:rsidRPr="0063779F" w:rsidRDefault="00FE0DE0" w:rsidP="00FE0DE0">
      <w:pPr>
        <w:ind w:left="1680" w:hangingChars="700" w:hanging="1680"/>
        <w:rPr>
          <w:rFonts w:eastAsia="標楷體"/>
          <w:bCs/>
        </w:rPr>
      </w:pPr>
      <w:r>
        <w:rPr>
          <w:rFonts w:eastAsia="標楷體" w:hint="eastAsia"/>
          <w:bCs/>
        </w:rPr>
        <w:t>活動</w:t>
      </w:r>
      <w:r w:rsidR="008F5843" w:rsidRPr="0063779F">
        <w:rPr>
          <w:rFonts w:eastAsia="標楷體"/>
          <w:bCs/>
        </w:rPr>
        <w:t>網址：內政部研發及產業訓儲替代役資訊管理系統（</w:t>
      </w:r>
      <w:hyperlink r:id="rId5" w:history="1">
        <w:r w:rsidR="008F5843" w:rsidRPr="0063779F">
          <w:rPr>
            <w:rStyle w:val="a3"/>
            <w:rFonts w:eastAsia="標楷體"/>
            <w:bCs/>
          </w:rPr>
          <w:t>http</w:t>
        </w:r>
        <w:r w:rsidR="008F5843" w:rsidRPr="0063779F">
          <w:rPr>
            <w:rStyle w:val="a3"/>
            <w:rFonts w:eastAsia="標楷體" w:hint="eastAsia"/>
            <w:bCs/>
          </w:rPr>
          <w:t>s</w:t>
        </w:r>
        <w:r w:rsidR="008F5843" w:rsidRPr="0063779F">
          <w:rPr>
            <w:rStyle w:val="a3"/>
            <w:rFonts w:eastAsia="標楷體"/>
            <w:bCs/>
          </w:rPr>
          <w:t>://rdss.nca.gov.tw</w:t>
        </w:r>
      </w:hyperlink>
      <w:r w:rsidR="008F5843" w:rsidRPr="0063779F">
        <w:rPr>
          <w:rFonts w:eastAsia="標楷體"/>
          <w:bCs/>
        </w:rPr>
        <w:t>）</w:t>
      </w:r>
    </w:p>
    <w:p w:rsidR="00DB1BBF" w:rsidRDefault="00FE0DE0" w:rsidP="00FE0DE0">
      <w:pPr>
        <w:spacing w:before="120"/>
      </w:pPr>
      <w:r>
        <w:rPr>
          <w:rFonts w:eastAsia="標楷體" w:hint="eastAsia"/>
          <w:bCs/>
        </w:rPr>
        <w:t>諮詢</w:t>
      </w:r>
      <w:r w:rsidR="008F5843" w:rsidRPr="0063779F">
        <w:rPr>
          <w:rFonts w:eastAsia="標楷體"/>
          <w:bCs/>
        </w:rPr>
        <w:t>電話：（代表號）（</w:t>
      </w:r>
      <w:r w:rsidR="008F5843" w:rsidRPr="0063779F">
        <w:rPr>
          <w:rFonts w:eastAsia="標楷體"/>
          <w:bCs/>
        </w:rPr>
        <w:t>02</w:t>
      </w:r>
      <w:r w:rsidR="008F5843" w:rsidRPr="0063779F">
        <w:rPr>
          <w:rFonts w:eastAsia="標楷體"/>
          <w:bCs/>
        </w:rPr>
        <w:t>）</w:t>
      </w:r>
      <w:r w:rsidR="008F5843" w:rsidRPr="0063779F">
        <w:rPr>
          <w:rFonts w:eastAsia="標楷體"/>
          <w:bCs/>
        </w:rPr>
        <w:t>8969-2099</w:t>
      </w:r>
      <w:r w:rsidR="008F5843" w:rsidRPr="0063779F">
        <w:rPr>
          <w:rFonts w:eastAsia="標楷體" w:hint="eastAsia"/>
          <w:bCs/>
        </w:rPr>
        <w:t>轉</w:t>
      </w:r>
      <w:r w:rsidR="008F5843" w:rsidRPr="0063779F">
        <w:rPr>
          <w:rFonts w:eastAsia="標楷體"/>
          <w:bCs/>
        </w:rPr>
        <w:t>20</w:t>
      </w:r>
      <w:r w:rsidR="008F5843" w:rsidRPr="0063779F">
        <w:rPr>
          <w:rFonts w:eastAsia="標楷體" w:hint="eastAsia"/>
          <w:bCs/>
        </w:rPr>
        <w:t>7</w:t>
      </w:r>
    </w:p>
    <w:sectPr w:rsidR="00DB1B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43"/>
    <w:rsid w:val="00503640"/>
    <w:rsid w:val="008F5843"/>
    <w:rsid w:val="00DB1BBF"/>
    <w:rsid w:val="00F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8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8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58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dss.nca.gov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2015-10-01T02:31:00Z</dcterms:created>
  <dcterms:modified xsi:type="dcterms:W3CDTF">2015-10-01T02:31:00Z</dcterms:modified>
</cp:coreProperties>
</file>