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866" w:rsidRPr="00F55FC4" w:rsidRDefault="00716866" w:rsidP="00EB4C11">
      <w:pPr>
        <w:jc w:val="center"/>
        <w:rPr>
          <w:rFonts w:ascii="金梅浪漫體" w:eastAsia="金梅浪漫體" w:hAnsi="金梅浪漫體" w:cs="Times New Roman"/>
          <w:b/>
          <w:sz w:val="52"/>
          <w:szCs w:val="52"/>
        </w:rPr>
      </w:pPr>
      <w:r w:rsidRPr="00F55FC4">
        <w:rPr>
          <w:rFonts w:ascii="金梅浪漫體" w:eastAsia="金梅浪漫體" w:hAnsi="金梅浪漫體" w:cs="細明體"/>
          <w:b/>
          <w:noProof/>
          <w:sz w:val="28"/>
          <w:szCs w:val="28"/>
        </w:rPr>
        <w:drawing>
          <wp:anchor distT="0" distB="0" distL="114300" distR="114300" simplePos="0" relativeHeight="251658752" behindDoc="1" locked="0" layoutInCell="1" allowOverlap="1" wp14:anchorId="3E0F0A6D" wp14:editId="620FC838">
            <wp:simplePos x="0" y="0"/>
            <wp:positionH relativeFrom="column">
              <wp:posOffset>2543175</wp:posOffset>
            </wp:positionH>
            <wp:positionV relativeFrom="paragraph">
              <wp:posOffset>381000</wp:posOffset>
            </wp:positionV>
            <wp:extent cx="1428750" cy="1491615"/>
            <wp:effectExtent l="0" t="0" r="0" b="0"/>
            <wp:wrapNone/>
            <wp:docPr id="52" name="圖片 52" descr="C:\Documents and Settings\Administrator\桌面\2011031910373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103191037393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4C1C" w:rsidRPr="00F55FC4">
        <w:rPr>
          <w:rFonts w:ascii="金梅浪漫體" w:eastAsia="金梅浪漫體" w:hAnsi="金梅浪漫體" w:cs="Times New Roman" w:hint="eastAsia"/>
          <w:b/>
          <w:sz w:val="52"/>
          <w:szCs w:val="52"/>
        </w:rPr>
        <w:t>推薦各</w:t>
      </w:r>
      <w:r w:rsidR="00A14C1C" w:rsidRPr="00F55FC4">
        <w:rPr>
          <w:rFonts w:ascii="金梅浪漫體" w:eastAsia="金梅浪漫體" w:hAnsi="金梅浪漫體" w:cs="微軟正黑體" w:hint="eastAsia"/>
          <w:b/>
          <w:sz w:val="52"/>
          <w:szCs w:val="52"/>
        </w:rPr>
        <w:t>學院</w:t>
      </w:r>
      <w:r w:rsidRPr="00F55FC4">
        <w:rPr>
          <w:rFonts w:ascii="金梅浪漫體" w:eastAsia="金梅浪漫體" w:hAnsi="金梅浪漫體" w:cs="Times New Roman" w:hint="eastAsia"/>
          <w:b/>
          <w:sz w:val="52"/>
          <w:szCs w:val="52"/>
        </w:rPr>
        <w:t>影片</w:t>
      </w:r>
    </w:p>
    <w:p w:rsidR="00F55FC4" w:rsidRPr="00F55FC4" w:rsidRDefault="00716866" w:rsidP="00F55FC4">
      <w:pPr>
        <w:ind w:leftChars="-236" w:left="-566" w:firstLineChars="210" w:firstLine="567"/>
        <w:jc w:val="center"/>
        <w:rPr>
          <w:rFonts w:ascii="華康行楷體W5(P)" w:eastAsia="華康行楷體W5(P)"/>
          <w:sz w:val="27"/>
          <w:szCs w:val="27"/>
        </w:rPr>
      </w:pPr>
      <w:r w:rsidRPr="00BB0BD7">
        <w:rPr>
          <w:rFonts w:ascii="華康行楷體W5(P)" w:eastAsia="華康行楷體W5(P)" w:hint="eastAsia"/>
          <w:sz w:val="27"/>
          <w:szCs w:val="27"/>
        </w:rPr>
        <w:t>希望老師與學生</w:t>
      </w:r>
      <w:r>
        <w:rPr>
          <w:rFonts w:ascii="華康行楷體W5(P)" w:eastAsia="華康行楷體W5(P)" w:hint="eastAsia"/>
          <w:sz w:val="27"/>
          <w:szCs w:val="27"/>
        </w:rPr>
        <w:t>們可以多多利用視聽資源！</w:t>
      </w:r>
      <w:r w:rsidR="00F55FC4" w:rsidRPr="00F55FC4">
        <w:rPr>
          <w:rFonts w:ascii="華康行楷體W5(P)" w:eastAsia="華康行楷體W5(P)" w:hint="eastAsia"/>
          <w:sz w:val="27"/>
          <w:szCs w:val="27"/>
        </w:rPr>
        <w:t>來到視聽室，不知道要選什麼影片看嗎？</w:t>
      </w:r>
    </w:p>
    <w:p w:rsidR="00F55FC4" w:rsidRPr="00F55FC4" w:rsidRDefault="00F55FC4" w:rsidP="00F55FC4">
      <w:pPr>
        <w:ind w:leftChars="-236" w:left="-566" w:firstLineChars="210" w:firstLine="567"/>
        <w:jc w:val="center"/>
        <w:rPr>
          <w:rFonts w:ascii="華康行楷體W5(P)" w:eastAsia="華康行楷體W5(P)"/>
          <w:sz w:val="27"/>
          <w:szCs w:val="27"/>
        </w:rPr>
      </w:pPr>
      <w:r w:rsidRPr="00F55FC4">
        <w:rPr>
          <w:rFonts w:ascii="華康行楷體W5(P)" w:eastAsia="華康行楷體W5(P)" w:hint="eastAsia"/>
          <w:sz w:val="27"/>
          <w:szCs w:val="27"/>
        </w:rPr>
        <w:t>這是我們從館藏中挑選出一些與各學院相關的影片，推薦給大家參考借閱。</w:t>
      </w:r>
    </w:p>
    <w:p w:rsidR="00F55FC4" w:rsidRPr="00F55FC4" w:rsidRDefault="00F55FC4" w:rsidP="00F55FC4">
      <w:pPr>
        <w:ind w:leftChars="-236" w:left="-566" w:firstLineChars="210" w:firstLine="567"/>
        <w:jc w:val="center"/>
        <w:rPr>
          <w:rFonts w:ascii="華康行楷體W5(P)" w:eastAsia="華康行楷體W5(P)"/>
          <w:sz w:val="27"/>
          <w:szCs w:val="27"/>
        </w:rPr>
      </w:pPr>
      <w:r w:rsidRPr="00F55FC4">
        <w:rPr>
          <w:rFonts w:ascii="華康行楷體W5(P)" w:eastAsia="華康行楷體W5(P)" w:hint="eastAsia"/>
          <w:sz w:val="27"/>
          <w:szCs w:val="27"/>
        </w:rPr>
        <w:t>日後如有新進館藏適合各學院使用的，我們將會陸續更新影片。</w:t>
      </w:r>
    </w:p>
    <w:p w:rsidR="00716866" w:rsidRPr="00F62A1F" w:rsidRDefault="00F55FC4" w:rsidP="00F55FC4">
      <w:pPr>
        <w:ind w:leftChars="-236" w:left="-566" w:firstLineChars="210" w:firstLine="567"/>
        <w:jc w:val="center"/>
        <w:rPr>
          <w:rFonts w:ascii="Calibri" w:eastAsia="華康行楷體W5(P)"/>
          <w:sz w:val="27"/>
          <w:szCs w:val="27"/>
        </w:rPr>
      </w:pPr>
      <w:r w:rsidRPr="00F55FC4">
        <w:rPr>
          <w:rFonts w:ascii="華康行楷體W5(P)" w:eastAsia="華康行楷體W5(P)" w:hint="eastAsia"/>
          <w:sz w:val="27"/>
          <w:szCs w:val="27"/>
        </w:rPr>
        <w:t>希望老師與學生們可以多多利用視聽資源！</w:t>
      </w:r>
    </w:p>
    <w:p w:rsidR="00F93D20" w:rsidRPr="00716866" w:rsidRDefault="00610690" w:rsidP="00EB4C11">
      <w:pPr>
        <w:jc w:val="center"/>
        <w:rPr>
          <w:rFonts w:ascii="文鼎粗行楷" w:eastAsia="文鼎粗行楷" w:hAnsi="Times New Roman" w:cs="Times New Roman"/>
          <w:b/>
          <w:sz w:val="27"/>
          <w:szCs w:val="27"/>
        </w:rPr>
      </w:pPr>
      <w:r>
        <w:rPr>
          <w:rFonts w:ascii="細明體" w:eastAsia="細明體" w:hAnsi="細明體" w:cs="細明體" w:hint="eastAsia"/>
          <w:b/>
          <w:sz w:val="27"/>
          <w:szCs w:val="27"/>
        </w:rPr>
        <w:t xml:space="preserve">                                                      </w:t>
      </w:r>
      <w:r w:rsidR="007A18FD">
        <w:rPr>
          <w:rFonts w:ascii="細明體" w:eastAsia="細明體" w:hAnsi="細明體" w:cs="細明體" w:hint="eastAsia"/>
          <w:b/>
          <w:sz w:val="27"/>
          <w:szCs w:val="27"/>
        </w:rPr>
        <w:t>102.10</w:t>
      </w: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C15667" w:rsidRPr="00D20563" w:rsidTr="00E14337">
        <w:trPr>
          <w:jc w:val="center"/>
        </w:trPr>
        <w:tc>
          <w:tcPr>
            <w:tcW w:w="3260" w:type="dxa"/>
            <w:vMerge w:val="restart"/>
            <w:vAlign w:val="center"/>
          </w:tcPr>
          <w:p w:rsidR="00C15667" w:rsidRPr="00D20563" w:rsidRDefault="001C2560"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876425" cy="263476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黃明川的花花世界.jpg"/>
                          <pic:cNvPicPr/>
                        </pic:nvPicPr>
                        <pic:blipFill>
                          <a:blip r:embed="rId8">
                            <a:extLst>
                              <a:ext uri="{28A0092B-C50C-407E-A947-70E740481C1C}">
                                <a14:useLocalDpi xmlns:a14="http://schemas.microsoft.com/office/drawing/2010/main" val="0"/>
                              </a:ext>
                            </a:extLst>
                          </a:blip>
                          <a:stretch>
                            <a:fillRect/>
                          </a:stretch>
                        </pic:blipFill>
                        <pic:spPr>
                          <a:xfrm>
                            <a:off x="0" y="0"/>
                            <a:ext cx="1877764" cy="2636650"/>
                          </a:xfrm>
                          <a:prstGeom prst="rect">
                            <a:avLst/>
                          </a:prstGeom>
                        </pic:spPr>
                      </pic:pic>
                    </a:graphicData>
                  </a:graphic>
                </wp:inline>
              </w:drawing>
            </w:r>
          </w:p>
        </w:tc>
        <w:tc>
          <w:tcPr>
            <w:tcW w:w="5528" w:type="dxa"/>
            <w:gridSpan w:val="2"/>
            <w:shd w:val="clear" w:color="auto" w:fill="A0C7C5" w:themeFill="accent6" w:themeFillTint="99"/>
          </w:tcPr>
          <w:p w:rsidR="00C15667"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人文藝術學院</w:t>
            </w:r>
          </w:p>
        </w:tc>
      </w:tr>
      <w:tr w:rsidR="00C15667" w:rsidRPr="00D20563" w:rsidTr="00EB4C11">
        <w:trPr>
          <w:jc w:val="center"/>
        </w:trPr>
        <w:tc>
          <w:tcPr>
            <w:tcW w:w="3260" w:type="dxa"/>
            <w:vMerge/>
          </w:tcPr>
          <w:p w:rsidR="00C15667" w:rsidRPr="00D20563" w:rsidRDefault="00C15667" w:rsidP="00EB4C11">
            <w:pPr>
              <w:jc w:val="center"/>
              <w:rPr>
                <w:rFonts w:ascii="Times New Roman" w:eastAsia="標楷體" w:hAnsi="Times New Roman" w:cs="Times New Roman"/>
              </w:rPr>
            </w:pPr>
          </w:p>
        </w:tc>
        <w:tc>
          <w:tcPr>
            <w:tcW w:w="1559" w:type="dxa"/>
            <w:shd w:val="clear" w:color="auto" w:fill="A0C7C5" w:themeFill="accent6" w:themeFillTint="99"/>
          </w:tcPr>
          <w:p w:rsidR="00C15667" w:rsidRPr="00D20563" w:rsidRDefault="00C15667"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C15667" w:rsidRPr="006230AA" w:rsidRDefault="00213EC4"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黃明川的花花世界</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洪易</w:t>
            </w:r>
          </w:p>
        </w:tc>
      </w:tr>
      <w:tr w:rsidR="00C15667" w:rsidRPr="00D20563" w:rsidTr="00EB4C11">
        <w:trPr>
          <w:jc w:val="center"/>
        </w:trPr>
        <w:tc>
          <w:tcPr>
            <w:tcW w:w="3260" w:type="dxa"/>
            <w:vMerge/>
          </w:tcPr>
          <w:p w:rsidR="00C15667" w:rsidRPr="00D20563" w:rsidRDefault="00C15667" w:rsidP="00EB4C11">
            <w:pPr>
              <w:jc w:val="center"/>
              <w:rPr>
                <w:rFonts w:ascii="Times New Roman" w:eastAsia="標楷體" w:hAnsi="Times New Roman" w:cs="Times New Roman"/>
              </w:rPr>
            </w:pPr>
          </w:p>
        </w:tc>
        <w:tc>
          <w:tcPr>
            <w:tcW w:w="1559" w:type="dxa"/>
            <w:shd w:val="clear" w:color="auto" w:fill="A0C7C5" w:themeFill="accent6" w:themeFillTint="99"/>
          </w:tcPr>
          <w:p w:rsidR="00C15667" w:rsidRPr="00D20563" w:rsidRDefault="00C15667"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C15667" w:rsidRPr="006230AA" w:rsidRDefault="00FB6EEE"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987.81 4622 102</w:t>
            </w:r>
          </w:p>
        </w:tc>
      </w:tr>
      <w:tr w:rsidR="00C15667" w:rsidRPr="00D20563" w:rsidTr="00EB4C11">
        <w:trPr>
          <w:jc w:val="center"/>
        </w:trPr>
        <w:tc>
          <w:tcPr>
            <w:tcW w:w="3260" w:type="dxa"/>
            <w:vMerge/>
          </w:tcPr>
          <w:p w:rsidR="00C15667" w:rsidRPr="00D20563" w:rsidRDefault="00C15667" w:rsidP="00EB4C11">
            <w:pPr>
              <w:jc w:val="center"/>
              <w:rPr>
                <w:rFonts w:ascii="Times New Roman" w:eastAsia="標楷體" w:hAnsi="Times New Roman" w:cs="Times New Roman"/>
              </w:rPr>
            </w:pPr>
          </w:p>
        </w:tc>
        <w:tc>
          <w:tcPr>
            <w:tcW w:w="1559" w:type="dxa"/>
            <w:shd w:val="clear" w:color="auto" w:fill="A0C7C5" w:themeFill="accent6" w:themeFillTint="99"/>
          </w:tcPr>
          <w:p w:rsidR="00C15667" w:rsidRPr="00D20563" w:rsidRDefault="00C15667"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C15667" w:rsidRPr="006230AA" w:rsidRDefault="00213EC4"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V0026631</w:t>
            </w:r>
          </w:p>
        </w:tc>
      </w:tr>
      <w:tr w:rsidR="00C15667" w:rsidRPr="00D20563" w:rsidTr="00EB4C11">
        <w:trPr>
          <w:jc w:val="center"/>
        </w:trPr>
        <w:tc>
          <w:tcPr>
            <w:tcW w:w="3260" w:type="dxa"/>
            <w:vMerge/>
          </w:tcPr>
          <w:p w:rsidR="00C15667" w:rsidRPr="00D20563" w:rsidRDefault="00C15667" w:rsidP="00EB4C11">
            <w:pPr>
              <w:jc w:val="center"/>
              <w:rPr>
                <w:rFonts w:ascii="Times New Roman" w:eastAsia="標楷體" w:hAnsi="Times New Roman" w:cs="Times New Roman"/>
              </w:rPr>
            </w:pPr>
          </w:p>
        </w:tc>
        <w:tc>
          <w:tcPr>
            <w:tcW w:w="1559" w:type="dxa"/>
            <w:shd w:val="clear" w:color="auto" w:fill="A0C7C5" w:themeFill="accent6" w:themeFillTint="99"/>
          </w:tcPr>
          <w:p w:rsidR="00C15667" w:rsidRPr="00D20563" w:rsidRDefault="00C15667"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C15667" w:rsidRPr="006230AA" w:rsidRDefault="00FB6EEE"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56 min</w:t>
            </w:r>
          </w:p>
        </w:tc>
      </w:tr>
      <w:tr w:rsidR="00C15667" w:rsidRPr="00D20563" w:rsidTr="00E14337">
        <w:trPr>
          <w:trHeight w:val="1995"/>
          <w:jc w:val="center"/>
        </w:trPr>
        <w:tc>
          <w:tcPr>
            <w:tcW w:w="3260" w:type="dxa"/>
            <w:vMerge/>
          </w:tcPr>
          <w:p w:rsidR="00C15667" w:rsidRPr="00D20563" w:rsidRDefault="00C15667" w:rsidP="00EB4C11">
            <w:pPr>
              <w:jc w:val="center"/>
              <w:rPr>
                <w:rFonts w:ascii="Times New Roman" w:eastAsia="標楷體" w:hAnsi="Times New Roman" w:cs="Times New Roman"/>
              </w:rPr>
            </w:pPr>
          </w:p>
        </w:tc>
        <w:tc>
          <w:tcPr>
            <w:tcW w:w="5528" w:type="dxa"/>
            <w:gridSpan w:val="2"/>
            <w:vAlign w:val="center"/>
          </w:tcPr>
          <w:p w:rsidR="00C15667"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洪易出身台中</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混跡街頭</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三十多歲即開過九家餐廳。雖然狂熱畫畫</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卻從未執意藝術</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總是來回於業餘藝術家與餐飲老闆之間</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從未停下腳步</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當個藝評家眼中真正的專業藝術工作者。交友廣闊的洪易</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舉凡藝評、餐飲、商人、美女、道上兄弟無所不缺。他本人則是一位腦筋靈活</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有著台灣本土神采的藝術青年</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而他的作品更透露出那攪和本土、當代、歡愉、開放與無比俗艷的活潑景象。可以說</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洪易的創作不但顯像了新一代隨意、無負擔的風格</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更道出了台中</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文化城</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迷迷風月的另一番面貌。</w:t>
            </w: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hint="eastAsia"/>
                <w:sz w:val="20"/>
                <w:szCs w:val="20"/>
              </w:rPr>
            </w:pPr>
          </w:p>
        </w:tc>
      </w:tr>
    </w:tbl>
    <w:p w:rsidR="00F93D20" w:rsidRDefault="00F93D20"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hint="eastAsia"/>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6230AA" w:rsidRPr="00D20563" w:rsidTr="00E14337">
        <w:trPr>
          <w:jc w:val="center"/>
        </w:trPr>
        <w:tc>
          <w:tcPr>
            <w:tcW w:w="3260" w:type="dxa"/>
            <w:vMerge w:val="restart"/>
            <w:vAlign w:val="center"/>
          </w:tcPr>
          <w:p w:rsidR="006230AA" w:rsidRPr="00D20563" w:rsidRDefault="006230AA"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extent cx="1875600" cy="252197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透視法的誕生.JPG"/>
                          <pic:cNvPicPr/>
                        </pic:nvPicPr>
                        <pic:blipFill>
                          <a:blip r:embed="rId9">
                            <a:extLst>
                              <a:ext uri="{28A0092B-C50C-407E-A947-70E740481C1C}">
                                <a14:useLocalDpi xmlns:a14="http://schemas.microsoft.com/office/drawing/2010/main" val="0"/>
                              </a:ext>
                            </a:extLst>
                          </a:blip>
                          <a:stretch>
                            <a:fillRect/>
                          </a:stretch>
                        </pic:blipFill>
                        <pic:spPr>
                          <a:xfrm>
                            <a:off x="0" y="0"/>
                            <a:ext cx="1875600" cy="2521973"/>
                          </a:xfrm>
                          <a:prstGeom prst="rect">
                            <a:avLst/>
                          </a:prstGeom>
                        </pic:spPr>
                      </pic:pic>
                    </a:graphicData>
                  </a:graphic>
                </wp:inline>
              </w:drawing>
            </w:r>
          </w:p>
        </w:tc>
        <w:tc>
          <w:tcPr>
            <w:tcW w:w="5528" w:type="dxa"/>
            <w:gridSpan w:val="2"/>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人文藝術學院</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透視法的誕生</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759.03 B578 2012 pt.1</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V0026620-21</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120 min</w:t>
            </w:r>
          </w:p>
        </w:tc>
      </w:tr>
      <w:tr w:rsidR="006230AA" w:rsidRPr="00D20563" w:rsidTr="00E14337">
        <w:trPr>
          <w:trHeight w:val="3918"/>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5528" w:type="dxa"/>
            <w:gridSpan w:val="2"/>
            <w:vAlign w:val="center"/>
          </w:tcPr>
          <w:p w:rsidR="006230AA" w:rsidRP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理性和科學發展是文藝復興時期的精神特色</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科學透視法將全部平行線條匯集縮小至一消失點上</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從觀者角度依遠小近大方式漸漸後移</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使空間感和深度延伸至平面上</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而且畫家學習解剖重視人體結構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使用陰影技巧使人物產生出如古典雕刻效果</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讓平面有高度、深度與寬度感。此後透視法成為歐洲繪畫基礎</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並一直沿用到</w:t>
            </w:r>
            <w:r w:rsidRPr="006230AA">
              <w:rPr>
                <w:rFonts w:ascii="Times New Roman" w:eastAsia="標楷體" w:hAnsi="Times New Roman" w:cs="Times New Roman"/>
                <w:sz w:val="20"/>
                <w:szCs w:val="20"/>
              </w:rPr>
              <w:t>19</w:t>
            </w:r>
            <w:r w:rsidRPr="006230AA">
              <w:rPr>
                <w:rFonts w:ascii="Times New Roman" w:eastAsia="標楷體" w:hAnsi="Times New Roman" w:cs="Times New Roman"/>
                <w:sz w:val="20"/>
                <w:szCs w:val="20"/>
              </w:rPr>
              <w:t>世紀末。</w:t>
            </w:r>
          </w:p>
          <w:p w:rsidR="006230AA" w:rsidRP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1.</w:t>
            </w:r>
            <w:r w:rsidRPr="006230AA">
              <w:rPr>
                <w:rFonts w:ascii="Times New Roman" w:eastAsia="標楷體" w:hAnsi="Times New Roman" w:cs="Times New Roman"/>
                <w:sz w:val="20"/>
                <w:szCs w:val="20"/>
              </w:rPr>
              <w:t>薩塞達</w:t>
            </w:r>
            <w:r w:rsidRPr="006230AA">
              <w:rPr>
                <w:rFonts w:ascii="Times New Roman" w:eastAsia="標楷體" w:hAnsi="Times New Roman" w:cs="Times New Roman"/>
                <w:sz w:val="20"/>
                <w:szCs w:val="20"/>
              </w:rPr>
              <w:t xml:space="preserve"> Stefano di Giovanni Sassetta (1392-1450)</w:t>
            </w:r>
          </w:p>
          <w:p w:rsidR="006230AA" w:rsidRP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2.</w:t>
            </w:r>
            <w:r w:rsidRPr="006230AA">
              <w:rPr>
                <w:rFonts w:ascii="Times New Roman" w:eastAsia="標楷體" w:hAnsi="Times New Roman" w:cs="Times New Roman"/>
                <w:sz w:val="20"/>
                <w:szCs w:val="20"/>
              </w:rPr>
              <w:t>烏切羅</w:t>
            </w:r>
            <w:r w:rsidRPr="006230AA">
              <w:rPr>
                <w:rFonts w:ascii="Times New Roman" w:eastAsia="標楷體" w:hAnsi="Times New Roman" w:cs="Times New Roman"/>
                <w:sz w:val="20"/>
                <w:szCs w:val="20"/>
              </w:rPr>
              <w:t xml:space="preserve"> Paolo Uccello (1397-1475)</w:t>
            </w:r>
          </w:p>
          <w:p w:rsid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3.</w:t>
            </w:r>
            <w:r w:rsidRPr="006230AA">
              <w:rPr>
                <w:rFonts w:ascii="Times New Roman" w:eastAsia="標楷體" w:hAnsi="Times New Roman" w:cs="Times New Roman"/>
                <w:sz w:val="20"/>
                <w:szCs w:val="20"/>
              </w:rPr>
              <w:t>弗蘭且斯卡</w:t>
            </w:r>
            <w:r w:rsidRPr="006230AA">
              <w:rPr>
                <w:rFonts w:ascii="Times New Roman" w:eastAsia="標楷體" w:hAnsi="Times New Roman" w:cs="Times New Roman"/>
                <w:sz w:val="20"/>
                <w:szCs w:val="20"/>
              </w:rPr>
              <w:t xml:space="preserve"> Piero della Francesca (1420-1492)</w:t>
            </w: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sz w:val="20"/>
                <w:szCs w:val="20"/>
              </w:rPr>
            </w:pPr>
          </w:p>
        </w:tc>
      </w:tr>
    </w:tbl>
    <w:p w:rsidR="006230AA" w:rsidRPr="006230AA" w:rsidRDefault="006230AA"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1C2560"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830124" cy="26479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後的禁地.jpg"/>
                          <pic:cNvPicPr/>
                        </pic:nvPicPr>
                        <pic:blipFill rotWithShape="1">
                          <a:blip r:embed="rId10">
                            <a:extLst>
                              <a:ext uri="{28A0092B-C50C-407E-A947-70E740481C1C}">
                                <a14:useLocalDpi xmlns:a14="http://schemas.microsoft.com/office/drawing/2010/main" val="0"/>
                              </a:ext>
                            </a:extLst>
                          </a:blip>
                          <a:srcRect l="21250" t="5750" r="18750" b="7413"/>
                          <a:stretch/>
                        </pic:blipFill>
                        <pic:spPr bwMode="auto">
                          <a:xfrm>
                            <a:off x="0" y="0"/>
                            <a:ext cx="1830124" cy="2647950"/>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gridSpan w:val="2"/>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人文藝術學院</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7C561E" w:rsidRPr="006230AA" w:rsidRDefault="00213EC4"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最後的禁地</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7C561E" w:rsidRPr="006230AA" w:rsidRDefault="00027503"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987.81 6224 100</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6230AA" w:rsidRDefault="00213EC4"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V0026701</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027503"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75 </w:t>
            </w:r>
            <w:r w:rsidR="00FB6EEE" w:rsidRPr="006230AA">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1949</w:t>
            </w:r>
            <w:r w:rsidRPr="006230AA">
              <w:rPr>
                <w:rFonts w:ascii="Times New Roman" w:eastAsia="標楷體" w:hAnsi="Times New Roman" w:cs="Times New Roman"/>
                <w:sz w:val="20"/>
                <w:szCs w:val="20"/>
              </w:rPr>
              <w:t>年</w:t>
            </w:r>
            <w:r w:rsidRPr="006230AA">
              <w:rPr>
                <w:rFonts w:ascii="Times New Roman" w:eastAsia="標楷體" w:hAnsi="Times New Roman" w:cs="Times New Roman"/>
                <w:sz w:val="20"/>
                <w:szCs w:val="20"/>
              </w:rPr>
              <w:t>12</w:t>
            </w:r>
            <w:r w:rsidRPr="006230AA">
              <w:rPr>
                <w:rFonts w:ascii="Times New Roman" w:eastAsia="標楷體" w:hAnsi="Times New Roman" w:cs="Times New Roman"/>
                <w:sz w:val="20"/>
                <w:szCs w:val="20"/>
              </w:rPr>
              <w:t>月蔣介石從成都撤軍抵臺</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隔年復行視事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臺灣原本對蔣介石來說是如此陌生</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但隨著各地區的行館逐一成立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如草山行館</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士林官邸</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日月潭涵碧樓等</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他也開始認識這塊陌生的領土</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在臺灣</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蔣介石擁有共二十七個行館</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每個都有不同的功能與意義</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內有曲折的回廊</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為的是機密進行人事佈局</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有在地底下有裝甲車通行的密道</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為的是展開軍事行動</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甚至有防核爆裝置</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為的是躲避核彈攻擊</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而在離島的行館</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更有四通八達的密道</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可以連接各個灘頭堡</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儼然是一個地下作戰指揮中心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另外</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從行館的佈置與房內的陳設</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也可一窺蔣介石與宋美齡的生活作息</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還有許多故事曾在行館的私密空間裏上演</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而這些房內佈置的設施到屋外的安全防備</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都刻畫蔣介石在臺歲月的心境與歷程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行館曾是他最私密的禁地</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如今卻禁不住時光洪流的衝擊</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逐一消逝</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本集紀錄片</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將揭開蔣介石與宋美齡家族在行館中的私密生活</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還有屬於那個時代的氛圍與故事。</w:t>
            </w: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hint="eastAsia"/>
                <w:sz w:val="20"/>
                <w:szCs w:val="20"/>
              </w:rPr>
            </w:pPr>
          </w:p>
        </w:tc>
      </w:tr>
    </w:tbl>
    <w:p w:rsidR="007C561E"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6230AA" w:rsidRPr="00D20563" w:rsidTr="00E14337">
        <w:trPr>
          <w:jc w:val="center"/>
        </w:trPr>
        <w:tc>
          <w:tcPr>
            <w:tcW w:w="3260" w:type="dxa"/>
            <w:vMerge w:val="restart"/>
            <w:vAlign w:val="center"/>
          </w:tcPr>
          <w:p w:rsidR="006230AA" w:rsidRPr="00D20563" w:rsidRDefault="006230AA"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extent cx="1875600" cy="2624560"/>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飆舞線上.jpg"/>
                          <pic:cNvPicPr/>
                        </pic:nvPicPr>
                        <pic:blipFill>
                          <a:blip r:embed="rId11">
                            <a:extLst>
                              <a:ext uri="{28A0092B-C50C-407E-A947-70E740481C1C}">
                                <a14:useLocalDpi xmlns:a14="http://schemas.microsoft.com/office/drawing/2010/main" val="0"/>
                              </a:ext>
                            </a:extLst>
                          </a:blip>
                          <a:stretch>
                            <a:fillRect/>
                          </a:stretch>
                        </pic:blipFill>
                        <pic:spPr>
                          <a:xfrm>
                            <a:off x="0" y="0"/>
                            <a:ext cx="1875600" cy="2624560"/>
                          </a:xfrm>
                          <a:prstGeom prst="rect">
                            <a:avLst/>
                          </a:prstGeom>
                        </pic:spPr>
                      </pic:pic>
                    </a:graphicData>
                  </a:graphic>
                </wp:inline>
              </w:drawing>
            </w:r>
          </w:p>
        </w:tc>
        <w:tc>
          <w:tcPr>
            <w:tcW w:w="5528" w:type="dxa"/>
            <w:gridSpan w:val="2"/>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人文藝術學院</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飆舞線上</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791.4344 O584 2013</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V0026680</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A0C7C5" w:themeFill="accent6" w:themeFillTint="99"/>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93 min</w:t>
            </w:r>
          </w:p>
        </w:tc>
      </w:tr>
      <w:tr w:rsidR="006230AA" w:rsidRPr="00D20563" w:rsidTr="00E14337">
        <w:trPr>
          <w:trHeight w:val="1995"/>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5528" w:type="dxa"/>
            <w:gridSpan w:val="2"/>
            <w:vAlign w:val="center"/>
          </w:tcPr>
          <w:p w:rsid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黛芬一個年輕的醫學院學生</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她熱愛跳舞</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為了躋身夢想的舞台</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不惜挺而走險違背父母對她的冀望</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決定輟學。還好黛芬的奶奶總是給她最大的支持</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鼓勵她往夢想前進。此時舞團有個世界巡演徵選舞者的機會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但前提是黛芬必須找到一位優秀的舞伴</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在排練期間她遇見了迷人且有才華的舞者馬克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兩人的關係在排練中逐漸萌芽為愛情</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為了夢想的角色而努力排練</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就在快接近成功時</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突如其來接到奶奶過逝的噩耗</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黛芬難過不已加上父母的婚姻關系瀕臨崩裂</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黛芬會因此而放棄這得來不易的機會嗎</w:t>
            </w:r>
            <w:r w:rsidRPr="006230AA">
              <w:rPr>
                <w:rFonts w:ascii="Times New Roman" w:eastAsia="標楷體" w:hAnsi="Times New Roman" w:cs="Times New Roman"/>
                <w:sz w:val="20"/>
                <w:szCs w:val="20"/>
              </w:rPr>
              <w:t xml:space="preserve"> ?</w:t>
            </w: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sz w:val="20"/>
                <w:szCs w:val="20"/>
              </w:rPr>
            </w:pPr>
          </w:p>
        </w:tc>
      </w:tr>
    </w:tbl>
    <w:p w:rsidR="006230AA" w:rsidRPr="006230AA" w:rsidRDefault="006230AA"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1C2560"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14:anchorId="533E605A" wp14:editId="1B033497">
                  <wp:extent cx="1856516" cy="2667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秘球.jpg"/>
                          <pic:cNvPicPr/>
                        </pic:nvPicPr>
                        <pic:blipFill>
                          <a:blip r:embed="rId12">
                            <a:extLst>
                              <a:ext uri="{28A0092B-C50C-407E-A947-70E740481C1C}">
                                <a14:useLocalDpi xmlns:a14="http://schemas.microsoft.com/office/drawing/2010/main" val="0"/>
                              </a:ext>
                            </a:extLst>
                          </a:blip>
                          <a:stretch>
                            <a:fillRect/>
                          </a:stretch>
                        </pic:blipFill>
                        <pic:spPr>
                          <a:xfrm>
                            <a:off x="0" y="0"/>
                            <a:ext cx="1857993" cy="2669122"/>
                          </a:xfrm>
                          <a:prstGeom prst="rect">
                            <a:avLst/>
                          </a:prstGeom>
                        </pic:spPr>
                      </pic:pic>
                    </a:graphicData>
                  </a:graphic>
                </wp:inline>
              </w:drawing>
            </w:r>
          </w:p>
        </w:tc>
        <w:tc>
          <w:tcPr>
            <w:tcW w:w="5528" w:type="dxa"/>
            <w:gridSpan w:val="2"/>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人文藝術學院</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7C561E" w:rsidRPr="006230AA" w:rsidRDefault="00213EC4"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神秘球</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7C561E" w:rsidRPr="006230AA" w:rsidRDefault="00027503"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796.33 M878 2013</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6230AA" w:rsidRDefault="00213EC4"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V0026673</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027503"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83 </w:t>
            </w:r>
            <w:r w:rsidR="00FB6EEE" w:rsidRPr="006230AA">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有一千五百年歷史的緬甸傳統民俗活動</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籐球</w:t>
            </w:r>
            <w:r w:rsidRPr="006230AA">
              <w:rPr>
                <w:rFonts w:ascii="Times New Roman" w:eastAsia="標楷體" w:hAnsi="Times New Roman" w:cs="Times New Roman"/>
                <w:sz w:val="20"/>
                <w:szCs w:val="20"/>
              </w:rPr>
              <w:t>(Chinlone),</w:t>
            </w:r>
            <w:r w:rsidRPr="006230AA">
              <w:rPr>
                <w:rFonts w:ascii="Times New Roman" w:eastAsia="標楷體" w:hAnsi="Times New Roman" w:cs="Times New Roman"/>
                <w:sz w:val="20"/>
                <w:szCs w:val="20"/>
              </w:rPr>
              <w:t>起源於西元</w:t>
            </w:r>
            <w:r w:rsidRPr="006230AA">
              <w:rPr>
                <w:rFonts w:ascii="Times New Roman" w:eastAsia="標楷體" w:hAnsi="Times New Roman" w:cs="Times New Roman"/>
                <w:sz w:val="20"/>
                <w:szCs w:val="20"/>
              </w:rPr>
              <w:t>15</w:t>
            </w:r>
            <w:r w:rsidRPr="006230AA">
              <w:rPr>
                <w:rFonts w:ascii="Times New Roman" w:eastAsia="標楷體" w:hAnsi="Times New Roman" w:cs="Times New Roman"/>
                <w:sz w:val="20"/>
                <w:szCs w:val="20"/>
              </w:rPr>
              <w:t>世紀的馬來西亞麻六甲一帶。藤球運動盛興於東南亞國家</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是亞洲運動會的正式比賽項目之一。</w:t>
            </w:r>
            <w:r w:rsidRPr="006230AA">
              <w:rPr>
                <w:rFonts w:ascii="Times New Roman" w:eastAsia="標楷體" w:hAnsi="Times New Roman" w:cs="Times New Roman"/>
                <w:sz w:val="20"/>
                <w:szCs w:val="20"/>
              </w:rPr>
              <w:t>2011</w:t>
            </w:r>
            <w:r w:rsidRPr="006230AA">
              <w:rPr>
                <w:rFonts w:ascii="Times New Roman" w:eastAsia="標楷體" w:hAnsi="Times New Roman" w:cs="Times New Roman"/>
                <w:sz w:val="20"/>
                <w:szCs w:val="20"/>
              </w:rPr>
              <w:t>年臺北花博期間</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片中女表演者</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蘇蘇與其隊友亦來臺表演。籐球節於大齋期滿月舉辦</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是廟會慶典不可缺的精彩節目。最獨特、最美麗的部分</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就是隊員以高難度的美妙姿勢踢球、接球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且隨著緬甸傳統樂曲的節奏頓挫</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創造出多變的動作</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是一種極富魅力的肢體表演藝術</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有「神秘球」之稱。加拿大的葛瑞格</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除了是音樂家之外</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也是個中國武術愛好者。因緣際會之下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他在多倫多的公園第一次看到這奇怪的球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形狀雖然像是足球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但技巧又與足球大不相同。為了學會藤球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他數次去到緬甸與當地人學習藤球技巧</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並進而與教練及球員都成為像家人般的好友。葛瑞格從學踢藤球的過程中</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領悟到佛教禪修的境界</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也明白藤球的真正意義</w:t>
            </w:r>
            <w:r w:rsidRPr="006230AA">
              <w:rPr>
                <w:rFonts w:ascii="Times New Roman" w:eastAsia="標楷體" w:hAnsi="Times New Roman" w:cs="Times New Roman"/>
                <w:sz w:val="20"/>
                <w:szCs w:val="20"/>
              </w:rPr>
              <w:t xml:space="preserve"> - </w:t>
            </w:r>
            <w:r w:rsidRPr="006230AA">
              <w:rPr>
                <w:rFonts w:ascii="Times New Roman" w:eastAsia="標楷體" w:hAnsi="Times New Roman" w:cs="Times New Roman"/>
                <w:sz w:val="20"/>
                <w:szCs w:val="20"/>
              </w:rPr>
              <w:t>帶給人們愛與歡樂</w:t>
            </w:r>
            <w:r w:rsidRPr="006230AA">
              <w:rPr>
                <w:rFonts w:ascii="Times New Roman" w:eastAsia="標楷體" w:hAnsi="Times New Roman" w:cs="Times New Roman"/>
                <w:sz w:val="20"/>
                <w:szCs w:val="20"/>
              </w:rPr>
              <w:t>!</w:t>
            </w: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sz w:val="20"/>
                <w:szCs w:val="20"/>
              </w:rPr>
            </w:pP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613AF6" w:rsidP="00E14337">
            <w:pPr>
              <w:jc w:val="cente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3824161F" wp14:editId="5B7180D9">
                  <wp:extent cx="1889966" cy="260985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消失的生命之河00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0210" cy="2637805"/>
                          </a:xfrm>
                          <a:prstGeom prst="rect">
                            <a:avLst/>
                          </a:prstGeom>
                        </pic:spPr>
                      </pic:pic>
                    </a:graphicData>
                  </a:graphic>
                </wp:inline>
              </w:drawing>
            </w:r>
          </w:p>
        </w:tc>
        <w:tc>
          <w:tcPr>
            <w:tcW w:w="5528" w:type="dxa"/>
            <w:gridSpan w:val="2"/>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人文藝術學院</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7C561E" w:rsidRPr="006230AA" w:rsidRDefault="00213EC4"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消失的生命之河</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7C561E" w:rsidRPr="006230AA" w:rsidRDefault="00027503"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987.81 2031 99</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6230AA" w:rsidRDefault="00213EC4"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V0026682</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A0C7C5" w:themeFill="accent6" w:themeFillTint="99"/>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027503"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20 </w:t>
            </w:r>
            <w:r w:rsidR="00FB6EEE" w:rsidRPr="006230AA">
              <w:rPr>
                <w:rFonts w:ascii="Times New Roman" w:eastAsia="標楷體" w:hAnsi="Times New Roman" w:cs="Times New Roman"/>
                <w:sz w:val="20"/>
                <w:szCs w:val="20"/>
              </w:rPr>
              <w:t>min</w:t>
            </w:r>
          </w:p>
        </w:tc>
      </w:tr>
      <w:tr w:rsidR="007C561E" w:rsidRPr="00D20563" w:rsidTr="00EB4C11">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tcPr>
          <w:p w:rsidR="007C561E"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高屏溪</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南臺灣的生命之河</w:t>
            </w:r>
            <w:r w:rsidRPr="006230AA">
              <w:rPr>
                <w:rFonts w:ascii="Times New Roman" w:eastAsia="標楷體" w:hAnsi="Times New Roman" w:cs="Times New Roman"/>
                <w:sz w:val="20"/>
                <w:szCs w:val="20"/>
              </w:rPr>
              <w:t>, 1996</w:t>
            </w:r>
            <w:r w:rsidRPr="006230AA">
              <w:rPr>
                <w:rFonts w:ascii="Times New Roman" w:eastAsia="標楷體" w:hAnsi="Times New Roman" w:cs="Times New Roman"/>
                <w:sz w:val="20"/>
                <w:szCs w:val="20"/>
              </w:rPr>
              <w:t>年</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它骯髒惡臭</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奄奄一息</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隨處可見垃圾堆積</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砂石盜採</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和畜牧污染</w:t>
            </w:r>
            <w:r w:rsidRPr="006230AA">
              <w:rPr>
                <w:rFonts w:ascii="Times New Roman" w:eastAsia="標楷體" w:hAnsi="Times New Roman" w:cs="Times New Roman"/>
                <w:sz w:val="20"/>
                <w:szCs w:val="20"/>
              </w:rPr>
              <w:t>, 2006</w:t>
            </w:r>
            <w:r w:rsidRPr="006230AA">
              <w:rPr>
                <w:rFonts w:ascii="Times New Roman" w:eastAsia="標楷體" w:hAnsi="Times New Roman" w:cs="Times New Roman"/>
                <w:sz w:val="20"/>
                <w:szCs w:val="20"/>
              </w:rPr>
              <w:t>年</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它整個脫胎換骨</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有了新風貌</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垃圾場變成了公園</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水流再生了小魚</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人與河流的關係也更親近了</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然而</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一場八八風災</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卻讓高屏溪再度變調</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中上游土石嚴重淤積</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下游幾乎</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沙漠化</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從</w:t>
            </w:r>
            <w:r w:rsidRPr="006230AA">
              <w:rPr>
                <w:rFonts w:ascii="Times New Roman" w:eastAsia="標楷體" w:hAnsi="Times New Roman" w:cs="Times New Roman"/>
                <w:sz w:val="20"/>
                <w:szCs w:val="20"/>
              </w:rPr>
              <w:t>1996</w:t>
            </w:r>
            <w:r w:rsidRPr="006230AA">
              <w:rPr>
                <w:rFonts w:ascii="Times New Roman" w:eastAsia="標楷體" w:hAnsi="Times New Roman" w:cs="Times New Roman"/>
                <w:sz w:val="20"/>
                <w:szCs w:val="20"/>
              </w:rPr>
              <w:t>年起</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天下雜誌就開始用影像紀錄高屏溪</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三次拍攝</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高屏溪都有不同的面貌</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天下雜誌邀你一同看河</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看高屏溪的故事</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看臺灣這塊山林的故事。</w:t>
            </w: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hint="eastAsia"/>
                <w:sz w:val="20"/>
                <w:szCs w:val="20"/>
              </w:rPr>
            </w:pPr>
          </w:p>
          <w:p w:rsidR="00804B78" w:rsidRPr="006230AA" w:rsidRDefault="00804B78" w:rsidP="00E14337">
            <w:pPr>
              <w:jc w:val="both"/>
              <w:rPr>
                <w:rFonts w:ascii="Times New Roman" w:eastAsia="標楷體" w:hAnsi="Times New Roman" w:cs="Times New Roman" w:hint="eastAsia"/>
                <w:sz w:val="20"/>
                <w:szCs w:val="20"/>
              </w:rPr>
            </w:pP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6230AA" w:rsidRPr="00D20563" w:rsidTr="00E14337">
        <w:trPr>
          <w:jc w:val="center"/>
        </w:trPr>
        <w:tc>
          <w:tcPr>
            <w:tcW w:w="3260" w:type="dxa"/>
            <w:vMerge w:val="restart"/>
            <w:vAlign w:val="center"/>
          </w:tcPr>
          <w:p w:rsidR="006230AA" w:rsidRPr="00D20563" w:rsidRDefault="006230AA"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14:anchorId="250BFAB8" wp14:editId="579E29A0">
                  <wp:extent cx="1847850" cy="2644838"/>
                  <wp:effectExtent l="0" t="0" r="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以愛之名.jpg"/>
                          <pic:cNvPicPr/>
                        </pic:nvPicPr>
                        <pic:blipFill>
                          <a:blip r:embed="rId14">
                            <a:extLst>
                              <a:ext uri="{28A0092B-C50C-407E-A947-70E740481C1C}">
                                <a14:useLocalDpi xmlns:a14="http://schemas.microsoft.com/office/drawing/2010/main" val="0"/>
                              </a:ext>
                            </a:extLst>
                          </a:blip>
                          <a:stretch>
                            <a:fillRect/>
                          </a:stretch>
                        </pic:blipFill>
                        <pic:spPr>
                          <a:xfrm>
                            <a:off x="0" y="0"/>
                            <a:ext cx="1852845" cy="2651988"/>
                          </a:xfrm>
                          <a:prstGeom prst="rect">
                            <a:avLst/>
                          </a:prstGeom>
                        </pic:spPr>
                      </pic:pic>
                    </a:graphicData>
                  </a:graphic>
                </wp:inline>
              </w:drawing>
            </w:r>
          </w:p>
        </w:tc>
        <w:tc>
          <w:tcPr>
            <w:tcW w:w="5528" w:type="dxa"/>
            <w:gridSpan w:val="2"/>
            <w:shd w:val="clear" w:color="auto" w:fill="92D050"/>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師範學院</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92D050"/>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以愛之名</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92D050"/>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791.4372 L339 2013</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92D050"/>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V0026773</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92D050"/>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132 min</w:t>
            </w:r>
          </w:p>
        </w:tc>
      </w:tr>
      <w:tr w:rsidR="006230AA" w:rsidRPr="00D20563" w:rsidTr="00E14337">
        <w:trPr>
          <w:trHeight w:val="1995"/>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5528" w:type="dxa"/>
            <w:gridSpan w:val="2"/>
            <w:vAlign w:val="center"/>
          </w:tcPr>
          <w:p w:rsid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1988</w:t>
            </w:r>
            <w:r w:rsidRPr="006230AA">
              <w:rPr>
                <w:rFonts w:ascii="Times New Roman" w:eastAsia="標楷體" w:hAnsi="Times New Roman" w:cs="Times New Roman"/>
                <w:sz w:val="20"/>
                <w:szCs w:val="20"/>
              </w:rPr>
              <w:t>年，翁山蘇姬</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楊紫瓊飾</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從英國回到緬甸探望病危的母親，適逢爭取民主改革的反政府運動爆發，翁山蘇姬創立的全國民主聯盟人氣高張。翌年，被感威脅的軍政府便將翁山蘇姬軟禁，並逼迫她在家庭與國家之間選擇其一</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最後</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她為了人民的自由</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放棄自身的自由，忍痛與摯愛的家人分離</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甚至連丈夫麥可</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大衛休里斯飾</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罹癌也無法與之相伴</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以致天人永隔。儘管如此</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兩人無私的愛未曾止息</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直到最後一刻</w:t>
            </w:r>
            <w:r w:rsidRPr="006230AA">
              <w:rPr>
                <w:rFonts w:ascii="Times New Roman" w:eastAsia="標楷體" w:hAnsi="Times New Roman" w:cs="Times New Roman"/>
                <w:sz w:val="20"/>
                <w:szCs w:val="20"/>
              </w:rPr>
              <w:t>... 2010</w:t>
            </w:r>
            <w:r w:rsidRPr="006230AA">
              <w:rPr>
                <w:rFonts w:ascii="Times New Roman" w:eastAsia="標楷體" w:hAnsi="Times New Roman" w:cs="Times New Roman"/>
                <w:sz w:val="20"/>
                <w:szCs w:val="20"/>
              </w:rPr>
              <w:t>年翁山蘇姬重獲自由</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在</w:t>
            </w:r>
            <w:r w:rsidRPr="006230AA">
              <w:rPr>
                <w:rFonts w:ascii="Times New Roman" w:eastAsia="標楷體" w:hAnsi="Times New Roman" w:cs="Times New Roman"/>
                <w:sz w:val="20"/>
                <w:szCs w:val="20"/>
              </w:rPr>
              <w:t>21</w:t>
            </w:r>
            <w:r w:rsidRPr="006230AA">
              <w:rPr>
                <w:rFonts w:ascii="Times New Roman" w:eastAsia="標楷體" w:hAnsi="Times New Roman" w:cs="Times New Roman"/>
                <w:sz w:val="20"/>
                <w:szCs w:val="20"/>
              </w:rPr>
              <w:t>年間軟禁了</w:t>
            </w:r>
            <w:r w:rsidRPr="006230AA">
              <w:rPr>
                <w:rFonts w:ascii="Times New Roman" w:eastAsia="標楷體" w:hAnsi="Times New Roman" w:cs="Times New Roman"/>
                <w:sz w:val="20"/>
                <w:szCs w:val="20"/>
              </w:rPr>
              <w:t>15</w:t>
            </w:r>
            <w:r w:rsidRPr="006230AA">
              <w:rPr>
                <w:rFonts w:ascii="Times New Roman" w:eastAsia="標楷體" w:hAnsi="Times New Roman" w:cs="Times New Roman"/>
                <w:sz w:val="20"/>
                <w:szCs w:val="20"/>
              </w:rPr>
              <w:t>年</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但她永不妥協、用愛與和平抗爭的方式</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贏得了全世界關注與人民對緬甸民主的渴望</w:t>
            </w:r>
            <w:r w:rsidRPr="006230AA">
              <w:rPr>
                <w:rFonts w:ascii="Times New Roman" w:eastAsia="標楷體" w:hAnsi="Times New Roman" w:cs="Times New Roman"/>
                <w:sz w:val="20"/>
                <w:szCs w:val="20"/>
              </w:rPr>
              <w:t>!</w:t>
            </w: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hint="eastAsia"/>
                <w:sz w:val="20"/>
                <w:szCs w:val="20"/>
              </w:rPr>
            </w:pP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206209"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extent cx="1828800" cy="261159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果冰淇淋 歡樂童樂會.jpg"/>
                          <pic:cNvPicPr/>
                        </pic:nvPicPr>
                        <pic:blipFill>
                          <a:blip r:embed="rId15">
                            <a:extLst>
                              <a:ext uri="{28A0092B-C50C-407E-A947-70E740481C1C}">
                                <a14:useLocalDpi xmlns:a14="http://schemas.microsoft.com/office/drawing/2010/main" val="0"/>
                              </a:ext>
                            </a:extLst>
                          </a:blip>
                          <a:stretch>
                            <a:fillRect/>
                          </a:stretch>
                        </pic:blipFill>
                        <pic:spPr>
                          <a:xfrm>
                            <a:off x="0" y="0"/>
                            <a:ext cx="1833337" cy="2618071"/>
                          </a:xfrm>
                          <a:prstGeom prst="rect">
                            <a:avLst/>
                          </a:prstGeom>
                        </pic:spPr>
                      </pic:pic>
                    </a:graphicData>
                  </a:graphic>
                </wp:inline>
              </w:drawing>
            </w:r>
          </w:p>
        </w:tc>
        <w:tc>
          <w:tcPr>
            <w:tcW w:w="5528" w:type="dxa"/>
            <w:gridSpan w:val="2"/>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師範學院</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7C561E"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水果冰淇淋</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歡樂童樂會</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7C561E"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987.88 1633 101 pt.1</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V0026697-98</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215</w:t>
            </w:r>
            <w:r w:rsidR="00FB6EEE" w:rsidRPr="006230AA">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Pr="006230AA"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還記得小時候玩的「</w:t>
            </w:r>
            <w:r w:rsidRPr="006230AA">
              <w:rPr>
                <w:rFonts w:ascii="Times New Roman" w:eastAsia="標楷體" w:hAnsi="Times New Roman" w:cs="Times New Roman"/>
                <w:sz w:val="20"/>
                <w:szCs w:val="20"/>
              </w:rPr>
              <w:t>123</w:t>
            </w:r>
            <w:r w:rsidRPr="006230AA">
              <w:rPr>
                <w:rFonts w:ascii="Times New Roman" w:eastAsia="標楷體" w:hAnsi="Times New Roman" w:cs="Times New Roman"/>
                <w:sz w:val="20"/>
                <w:szCs w:val="20"/>
              </w:rPr>
              <w:t>木頭人」、「紅綠燈」及「躲貓貓」嗎</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遊戲</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是幼兒生活中不可或缺的一部分</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也是孩子們在童年時代一種最好和最自然的活動形式。在「歡樂童樂會」裡</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精選了</w:t>
            </w:r>
            <w:r w:rsidRPr="006230AA">
              <w:rPr>
                <w:rFonts w:ascii="Times New Roman" w:eastAsia="標楷體" w:hAnsi="Times New Roman" w:cs="Times New Roman"/>
                <w:sz w:val="20"/>
                <w:szCs w:val="20"/>
              </w:rPr>
              <w:t>8</w:t>
            </w:r>
            <w:r w:rsidRPr="006230AA">
              <w:rPr>
                <w:rFonts w:ascii="Times New Roman" w:eastAsia="標楷體" w:hAnsi="Times New Roman" w:cs="Times New Roman"/>
                <w:sz w:val="20"/>
                <w:szCs w:val="20"/>
              </w:rPr>
              <w:t>集有趣的故事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有水果奶奶與淇淇、琳琳、莎拉、哇嚕在水果劇場發生許多有關孩子們活潑趣味的情境劇</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一起帶領孩子們在各個遊戲中探索生活環境、人際關係、健康以及安全教育等相關的議題</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同時透過高品質的動畫故事與歌曲</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教導培養懂得禮貌尊重的可貴與建立自尊與自信心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以及願意對別人和自己付出愛。讓孩子們一起來和「水果冰淇淋」以快樂、自信、專注</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迎接每一個快樂的明天吧</w:t>
            </w:r>
            <w:r w:rsidRPr="006230AA">
              <w:rPr>
                <w:rFonts w:ascii="Times New Roman" w:eastAsia="標楷體" w:hAnsi="Times New Roman" w:cs="Times New Roman"/>
                <w:sz w:val="20"/>
                <w:szCs w:val="20"/>
              </w:rPr>
              <w:t>!</w:t>
            </w:r>
          </w:p>
        </w:tc>
      </w:tr>
    </w:tbl>
    <w:p w:rsidR="006230AA" w:rsidRPr="00D20563" w:rsidRDefault="006230AA"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EB0957" w:rsidP="00E14337">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extent cx="1863830" cy="2609850"/>
                  <wp:effectExtent l="0" t="0" r="317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月亮的小孩0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7818" cy="2629437"/>
                          </a:xfrm>
                          <a:prstGeom prst="rect">
                            <a:avLst/>
                          </a:prstGeom>
                        </pic:spPr>
                      </pic:pic>
                    </a:graphicData>
                  </a:graphic>
                </wp:inline>
              </w:drawing>
            </w:r>
          </w:p>
        </w:tc>
        <w:tc>
          <w:tcPr>
            <w:tcW w:w="5528" w:type="dxa"/>
            <w:gridSpan w:val="2"/>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師範學院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月亮的小孩</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415.766 7029 94</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V0012182</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63 </w:t>
            </w:r>
            <w:r w:rsidR="00FB6EEE" w:rsidRPr="006230AA">
              <w:rPr>
                <w:rFonts w:ascii="Times New Roman" w:eastAsia="標楷體" w:hAnsi="Times New Roman" w:cs="Times New Roman"/>
                <w:sz w:val="20"/>
                <w:szCs w:val="20"/>
              </w:rPr>
              <w:t>min</w:t>
            </w:r>
          </w:p>
        </w:tc>
      </w:tr>
      <w:tr w:rsidR="005412F1" w:rsidRPr="00D20563" w:rsidTr="00E14337">
        <w:trPr>
          <w:trHeight w:val="1995"/>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5528" w:type="dxa"/>
            <w:gridSpan w:val="2"/>
            <w:vAlign w:val="center"/>
          </w:tcPr>
          <w:p w:rsidR="005412F1" w:rsidRPr="006230AA"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月亮的小孩激起了我們去懷抱希望、渴望去關懷別人的心情</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兩年時間在白化症朋友生活裡所記錄下來的不只是現實</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而是一個群體生存狀態的真實</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看見異己就會自然躲遠排斥、看見不一樣隨即想同化</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如果你是那眼中的「異」</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該以何種姿態走進他人的眼、繼續生活</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今天你是一般眾人</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該如何傾聽另類人生的曲調</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這都記錄著白化症朋友讀書、就業、婚姻、交友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完作多年仍歷久彌新</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淚中帶笑的作品</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讓你從素樸的感動中</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領悟真實的人生之旅。</w:t>
            </w: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206209"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600200" cy="2264330"/>
                  <wp:effectExtent l="0" t="0" r="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創造生命的奇蹟.jpg"/>
                          <pic:cNvPicPr/>
                        </pic:nvPicPr>
                        <pic:blipFill>
                          <a:blip r:embed="rId17">
                            <a:extLst>
                              <a:ext uri="{28A0092B-C50C-407E-A947-70E740481C1C}">
                                <a14:useLocalDpi xmlns:a14="http://schemas.microsoft.com/office/drawing/2010/main" val="0"/>
                              </a:ext>
                            </a:extLst>
                          </a:blip>
                          <a:stretch>
                            <a:fillRect/>
                          </a:stretch>
                        </pic:blipFill>
                        <pic:spPr>
                          <a:xfrm>
                            <a:off x="0" y="0"/>
                            <a:ext cx="1606816" cy="2273692"/>
                          </a:xfrm>
                          <a:prstGeom prst="rect">
                            <a:avLst/>
                          </a:prstGeom>
                        </pic:spPr>
                      </pic:pic>
                    </a:graphicData>
                  </a:graphic>
                </wp:inline>
              </w:drawing>
            </w:r>
          </w:p>
        </w:tc>
        <w:tc>
          <w:tcPr>
            <w:tcW w:w="5528" w:type="dxa"/>
            <w:gridSpan w:val="2"/>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師範學院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創造生命的奇蹟</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158.12 H412 2012</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V0024931</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306 </w:t>
            </w:r>
            <w:r w:rsidR="00FB6EEE" w:rsidRPr="006230AA">
              <w:rPr>
                <w:rFonts w:ascii="Times New Roman" w:eastAsia="標楷體" w:hAnsi="Times New Roman" w:cs="Times New Roman"/>
                <w:sz w:val="20"/>
                <w:szCs w:val="20"/>
              </w:rPr>
              <w:t>min</w:t>
            </w:r>
          </w:p>
        </w:tc>
      </w:tr>
      <w:tr w:rsidR="007C561E" w:rsidRPr="00D20563" w:rsidTr="00E14337">
        <w:trPr>
          <w:trHeight w:val="1797"/>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Pr="006230AA"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片中沒有深奧的哲理</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一步一步帶領你去檢視那些侷限你的想法與信念</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協助你看到問題的根源</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並放下對自己的批判</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你就會找到改變的力量和我們每一個細微的念頭</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都可能在下一刻締造出現實。甚至是身體的病痛</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也和思維模式息息相關。但是只要願意對自己的心靈下功夫</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煩惱和疾病都可以被消融。</w:t>
            </w: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206209"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870939" cy="25908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心靈鑰匙.JPG"/>
                          <pic:cNvPicPr/>
                        </pic:nvPicPr>
                        <pic:blipFill>
                          <a:blip r:embed="rId18">
                            <a:extLst>
                              <a:ext uri="{28A0092B-C50C-407E-A947-70E740481C1C}">
                                <a14:useLocalDpi xmlns:a14="http://schemas.microsoft.com/office/drawing/2010/main" val="0"/>
                              </a:ext>
                            </a:extLst>
                          </a:blip>
                          <a:stretch>
                            <a:fillRect/>
                          </a:stretch>
                        </pic:blipFill>
                        <pic:spPr>
                          <a:xfrm>
                            <a:off x="0" y="0"/>
                            <a:ext cx="1870793" cy="2590598"/>
                          </a:xfrm>
                          <a:prstGeom prst="rect">
                            <a:avLst/>
                          </a:prstGeom>
                        </pic:spPr>
                      </pic:pic>
                    </a:graphicData>
                  </a:graphic>
                </wp:inline>
              </w:drawing>
            </w:r>
          </w:p>
        </w:tc>
        <w:tc>
          <w:tcPr>
            <w:tcW w:w="5528" w:type="dxa"/>
            <w:gridSpan w:val="2"/>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師範學院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心靈鑰匙</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791.4372 E987 2011</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V0026625</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129 </w:t>
            </w:r>
            <w:r w:rsidR="00FB6EEE" w:rsidRPr="006230AA">
              <w:rPr>
                <w:rFonts w:ascii="Times New Roman" w:eastAsia="標楷體" w:hAnsi="Times New Roman" w:cs="Times New Roman"/>
                <w:sz w:val="20"/>
                <w:szCs w:val="20"/>
              </w:rPr>
              <w:t>min</w:t>
            </w:r>
          </w:p>
        </w:tc>
      </w:tr>
      <w:tr w:rsidR="007C561E" w:rsidRPr="00D20563" w:rsidTr="00E14337">
        <w:trPr>
          <w:trHeight w:val="686"/>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改編自強納森薩法蘭佛爾暢銷小說</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心靈鑰匙</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是描述奧斯卡謝爾如何打開自己心中枷鎖</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一個具有創造力的十一歲紐約小孩</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他的父親在</w:t>
            </w:r>
            <w:r w:rsidRPr="006230AA">
              <w:rPr>
                <w:rFonts w:ascii="Times New Roman" w:eastAsia="標楷體" w:hAnsi="Times New Roman" w:cs="Times New Roman"/>
                <w:sz w:val="20"/>
                <w:szCs w:val="20"/>
              </w:rPr>
              <w:t>911</w:t>
            </w:r>
            <w:r w:rsidRPr="006230AA">
              <w:rPr>
                <w:rFonts w:ascii="Times New Roman" w:eastAsia="標楷體" w:hAnsi="Times New Roman" w:cs="Times New Roman"/>
                <w:sz w:val="20"/>
                <w:szCs w:val="20"/>
              </w:rPr>
              <w:t>世界貿易中心不幸事件中去世</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他在遺物中發現了一把鑰匙</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導致他急切想查出鑰匙的作用</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由於這次探索</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讓他遇到各式各樣的人</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面對不幸事件用自己不同的方式生活下來</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他們幫助奧斯卡了解自己父親</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並發現那個在過程中幫助他克服對這周遭吵雜又危險世界恐懼感的</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人與他之間存在的關係</w:t>
            </w:r>
            <w:r w:rsidRPr="006230AA">
              <w:rPr>
                <w:rFonts w:ascii="Times New Roman" w:eastAsia="標楷體" w:hAnsi="Times New Roman" w:cs="Times New Roman"/>
                <w:sz w:val="20"/>
                <w:szCs w:val="20"/>
              </w:rPr>
              <w:t>.</w:t>
            </w: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sz w:val="20"/>
                <w:szCs w:val="20"/>
              </w:rPr>
            </w:pP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206209"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929438" cy="25812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心中的小星星.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8528" cy="2580058"/>
                          </a:xfrm>
                          <a:prstGeom prst="rect">
                            <a:avLst/>
                          </a:prstGeom>
                        </pic:spPr>
                      </pic:pic>
                    </a:graphicData>
                  </a:graphic>
                </wp:inline>
              </w:drawing>
            </w:r>
          </w:p>
        </w:tc>
        <w:tc>
          <w:tcPr>
            <w:tcW w:w="5528" w:type="dxa"/>
            <w:gridSpan w:val="2"/>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師範學院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心中的小星星</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92D050"/>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791.4334 T111 2007</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V0023384</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92D050"/>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165 </w:t>
            </w:r>
            <w:r w:rsidR="00FB6EEE" w:rsidRPr="006230AA">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八歲的伊翔有一個很不一樣的童年</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他的世界充滿了鮮豔色彩和奇妙幻想</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有可愛小狗會跟他追逐嘻戲</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也有太空船會載他遨遊壯麗天際</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更有遠古的噴火龍、宇宙的星球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還有數不清的花朵、彩虹和各色飛鳥游魚伴隨著他。豐沛不絕的想像力總是引領他振翅高飛</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卻也使他飽受他人的異樣眼光。原來作業、成績、秩序才是學校老師關心的重點</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伊翔因此成了問題學生</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每每動輒得咎。不斷闖禍的伊翔終於讓爸媽忍無可忍</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他們決定將他送到一所以管教嚴格聞名的寄宿學校</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冀望他能成為一個「乖小孩」。被迫離家讓伊翔十分傷心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不被瞭解更讓他難過不已</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他於是從此封閉自己、不肯學習</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。有天</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學校新來了一位美術老師尼康。尼康老師不但用歡樂和熱情來感染學生</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更以鼓勵思考、勇於作夢的教學方式</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激發大家無比的想像力。當所有同學都愛死了這位與眾不同的老師時</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卻唯獨伊翔仍然鬱鬱寡歡。尼康老師很快察覺到伊翔的不快樂</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他決定去拜訪伊翔的爸媽。老師尼康能找出伊翔的問題癥結嗎</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他</w:t>
            </w:r>
            <w:r w:rsidRPr="006230AA">
              <w:rPr>
                <w:rFonts w:ascii="Times New Roman" w:eastAsia="標楷體" w:hAnsi="Times New Roman" w:cs="Times New Roman"/>
                <w:sz w:val="20"/>
                <w:szCs w:val="20"/>
              </w:rPr>
              <w:t>瀛</w:t>
            </w:r>
            <w:r w:rsidRPr="006230AA">
              <w:rPr>
                <w:rFonts w:ascii="Times New Roman" w:eastAsia="標楷體" w:hAnsi="Times New Roman" w:cs="Times New Roman"/>
                <w:sz w:val="20"/>
                <w:szCs w:val="20"/>
              </w:rPr>
              <w:t>的能以愛心、耐心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加上不斷付出的關心</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讓伊翔在成長的路上</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重新再找回快樂和夢想嗎</w:t>
            </w:r>
            <w:r w:rsidRPr="006230AA">
              <w:rPr>
                <w:rFonts w:ascii="Times New Roman" w:eastAsia="標楷體" w:hAnsi="Times New Roman" w:cs="Times New Roman"/>
                <w:sz w:val="20"/>
                <w:szCs w:val="20"/>
              </w:rPr>
              <w:t>?</w:t>
            </w:r>
          </w:p>
          <w:p w:rsidR="00804B78" w:rsidRPr="006230AA" w:rsidRDefault="00804B78" w:rsidP="00E14337">
            <w:pPr>
              <w:jc w:val="both"/>
              <w:rPr>
                <w:rFonts w:ascii="Times New Roman" w:eastAsia="標楷體" w:hAnsi="Times New Roman" w:cs="Times New Roman"/>
                <w:sz w:val="20"/>
                <w:szCs w:val="20"/>
              </w:rPr>
            </w:pPr>
          </w:p>
        </w:tc>
      </w:tr>
    </w:tbl>
    <w:p w:rsidR="007C561E"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206209"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extent cx="1771650" cy="2475637"/>
                  <wp:effectExtent l="0" t="0" r="0"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到不能倒  金融海嘯真相.JPG"/>
                          <pic:cNvPicPr/>
                        </pic:nvPicPr>
                        <pic:blipFill>
                          <a:blip r:embed="rId20">
                            <a:extLst>
                              <a:ext uri="{28A0092B-C50C-407E-A947-70E740481C1C}">
                                <a14:useLocalDpi xmlns:a14="http://schemas.microsoft.com/office/drawing/2010/main" val="0"/>
                              </a:ext>
                            </a:extLst>
                          </a:blip>
                          <a:stretch>
                            <a:fillRect/>
                          </a:stretch>
                        </pic:blipFill>
                        <pic:spPr>
                          <a:xfrm>
                            <a:off x="0" y="0"/>
                            <a:ext cx="1779444" cy="2486528"/>
                          </a:xfrm>
                          <a:prstGeom prst="rect">
                            <a:avLst/>
                          </a:prstGeom>
                        </pic:spPr>
                      </pic:pic>
                    </a:graphicData>
                  </a:graphic>
                </wp:inline>
              </w:drawing>
            </w:r>
          </w:p>
        </w:tc>
        <w:tc>
          <w:tcPr>
            <w:tcW w:w="5528" w:type="dxa"/>
            <w:gridSpan w:val="2"/>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管理學院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大到不能倒：金融海嘯真相</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791.4372 T66 2012</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V0026771</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99 </w:t>
            </w:r>
            <w:r w:rsidR="00FB6EEE" w:rsidRPr="006230AA">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Pr="006230AA"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大到不能倒</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金融海嘯真相</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根據安德魯羅斯索爾金暢銷書改編</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深入了解華爾街與白宮雙方的交集以及他們的決定如何影響聯邦政府政策</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描寫現實生活中人們如何面對經濟災難即將降臨前的緊張時刻</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由金獎導演</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寇帝斯漢森</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所創作的一部爆炸性戲劇影片</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讓世人了解美國經濟如何從崩潰邊緣被搶救回來</w:t>
            </w:r>
            <w:r w:rsidRPr="006230AA">
              <w:rPr>
                <w:rFonts w:ascii="Times New Roman" w:eastAsia="標楷體" w:hAnsi="Times New Roman" w:cs="Times New Roman"/>
                <w:sz w:val="20"/>
                <w:szCs w:val="20"/>
              </w:rPr>
              <w:t>.</w:t>
            </w:r>
          </w:p>
        </w:tc>
      </w:tr>
    </w:tbl>
    <w:p w:rsidR="006230AA" w:rsidRPr="00D20563" w:rsidRDefault="006230AA"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206209"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854889" cy="26479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國際連結.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1481" cy="2643085"/>
                          </a:xfrm>
                          <a:prstGeom prst="rect">
                            <a:avLst/>
                          </a:prstGeom>
                        </pic:spPr>
                      </pic:pic>
                    </a:graphicData>
                  </a:graphic>
                </wp:inline>
              </w:drawing>
            </w:r>
          </w:p>
        </w:tc>
        <w:tc>
          <w:tcPr>
            <w:tcW w:w="5528" w:type="dxa"/>
            <w:gridSpan w:val="2"/>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管理學院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國際連結</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337 I584 2013</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V0026764</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45 </w:t>
            </w:r>
            <w:r w:rsidR="00FB6EEE" w:rsidRPr="006230AA">
              <w:rPr>
                <w:rFonts w:ascii="Times New Roman" w:eastAsia="標楷體" w:hAnsi="Times New Roman" w:cs="Times New Roman"/>
                <w:sz w:val="20"/>
                <w:szCs w:val="20"/>
              </w:rPr>
              <w:t>min</w:t>
            </w:r>
          </w:p>
        </w:tc>
      </w:tr>
      <w:tr w:rsidR="005412F1" w:rsidRPr="00D20563" w:rsidTr="00E14337">
        <w:trPr>
          <w:trHeight w:val="1995"/>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5528" w:type="dxa"/>
            <w:gridSpan w:val="2"/>
            <w:vAlign w:val="center"/>
          </w:tcPr>
          <w:p w:rsidR="005412F1" w:rsidRPr="006230AA"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國際貨幣基金</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是什麼樣的組織</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其職責與角色為何</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又能如何幫助各國脫離金融危機</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在新興的經濟體中</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中國無疑是最大的勢力</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但也曾經是最貧窮的國家</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中國是從何種層面展開改革</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讓原本高達</w:t>
            </w:r>
            <w:r w:rsidRPr="006230AA">
              <w:rPr>
                <w:rFonts w:ascii="Times New Roman" w:eastAsia="標楷體" w:hAnsi="Times New Roman" w:cs="Times New Roman"/>
                <w:sz w:val="20"/>
                <w:szCs w:val="20"/>
              </w:rPr>
              <w:t>53%</w:t>
            </w:r>
            <w:r w:rsidRPr="006230AA">
              <w:rPr>
                <w:rFonts w:ascii="Times New Roman" w:eastAsia="標楷體" w:hAnsi="Times New Roman" w:cs="Times New Roman"/>
                <w:sz w:val="20"/>
                <w:szCs w:val="20"/>
              </w:rPr>
              <w:t>的貧窮人口</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減少到剩下</w:t>
            </w:r>
            <w:r w:rsidRPr="006230AA">
              <w:rPr>
                <w:rFonts w:ascii="Times New Roman" w:eastAsia="標楷體" w:hAnsi="Times New Roman" w:cs="Times New Roman"/>
                <w:sz w:val="20"/>
                <w:szCs w:val="20"/>
              </w:rPr>
              <w:t>8%?</w:t>
            </w:r>
            <w:r w:rsidRPr="006230AA">
              <w:rPr>
                <w:rFonts w:ascii="Times New Roman" w:eastAsia="標楷體" w:hAnsi="Times New Roman" w:cs="Times New Roman"/>
                <w:sz w:val="20"/>
                <w:szCs w:val="20"/>
              </w:rPr>
              <w:t>迦納是新興原油生產國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但若短視原油帶來的短暫收益</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而不妥善運用現有人力</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則將來後果可能不堪設想</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波蘭是歐盟中唯一躲過這次金融海嘯的國家</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其財政金融政策與其他國家有何差異</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波蘭的決策者在困境中有勇氣大膽採取行動</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這點或許也值得世界各國的借鏡。</w:t>
            </w: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206209"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752600" cy="2279564"/>
                  <wp:effectExtent l="0" t="0" r="0" b="698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鐵娘子.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2600" cy="2279564"/>
                          </a:xfrm>
                          <a:prstGeom prst="rect">
                            <a:avLst/>
                          </a:prstGeom>
                        </pic:spPr>
                      </pic:pic>
                    </a:graphicData>
                  </a:graphic>
                </wp:inline>
              </w:drawing>
            </w:r>
          </w:p>
        </w:tc>
        <w:tc>
          <w:tcPr>
            <w:tcW w:w="5528" w:type="dxa"/>
            <w:gridSpan w:val="2"/>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管理學院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鐵娘子</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791.4372 I766 2013</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V0026774</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105 </w:t>
            </w:r>
            <w:r w:rsidR="00FB6EEE" w:rsidRPr="006230AA">
              <w:rPr>
                <w:rFonts w:ascii="Times New Roman" w:eastAsia="標楷體" w:hAnsi="Times New Roman" w:cs="Times New Roman"/>
                <w:sz w:val="20"/>
                <w:szCs w:val="20"/>
              </w:rPr>
              <w:t>min</w:t>
            </w:r>
          </w:p>
        </w:tc>
      </w:tr>
      <w:tr w:rsidR="007C561E" w:rsidRPr="00D20563" w:rsidTr="00E14337">
        <w:trPr>
          <w:trHeight w:val="1732"/>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Pr="006230AA"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本片描述英國首位女性首相柴契爾夫人當年如何打破階級及性別的阻礙藩籬</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在這由男性主導的社會體制下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開創一段不凡成就的傳奇人生</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故事更著重展現當年柴契爾夫人職掌大權的氣魄風姿及其為了權力所付出的巨大代價</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真實呈現這位不平凡的女性當年的傳奇風貌。</w:t>
            </w:r>
          </w:p>
        </w:tc>
      </w:tr>
    </w:tbl>
    <w:p w:rsidR="007C561E" w:rsidRDefault="007C561E" w:rsidP="00EB4C11">
      <w:pPr>
        <w:jc w:val="center"/>
        <w:rPr>
          <w:rFonts w:ascii="Times New Roman" w:eastAsia="標楷體" w:hAnsi="Times New Roman" w:cs="Times New Roman"/>
        </w:rPr>
      </w:pPr>
    </w:p>
    <w:p w:rsidR="00804B78" w:rsidRPr="00D20563" w:rsidRDefault="00804B78" w:rsidP="00EB4C11">
      <w:pPr>
        <w:jc w:val="center"/>
        <w:rPr>
          <w:rFonts w:ascii="Times New Roman" w:eastAsia="標楷體" w:hAnsi="Times New Roman" w:cs="Times New Roman" w:hint="eastAsia"/>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6230AA" w:rsidRPr="00D20563" w:rsidTr="00E14337">
        <w:trPr>
          <w:jc w:val="center"/>
        </w:trPr>
        <w:tc>
          <w:tcPr>
            <w:tcW w:w="3260" w:type="dxa"/>
            <w:vMerge w:val="restart"/>
            <w:vAlign w:val="center"/>
          </w:tcPr>
          <w:p w:rsidR="006230AA" w:rsidRPr="00D20563" w:rsidRDefault="006230AA"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extent cx="1691640" cy="2368550"/>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與行銷有約.jpg"/>
                          <pic:cNvPicPr/>
                        </pic:nvPicPr>
                        <pic:blipFill>
                          <a:blip r:embed="rId23">
                            <a:extLst>
                              <a:ext uri="{28A0092B-C50C-407E-A947-70E740481C1C}">
                                <a14:useLocalDpi xmlns:a14="http://schemas.microsoft.com/office/drawing/2010/main" val="0"/>
                              </a:ext>
                            </a:extLst>
                          </a:blip>
                          <a:stretch>
                            <a:fillRect/>
                          </a:stretch>
                        </pic:blipFill>
                        <pic:spPr>
                          <a:xfrm>
                            <a:off x="0" y="0"/>
                            <a:ext cx="1691640" cy="2368550"/>
                          </a:xfrm>
                          <a:prstGeom prst="rect">
                            <a:avLst/>
                          </a:prstGeom>
                        </pic:spPr>
                      </pic:pic>
                    </a:graphicData>
                  </a:graphic>
                </wp:inline>
              </w:drawing>
            </w:r>
          </w:p>
        </w:tc>
        <w:tc>
          <w:tcPr>
            <w:tcW w:w="5528" w:type="dxa"/>
            <w:gridSpan w:val="2"/>
            <w:shd w:val="clear" w:color="auto" w:fill="D1EEF9" w:themeFill="accent1" w:themeFillTint="33"/>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管理學院</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D1EEF9" w:themeFill="accent1" w:themeFillTint="33"/>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與行銷有約</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D1EEF9" w:themeFill="accent1" w:themeFillTint="33"/>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177.2 2228 101 [v.4]</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D1EEF9" w:themeFill="accent1" w:themeFillTint="33"/>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6230AA" w:rsidRPr="006230AA" w:rsidRDefault="006230AA"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V0026387</w:t>
            </w:r>
          </w:p>
        </w:tc>
      </w:tr>
      <w:tr w:rsidR="006230AA" w:rsidRPr="00D20563" w:rsidTr="00EB4C11">
        <w:trPr>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1559" w:type="dxa"/>
            <w:shd w:val="clear" w:color="auto" w:fill="D1EEF9" w:themeFill="accent1" w:themeFillTint="33"/>
          </w:tcPr>
          <w:p w:rsidR="006230AA" w:rsidRPr="00D20563" w:rsidRDefault="006230AA"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6230AA" w:rsidRPr="006230AA" w:rsidRDefault="00B6071F" w:rsidP="00EB4C11">
            <w:pPr>
              <w:jc w:val="center"/>
              <w:rPr>
                <w:rFonts w:ascii="Times New Roman" w:eastAsia="標楷體" w:hAnsi="Times New Roman" w:cs="Times New Roman"/>
                <w:sz w:val="20"/>
                <w:szCs w:val="20"/>
              </w:rPr>
            </w:pPr>
            <w:r>
              <w:rPr>
                <w:rFonts w:ascii="Times New Roman" w:eastAsia="標楷體" w:hAnsi="Times New Roman" w:cs="Times New Roman" w:hint="eastAsia"/>
                <w:sz w:val="20"/>
                <w:szCs w:val="20"/>
              </w:rPr>
              <w:t>56 min</w:t>
            </w:r>
          </w:p>
        </w:tc>
      </w:tr>
      <w:tr w:rsidR="006230AA" w:rsidRPr="00D20563" w:rsidTr="00E14337">
        <w:trPr>
          <w:trHeight w:val="1995"/>
          <w:jc w:val="center"/>
        </w:trPr>
        <w:tc>
          <w:tcPr>
            <w:tcW w:w="3260" w:type="dxa"/>
            <w:vMerge/>
          </w:tcPr>
          <w:p w:rsidR="006230AA" w:rsidRPr="00D20563" w:rsidRDefault="006230AA" w:rsidP="00EB4C11">
            <w:pPr>
              <w:jc w:val="center"/>
              <w:rPr>
                <w:rFonts w:ascii="Times New Roman" w:eastAsia="標楷體" w:hAnsi="Times New Roman" w:cs="Times New Roman"/>
              </w:rPr>
            </w:pPr>
          </w:p>
        </w:tc>
        <w:tc>
          <w:tcPr>
            <w:tcW w:w="5528" w:type="dxa"/>
            <w:gridSpan w:val="2"/>
            <w:vAlign w:val="center"/>
          </w:tcPr>
          <w:p w:rsidR="006230AA" w:rsidRP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您的偶像是誰？</w:t>
            </w:r>
          </w:p>
          <w:p w:rsidR="006230AA" w:rsidRP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他們為什麼受人歡迎又成功快樂？</w:t>
            </w:r>
          </w:p>
          <w:p w:rsidR="006230AA" w:rsidRP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因為他們很有魅力，很會行銷，很懂得經營自己。</w:t>
            </w:r>
          </w:p>
          <w:p w:rsidR="006230AA" w:rsidRDefault="006230AA"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羨慕嗎？了解您的競爭優勢，行銷您的獨特魅力</w:t>
            </w:r>
            <w:r w:rsidRPr="006230AA">
              <w:rPr>
                <w:rFonts w:ascii="Times New Roman" w:eastAsia="標楷體" w:hAnsi="Times New Roman" w:cs="Times New Roman"/>
                <w:sz w:val="20"/>
                <w:szCs w:val="20"/>
              </w:rPr>
              <w:t>……</w:t>
            </w: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sz w:val="20"/>
                <w:szCs w:val="20"/>
              </w:rPr>
            </w:pP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206209"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14:anchorId="7CD099C3" wp14:editId="69A7D89B">
                  <wp:extent cx="1823526" cy="2581275"/>
                  <wp:effectExtent l="0" t="0" r="571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錢.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6432" cy="2585389"/>
                          </a:xfrm>
                          <a:prstGeom prst="rect">
                            <a:avLst/>
                          </a:prstGeom>
                        </pic:spPr>
                      </pic:pic>
                    </a:graphicData>
                  </a:graphic>
                </wp:inline>
              </w:drawing>
            </w:r>
          </w:p>
        </w:tc>
        <w:tc>
          <w:tcPr>
            <w:tcW w:w="5528" w:type="dxa"/>
            <w:gridSpan w:val="2"/>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管理學院</w:t>
            </w:r>
          </w:p>
        </w:tc>
      </w:tr>
      <w:tr w:rsidR="005412F1" w:rsidRPr="006230AA"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片名</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黑錢</w:t>
            </w:r>
          </w:p>
        </w:tc>
      </w:tr>
      <w:tr w:rsidR="005412F1" w:rsidRPr="006230AA"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索書號</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364.163 B627 2010</w:t>
            </w:r>
          </w:p>
        </w:tc>
      </w:tr>
      <w:tr w:rsidR="007C561E" w:rsidRPr="006230AA"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1EEF9" w:themeFill="accent1" w:themeFillTint="33"/>
          </w:tcPr>
          <w:p w:rsidR="007C561E" w:rsidRPr="006230AA" w:rsidRDefault="007C561E"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登陸號</w:t>
            </w:r>
          </w:p>
        </w:tc>
        <w:tc>
          <w:tcPr>
            <w:tcW w:w="3969" w:type="dxa"/>
          </w:tcPr>
          <w:p w:rsidR="007C561E"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V0023267</w:t>
            </w:r>
          </w:p>
        </w:tc>
      </w:tr>
      <w:tr w:rsidR="007C561E" w:rsidRPr="006230AA"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1EEF9" w:themeFill="accent1" w:themeFillTint="33"/>
          </w:tcPr>
          <w:p w:rsidR="007C561E" w:rsidRPr="006230AA" w:rsidRDefault="007C561E"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時間</w:t>
            </w:r>
          </w:p>
        </w:tc>
        <w:tc>
          <w:tcPr>
            <w:tcW w:w="3969" w:type="dxa"/>
          </w:tcPr>
          <w:p w:rsidR="007C561E"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60 </w:t>
            </w:r>
            <w:r w:rsidR="00FB6EEE" w:rsidRPr="006230AA">
              <w:rPr>
                <w:rFonts w:ascii="Times New Roman" w:eastAsia="標楷體" w:hAnsi="Times New Roman" w:cs="Times New Roman"/>
                <w:sz w:val="20"/>
                <w:szCs w:val="20"/>
              </w:rPr>
              <w:t>min</w:t>
            </w:r>
          </w:p>
        </w:tc>
      </w:tr>
      <w:tr w:rsidR="007C561E" w:rsidRPr="006230AA"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D321D2"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本片主要探討國際行賄的黑暗面。中心故事主要圍繞在二十年前</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英國航太系統公司執行長與沙烏地</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阿拉伯政府的軍購弊案</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同時帶我們了解跨國公司如何透過空殼公司行賄</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取得數十億美金的生意。</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國際間也越發重視這些層出不窮的跨國公司行賄案。為了打擊貪污</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國際政府設立了不同的公約及法規。現在</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這個案子的調查結果</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將為致力於打擊國際貪污帶來關鍵性的考驗</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也對國際反貪污公約帶來決定的未來。</w:t>
            </w: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hint="eastAsia"/>
                <w:sz w:val="20"/>
                <w:szCs w:val="20"/>
              </w:rPr>
            </w:pPr>
          </w:p>
        </w:tc>
      </w:tr>
    </w:tbl>
    <w:p w:rsidR="00A41574" w:rsidRPr="00D20563" w:rsidRDefault="00A41574"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EB0957" w:rsidP="00E14337">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extent cx="1762125" cy="2446888"/>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電子商務的案例研究000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5313" cy="2451315"/>
                          </a:xfrm>
                          <a:prstGeom prst="rect">
                            <a:avLst/>
                          </a:prstGeom>
                        </pic:spPr>
                      </pic:pic>
                    </a:graphicData>
                  </a:graphic>
                </wp:inline>
              </w:drawing>
            </w:r>
          </w:p>
        </w:tc>
        <w:tc>
          <w:tcPr>
            <w:tcW w:w="5528" w:type="dxa"/>
            <w:gridSpan w:val="2"/>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管理學院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電子商務的案例研究</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1EEF9" w:themeFill="accent1"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AVDVD 004 I547 2013 v.2:4</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6230AA" w:rsidRDefault="005412F1"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V0026725</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1EEF9" w:themeFill="accent1"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6230AA" w:rsidRDefault="00B82A49" w:rsidP="00EB4C11">
            <w:pPr>
              <w:jc w:val="center"/>
              <w:rPr>
                <w:rFonts w:ascii="Times New Roman" w:eastAsia="標楷體" w:hAnsi="Times New Roman" w:cs="Times New Roman"/>
                <w:sz w:val="20"/>
                <w:szCs w:val="20"/>
              </w:rPr>
            </w:pPr>
            <w:r w:rsidRPr="006230AA">
              <w:rPr>
                <w:rFonts w:ascii="Times New Roman" w:eastAsia="標楷體" w:hAnsi="Times New Roman" w:cs="Times New Roman"/>
                <w:sz w:val="20"/>
                <w:szCs w:val="20"/>
              </w:rPr>
              <w:t xml:space="preserve">23 </w:t>
            </w:r>
            <w:r w:rsidR="00FB6EEE" w:rsidRPr="006230AA">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1C2560" w:rsidP="00E14337">
            <w:pPr>
              <w:jc w:val="both"/>
              <w:rPr>
                <w:rFonts w:ascii="Times New Roman" w:eastAsia="標楷體" w:hAnsi="Times New Roman" w:cs="Times New Roman"/>
                <w:sz w:val="20"/>
                <w:szCs w:val="20"/>
              </w:rPr>
            </w:pPr>
            <w:r w:rsidRPr="006230AA">
              <w:rPr>
                <w:rFonts w:ascii="Times New Roman" w:eastAsia="標楷體" w:hAnsi="Times New Roman" w:cs="Times New Roman"/>
                <w:sz w:val="20"/>
                <w:szCs w:val="20"/>
              </w:rPr>
              <w:t>今天電子商務已經開始並且持續對於各大小企業的經營和運作產生重大影響。我們用</w:t>
            </w:r>
            <w:r w:rsidRPr="006230AA">
              <w:rPr>
                <w:rFonts w:ascii="Times New Roman" w:eastAsia="標楷體" w:hAnsi="Times New Roman" w:cs="Times New Roman"/>
                <w:sz w:val="20"/>
                <w:szCs w:val="20"/>
              </w:rPr>
              <w:t>Snowgum</w:t>
            </w:r>
            <w:r w:rsidRPr="006230AA">
              <w:rPr>
                <w:rFonts w:ascii="Times New Roman" w:eastAsia="標楷體" w:hAnsi="Times New Roman" w:cs="Times New Roman"/>
                <w:sz w:val="20"/>
                <w:szCs w:val="20"/>
              </w:rPr>
              <w:t>和</w:t>
            </w:r>
            <w:r w:rsidRPr="006230AA">
              <w:rPr>
                <w:rFonts w:ascii="Times New Roman" w:eastAsia="標楷體" w:hAnsi="Times New Roman" w:cs="Times New Roman"/>
                <w:sz w:val="20"/>
                <w:szCs w:val="20"/>
              </w:rPr>
              <w:t>Wishlisty</w:t>
            </w:r>
            <w:r w:rsidRPr="006230AA">
              <w:rPr>
                <w:rFonts w:ascii="Times New Roman" w:eastAsia="標楷體" w:hAnsi="Times New Roman" w:cs="Times New Roman"/>
                <w:sz w:val="20"/>
                <w:szCs w:val="20"/>
              </w:rPr>
              <w:t>做為案例</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探討什麼是電子商務以及使用它的潛在陷阱</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並將資訊和通訊技術納入企業的營運中。業者和專家解釋這兩家公司如何從一般的商業世界轉向電子商務</w:t>
            </w:r>
            <w:r w:rsidRPr="006230AA">
              <w:rPr>
                <w:rFonts w:ascii="Times New Roman" w:eastAsia="標楷體" w:hAnsi="Times New Roman" w:cs="Times New Roman"/>
                <w:sz w:val="20"/>
                <w:szCs w:val="20"/>
              </w:rPr>
              <w:t>,</w:t>
            </w:r>
            <w:r w:rsidRPr="006230AA">
              <w:rPr>
                <w:rFonts w:ascii="Times New Roman" w:eastAsia="標楷體" w:hAnsi="Times New Roman" w:cs="Times New Roman"/>
                <w:sz w:val="20"/>
                <w:szCs w:val="20"/>
              </w:rPr>
              <w:t>運用在企業經營上</w:t>
            </w:r>
            <w:r w:rsidRPr="006230AA">
              <w:rPr>
                <w:rFonts w:ascii="Times New Roman" w:eastAsia="標楷體" w:hAnsi="Times New Roman" w:cs="Times New Roman"/>
                <w:sz w:val="20"/>
                <w:szCs w:val="20"/>
              </w:rPr>
              <w:t xml:space="preserve">, </w:t>
            </w:r>
            <w:r w:rsidRPr="006230AA">
              <w:rPr>
                <w:rFonts w:ascii="Times New Roman" w:eastAsia="標楷體" w:hAnsi="Times New Roman" w:cs="Times New Roman"/>
                <w:sz w:val="20"/>
                <w:szCs w:val="20"/>
              </w:rPr>
              <w:t>並且達成目標。</w:t>
            </w:r>
          </w:p>
          <w:p w:rsidR="00804B78" w:rsidRDefault="00804B78" w:rsidP="00E14337">
            <w:pPr>
              <w:jc w:val="both"/>
              <w:rPr>
                <w:rFonts w:ascii="Times New Roman" w:eastAsia="標楷體" w:hAnsi="Times New Roman" w:cs="Times New Roman"/>
                <w:sz w:val="20"/>
                <w:szCs w:val="20"/>
              </w:rPr>
            </w:pPr>
          </w:p>
          <w:p w:rsidR="00804B78" w:rsidRPr="006230AA" w:rsidRDefault="00804B78" w:rsidP="00E14337">
            <w:pPr>
              <w:jc w:val="both"/>
              <w:rPr>
                <w:rFonts w:ascii="Times New Roman" w:eastAsia="標楷體" w:hAnsi="Times New Roman" w:cs="Times New Roman" w:hint="eastAsia"/>
                <w:sz w:val="20"/>
                <w:szCs w:val="20"/>
              </w:rPr>
            </w:pPr>
          </w:p>
        </w:tc>
      </w:tr>
    </w:tbl>
    <w:p w:rsidR="00A41574" w:rsidRDefault="00A41574"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3414E2" w:rsidRPr="00D20563" w:rsidTr="00E14337">
        <w:trPr>
          <w:jc w:val="center"/>
        </w:trPr>
        <w:tc>
          <w:tcPr>
            <w:tcW w:w="3260" w:type="dxa"/>
            <w:vMerge w:val="restart"/>
            <w:vAlign w:val="center"/>
          </w:tcPr>
          <w:p w:rsidR="003414E2" w:rsidRPr="00D20563" w:rsidRDefault="00EB0957" w:rsidP="00E14337">
            <w:pPr>
              <w:jc w:val="cente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2671" cy="2689618"/>
                  <wp:effectExtent l="0" t="0" r="254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昆蟲世界000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4340" cy="2706113"/>
                          </a:xfrm>
                          <a:prstGeom prst="rect">
                            <a:avLst/>
                          </a:prstGeom>
                        </pic:spPr>
                      </pic:pic>
                    </a:graphicData>
                  </a:graphic>
                </wp:inline>
              </w:drawing>
            </w:r>
          </w:p>
        </w:tc>
        <w:tc>
          <w:tcPr>
            <w:tcW w:w="5528" w:type="dxa"/>
            <w:gridSpan w:val="2"/>
            <w:shd w:val="clear" w:color="auto" w:fill="D8F1EA" w:themeFill="accent4" w:themeFillTint="33"/>
          </w:tcPr>
          <w:p w:rsidR="003414E2" w:rsidRPr="00D20563" w:rsidRDefault="003414E2" w:rsidP="00EB4C11">
            <w:pPr>
              <w:jc w:val="center"/>
              <w:rPr>
                <w:rFonts w:ascii="Times New Roman" w:eastAsia="標楷體" w:hAnsi="Times New Roman" w:cs="Times New Roman"/>
              </w:rPr>
            </w:pPr>
            <w:r w:rsidRPr="00D20563">
              <w:rPr>
                <w:rFonts w:ascii="Times New Roman" w:eastAsia="標楷體" w:hAnsi="Times New Roman" w:cs="Times New Roman"/>
              </w:rPr>
              <w:t>農學院</w:t>
            </w:r>
          </w:p>
        </w:tc>
      </w:tr>
      <w:tr w:rsidR="003414E2" w:rsidRPr="00D20563" w:rsidTr="00EB4C11">
        <w:trPr>
          <w:jc w:val="center"/>
        </w:trPr>
        <w:tc>
          <w:tcPr>
            <w:tcW w:w="3260" w:type="dxa"/>
            <w:vMerge/>
          </w:tcPr>
          <w:p w:rsidR="003414E2" w:rsidRPr="00D20563" w:rsidRDefault="003414E2" w:rsidP="00EB4C11">
            <w:pPr>
              <w:jc w:val="center"/>
              <w:rPr>
                <w:rFonts w:ascii="Times New Roman" w:eastAsia="標楷體" w:hAnsi="Times New Roman" w:cs="Times New Roman"/>
              </w:rPr>
            </w:pPr>
          </w:p>
        </w:tc>
        <w:tc>
          <w:tcPr>
            <w:tcW w:w="1559" w:type="dxa"/>
            <w:shd w:val="clear" w:color="auto" w:fill="D8F1EA" w:themeFill="accent4" w:themeFillTint="33"/>
          </w:tcPr>
          <w:p w:rsidR="003414E2" w:rsidRPr="00D20563" w:rsidRDefault="003414E2"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3414E2" w:rsidRPr="003414E2" w:rsidRDefault="003414E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昆蟲世界</w:t>
            </w:r>
          </w:p>
        </w:tc>
      </w:tr>
      <w:tr w:rsidR="003414E2" w:rsidRPr="00D20563" w:rsidTr="00EB4C11">
        <w:trPr>
          <w:jc w:val="center"/>
        </w:trPr>
        <w:tc>
          <w:tcPr>
            <w:tcW w:w="3260" w:type="dxa"/>
            <w:vMerge/>
          </w:tcPr>
          <w:p w:rsidR="003414E2" w:rsidRPr="00D20563" w:rsidRDefault="003414E2" w:rsidP="00EB4C11">
            <w:pPr>
              <w:jc w:val="center"/>
              <w:rPr>
                <w:rFonts w:ascii="Times New Roman" w:eastAsia="標楷體" w:hAnsi="Times New Roman" w:cs="Times New Roman"/>
              </w:rPr>
            </w:pPr>
          </w:p>
        </w:tc>
        <w:tc>
          <w:tcPr>
            <w:tcW w:w="1559" w:type="dxa"/>
            <w:shd w:val="clear" w:color="auto" w:fill="D8F1EA" w:themeFill="accent4" w:themeFillTint="33"/>
          </w:tcPr>
          <w:p w:rsidR="003414E2" w:rsidRPr="00D20563" w:rsidRDefault="003414E2"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3414E2" w:rsidRPr="003414E2" w:rsidRDefault="003414E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387.7 6546 101</w:t>
            </w:r>
          </w:p>
        </w:tc>
      </w:tr>
      <w:tr w:rsidR="003414E2" w:rsidRPr="00D20563" w:rsidTr="00EB4C11">
        <w:trPr>
          <w:jc w:val="center"/>
        </w:trPr>
        <w:tc>
          <w:tcPr>
            <w:tcW w:w="3260" w:type="dxa"/>
            <w:vMerge/>
          </w:tcPr>
          <w:p w:rsidR="003414E2" w:rsidRPr="00D20563" w:rsidRDefault="003414E2" w:rsidP="00EB4C11">
            <w:pPr>
              <w:jc w:val="center"/>
              <w:rPr>
                <w:rFonts w:ascii="Times New Roman" w:eastAsia="標楷體" w:hAnsi="Times New Roman" w:cs="Times New Roman"/>
              </w:rPr>
            </w:pPr>
          </w:p>
        </w:tc>
        <w:tc>
          <w:tcPr>
            <w:tcW w:w="1559" w:type="dxa"/>
            <w:shd w:val="clear" w:color="auto" w:fill="D8F1EA" w:themeFill="accent4" w:themeFillTint="33"/>
          </w:tcPr>
          <w:p w:rsidR="003414E2" w:rsidRPr="00D20563" w:rsidRDefault="003414E2"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3414E2" w:rsidRPr="003414E2" w:rsidRDefault="003414E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V0026406</w:t>
            </w:r>
          </w:p>
        </w:tc>
      </w:tr>
      <w:tr w:rsidR="003414E2" w:rsidRPr="00D20563" w:rsidTr="00EB4C11">
        <w:trPr>
          <w:jc w:val="center"/>
        </w:trPr>
        <w:tc>
          <w:tcPr>
            <w:tcW w:w="3260" w:type="dxa"/>
            <w:vMerge/>
          </w:tcPr>
          <w:p w:rsidR="003414E2" w:rsidRPr="00D20563" w:rsidRDefault="003414E2" w:rsidP="00EB4C11">
            <w:pPr>
              <w:jc w:val="center"/>
              <w:rPr>
                <w:rFonts w:ascii="Times New Roman" w:eastAsia="標楷體" w:hAnsi="Times New Roman" w:cs="Times New Roman"/>
              </w:rPr>
            </w:pPr>
          </w:p>
        </w:tc>
        <w:tc>
          <w:tcPr>
            <w:tcW w:w="1559" w:type="dxa"/>
            <w:shd w:val="clear" w:color="auto" w:fill="D8F1EA" w:themeFill="accent4" w:themeFillTint="33"/>
          </w:tcPr>
          <w:p w:rsidR="003414E2" w:rsidRPr="00D20563" w:rsidRDefault="003414E2"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3414E2" w:rsidRPr="003414E2" w:rsidRDefault="003414E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24min</w:t>
            </w:r>
          </w:p>
        </w:tc>
      </w:tr>
      <w:tr w:rsidR="003414E2" w:rsidRPr="00D20563" w:rsidTr="00E14337">
        <w:trPr>
          <w:trHeight w:val="403"/>
          <w:jc w:val="center"/>
        </w:trPr>
        <w:tc>
          <w:tcPr>
            <w:tcW w:w="3260" w:type="dxa"/>
            <w:vMerge/>
          </w:tcPr>
          <w:p w:rsidR="003414E2" w:rsidRPr="00D20563" w:rsidRDefault="003414E2" w:rsidP="00EB4C11">
            <w:pPr>
              <w:jc w:val="center"/>
              <w:rPr>
                <w:rFonts w:ascii="Times New Roman" w:eastAsia="標楷體" w:hAnsi="Times New Roman" w:cs="Times New Roman"/>
              </w:rPr>
            </w:pPr>
          </w:p>
        </w:tc>
        <w:tc>
          <w:tcPr>
            <w:tcW w:w="5528" w:type="dxa"/>
            <w:gridSpan w:val="2"/>
            <w:vAlign w:val="center"/>
          </w:tcPr>
          <w:p w:rsidR="003414E2" w:rsidRPr="003414E2" w:rsidRDefault="003414E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從兩極凍原帶到熱帶雨林區</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地球上最龐大的生物群莫過於昆蟲一族了</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昆蟲王國裡的種族比起動物所有的種類加起來還要多得多</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就拿蟑螂來說</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牠的祖先比恐龍行走在地球上的歷史還要早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透過細緻的生物影片</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讓學生看到這地球上少見的昆蟲種類牠們的生理構造、生態學上扮演的角色與習性</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以及牠們的存在對人類的利與弊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當然也介紹給您在動物分類學上屬於節肢動物們家族成員的特色之處。</w:t>
            </w:r>
          </w:p>
        </w:tc>
      </w:tr>
    </w:tbl>
    <w:p w:rsidR="007C561E" w:rsidRDefault="007C561E"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Default="00804B78" w:rsidP="00EB4C11">
      <w:pPr>
        <w:jc w:val="center"/>
        <w:rPr>
          <w:rFonts w:ascii="Times New Roman" w:eastAsia="標楷體" w:hAnsi="Times New Roman" w:cs="Times New Roman"/>
        </w:rPr>
      </w:pPr>
    </w:p>
    <w:p w:rsidR="00804B78" w:rsidRPr="00D20563" w:rsidRDefault="00804B78" w:rsidP="00EB4C11">
      <w:pPr>
        <w:jc w:val="center"/>
        <w:rPr>
          <w:rFonts w:ascii="Times New Roman" w:eastAsia="標楷體" w:hAnsi="Times New Roman" w:cs="Times New Roman" w:hint="eastAsia"/>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073711"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extent cx="1854712" cy="26289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花的力量.jpg"/>
                          <pic:cNvPicPr/>
                        </pic:nvPicPr>
                        <pic:blipFill>
                          <a:blip r:embed="rId27">
                            <a:extLst>
                              <a:ext uri="{28A0092B-C50C-407E-A947-70E740481C1C}">
                                <a14:useLocalDpi xmlns:a14="http://schemas.microsoft.com/office/drawing/2010/main" val="0"/>
                              </a:ext>
                            </a:extLst>
                          </a:blip>
                          <a:stretch>
                            <a:fillRect/>
                          </a:stretch>
                        </pic:blipFill>
                        <pic:spPr>
                          <a:xfrm>
                            <a:off x="0" y="0"/>
                            <a:ext cx="1853148" cy="2626683"/>
                          </a:xfrm>
                          <a:prstGeom prst="rect">
                            <a:avLst/>
                          </a:prstGeom>
                        </pic:spPr>
                      </pic:pic>
                    </a:graphicData>
                  </a:graphic>
                </wp:inline>
              </w:drawing>
            </w:r>
          </w:p>
        </w:tc>
        <w:tc>
          <w:tcPr>
            <w:tcW w:w="5528" w:type="dxa"/>
            <w:gridSpan w:val="2"/>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農學院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8F1EA" w:themeFill="accent4"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3414E2" w:rsidRDefault="005412F1"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花的力量</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8F1EA" w:themeFill="accent4"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3414E2" w:rsidRDefault="00B82A49"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635.9 F644 2006</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3414E2" w:rsidRDefault="005412F1"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V0017178</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B82A49"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60 </w:t>
            </w:r>
            <w:r w:rsidR="00FB6EEE" w:rsidRPr="003414E2">
              <w:rPr>
                <w:rFonts w:ascii="Times New Roman" w:eastAsia="標楷體" w:hAnsi="Times New Roman" w:cs="Times New Roman"/>
                <w:sz w:val="20"/>
                <w:szCs w:val="20"/>
              </w:rPr>
              <w:t>min</w:t>
            </w:r>
          </w:p>
        </w:tc>
      </w:tr>
      <w:tr w:rsidR="007C561E" w:rsidRPr="00D20563" w:rsidTr="00E14337">
        <w:trPr>
          <w:trHeight w:val="8454"/>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1. </w:t>
            </w:r>
            <w:r w:rsidRPr="003414E2">
              <w:rPr>
                <w:rFonts w:ascii="Times New Roman" w:eastAsia="標楷體" w:hAnsi="Times New Roman" w:cs="Times New Roman"/>
                <w:sz w:val="20"/>
                <w:szCs w:val="20"/>
              </w:rPr>
              <w:t>香味</w:t>
            </w:r>
            <w:r w:rsidRPr="003414E2">
              <w:rPr>
                <w:rFonts w:ascii="Times New Roman" w:eastAsia="標楷體" w:hAnsi="Times New Roman" w:cs="Times New Roman"/>
                <w:sz w:val="20"/>
                <w:szCs w:val="20"/>
              </w:rPr>
              <w:t xml:space="preserve"> Scent-</w:t>
            </w:r>
            <w:r w:rsidRPr="003414E2">
              <w:rPr>
                <w:rFonts w:ascii="Times New Roman" w:eastAsia="標楷體" w:hAnsi="Times New Roman" w:cs="Times New Roman"/>
                <w:sz w:val="20"/>
                <w:szCs w:val="20"/>
              </w:rPr>
              <w:t>花朵可利用無可抵抗的香氣，讓自己充滿誘惑，吸引昆蟲來為他們傳播花粉。</w:t>
            </w:r>
          </w:p>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2. </w:t>
            </w:r>
            <w:r w:rsidRPr="003414E2">
              <w:rPr>
                <w:rFonts w:ascii="Times New Roman" w:eastAsia="標楷體" w:hAnsi="Times New Roman" w:cs="Times New Roman"/>
                <w:sz w:val="20"/>
                <w:szCs w:val="20"/>
              </w:rPr>
              <w:t>藥物</w:t>
            </w:r>
            <w:r w:rsidRPr="003414E2">
              <w:rPr>
                <w:rFonts w:ascii="Times New Roman" w:eastAsia="標楷體" w:hAnsi="Times New Roman" w:cs="Times New Roman"/>
                <w:sz w:val="20"/>
                <w:szCs w:val="20"/>
              </w:rPr>
              <w:t xml:space="preserve"> Medicine-</w:t>
            </w:r>
            <w:r w:rsidRPr="003414E2">
              <w:rPr>
                <w:rFonts w:ascii="Times New Roman" w:eastAsia="標楷體" w:hAnsi="Times New Roman" w:cs="Times New Roman"/>
                <w:sz w:val="20"/>
                <w:szCs w:val="20"/>
              </w:rPr>
              <w:t>人們利用植物的花、根、葉等部分製成藥物，利用植物藥性治療疾病。</w:t>
            </w:r>
          </w:p>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3. </w:t>
            </w:r>
            <w:r w:rsidRPr="003414E2">
              <w:rPr>
                <w:rFonts w:ascii="Times New Roman" w:eastAsia="標楷體" w:hAnsi="Times New Roman" w:cs="Times New Roman"/>
                <w:sz w:val="20"/>
                <w:szCs w:val="20"/>
              </w:rPr>
              <w:t>顏色</w:t>
            </w:r>
            <w:r w:rsidRPr="003414E2">
              <w:rPr>
                <w:rFonts w:ascii="Times New Roman" w:eastAsia="標楷體" w:hAnsi="Times New Roman" w:cs="Times New Roman"/>
                <w:sz w:val="20"/>
                <w:szCs w:val="20"/>
              </w:rPr>
              <w:t xml:space="preserve"> Colour-</w:t>
            </w:r>
            <w:r w:rsidRPr="003414E2">
              <w:rPr>
                <w:rFonts w:ascii="Times New Roman" w:eastAsia="標楷體" w:hAnsi="Times New Roman" w:cs="Times New Roman"/>
                <w:sz w:val="20"/>
                <w:szCs w:val="20"/>
              </w:rPr>
              <w:t>花朵利用五彩繽紛的顏色，吸引授粉者的注意，幫助他們傳播花粉。</w:t>
            </w:r>
          </w:p>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4. </w:t>
            </w:r>
            <w:r w:rsidRPr="003414E2">
              <w:rPr>
                <w:rFonts w:ascii="Times New Roman" w:eastAsia="標楷體" w:hAnsi="Times New Roman" w:cs="Times New Roman"/>
                <w:sz w:val="20"/>
                <w:szCs w:val="20"/>
              </w:rPr>
              <w:t>歷史</w:t>
            </w:r>
            <w:r w:rsidRPr="003414E2">
              <w:rPr>
                <w:rFonts w:ascii="Times New Roman" w:eastAsia="標楷體" w:hAnsi="Times New Roman" w:cs="Times New Roman"/>
                <w:sz w:val="20"/>
                <w:szCs w:val="20"/>
              </w:rPr>
              <w:t xml:space="preserve"> History-</w:t>
            </w:r>
            <w:r w:rsidRPr="003414E2">
              <w:rPr>
                <w:rFonts w:ascii="Times New Roman" w:eastAsia="標楷體" w:hAnsi="Times New Roman" w:cs="Times New Roman"/>
                <w:sz w:val="20"/>
                <w:szCs w:val="20"/>
              </w:rPr>
              <w:t>花朵隨著時間而演化，他們不斷適應環境，進化成今日我們所看到的各種形態。</w:t>
            </w:r>
          </w:p>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5. </w:t>
            </w:r>
            <w:r w:rsidRPr="003414E2">
              <w:rPr>
                <w:rFonts w:ascii="Times New Roman" w:eastAsia="標楷體" w:hAnsi="Times New Roman" w:cs="Times New Roman"/>
                <w:sz w:val="20"/>
                <w:szCs w:val="20"/>
              </w:rPr>
              <w:t>食物</w:t>
            </w:r>
            <w:r w:rsidRPr="003414E2">
              <w:rPr>
                <w:rFonts w:ascii="Times New Roman" w:eastAsia="標楷體" w:hAnsi="Times New Roman" w:cs="Times New Roman"/>
                <w:sz w:val="20"/>
                <w:szCs w:val="20"/>
              </w:rPr>
              <w:t xml:space="preserve"> Food-</w:t>
            </w:r>
            <w:r w:rsidRPr="003414E2">
              <w:rPr>
                <w:rFonts w:ascii="Times New Roman" w:eastAsia="標楷體" w:hAnsi="Times New Roman" w:cs="Times New Roman"/>
                <w:sz w:val="20"/>
                <w:szCs w:val="20"/>
              </w:rPr>
              <w:t>不僅是鳥類和蜂鳥喜歡以花為食，人們亦以水稻、玉米、小麥、啤酒花等作為食用。</w:t>
            </w:r>
          </w:p>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6. </w:t>
            </w:r>
            <w:r w:rsidRPr="003414E2">
              <w:rPr>
                <w:rFonts w:ascii="Times New Roman" w:eastAsia="標楷體" w:hAnsi="Times New Roman" w:cs="Times New Roman"/>
                <w:sz w:val="20"/>
                <w:szCs w:val="20"/>
              </w:rPr>
              <w:t>藥物</w:t>
            </w:r>
            <w:r w:rsidRPr="003414E2">
              <w:rPr>
                <w:rFonts w:ascii="Times New Roman" w:eastAsia="標楷體" w:hAnsi="Times New Roman" w:cs="Times New Roman"/>
                <w:sz w:val="20"/>
                <w:szCs w:val="20"/>
              </w:rPr>
              <w:t xml:space="preserve"> Drug-</w:t>
            </w:r>
            <w:r w:rsidRPr="003414E2">
              <w:rPr>
                <w:rFonts w:ascii="Times New Roman" w:eastAsia="標楷體" w:hAnsi="Times New Roman" w:cs="Times New Roman"/>
                <w:sz w:val="20"/>
                <w:szCs w:val="20"/>
              </w:rPr>
              <w:t>一些花朵和植物在具備有治療效果的同時，也帶著毒性，讓人產生幻覺，還會讓人上癮。</w:t>
            </w:r>
          </w:p>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7. </w:t>
            </w:r>
            <w:r w:rsidRPr="003414E2">
              <w:rPr>
                <w:rFonts w:ascii="Times New Roman" w:eastAsia="標楷體" w:hAnsi="Times New Roman" w:cs="Times New Roman"/>
                <w:sz w:val="20"/>
                <w:szCs w:val="20"/>
              </w:rPr>
              <w:t>藝術</w:t>
            </w:r>
            <w:r w:rsidRPr="003414E2">
              <w:rPr>
                <w:rFonts w:ascii="Times New Roman" w:eastAsia="標楷體" w:hAnsi="Times New Roman" w:cs="Times New Roman"/>
                <w:sz w:val="20"/>
                <w:szCs w:val="20"/>
              </w:rPr>
              <w:t xml:space="preserve"> Art-</w:t>
            </w:r>
            <w:r w:rsidRPr="003414E2">
              <w:rPr>
                <w:rFonts w:ascii="Times New Roman" w:eastAsia="標楷體" w:hAnsi="Times New Roman" w:cs="Times New Roman"/>
                <w:sz w:val="20"/>
                <w:szCs w:val="20"/>
              </w:rPr>
              <w:t>令人著迷的花朵，自從人類第一次開始塗鴉以來，就以他們創作出詩文、繪畫、美術和著作。</w:t>
            </w:r>
          </w:p>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8. </w:t>
            </w:r>
            <w:r w:rsidRPr="003414E2">
              <w:rPr>
                <w:rFonts w:ascii="Times New Roman" w:eastAsia="標楷體" w:hAnsi="Times New Roman" w:cs="Times New Roman"/>
                <w:sz w:val="20"/>
                <w:szCs w:val="20"/>
              </w:rPr>
              <w:t>象徵</w:t>
            </w:r>
            <w:r w:rsidRPr="003414E2">
              <w:rPr>
                <w:rFonts w:ascii="Times New Roman" w:eastAsia="標楷體" w:hAnsi="Times New Roman" w:cs="Times New Roman"/>
                <w:sz w:val="20"/>
                <w:szCs w:val="20"/>
              </w:rPr>
              <w:t xml:space="preserve"> Symbol-</w:t>
            </w:r>
            <w:r w:rsidRPr="003414E2">
              <w:rPr>
                <w:rFonts w:ascii="Times New Roman" w:eastAsia="標楷體" w:hAnsi="Times New Roman" w:cs="Times New Roman"/>
                <w:sz w:val="20"/>
                <w:szCs w:val="20"/>
              </w:rPr>
              <w:t>長久以來，不同的花朵被人類賦予了不同的象徵意義，來表達愛戀、思想和感情。</w:t>
            </w:r>
          </w:p>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9. </w:t>
            </w:r>
            <w:r w:rsidRPr="003414E2">
              <w:rPr>
                <w:rFonts w:ascii="Times New Roman" w:eastAsia="標楷體" w:hAnsi="Times New Roman" w:cs="Times New Roman"/>
                <w:sz w:val="20"/>
                <w:szCs w:val="20"/>
              </w:rPr>
              <w:t>花園</w:t>
            </w:r>
            <w:r w:rsidRPr="003414E2">
              <w:rPr>
                <w:rFonts w:ascii="Times New Roman" w:eastAsia="標楷體" w:hAnsi="Times New Roman" w:cs="Times New Roman"/>
                <w:sz w:val="20"/>
                <w:szCs w:val="20"/>
              </w:rPr>
              <w:t xml:space="preserve"> Garden-</w:t>
            </w:r>
            <w:r w:rsidRPr="003414E2">
              <w:rPr>
                <w:rFonts w:ascii="Times New Roman" w:eastAsia="標楷體" w:hAnsi="Times New Roman" w:cs="Times New Roman"/>
                <w:sz w:val="20"/>
                <w:szCs w:val="20"/>
              </w:rPr>
              <w:t>人們設計及創造花園，花園展現了大自然的美麗，為人們提供放鬆身心的好去處。</w:t>
            </w:r>
          </w:p>
          <w:p w:rsidR="001C2560" w:rsidRPr="003414E2" w:rsidRDefault="001C2560"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10. </w:t>
            </w:r>
            <w:r w:rsidRPr="003414E2">
              <w:rPr>
                <w:rFonts w:ascii="Times New Roman" w:eastAsia="標楷體" w:hAnsi="Times New Roman" w:cs="Times New Roman"/>
                <w:sz w:val="20"/>
                <w:szCs w:val="20"/>
              </w:rPr>
              <w:t>慶典</w:t>
            </w:r>
            <w:r w:rsidRPr="003414E2">
              <w:rPr>
                <w:rFonts w:ascii="Times New Roman" w:eastAsia="標楷體" w:hAnsi="Times New Roman" w:cs="Times New Roman"/>
                <w:sz w:val="20"/>
                <w:szCs w:val="20"/>
              </w:rPr>
              <w:t xml:space="preserve"> Celebration-</w:t>
            </w:r>
            <w:r w:rsidRPr="003414E2">
              <w:rPr>
                <w:rFonts w:ascii="Times New Roman" w:eastAsia="標楷體" w:hAnsi="Times New Roman" w:cs="Times New Roman"/>
                <w:sz w:val="20"/>
                <w:szCs w:val="20"/>
              </w:rPr>
              <w:t>從峇里島的加隆安節，到西方的豐收節，長久以來，花都是生活和希望的象徵。</w:t>
            </w:r>
          </w:p>
          <w:p w:rsidR="007C561E" w:rsidRPr="003414E2" w:rsidRDefault="001C2560" w:rsidP="00E14337">
            <w:pPr>
              <w:jc w:val="both"/>
              <w:rPr>
                <w:rFonts w:ascii="Times New Roman" w:eastAsia="標楷體" w:hAnsi="Times New Roman" w:cs="Times New Roman" w:hint="eastAsia"/>
                <w:sz w:val="20"/>
                <w:szCs w:val="20"/>
              </w:rPr>
            </w:pPr>
            <w:r w:rsidRPr="003414E2">
              <w:rPr>
                <w:rFonts w:ascii="Times New Roman" w:eastAsia="標楷體" w:hAnsi="Times New Roman" w:cs="Times New Roman"/>
                <w:sz w:val="20"/>
                <w:szCs w:val="20"/>
              </w:rPr>
              <w:t xml:space="preserve">11. </w:t>
            </w:r>
            <w:r w:rsidRPr="003414E2">
              <w:rPr>
                <w:rFonts w:ascii="Times New Roman" w:eastAsia="標楷體" w:hAnsi="Times New Roman" w:cs="Times New Roman"/>
                <w:sz w:val="20"/>
                <w:szCs w:val="20"/>
              </w:rPr>
              <w:t>愛</w:t>
            </w:r>
            <w:r w:rsidRPr="003414E2">
              <w:rPr>
                <w:rFonts w:ascii="Times New Roman" w:eastAsia="標楷體" w:hAnsi="Times New Roman" w:cs="Times New Roman"/>
                <w:sz w:val="20"/>
                <w:szCs w:val="20"/>
              </w:rPr>
              <w:t xml:space="preserve"> Love-</w:t>
            </w:r>
            <w:r w:rsidRPr="003414E2">
              <w:rPr>
                <w:rFonts w:ascii="Times New Roman" w:eastAsia="標楷體" w:hAnsi="Times New Roman" w:cs="Times New Roman"/>
                <w:sz w:val="20"/>
                <w:szCs w:val="20"/>
              </w:rPr>
              <w:t>美麗的花朵，長久以來，在世界上許多文化中，都與羅曼蒂克有著不可分的關係。</w:t>
            </w:r>
          </w:p>
        </w:tc>
      </w:tr>
    </w:tbl>
    <w:p w:rsidR="00A8174E" w:rsidRDefault="00A8174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8174E" w:rsidRPr="00D20563" w:rsidTr="00E14337">
        <w:trPr>
          <w:jc w:val="center"/>
        </w:trPr>
        <w:tc>
          <w:tcPr>
            <w:tcW w:w="3260" w:type="dxa"/>
            <w:vMerge w:val="restart"/>
            <w:vAlign w:val="center"/>
          </w:tcPr>
          <w:p w:rsidR="00A8174E" w:rsidRPr="00D20563" w:rsidRDefault="00A8174E"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14:anchorId="7FE5AB83" wp14:editId="28F1C3CF">
                  <wp:extent cx="1801263" cy="2514600"/>
                  <wp:effectExtent l="0" t="0" r="889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深海奧秘.JPG"/>
                          <pic:cNvPicPr/>
                        </pic:nvPicPr>
                        <pic:blipFill>
                          <a:blip r:embed="rId28">
                            <a:extLst>
                              <a:ext uri="{28A0092B-C50C-407E-A947-70E740481C1C}">
                                <a14:useLocalDpi xmlns:a14="http://schemas.microsoft.com/office/drawing/2010/main" val="0"/>
                              </a:ext>
                            </a:extLst>
                          </a:blip>
                          <a:stretch>
                            <a:fillRect/>
                          </a:stretch>
                        </pic:blipFill>
                        <pic:spPr>
                          <a:xfrm>
                            <a:off x="0" y="0"/>
                            <a:ext cx="1801923" cy="2515521"/>
                          </a:xfrm>
                          <a:prstGeom prst="rect">
                            <a:avLst/>
                          </a:prstGeom>
                        </pic:spPr>
                      </pic:pic>
                    </a:graphicData>
                  </a:graphic>
                </wp:inline>
              </w:drawing>
            </w:r>
          </w:p>
        </w:tc>
        <w:tc>
          <w:tcPr>
            <w:tcW w:w="5528" w:type="dxa"/>
            <w:gridSpan w:val="2"/>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農學院</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深海奧秘</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551.46 D311A 2001</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V0005955</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52 min</w:t>
            </w:r>
          </w:p>
        </w:tc>
      </w:tr>
      <w:tr w:rsidR="00A8174E" w:rsidRPr="00D20563" w:rsidTr="00E14337">
        <w:trPr>
          <w:trHeight w:val="261"/>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5528" w:type="dxa"/>
            <w:gridSpan w:val="2"/>
            <w:vAlign w:val="center"/>
          </w:tcPr>
          <w:p w:rsidR="00A8174E" w:rsidRPr="003414E2" w:rsidRDefault="00A8174E"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Discovery Channel </w:t>
            </w:r>
            <w:r w:rsidRPr="003414E2">
              <w:rPr>
                <w:rFonts w:ascii="Times New Roman" w:eastAsia="標楷體" w:hAnsi="Times New Roman" w:cs="Times New Roman"/>
                <w:sz w:val="20"/>
                <w:szCs w:val="20"/>
              </w:rPr>
              <w:t>將為我們揭開深海的奧秘。深海火山爆發時</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會噴出大量飽含亞硫酸氫鹽的滾燙熱水</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其毒性極強</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在水壓高達數千磅重的惡劣環境中</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在深海的漆黑世界裡</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存在著前所未見的生物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牠們不僅存活著</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還大量繁衍</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創造出超乎我們想像的生態</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以截然不同的演化法則世代交替</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這樣一個深海的伊甸園</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值得您細細探索。</w:t>
            </w:r>
          </w:p>
        </w:tc>
      </w:tr>
    </w:tbl>
    <w:p w:rsidR="00A8174E" w:rsidRDefault="00A8174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8174E" w:rsidRPr="00D20563" w:rsidTr="00E14337">
        <w:trPr>
          <w:jc w:val="center"/>
        </w:trPr>
        <w:tc>
          <w:tcPr>
            <w:tcW w:w="3260" w:type="dxa"/>
            <w:vMerge w:val="restart"/>
            <w:vAlign w:val="center"/>
          </w:tcPr>
          <w:p w:rsidR="00A8174E" w:rsidRPr="00D20563" w:rsidRDefault="00A8174E"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14:anchorId="64271E23" wp14:editId="4BBC230B">
                  <wp:extent cx="1870783" cy="261937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態危機 入侵台灣的外來種植物.jpg"/>
                          <pic:cNvPicPr/>
                        </pic:nvPicPr>
                        <pic:blipFill>
                          <a:blip r:embed="rId29">
                            <a:extLst>
                              <a:ext uri="{28A0092B-C50C-407E-A947-70E740481C1C}">
                                <a14:useLocalDpi xmlns:a14="http://schemas.microsoft.com/office/drawing/2010/main" val="0"/>
                              </a:ext>
                            </a:extLst>
                          </a:blip>
                          <a:stretch>
                            <a:fillRect/>
                          </a:stretch>
                        </pic:blipFill>
                        <pic:spPr>
                          <a:xfrm>
                            <a:off x="0" y="0"/>
                            <a:ext cx="1868278" cy="2615868"/>
                          </a:xfrm>
                          <a:prstGeom prst="rect">
                            <a:avLst/>
                          </a:prstGeom>
                        </pic:spPr>
                      </pic:pic>
                    </a:graphicData>
                  </a:graphic>
                </wp:inline>
              </w:drawing>
            </w:r>
          </w:p>
        </w:tc>
        <w:tc>
          <w:tcPr>
            <w:tcW w:w="5528" w:type="dxa"/>
            <w:gridSpan w:val="2"/>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農學院</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生態危機</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入侵台灣的外來種植物</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373.52 2224 97</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V0019341</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8F1EA" w:themeFill="accent4"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19 min</w:t>
            </w:r>
          </w:p>
        </w:tc>
      </w:tr>
      <w:tr w:rsidR="00A8174E" w:rsidRPr="00D20563" w:rsidTr="00E14337">
        <w:trPr>
          <w:trHeight w:val="1995"/>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5528" w:type="dxa"/>
            <w:gridSpan w:val="2"/>
            <w:vAlign w:val="center"/>
          </w:tcPr>
          <w:p w:rsidR="00A8174E" w:rsidRDefault="00A8174E"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世界自然保育聯盟</w:t>
            </w:r>
            <w:r w:rsidRPr="003414E2">
              <w:rPr>
                <w:rFonts w:ascii="Times New Roman" w:eastAsia="標楷體" w:hAnsi="Times New Roman" w:cs="Times New Roman"/>
                <w:sz w:val="20"/>
                <w:szCs w:val="20"/>
              </w:rPr>
              <w:t>(IUCN),</w:t>
            </w:r>
            <w:r w:rsidRPr="003414E2">
              <w:rPr>
                <w:rFonts w:ascii="Times New Roman" w:eastAsia="標楷體" w:hAnsi="Times New Roman" w:cs="Times New Roman"/>
                <w:sz w:val="20"/>
                <w:szCs w:val="20"/>
              </w:rPr>
              <w:t>給「外來種」的定義是</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「ㄧ物種、亞種乃至於更低的分類群</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並包含該物種可能存活與繁殖的任何一部份</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出現於其自然分布疆界及可擴散範圍之外者。」簡單的說</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出現在原本不應該出現區域的生物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就是「外來種」。如果果「外來種」進ㄧ步在自然或半自然生態環境中</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建立起穩定族群</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而且可能威脅到當地物種多樣性時</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就被稱為「入侵種」。外來種究竟是敵人</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還是朋友</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讓我們從自然的角度切入</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以生活週遭的案例來思考</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人類究竟該用什麼樣的態度</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看待外來種植物呢</w:t>
            </w:r>
            <w:r w:rsidRPr="003414E2">
              <w:rPr>
                <w:rFonts w:ascii="Times New Roman" w:eastAsia="標楷體" w:hAnsi="Times New Roman" w:cs="Times New Roman"/>
                <w:sz w:val="20"/>
                <w:szCs w:val="20"/>
              </w:rPr>
              <w:t>?</w:t>
            </w: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Pr="003414E2" w:rsidRDefault="00804B78" w:rsidP="00E14337">
            <w:pPr>
              <w:jc w:val="both"/>
              <w:rPr>
                <w:rFonts w:ascii="Times New Roman" w:eastAsia="標楷體" w:hAnsi="Times New Roman" w:cs="Times New Roman"/>
                <w:sz w:val="20"/>
                <w:szCs w:val="20"/>
              </w:rPr>
            </w:pPr>
          </w:p>
        </w:tc>
      </w:tr>
    </w:tbl>
    <w:p w:rsidR="003414E2" w:rsidRPr="00A8174E" w:rsidRDefault="003414E2"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073711"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14:anchorId="52DDCD73" wp14:editId="221F8913">
                  <wp:extent cx="1879874" cy="2428875"/>
                  <wp:effectExtent l="0" t="0" r="635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森之歌.jpg"/>
                          <pic:cNvPicPr/>
                        </pic:nvPicPr>
                        <pic:blipFill>
                          <a:blip r:embed="rId30">
                            <a:extLst>
                              <a:ext uri="{28A0092B-C50C-407E-A947-70E740481C1C}">
                                <a14:useLocalDpi xmlns:a14="http://schemas.microsoft.com/office/drawing/2010/main" val="0"/>
                              </a:ext>
                            </a:extLst>
                          </a:blip>
                          <a:stretch>
                            <a:fillRect/>
                          </a:stretch>
                        </pic:blipFill>
                        <pic:spPr>
                          <a:xfrm>
                            <a:off x="0" y="0"/>
                            <a:ext cx="1885385" cy="2435995"/>
                          </a:xfrm>
                          <a:prstGeom prst="rect">
                            <a:avLst/>
                          </a:prstGeom>
                        </pic:spPr>
                      </pic:pic>
                    </a:graphicData>
                  </a:graphic>
                </wp:inline>
              </w:drawing>
            </w:r>
          </w:p>
        </w:tc>
        <w:tc>
          <w:tcPr>
            <w:tcW w:w="5528" w:type="dxa"/>
            <w:gridSpan w:val="2"/>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農學院</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8F1EA" w:themeFill="accent4"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5412F1" w:rsidRPr="003414E2" w:rsidRDefault="005412F1"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森之歌</w:t>
            </w:r>
          </w:p>
        </w:tc>
      </w:tr>
      <w:tr w:rsidR="005412F1" w:rsidRPr="00D20563" w:rsidTr="00EB4C11">
        <w:trPr>
          <w:jc w:val="center"/>
        </w:trPr>
        <w:tc>
          <w:tcPr>
            <w:tcW w:w="3260" w:type="dxa"/>
            <w:vMerge/>
          </w:tcPr>
          <w:p w:rsidR="005412F1" w:rsidRPr="00D20563" w:rsidRDefault="005412F1" w:rsidP="00EB4C11">
            <w:pPr>
              <w:jc w:val="center"/>
              <w:rPr>
                <w:rFonts w:ascii="Times New Roman" w:eastAsia="標楷體" w:hAnsi="Times New Roman" w:cs="Times New Roman"/>
              </w:rPr>
            </w:pPr>
          </w:p>
        </w:tc>
        <w:tc>
          <w:tcPr>
            <w:tcW w:w="1559" w:type="dxa"/>
            <w:shd w:val="clear" w:color="auto" w:fill="D8F1EA" w:themeFill="accent4" w:themeFillTint="33"/>
          </w:tcPr>
          <w:p w:rsidR="005412F1" w:rsidRPr="00D20563" w:rsidRDefault="005412F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5412F1" w:rsidRPr="003414E2" w:rsidRDefault="00B82A49"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436.13333 4031 99</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3414E2" w:rsidRDefault="005412F1"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V0024596</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B82A49"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60 </w:t>
            </w:r>
            <w:r w:rsidR="00FB6EEE" w:rsidRPr="003414E2">
              <w:rPr>
                <w:rFonts w:ascii="Times New Roman" w:eastAsia="標楷體" w:hAnsi="Times New Roman" w:cs="Times New Roman"/>
                <w:sz w:val="20"/>
                <w:szCs w:val="20"/>
              </w:rPr>
              <w:t>min</w:t>
            </w:r>
          </w:p>
        </w:tc>
      </w:tr>
      <w:tr w:rsidR="007C561E" w:rsidRPr="00D20563" w:rsidTr="00804B78">
        <w:trPr>
          <w:trHeight w:val="3778"/>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B82A49"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從海岸到高山</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從新生的幼苗到千年的神木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它們以不同的面貌矗立在島嶼上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在森林中</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潮來潮往的生命輪迴以及自然界的幻化</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無時無刻都在發生</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就像是一聲聲美妙的歌詠</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不斷的傳唱在大地之間</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這是一部紀錄台灣森林興衰</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並探討森林與人之間互動因果的紀錄片</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「森之歌」將呈現台灣的森林生態系之美</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先住民在山林中的生命智慧</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台灣山林環境變遷與水土流失的因果關係</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以及目前正為森林保育與未來發展而努力的人</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共同譜寫的生命組曲。</w:t>
            </w: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Pr="003414E2" w:rsidRDefault="00804B78" w:rsidP="00E14337">
            <w:pPr>
              <w:jc w:val="both"/>
              <w:rPr>
                <w:rFonts w:ascii="Times New Roman" w:eastAsia="標楷體" w:hAnsi="Times New Roman" w:cs="Times New Roman" w:hint="eastAsia"/>
                <w:sz w:val="20"/>
                <w:szCs w:val="20"/>
              </w:rPr>
            </w:pPr>
          </w:p>
        </w:tc>
      </w:tr>
      <w:tr w:rsidR="007C561E" w:rsidRPr="00D20563" w:rsidTr="00E14337">
        <w:trPr>
          <w:jc w:val="center"/>
        </w:trPr>
        <w:tc>
          <w:tcPr>
            <w:tcW w:w="3260" w:type="dxa"/>
            <w:vMerge w:val="restart"/>
            <w:vAlign w:val="center"/>
          </w:tcPr>
          <w:p w:rsidR="007C561E" w:rsidRPr="00D20563" w:rsidRDefault="00073711"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14:anchorId="36BB0E63" wp14:editId="4123AE34">
                  <wp:extent cx="1922212" cy="2609850"/>
                  <wp:effectExtent l="0" t="0" r="190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灣珍寶 米.jpg"/>
                          <pic:cNvPicPr/>
                        </pic:nvPicPr>
                        <pic:blipFill rotWithShape="1">
                          <a:blip r:embed="rId31">
                            <a:extLst>
                              <a:ext uri="{28A0092B-C50C-407E-A947-70E740481C1C}">
                                <a14:useLocalDpi xmlns:a14="http://schemas.microsoft.com/office/drawing/2010/main" val="0"/>
                              </a:ext>
                            </a:extLst>
                          </a:blip>
                          <a:srcRect l="13000" r="13333"/>
                          <a:stretch/>
                        </pic:blipFill>
                        <pic:spPr bwMode="auto">
                          <a:xfrm>
                            <a:off x="0" y="0"/>
                            <a:ext cx="1930585" cy="2621219"/>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gridSpan w:val="2"/>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農學院</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7C561E" w:rsidRPr="003414E2" w:rsidRDefault="005412F1"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台灣珍寶</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米</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7C561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633.18 R495A 2006</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V0014988</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8F1EA" w:themeFill="accent4"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25 </w:t>
            </w:r>
            <w:r w:rsidR="00FB6EEE" w:rsidRPr="003414E2">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5D2EC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「台灣珍寶」系列為</w:t>
            </w:r>
            <w:r w:rsidRPr="003414E2">
              <w:rPr>
                <w:rFonts w:ascii="Times New Roman" w:eastAsia="標楷體" w:hAnsi="Times New Roman" w:cs="Times New Roman"/>
                <w:sz w:val="20"/>
                <w:szCs w:val="20"/>
              </w:rPr>
              <w:t>Discovery</w:t>
            </w:r>
            <w:r w:rsidRPr="003414E2">
              <w:rPr>
                <w:rFonts w:ascii="Times New Roman" w:eastAsia="標楷體" w:hAnsi="Times New Roman" w:cs="Times New Roman"/>
                <w:sz w:val="20"/>
                <w:szCs w:val="20"/>
              </w:rPr>
              <w:t>亞洲電視網與台灣體通力合作而成的影片</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藉由五個台灣特有的文化和風俗</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向世人介紹台灣人的生活藝術</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也傳達出台灣人天人合一的生命哲學。金黃飽滿的稻禾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溫婉醇厚的茶藝、悲喜交織的歌仔戲劇</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崇天敬主的媽祖信仰、親情交融的新年節慶</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以及台灣人熱情好客、樂天知命的本質習性</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都完整收錄於本系列影片中。本集為您介紹「米」稻米是亞洲人的主食</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從古至今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米就以各種不同的形式養育著亞洲的人民。它所代表的不只是食物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也是整個亞洲地區重要的文化基石。尤其是在台灣</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稻米將台灣人民與傳統文化、慶典生活串聯起來</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這種凝聚力具體說明了台灣人民熟知並且喜愛這種食物。本片詳實描述稻米的生長過程、農夫的耕種方式、相關的節慶活動及多樣的米食製品</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展現出特殊的台灣米食文化。</w:t>
            </w:r>
          </w:p>
          <w:p w:rsidR="00804B78" w:rsidRDefault="00804B78" w:rsidP="00E14337">
            <w:pPr>
              <w:jc w:val="both"/>
              <w:rPr>
                <w:rFonts w:ascii="Times New Roman" w:eastAsia="標楷體" w:hAnsi="Times New Roman" w:cs="Times New Roman"/>
                <w:sz w:val="20"/>
                <w:szCs w:val="20"/>
              </w:rPr>
            </w:pPr>
          </w:p>
          <w:p w:rsidR="00804B78" w:rsidRPr="003414E2" w:rsidRDefault="00804B78" w:rsidP="00E14337">
            <w:pPr>
              <w:jc w:val="both"/>
              <w:rPr>
                <w:rFonts w:ascii="Times New Roman" w:eastAsia="標楷體" w:hAnsi="Times New Roman" w:cs="Times New Roman" w:hint="eastAsia"/>
                <w:sz w:val="20"/>
                <w:szCs w:val="20"/>
              </w:rPr>
            </w:pPr>
          </w:p>
        </w:tc>
      </w:tr>
    </w:tbl>
    <w:p w:rsidR="007C561E"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073711"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14:anchorId="1537D1C1" wp14:editId="19769270">
                  <wp:extent cx="1826864" cy="2590800"/>
                  <wp:effectExtent l="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化人時代.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5897" cy="2589429"/>
                          </a:xfrm>
                          <a:prstGeom prst="rect">
                            <a:avLst/>
                          </a:prstGeom>
                        </pic:spPr>
                      </pic:pic>
                    </a:graphicData>
                  </a:graphic>
                </wp:inline>
              </w:drawing>
            </w:r>
          </w:p>
        </w:tc>
        <w:tc>
          <w:tcPr>
            <w:tcW w:w="5528" w:type="dxa"/>
            <w:gridSpan w:val="2"/>
            <w:shd w:val="clear" w:color="auto" w:fill="D3F5F7" w:themeFill="accent3" w:themeFillTint="33"/>
          </w:tcPr>
          <w:p w:rsidR="007C561E" w:rsidRPr="00D20563" w:rsidRDefault="00927986" w:rsidP="00EB4C11">
            <w:pPr>
              <w:jc w:val="center"/>
              <w:rPr>
                <w:rFonts w:ascii="Times New Roman" w:eastAsia="標楷體" w:hAnsi="Times New Roman" w:cs="Times New Roman"/>
              </w:rPr>
            </w:pPr>
            <w:r w:rsidRPr="00D20563">
              <w:rPr>
                <w:rFonts w:ascii="Times New Roman" w:eastAsia="標楷體" w:hAnsi="Times New Roman" w:cs="Times New Roman"/>
              </w:rPr>
              <w:t>理工</w:t>
            </w:r>
            <w:r w:rsidR="007C561E" w:rsidRPr="00D20563">
              <w:rPr>
                <w:rFonts w:ascii="Times New Roman" w:eastAsia="標楷體" w:hAnsi="Times New Roman" w:cs="Times New Roman"/>
              </w:rPr>
              <w:t>學院</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FB6EE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生化人時代</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FB6EE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617.95 D273 2009</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3F5F7" w:themeFill="accent3"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V0022971</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3F5F7" w:themeFill="accent3"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45 </w:t>
            </w:r>
            <w:r w:rsidR="00FB6EEE" w:rsidRPr="003414E2">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5D2EC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電極和視覺區連結在兩片腦葉上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電子信號刺激大腦看見光亮</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逐漸形成影像</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新型聽覺系統有一個外部語言處理器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晶片接收聲音傳給語言處理器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將聲音轉為信號傳送到發射器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發射器則傳送訊號給植入器上的各個接收器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植入器上的電極刺激內耳螺旋旋體上的神經</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就能產生聽覺。</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現代生活處處可見科技</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有時甚至在我們體內。科技和人類曾攜手進化</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現在科技似乎更勝一籌</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人類和機器是否能結合</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結合生物和科技的人類</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已經能命令動物聽從指示。人類僅靠意念就能控制電腦</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潛力或許永無止盡</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生化人可輕鬆下載處理大量資訊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是否就是未來的人類</w:t>
            </w:r>
            <w:r w:rsidRPr="003414E2">
              <w:rPr>
                <w:rFonts w:ascii="Times New Roman" w:eastAsia="標楷體" w:hAnsi="Times New Roman" w:cs="Times New Roman"/>
                <w:sz w:val="20"/>
                <w:szCs w:val="20"/>
              </w:rPr>
              <w:t>?</w:t>
            </w:r>
          </w:p>
          <w:p w:rsidR="00804B78" w:rsidRDefault="00804B78" w:rsidP="00E14337">
            <w:pPr>
              <w:jc w:val="both"/>
              <w:rPr>
                <w:rFonts w:ascii="Times New Roman" w:eastAsia="標楷體" w:hAnsi="Times New Roman" w:cs="Times New Roman"/>
                <w:sz w:val="20"/>
                <w:szCs w:val="20"/>
              </w:rPr>
            </w:pPr>
          </w:p>
          <w:p w:rsidR="00804B78" w:rsidRDefault="00804B78" w:rsidP="00E14337">
            <w:pPr>
              <w:jc w:val="both"/>
              <w:rPr>
                <w:rFonts w:ascii="Times New Roman" w:eastAsia="標楷體" w:hAnsi="Times New Roman" w:cs="Times New Roman"/>
                <w:sz w:val="20"/>
                <w:szCs w:val="20"/>
              </w:rPr>
            </w:pPr>
          </w:p>
          <w:p w:rsidR="00804B78" w:rsidRPr="003414E2" w:rsidRDefault="00804B78" w:rsidP="00E14337">
            <w:pPr>
              <w:jc w:val="both"/>
              <w:rPr>
                <w:rFonts w:ascii="Times New Roman" w:eastAsia="標楷體" w:hAnsi="Times New Roman" w:cs="Times New Roman"/>
                <w:sz w:val="20"/>
                <w:szCs w:val="20"/>
              </w:rPr>
            </w:pPr>
          </w:p>
        </w:tc>
      </w:tr>
    </w:tbl>
    <w:p w:rsidR="00804B78" w:rsidRPr="00D20563" w:rsidRDefault="00804B78" w:rsidP="00EB4C11">
      <w:pPr>
        <w:jc w:val="center"/>
        <w:rPr>
          <w:rFonts w:ascii="Times New Roman" w:eastAsia="標楷體" w:hAnsi="Times New Roman" w:cs="Times New Roman" w:hint="eastAsia"/>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A8174E" w:rsidP="00E14337">
            <w:pPr>
              <w:jc w:val="cente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885222" cy="2695575"/>
                  <wp:effectExtent l="0" t="0" r="127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技上癮 回歸現實00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5459" cy="2695914"/>
                          </a:xfrm>
                          <a:prstGeom prst="rect">
                            <a:avLst/>
                          </a:prstGeom>
                        </pic:spPr>
                      </pic:pic>
                    </a:graphicData>
                  </a:graphic>
                </wp:inline>
              </w:drawing>
            </w:r>
          </w:p>
        </w:tc>
        <w:tc>
          <w:tcPr>
            <w:tcW w:w="5528" w:type="dxa"/>
            <w:gridSpan w:val="2"/>
            <w:shd w:val="clear" w:color="auto" w:fill="D3F5F7" w:themeFill="accent3" w:themeFillTint="33"/>
          </w:tcPr>
          <w:p w:rsidR="007C561E" w:rsidRPr="00D20563" w:rsidRDefault="00927986" w:rsidP="00EB4C11">
            <w:pPr>
              <w:jc w:val="center"/>
              <w:rPr>
                <w:rFonts w:ascii="Times New Roman" w:eastAsia="標楷體" w:hAnsi="Times New Roman" w:cs="Times New Roman"/>
              </w:rPr>
            </w:pPr>
            <w:r w:rsidRPr="00D20563">
              <w:rPr>
                <w:rFonts w:ascii="Times New Roman" w:eastAsia="標楷體" w:hAnsi="Times New Roman" w:cs="Times New Roman"/>
              </w:rPr>
              <w:t>理工</w:t>
            </w:r>
            <w:r w:rsidR="007C561E" w:rsidRPr="00D20563">
              <w:rPr>
                <w:rFonts w:ascii="Times New Roman" w:eastAsia="標楷體" w:hAnsi="Times New Roman" w:cs="Times New Roman"/>
              </w:rPr>
              <w:t>學院</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FB6EE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科技上癮：回歸現實</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FB6EE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362.7 T255 2007</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FB6EE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V0017306</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FB6EE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22 </w:t>
            </w:r>
            <w:r w:rsidR="00FB6EEE" w:rsidRPr="003414E2">
              <w:rPr>
                <w:rFonts w:ascii="Times New Roman" w:eastAsia="標楷體" w:hAnsi="Times New Roman" w:cs="Times New Roman"/>
                <w:sz w:val="20"/>
                <w:szCs w:val="20"/>
              </w:rPr>
              <w:t>min</w:t>
            </w:r>
          </w:p>
        </w:tc>
      </w:tr>
      <w:tr w:rsidR="00FB6EEE" w:rsidRPr="00D20563" w:rsidTr="00E14337">
        <w:trPr>
          <w:trHeight w:val="1995"/>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5528" w:type="dxa"/>
            <w:gridSpan w:val="2"/>
            <w:vAlign w:val="center"/>
          </w:tcPr>
          <w:p w:rsidR="00FB6EEE" w:rsidRPr="003414E2" w:rsidRDefault="005D2EC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科技在現代生活中扮演舉足輕重的角色</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每天我們會聽到又有最新的電腦晶片或是通訊器材推出</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科應該是為了讓我們生活過的更好</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但是科技上癮後</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事實卻顯現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有太多人利用這些科技玩意逃避內心愉快的感覺</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甚至因此把自己孤立起來</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與朋友和家人疏離</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節目中訪問傑瑞米</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一個從科技上癮脫身的年輕人親身經驗</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從節目中可以進一步思考</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科技帶來的虛幻世界以及社交生活的犧牲</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並進一步教導們如何利用科技的好處而又不與真實世界脫離的祕訣</w:t>
            </w:r>
          </w:p>
        </w:tc>
      </w:tr>
    </w:tbl>
    <w:p w:rsidR="00A41574" w:rsidRPr="00D20563" w:rsidRDefault="00A41574"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DF1F3D"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856356" cy="267652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京國家體育館 鳥巢.jpg"/>
                          <pic:cNvPicPr/>
                        </pic:nvPicPr>
                        <pic:blipFill>
                          <a:blip r:embed="rId34">
                            <a:extLst>
                              <a:ext uri="{28A0092B-C50C-407E-A947-70E740481C1C}">
                                <a14:useLocalDpi xmlns:a14="http://schemas.microsoft.com/office/drawing/2010/main" val="0"/>
                              </a:ext>
                            </a:extLst>
                          </a:blip>
                          <a:stretch>
                            <a:fillRect/>
                          </a:stretch>
                        </pic:blipFill>
                        <pic:spPr>
                          <a:xfrm>
                            <a:off x="0" y="0"/>
                            <a:ext cx="1856840" cy="2677222"/>
                          </a:xfrm>
                          <a:prstGeom prst="rect">
                            <a:avLst/>
                          </a:prstGeom>
                        </pic:spPr>
                      </pic:pic>
                    </a:graphicData>
                  </a:graphic>
                </wp:inline>
              </w:drawing>
            </w:r>
          </w:p>
        </w:tc>
        <w:tc>
          <w:tcPr>
            <w:tcW w:w="5528" w:type="dxa"/>
            <w:gridSpan w:val="2"/>
            <w:shd w:val="clear" w:color="auto" w:fill="D3F5F7" w:themeFill="accent3" w:themeFillTint="33"/>
          </w:tcPr>
          <w:p w:rsidR="007C561E" w:rsidRPr="00D20563" w:rsidRDefault="00927986" w:rsidP="00EB4C11">
            <w:pPr>
              <w:jc w:val="center"/>
              <w:rPr>
                <w:rFonts w:ascii="Times New Roman" w:eastAsia="標楷體" w:hAnsi="Times New Roman" w:cs="Times New Roman"/>
              </w:rPr>
            </w:pPr>
            <w:r w:rsidRPr="00D20563">
              <w:rPr>
                <w:rFonts w:ascii="Times New Roman" w:eastAsia="標楷體" w:hAnsi="Times New Roman" w:cs="Times New Roman"/>
              </w:rPr>
              <w:t>理工</w:t>
            </w:r>
            <w:r w:rsidR="007C561E" w:rsidRPr="00D20563">
              <w:rPr>
                <w:rFonts w:ascii="Times New Roman" w:eastAsia="標楷體" w:hAnsi="Times New Roman" w:cs="Times New Roman"/>
              </w:rPr>
              <w:t>學院</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FB6EE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北京國家體育館</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鳥巢</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FB6EE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693 B618 2010</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3F5F7" w:themeFill="accent3"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V0025026</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3F5F7" w:themeFill="accent3"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45 </w:t>
            </w:r>
            <w:r w:rsidR="00FB6EEE" w:rsidRPr="003414E2">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Pr="003414E2" w:rsidRDefault="005D2EC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為迎接</w:t>
            </w:r>
            <w:r w:rsidRPr="003414E2">
              <w:rPr>
                <w:rFonts w:ascii="Times New Roman" w:eastAsia="標楷體" w:hAnsi="Times New Roman" w:cs="Times New Roman"/>
                <w:sz w:val="20"/>
                <w:szCs w:val="20"/>
              </w:rPr>
              <w:t>2008</w:t>
            </w:r>
            <w:r w:rsidRPr="003414E2">
              <w:rPr>
                <w:rFonts w:ascii="Times New Roman" w:eastAsia="標楷體" w:hAnsi="Times New Roman" w:cs="Times New Roman"/>
                <w:sz w:val="20"/>
                <w:szCs w:val="20"/>
              </w:rPr>
              <w:t>年的北京奧運</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中國政府透過國際性的比稿競賽</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邀請建築設計名師共同規劃出耀眼奪目的世界級體育館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北京國家體育館。這座體育館帶來了史無前例的工程與施工挑戰</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以及舉世從未見過如此精密複雜的建築工程</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為興建這座現代建築奇蹟</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專家被迫研發出新的技術與工法。瑞士建築施赫爾佐格和德梅隆設計出一座以結構為主要外觀的體育館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超過四萬噸的鋼骨交錯編織</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構成令人驚豔的視覺效果</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外型有如鳥巢一般</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因此</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北京國家體育館又稱為鳥巢。</w:t>
            </w: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DF1F3D"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14:anchorId="2931C71E" wp14:editId="75B0835E">
                  <wp:extent cx="1724025" cy="244495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絕對零度.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5679" cy="2447302"/>
                          </a:xfrm>
                          <a:prstGeom prst="rect">
                            <a:avLst/>
                          </a:prstGeom>
                        </pic:spPr>
                      </pic:pic>
                    </a:graphicData>
                  </a:graphic>
                </wp:inline>
              </w:drawing>
            </w:r>
          </w:p>
        </w:tc>
        <w:tc>
          <w:tcPr>
            <w:tcW w:w="5528" w:type="dxa"/>
            <w:gridSpan w:val="2"/>
            <w:shd w:val="clear" w:color="auto" w:fill="D3F5F7" w:themeFill="accent3" w:themeFillTint="33"/>
          </w:tcPr>
          <w:p w:rsidR="007C561E" w:rsidRPr="00D20563" w:rsidRDefault="00927986" w:rsidP="00EB4C11">
            <w:pPr>
              <w:jc w:val="center"/>
              <w:rPr>
                <w:rFonts w:ascii="Times New Roman" w:eastAsia="標楷體" w:hAnsi="Times New Roman" w:cs="Times New Roman"/>
              </w:rPr>
            </w:pPr>
            <w:r w:rsidRPr="00D20563">
              <w:rPr>
                <w:rFonts w:ascii="Times New Roman" w:eastAsia="標楷體" w:hAnsi="Times New Roman" w:cs="Times New Roman"/>
              </w:rPr>
              <w:t>理工</w:t>
            </w:r>
            <w:r w:rsidR="007C561E" w:rsidRPr="00D20563">
              <w:rPr>
                <w:rFonts w:ascii="Times New Roman" w:eastAsia="標楷體" w:hAnsi="Times New Roman" w:cs="Times New Roman"/>
              </w:rPr>
              <w:t>學院</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FB6EE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絕對零度</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FB6EE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536.56 A164 2011 v.1-2</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FB6EE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V0023489-90</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FB6EE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120 </w:t>
            </w:r>
            <w:r w:rsidR="00FB6EEE" w:rsidRPr="003414E2">
              <w:rPr>
                <w:rFonts w:ascii="Times New Roman" w:eastAsia="標楷體" w:hAnsi="Times New Roman" w:cs="Times New Roman"/>
                <w:sz w:val="20"/>
                <w:szCs w:val="20"/>
              </w:rPr>
              <w:t>min</w:t>
            </w:r>
          </w:p>
        </w:tc>
      </w:tr>
      <w:tr w:rsidR="00FB6EEE" w:rsidRPr="00D20563" w:rsidTr="00E14337">
        <w:trPr>
          <w:trHeight w:val="1995"/>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5528" w:type="dxa"/>
            <w:gridSpan w:val="2"/>
            <w:vAlign w:val="center"/>
          </w:tcPr>
          <w:p w:rsidR="00FB6EEE" w:rsidRPr="003414E2" w:rsidRDefault="005D2EC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「絕對零度」令人聯想到極度寒冷</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也讓人想到與之對立的熱。「冷」與「熱」只是一字之差</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長久以來卻惹人無限遐想。從古希臘至今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科學家鍥而不捨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只為解開這眾說紛紜的難題。「絕對零度」的神秘面紗</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在一次次競逐中層層揭開。但與其說科學家探索大自然的極限</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更可說是大自然賦予科學家最艱鉅的漫長考驗。</w:t>
            </w:r>
          </w:p>
        </w:tc>
      </w:tr>
      <w:tr w:rsidR="007C561E" w:rsidRPr="00D20563" w:rsidTr="00E14337">
        <w:trPr>
          <w:jc w:val="center"/>
        </w:trPr>
        <w:tc>
          <w:tcPr>
            <w:tcW w:w="3260" w:type="dxa"/>
            <w:vMerge w:val="restart"/>
            <w:vAlign w:val="center"/>
          </w:tcPr>
          <w:p w:rsidR="007C561E" w:rsidRPr="00D20563" w:rsidRDefault="00DF1F3D"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14:anchorId="261F9798" wp14:editId="25076F66">
                  <wp:extent cx="1876425" cy="2654746"/>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磁極反轉.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2668" cy="2663578"/>
                          </a:xfrm>
                          <a:prstGeom prst="rect">
                            <a:avLst/>
                          </a:prstGeom>
                        </pic:spPr>
                      </pic:pic>
                    </a:graphicData>
                  </a:graphic>
                </wp:inline>
              </w:drawing>
            </w:r>
          </w:p>
        </w:tc>
        <w:tc>
          <w:tcPr>
            <w:tcW w:w="5528" w:type="dxa"/>
            <w:gridSpan w:val="2"/>
            <w:shd w:val="clear" w:color="auto" w:fill="D3F5F7" w:themeFill="accent3" w:themeFillTint="33"/>
          </w:tcPr>
          <w:p w:rsidR="007C561E" w:rsidRPr="00D20563" w:rsidRDefault="00927986" w:rsidP="00EB4C11">
            <w:pPr>
              <w:jc w:val="center"/>
              <w:rPr>
                <w:rFonts w:ascii="Times New Roman" w:eastAsia="標楷體" w:hAnsi="Times New Roman" w:cs="Times New Roman"/>
              </w:rPr>
            </w:pPr>
            <w:r w:rsidRPr="00D20563">
              <w:rPr>
                <w:rFonts w:ascii="Times New Roman" w:eastAsia="標楷體" w:hAnsi="Times New Roman" w:cs="Times New Roman"/>
              </w:rPr>
              <w:t>理工</w:t>
            </w:r>
            <w:r w:rsidR="007C561E" w:rsidRPr="00D20563">
              <w:rPr>
                <w:rFonts w:ascii="Times New Roman" w:eastAsia="標楷體" w:hAnsi="Times New Roman" w:cs="Times New Roman"/>
              </w:rPr>
              <w:t>學院</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FB6EE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磁極反轉</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FB6EE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538 I73 2012</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3F5F7" w:themeFill="accent3"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V0024065</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3F5F7" w:themeFill="accent3"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52 </w:t>
            </w:r>
            <w:r w:rsidR="00FB6EEE" w:rsidRPr="003414E2">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Pr="003414E2" w:rsidRDefault="005D2EC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磁極真的會反轉</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牽動著羅盤指針方向的地磁北極</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是一個游移善變的極軸。磁極反轉影響的範圍</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不僅是羅盤用法改變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更影響著航空業、電子業、石油業、人們日常生活以及動物棲習生態。世界各地的科學家</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從洋底岩石、建築的建材及各種精心設計的實驗</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抽絲剝繭地找尋磁極反轉的證據。從過去的反轉記錄</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推測未來會再反轉的可能性。磁極究竟何時反轉</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是否會帶來什麼樣的災難</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且看科學家如何解答</w:t>
            </w:r>
            <w:r w:rsidRPr="003414E2">
              <w:rPr>
                <w:rFonts w:ascii="Times New Roman" w:eastAsia="標楷體" w:hAnsi="Times New Roman" w:cs="Times New Roman"/>
                <w:sz w:val="20"/>
                <w:szCs w:val="20"/>
              </w:rPr>
              <w:t>!</w:t>
            </w:r>
          </w:p>
        </w:tc>
      </w:tr>
    </w:tbl>
    <w:p w:rsidR="00A41574" w:rsidRPr="00D20563" w:rsidRDefault="00A41574"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DF1F3D"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733626" cy="24384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網路3.0：資訊科技的未來.jpg"/>
                          <pic:cNvPicPr/>
                        </pic:nvPicPr>
                        <pic:blipFill>
                          <a:blip r:embed="rId37">
                            <a:extLst>
                              <a:ext uri="{28A0092B-C50C-407E-A947-70E740481C1C}">
                                <a14:useLocalDpi xmlns:a14="http://schemas.microsoft.com/office/drawing/2010/main" val="0"/>
                              </a:ext>
                            </a:extLst>
                          </a:blip>
                          <a:stretch>
                            <a:fillRect/>
                          </a:stretch>
                        </pic:blipFill>
                        <pic:spPr>
                          <a:xfrm>
                            <a:off x="0" y="0"/>
                            <a:ext cx="1732239" cy="2436449"/>
                          </a:xfrm>
                          <a:prstGeom prst="rect">
                            <a:avLst/>
                          </a:prstGeom>
                        </pic:spPr>
                      </pic:pic>
                    </a:graphicData>
                  </a:graphic>
                </wp:inline>
              </w:drawing>
            </w:r>
          </w:p>
        </w:tc>
        <w:tc>
          <w:tcPr>
            <w:tcW w:w="5528" w:type="dxa"/>
            <w:gridSpan w:val="2"/>
            <w:shd w:val="clear" w:color="auto" w:fill="D3F5F7" w:themeFill="accent3" w:themeFillTint="33"/>
          </w:tcPr>
          <w:p w:rsidR="007C561E" w:rsidRPr="00D20563" w:rsidRDefault="00927986" w:rsidP="00EB4C11">
            <w:pPr>
              <w:jc w:val="center"/>
              <w:rPr>
                <w:rFonts w:ascii="Times New Roman" w:eastAsia="標楷體" w:hAnsi="Times New Roman" w:cs="Times New Roman"/>
              </w:rPr>
            </w:pPr>
            <w:r w:rsidRPr="00D20563">
              <w:rPr>
                <w:rFonts w:ascii="Times New Roman" w:eastAsia="標楷體" w:hAnsi="Times New Roman" w:cs="Times New Roman"/>
              </w:rPr>
              <w:t>理工</w:t>
            </w:r>
            <w:r w:rsidR="007C561E" w:rsidRPr="00D20563">
              <w:rPr>
                <w:rFonts w:ascii="Times New Roman" w:eastAsia="標楷體" w:hAnsi="Times New Roman" w:cs="Times New Roman"/>
              </w:rPr>
              <w:t>學院</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FB6EE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網路</w:t>
            </w:r>
            <w:r w:rsidRPr="003414E2">
              <w:rPr>
                <w:rFonts w:ascii="Times New Roman" w:eastAsia="標楷體" w:hAnsi="Times New Roman" w:cs="Times New Roman"/>
                <w:sz w:val="20"/>
                <w:szCs w:val="20"/>
              </w:rPr>
              <w:t>3.0</w:t>
            </w:r>
            <w:r w:rsidRPr="003414E2">
              <w:rPr>
                <w:rFonts w:ascii="Times New Roman" w:eastAsia="標楷體" w:hAnsi="Times New Roman" w:cs="Times New Roman"/>
                <w:sz w:val="20"/>
                <w:szCs w:val="20"/>
              </w:rPr>
              <w:t>：資訊科技的未來</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3F5F7" w:themeFill="accent3"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FB6EE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600 F716 2012 v.13</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3F5F7" w:themeFill="accent3"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V0024077</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3F5F7" w:themeFill="accent3"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30</w:t>
            </w:r>
            <w:r w:rsidR="00FB6EEE" w:rsidRPr="003414E2">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Pr="003414E2" w:rsidRDefault="005D2EC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現代的人們日以繼夜的產生並且消耗大量的資訊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而面對如此龐大洶湧的訊息</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人們必須仰賴資訊供應者以及傳撥者的幫助。然而電子世界裡的供應者有多可靠呢</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我們能夠控制一切嗎</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又或是我們處在控制底下</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我們未來將如何使用資訊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而未來又會存在著什麼樣子的訊息呢</w:t>
            </w:r>
            <w:r w:rsidRPr="003414E2">
              <w:rPr>
                <w:rFonts w:ascii="Times New Roman" w:eastAsia="標楷體" w:hAnsi="Times New Roman" w:cs="Times New Roman"/>
                <w:sz w:val="20"/>
                <w:szCs w:val="20"/>
              </w:rPr>
              <w:t>?</w:t>
            </w:r>
          </w:p>
        </w:tc>
      </w:tr>
    </w:tbl>
    <w:p w:rsidR="00A41574" w:rsidRPr="00D20563" w:rsidRDefault="00A41574"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DF1F3D"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880027" cy="2371725"/>
                  <wp:effectExtent l="0" t="0" r="635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探索食品安全.jpg"/>
                          <pic:cNvPicPr/>
                        </pic:nvPicPr>
                        <pic:blipFill>
                          <a:blip r:embed="rId38">
                            <a:extLst>
                              <a:ext uri="{28A0092B-C50C-407E-A947-70E740481C1C}">
                                <a14:useLocalDpi xmlns:a14="http://schemas.microsoft.com/office/drawing/2010/main" val="0"/>
                              </a:ext>
                            </a:extLst>
                          </a:blip>
                          <a:stretch>
                            <a:fillRect/>
                          </a:stretch>
                        </pic:blipFill>
                        <pic:spPr>
                          <a:xfrm>
                            <a:off x="0" y="0"/>
                            <a:ext cx="1882725" cy="2375129"/>
                          </a:xfrm>
                          <a:prstGeom prst="rect">
                            <a:avLst/>
                          </a:prstGeom>
                        </pic:spPr>
                      </pic:pic>
                    </a:graphicData>
                  </a:graphic>
                </wp:inline>
              </w:drawing>
            </w:r>
          </w:p>
        </w:tc>
        <w:tc>
          <w:tcPr>
            <w:tcW w:w="5528" w:type="dxa"/>
            <w:gridSpan w:val="2"/>
            <w:shd w:val="clear" w:color="auto" w:fill="DFECEB" w:themeFill="accent6" w:themeFillTint="33"/>
          </w:tcPr>
          <w:p w:rsidR="007C561E" w:rsidRPr="00D20563" w:rsidRDefault="00927986" w:rsidP="00EB4C11">
            <w:pPr>
              <w:jc w:val="center"/>
              <w:rPr>
                <w:rFonts w:ascii="Times New Roman" w:eastAsia="標楷體" w:hAnsi="Times New Roman" w:cs="Times New Roman"/>
              </w:rPr>
            </w:pPr>
            <w:r w:rsidRPr="00D20563">
              <w:rPr>
                <w:rFonts w:ascii="Times New Roman" w:eastAsia="標楷體" w:hAnsi="Times New Roman" w:cs="Times New Roman"/>
              </w:rPr>
              <w:t>生命科</w:t>
            </w:r>
            <w:r w:rsidR="007C561E" w:rsidRPr="00D20563">
              <w:rPr>
                <w:rFonts w:ascii="Times New Roman" w:eastAsia="標楷體" w:hAnsi="Times New Roman" w:cs="Times New Roman"/>
              </w:rPr>
              <w:t>學院</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FECEB" w:themeFill="accent6"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FB6EE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探索食品安全</w:t>
            </w:r>
          </w:p>
        </w:tc>
      </w:tr>
      <w:tr w:rsidR="00FB6EEE" w:rsidRPr="00D20563" w:rsidTr="00EB4C11">
        <w:trPr>
          <w:jc w:val="center"/>
        </w:trPr>
        <w:tc>
          <w:tcPr>
            <w:tcW w:w="3260" w:type="dxa"/>
            <w:vMerge/>
          </w:tcPr>
          <w:p w:rsidR="00FB6EEE" w:rsidRPr="00D20563" w:rsidRDefault="00FB6EEE" w:rsidP="00EB4C11">
            <w:pPr>
              <w:jc w:val="center"/>
              <w:rPr>
                <w:rFonts w:ascii="Times New Roman" w:eastAsia="標楷體" w:hAnsi="Times New Roman" w:cs="Times New Roman"/>
              </w:rPr>
            </w:pPr>
          </w:p>
        </w:tc>
        <w:tc>
          <w:tcPr>
            <w:tcW w:w="1559" w:type="dxa"/>
            <w:shd w:val="clear" w:color="auto" w:fill="DFECEB" w:themeFill="accent6" w:themeFillTint="33"/>
          </w:tcPr>
          <w:p w:rsidR="00FB6EEE" w:rsidRPr="00D20563" w:rsidRDefault="00FB6EE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FB6EE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412.37 5486 100</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FECEB" w:themeFill="accent6"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3414E2" w:rsidRDefault="00FB6EE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V0026696</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FECEB" w:themeFill="accent6"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120 </w:t>
            </w:r>
            <w:r w:rsidR="00FB6EEE" w:rsidRPr="003414E2">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5D2EC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我們每天生活中</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在吃的方面</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有哪些陷阱呢</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有哪些不能說的秘密</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卻和你我健康息息相關</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我們每天面對的食品中</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有哪些人工添加物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塑化劑、代糖、香精、防腐劑</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我們該如何選購各式各樣的食品</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食品業者又有哪些應負的公共責任呢</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讓下課花路米帶你一起來探索食品中不能說的秘密</w:t>
            </w:r>
            <w:r w:rsidRPr="003414E2">
              <w:rPr>
                <w:rFonts w:ascii="Times New Roman" w:eastAsia="標楷體" w:hAnsi="Times New Roman" w:cs="Times New Roman"/>
                <w:sz w:val="20"/>
                <w:szCs w:val="20"/>
              </w:rPr>
              <w:t>,FOLLOW ME,GO!</w:t>
            </w:r>
          </w:p>
          <w:p w:rsidR="00804B78" w:rsidRDefault="00804B78" w:rsidP="00E14337">
            <w:pPr>
              <w:jc w:val="both"/>
              <w:rPr>
                <w:rFonts w:ascii="Times New Roman" w:eastAsia="標楷體" w:hAnsi="Times New Roman" w:cs="Times New Roman"/>
                <w:sz w:val="20"/>
                <w:szCs w:val="20"/>
              </w:rPr>
            </w:pPr>
          </w:p>
          <w:p w:rsidR="00804B78" w:rsidRPr="003414E2" w:rsidRDefault="00804B78" w:rsidP="00E14337">
            <w:pPr>
              <w:jc w:val="both"/>
              <w:rPr>
                <w:rFonts w:ascii="Times New Roman" w:eastAsia="標楷體" w:hAnsi="Times New Roman" w:cs="Times New Roman"/>
                <w:sz w:val="20"/>
                <w:szCs w:val="20"/>
              </w:rPr>
            </w:pPr>
          </w:p>
        </w:tc>
      </w:tr>
    </w:tbl>
    <w:p w:rsidR="00A8174E" w:rsidRDefault="00A8174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8174E" w:rsidRPr="00D20563" w:rsidTr="00E14337">
        <w:trPr>
          <w:jc w:val="center"/>
        </w:trPr>
        <w:tc>
          <w:tcPr>
            <w:tcW w:w="3260" w:type="dxa"/>
            <w:vMerge w:val="restart"/>
            <w:vAlign w:val="center"/>
          </w:tcPr>
          <w:p w:rsidR="00A8174E" w:rsidRPr="00D20563" w:rsidRDefault="00A8174E"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14:anchorId="4764F2FF" wp14:editId="06CB0D70">
                  <wp:extent cx="1863090" cy="2619375"/>
                  <wp:effectExtent l="0" t="0" r="3810"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藥品與生活.jpg"/>
                          <pic:cNvPicPr/>
                        </pic:nvPicPr>
                        <pic:blipFill>
                          <a:blip r:embed="rId39">
                            <a:extLst>
                              <a:ext uri="{28A0092B-C50C-407E-A947-70E740481C1C}">
                                <a14:useLocalDpi xmlns:a14="http://schemas.microsoft.com/office/drawing/2010/main" val="0"/>
                              </a:ext>
                            </a:extLst>
                          </a:blip>
                          <a:stretch>
                            <a:fillRect/>
                          </a:stretch>
                        </pic:blipFill>
                        <pic:spPr>
                          <a:xfrm>
                            <a:off x="0" y="0"/>
                            <a:ext cx="1863090" cy="2619375"/>
                          </a:xfrm>
                          <a:prstGeom prst="rect">
                            <a:avLst/>
                          </a:prstGeom>
                        </pic:spPr>
                      </pic:pic>
                    </a:graphicData>
                  </a:graphic>
                </wp:inline>
              </w:drawing>
            </w:r>
          </w:p>
        </w:tc>
        <w:tc>
          <w:tcPr>
            <w:tcW w:w="5528" w:type="dxa"/>
            <w:gridSpan w:val="2"/>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生命科學院</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健康藥品與生活</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600 F716 2012 v.7</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V0026210</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30 min</w:t>
            </w:r>
          </w:p>
        </w:tc>
      </w:tr>
      <w:tr w:rsidR="00A8174E" w:rsidRPr="00D20563" w:rsidTr="00E14337">
        <w:trPr>
          <w:trHeight w:val="1995"/>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5528" w:type="dxa"/>
            <w:gridSpan w:val="2"/>
            <w:vAlign w:val="center"/>
          </w:tcPr>
          <w:p w:rsidR="00A8174E" w:rsidRDefault="00A8174E"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人類總是夢想一窺未來</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而這類如同空中樓閣的願望</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科學家卻早已試著在實現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舉凡尖端醫藥技術、創新工業用材、智慧型溝通科技或環境保護的革命性方法</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都是他們努力的目標。這一切之所以能實現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仰賴的是科學家獨立開創的心靈</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以及挑戰科學限制的勇氣。然而</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這些展望未來的計畫</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會不會只是科幻小說式的想像</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如果它們真是「科學」</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需要哪些技術來實現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當我們以這些科技迎接未來時</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又必須如何衡量得失</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隨著工業化社會生活步調的加快</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生活壓力增加</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人類對藥物的依賴程度也逐漸提高</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甚至連健康的人</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使用生化產品來彌補身體缺失</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抑制一般生理需求</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或增加工作效率的比率也越來越高</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這些能夠增進人體健康的化學</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合成產品</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就像一棵巨大的搖錢樹</w:t>
            </w:r>
            <w:r w:rsidRPr="003414E2">
              <w:rPr>
                <w:rFonts w:ascii="Times New Roman" w:eastAsia="標楷體" w:hAnsi="Times New Roman" w:cs="Times New Roman"/>
                <w:sz w:val="20"/>
                <w:szCs w:val="20"/>
              </w:rPr>
              <w:t>.</w:t>
            </w:r>
          </w:p>
          <w:p w:rsidR="00804B78" w:rsidRDefault="00804B78" w:rsidP="00E14337">
            <w:pPr>
              <w:jc w:val="both"/>
              <w:rPr>
                <w:rFonts w:ascii="Times New Roman" w:eastAsia="標楷體" w:hAnsi="Times New Roman" w:cs="Times New Roman"/>
                <w:sz w:val="20"/>
                <w:szCs w:val="20"/>
              </w:rPr>
            </w:pPr>
          </w:p>
          <w:p w:rsidR="00804B78" w:rsidRPr="003414E2" w:rsidRDefault="00804B78" w:rsidP="00E14337">
            <w:pPr>
              <w:jc w:val="both"/>
              <w:rPr>
                <w:rFonts w:ascii="Times New Roman" w:eastAsia="標楷體" w:hAnsi="Times New Roman" w:cs="Times New Roman"/>
                <w:sz w:val="20"/>
                <w:szCs w:val="20"/>
              </w:rPr>
            </w:pPr>
          </w:p>
        </w:tc>
      </w:tr>
    </w:tbl>
    <w:p w:rsidR="00A41574" w:rsidRPr="00D20563" w:rsidRDefault="00A41574"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B75BD3"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859046" cy="2552700"/>
                  <wp:effectExtent l="0" t="0" r="8255"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性的滅絕危機.JPG"/>
                          <pic:cNvPicPr/>
                        </pic:nvPicPr>
                        <pic:blipFill>
                          <a:blip r:embed="rId40">
                            <a:extLst>
                              <a:ext uri="{28A0092B-C50C-407E-A947-70E740481C1C}">
                                <a14:useLocalDpi xmlns:a14="http://schemas.microsoft.com/office/drawing/2010/main" val="0"/>
                              </a:ext>
                            </a:extLst>
                          </a:blip>
                          <a:stretch>
                            <a:fillRect/>
                          </a:stretch>
                        </pic:blipFill>
                        <pic:spPr>
                          <a:xfrm>
                            <a:off x="0" y="0"/>
                            <a:ext cx="1858030" cy="2551305"/>
                          </a:xfrm>
                          <a:prstGeom prst="rect">
                            <a:avLst/>
                          </a:prstGeom>
                        </pic:spPr>
                      </pic:pic>
                    </a:graphicData>
                  </a:graphic>
                </wp:inline>
              </w:drawing>
            </w:r>
          </w:p>
        </w:tc>
        <w:tc>
          <w:tcPr>
            <w:tcW w:w="5528" w:type="dxa"/>
            <w:gridSpan w:val="2"/>
            <w:shd w:val="clear" w:color="auto" w:fill="DFECEB" w:themeFill="accent6" w:themeFillTint="33"/>
          </w:tcPr>
          <w:p w:rsidR="007C561E" w:rsidRPr="00D20563" w:rsidRDefault="00927986" w:rsidP="00EB4C11">
            <w:pPr>
              <w:jc w:val="center"/>
              <w:rPr>
                <w:rFonts w:ascii="Times New Roman" w:eastAsia="標楷體" w:hAnsi="Times New Roman" w:cs="Times New Roman"/>
              </w:rPr>
            </w:pPr>
            <w:r w:rsidRPr="00D20563">
              <w:rPr>
                <w:rFonts w:ascii="Times New Roman" w:eastAsia="標楷體" w:hAnsi="Times New Roman" w:cs="Times New Roman"/>
              </w:rPr>
              <w:t>生命科</w:t>
            </w:r>
            <w:r w:rsidR="007C561E" w:rsidRPr="00D20563">
              <w:rPr>
                <w:rFonts w:ascii="Times New Roman" w:eastAsia="標楷體" w:hAnsi="Times New Roman" w:cs="Times New Roman"/>
              </w:rPr>
              <w:t>學院</w:t>
            </w:r>
          </w:p>
        </w:tc>
      </w:tr>
      <w:tr w:rsidR="00027503"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DFECEB" w:themeFill="accent6" w:themeFillTint="33"/>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027503"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男性的滅絕危機</w:t>
            </w:r>
          </w:p>
        </w:tc>
      </w:tr>
      <w:tr w:rsidR="00027503"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DFECEB" w:themeFill="accent6" w:themeFillTint="33"/>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027503"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363.738 D611 2010</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FECEB" w:themeFill="accent6"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7C561E"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V0024366</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FECEB" w:themeFill="accent6"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5D2EC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42 </w:t>
            </w:r>
            <w:r w:rsidR="00FB6EEE" w:rsidRPr="003414E2">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5D2EC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奶瓶、保鮮盒、嬰幼兒玩具、化妝品</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這些人們每日使用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看來再普通不過的東西</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可能暗藏攸關人類存亡的殺手</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雙酚</w:t>
            </w:r>
            <w:r w:rsidRPr="003414E2">
              <w:rPr>
                <w:rFonts w:ascii="Times New Roman" w:eastAsia="標楷體" w:hAnsi="Times New Roman" w:cs="Times New Roman"/>
                <w:sz w:val="20"/>
                <w:szCs w:val="20"/>
              </w:rPr>
              <w:t>A</w:t>
            </w:r>
            <w:r w:rsidRPr="003414E2">
              <w:rPr>
                <w:rFonts w:ascii="Times New Roman" w:eastAsia="標楷體" w:hAnsi="Times New Roman" w:cs="Times New Roman"/>
                <w:sz w:val="20"/>
                <w:szCs w:val="20"/>
              </w:rPr>
              <w:t>、磷苯二甲酸酯等人造化合物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被視為環境赫爾蒙。雙酚</w:t>
            </w:r>
            <w:r w:rsidRPr="003414E2">
              <w:rPr>
                <w:rFonts w:ascii="Times New Roman" w:eastAsia="標楷體" w:hAnsi="Times New Roman" w:cs="Times New Roman"/>
                <w:sz w:val="20"/>
                <w:szCs w:val="20"/>
              </w:rPr>
              <w:t>A(Bisphenol A)</w:t>
            </w:r>
            <w:r w:rsidRPr="003414E2">
              <w:rPr>
                <w:rFonts w:ascii="Times New Roman" w:eastAsia="標楷體" w:hAnsi="Times New Roman" w:cs="Times New Roman"/>
                <w:sz w:val="20"/>
                <w:szCs w:val="20"/>
              </w:rPr>
              <w:t>其化學結構類似雌性激素</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暴露於過量雙酚</w:t>
            </w:r>
            <w:r w:rsidRPr="003414E2">
              <w:rPr>
                <w:rFonts w:ascii="Times New Roman" w:eastAsia="標楷體" w:hAnsi="Times New Roman" w:cs="Times New Roman"/>
                <w:sz w:val="20"/>
                <w:szCs w:val="20"/>
              </w:rPr>
              <w:t>A</w:t>
            </w:r>
            <w:r w:rsidRPr="003414E2">
              <w:rPr>
                <w:rFonts w:ascii="Times New Roman" w:eastAsia="標楷體" w:hAnsi="Times New Roman" w:cs="Times New Roman"/>
                <w:sz w:val="20"/>
                <w:szCs w:val="20"/>
              </w:rPr>
              <w:t>可能會降低男性的生殖能力</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也會干擾內分泌系統而導致不孕</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動物實驗也證明胎兒或嬰幼兒時期接觸雙酚</w:t>
            </w:r>
            <w:r w:rsidRPr="003414E2">
              <w:rPr>
                <w:rFonts w:ascii="Times New Roman" w:eastAsia="標楷體" w:hAnsi="Times New Roman" w:cs="Times New Roman"/>
                <w:sz w:val="20"/>
                <w:szCs w:val="20"/>
              </w:rPr>
              <w:t>A,</w:t>
            </w:r>
            <w:r w:rsidRPr="003414E2">
              <w:rPr>
                <w:rFonts w:ascii="Times New Roman" w:eastAsia="標楷體" w:hAnsi="Times New Roman" w:cs="Times New Roman"/>
                <w:sz w:val="20"/>
                <w:szCs w:val="20"/>
              </w:rPr>
              <w:t>神經發育和行為可能受影響。磷苯二甲酸酯</w:t>
            </w:r>
            <w:r w:rsidRPr="003414E2">
              <w:rPr>
                <w:rFonts w:ascii="Times New Roman" w:eastAsia="標楷體" w:hAnsi="Times New Roman" w:cs="Times New Roman"/>
                <w:sz w:val="20"/>
                <w:szCs w:val="20"/>
              </w:rPr>
              <w:t>(DEHP)</w:t>
            </w:r>
            <w:r w:rsidRPr="003414E2">
              <w:rPr>
                <w:rFonts w:ascii="Times New Roman" w:eastAsia="標楷體" w:hAnsi="Times New Roman" w:cs="Times New Roman"/>
                <w:sz w:val="20"/>
                <w:szCs w:val="20"/>
              </w:rPr>
              <w:t>是一種可塑劑</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主要摻入兒童玩具</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長期接觸可能導致男童變性</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造成性發展不全。</w:t>
            </w:r>
            <w:r w:rsidRPr="003414E2">
              <w:rPr>
                <w:rFonts w:ascii="Times New Roman" w:eastAsia="標楷體" w:hAnsi="Times New Roman" w:cs="Times New Roman"/>
                <w:sz w:val="20"/>
                <w:szCs w:val="20"/>
              </w:rPr>
              <w:t xml:space="preserve"> 20</w:t>
            </w:r>
            <w:r w:rsidRPr="003414E2">
              <w:rPr>
                <w:rFonts w:ascii="Times New Roman" w:eastAsia="標楷體" w:hAnsi="Times New Roman" w:cs="Times New Roman"/>
                <w:sz w:val="20"/>
                <w:szCs w:val="20"/>
              </w:rPr>
              <w:t>世紀大量出現的人造化合物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讓人們生活更為方便</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卻也嚴重影響人類健康</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加拿大政府已宣佈將雙酚</w:t>
            </w:r>
            <w:r w:rsidRPr="003414E2">
              <w:rPr>
                <w:rFonts w:ascii="Times New Roman" w:eastAsia="標楷體" w:hAnsi="Times New Roman" w:cs="Times New Roman"/>
                <w:sz w:val="20"/>
                <w:szCs w:val="20"/>
              </w:rPr>
              <w:t>A</w:t>
            </w:r>
            <w:r w:rsidRPr="003414E2">
              <w:rPr>
                <w:rFonts w:ascii="Times New Roman" w:eastAsia="標楷體" w:hAnsi="Times New Roman" w:cs="Times New Roman"/>
                <w:sz w:val="20"/>
                <w:szCs w:val="20"/>
              </w:rPr>
              <w:t>列為有毒物質</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食品容器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尤其奶瓶</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更是禁止使用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美、英等國也考慮禁用</w:t>
            </w:r>
            <w:r w:rsidRPr="003414E2">
              <w:rPr>
                <w:rFonts w:ascii="Times New Roman" w:eastAsia="標楷體" w:hAnsi="Times New Roman" w:cs="Times New Roman"/>
                <w:sz w:val="20"/>
                <w:szCs w:val="20"/>
              </w:rPr>
              <w:t>. ..</w:t>
            </w:r>
            <w:r w:rsidRPr="003414E2">
              <w:rPr>
                <w:rFonts w:ascii="Times New Roman" w:eastAsia="標楷體" w:hAnsi="Times New Roman" w:cs="Times New Roman"/>
                <w:sz w:val="20"/>
                <w:szCs w:val="20"/>
              </w:rPr>
              <w:t>。到底</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這些人造化合物會把人類帶向什麼樣的未來</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男性</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真的面臨到滅絕的危機嗎</w:t>
            </w:r>
            <w:r w:rsidRPr="003414E2">
              <w:rPr>
                <w:rFonts w:ascii="Times New Roman" w:eastAsia="標楷體" w:hAnsi="Times New Roman" w:cs="Times New Roman"/>
                <w:sz w:val="20"/>
                <w:szCs w:val="20"/>
              </w:rPr>
              <w:t>?</w:t>
            </w:r>
          </w:p>
          <w:p w:rsidR="00804B78" w:rsidRDefault="00804B78" w:rsidP="00E14337">
            <w:pPr>
              <w:jc w:val="both"/>
              <w:rPr>
                <w:rFonts w:ascii="Times New Roman" w:eastAsia="標楷體" w:hAnsi="Times New Roman" w:cs="Times New Roman"/>
                <w:sz w:val="20"/>
                <w:szCs w:val="20"/>
              </w:rPr>
            </w:pPr>
          </w:p>
          <w:p w:rsidR="00804B78" w:rsidRPr="003414E2" w:rsidRDefault="00804B78" w:rsidP="00E14337">
            <w:pPr>
              <w:jc w:val="both"/>
              <w:rPr>
                <w:rFonts w:ascii="Times New Roman" w:eastAsia="標楷體" w:hAnsi="Times New Roman" w:cs="Times New Roman"/>
                <w:sz w:val="20"/>
                <w:szCs w:val="20"/>
              </w:rPr>
            </w:pPr>
          </w:p>
        </w:tc>
      </w:tr>
    </w:tbl>
    <w:p w:rsidR="00A8174E" w:rsidRDefault="00A8174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8174E" w:rsidRPr="00D20563" w:rsidTr="00E14337">
        <w:trPr>
          <w:jc w:val="center"/>
        </w:trPr>
        <w:tc>
          <w:tcPr>
            <w:tcW w:w="3260" w:type="dxa"/>
            <w:vMerge w:val="restart"/>
            <w:vAlign w:val="center"/>
          </w:tcPr>
          <w:p w:rsidR="00A8174E" w:rsidRPr="00D20563" w:rsidRDefault="00A8174E"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14:anchorId="32B992F0" wp14:editId="1446C753">
                  <wp:extent cx="1857375" cy="2664620"/>
                  <wp:effectExtent l="0" t="0" r="0" b="254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永續餐桌.JPG"/>
                          <pic:cNvPicPr/>
                        </pic:nvPicPr>
                        <pic:blipFill>
                          <a:blip r:embed="rId41">
                            <a:extLst>
                              <a:ext uri="{28A0092B-C50C-407E-A947-70E740481C1C}">
                                <a14:useLocalDpi xmlns:a14="http://schemas.microsoft.com/office/drawing/2010/main" val="0"/>
                              </a:ext>
                            </a:extLst>
                          </a:blip>
                          <a:stretch>
                            <a:fillRect/>
                          </a:stretch>
                        </pic:blipFill>
                        <pic:spPr>
                          <a:xfrm>
                            <a:off x="0" y="0"/>
                            <a:ext cx="1858910" cy="2666823"/>
                          </a:xfrm>
                          <a:prstGeom prst="rect">
                            <a:avLst/>
                          </a:prstGeom>
                        </pic:spPr>
                      </pic:pic>
                    </a:graphicData>
                  </a:graphic>
                </wp:inline>
              </w:drawing>
            </w:r>
          </w:p>
        </w:tc>
        <w:tc>
          <w:tcPr>
            <w:tcW w:w="5528" w:type="dxa"/>
            <w:gridSpan w:val="2"/>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生命科學院</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永續餐桌</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338.1 S964 2010</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V0025098</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52 min</w:t>
            </w:r>
          </w:p>
        </w:tc>
      </w:tr>
      <w:tr w:rsidR="00A8174E" w:rsidRPr="00D20563" w:rsidTr="00E14337">
        <w:trPr>
          <w:trHeight w:val="1995"/>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5528" w:type="dxa"/>
            <w:gridSpan w:val="2"/>
            <w:vAlign w:val="center"/>
          </w:tcPr>
          <w:p w:rsidR="00A8174E" w:rsidRPr="003414E2" w:rsidRDefault="00A8174E"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工業革命後</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全球人口爆炸性成長</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糧食短缺問題日益嚴重</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人類想盡辦法增加農作物產量</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然而你不知道的是</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在產量增加的背後</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使用了多少化學藥劑、基因改造</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或是其他根本不環保、對人體也有害的科學辦法</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生態受到破壞</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大自然得以循環生息的食物鏈出現斷層</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照這樣下去</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人類將再也沒有東西可吃</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超過</w:t>
            </w:r>
            <w:r w:rsidRPr="003414E2">
              <w:rPr>
                <w:rFonts w:ascii="Times New Roman" w:eastAsia="標楷體" w:hAnsi="Times New Roman" w:cs="Times New Roman"/>
                <w:sz w:val="20"/>
                <w:szCs w:val="20"/>
              </w:rPr>
              <w:t>9</w:t>
            </w:r>
            <w:r w:rsidRPr="003414E2">
              <w:rPr>
                <w:rFonts w:ascii="Times New Roman" w:eastAsia="標楷體" w:hAnsi="Times New Roman" w:cs="Times New Roman"/>
                <w:sz w:val="20"/>
                <w:szCs w:val="20"/>
              </w:rPr>
              <w:t>個月的採訪拍攝</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橫跨美國西部大糧倉</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採訪各界學者專家</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永續食物生態的重要性</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將是全球人類不容忽視的課題</w:t>
            </w:r>
            <w:r w:rsidRPr="003414E2">
              <w:rPr>
                <w:rFonts w:ascii="Times New Roman" w:eastAsia="標楷體" w:hAnsi="Times New Roman" w:cs="Times New Roman"/>
                <w:sz w:val="20"/>
                <w:szCs w:val="20"/>
              </w:rPr>
              <w:t>!</w:t>
            </w:r>
          </w:p>
        </w:tc>
      </w:tr>
    </w:tbl>
    <w:p w:rsidR="00A41574" w:rsidRDefault="00A41574"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8174E" w:rsidRPr="00D20563" w:rsidTr="00E14337">
        <w:trPr>
          <w:jc w:val="center"/>
        </w:trPr>
        <w:tc>
          <w:tcPr>
            <w:tcW w:w="3260" w:type="dxa"/>
            <w:vMerge w:val="restart"/>
            <w:vAlign w:val="center"/>
          </w:tcPr>
          <w:p w:rsidR="00A8174E" w:rsidRPr="00D20563" w:rsidRDefault="00A33953" w:rsidP="00E14337">
            <w:pPr>
              <w:jc w:val="center"/>
              <w:rPr>
                <w:rFonts w:ascii="Times New Roman" w:eastAsia="標楷體" w:hAnsi="Times New Roman" w:cs="Times New Roman"/>
              </w:rPr>
            </w:pPr>
            <w:r>
              <w:rPr>
                <w:rFonts w:ascii="Times New Roman" w:eastAsia="標楷體" w:hAnsi="Times New Roman" w:cs="Times New Roman"/>
                <w:noProof/>
              </w:rPr>
              <w:drawing>
                <wp:inline distT="0" distB="0" distL="0" distR="0">
                  <wp:extent cx="1876425" cy="2652517"/>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事件簿000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2398" cy="2660961"/>
                          </a:xfrm>
                          <a:prstGeom prst="rect">
                            <a:avLst/>
                          </a:prstGeom>
                        </pic:spPr>
                      </pic:pic>
                    </a:graphicData>
                  </a:graphic>
                </wp:inline>
              </w:drawing>
            </w:r>
          </w:p>
        </w:tc>
        <w:tc>
          <w:tcPr>
            <w:tcW w:w="5528" w:type="dxa"/>
            <w:gridSpan w:val="2"/>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生命科學院</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肥胖</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無人警示的疾病</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616.07 H434 2012 v.2</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V0026152</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DFECEB" w:themeFill="accent6" w:themeFillTint="33"/>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85 min</w:t>
            </w:r>
          </w:p>
        </w:tc>
      </w:tr>
      <w:tr w:rsidR="00A8174E" w:rsidRPr="00D20563" w:rsidTr="00E14337">
        <w:trPr>
          <w:trHeight w:val="1464"/>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5528" w:type="dxa"/>
            <w:gridSpan w:val="2"/>
            <w:vAlign w:val="center"/>
          </w:tcPr>
          <w:p w:rsidR="00A8174E" w:rsidRPr="003414E2" w:rsidRDefault="00A8174E"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針對心臟病、肥胖、老年痴呆症、憂鬱症、癌症</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等五大疾病</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美國公共電視探討這些威脅人類也影響社會整體經濟的病症與背後的真相</w:t>
            </w:r>
            <w:r w:rsidRPr="003414E2">
              <w:rPr>
                <w:rFonts w:ascii="Times New Roman" w:eastAsia="標楷體" w:hAnsi="Times New Roman" w:cs="Times New Roman"/>
                <w:sz w:val="20"/>
                <w:szCs w:val="20"/>
              </w:rPr>
              <w:t xml:space="preserve">. </w:t>
            </w:r>
            <w:r w:rsidRPr="003414E2">
              <w:rPr>
                <w:rFonts w:ascii="Times New Roman" w:eastAsia="標楷體" w:hAnsi="Times New Roman" w:cs="Times New Roman"/>
                <w:sz w:val="20"/>
                <w:szCs w:val="20"/>
              </w:rPr>
              <w:t>同時站在醫療院所和病患家屬的雙重立場探討今後的醫療方向和心理建設。</w:t>
            </w:r>
          </w:p>
        </w:tc>
      </w:tr>
    </w:tbl>
    <w:p w:rsidR="00A41574" w:rsidRPr="00D20563" w:rsidRDefault="00A41574"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D20563" w:rsidTr="00E14337">
        <w:trPr>
          <w:jc w:val="center"/>
        </w:trPr>
        <w:tc>
          <w:tcPr>
            <w:tcW w:w="3260" w:type="dxa"/>
            <w:vMerge w:val="restart"/>
            <w:vAlign w:val="center"/>
          </w:tcPr>
          <w:p w:rsidR="007C561E" w:rsidRPr="00D20563" w:rsidRDefault="00DF1F3D"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714500" cy="240828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物科技 基因工程的商機.jpg"/>
                          <pic:cNvPicPr/>
                        </pic:nvPicPr>
                        <pic:blipFill>
                          <a:blip r:embed="rId43">
                            <a:extLst>
                              <a:ext uri="{28A0092B-C50C-407E-A947-70E740481C1C}">
                                <a14:useLocalDpi xmlns:a14="http://schemas.microsoft.com/office/drawing/2010/main" val="0"/>
                              </a:ext>
                            </a:extLst>
                          </a:blip>
                          <a:stretch>
                            <a:fillRect/>
                          </a:stretch>
                        </pic:blipFill>
                        <pic:spPr>
                          <a:xfrm>
                            <a:off x="0" y="0"/>
                            <a:ext cx="1720822" cy="2417161"/>
                          </a:xfrm>
                          <a:prstGeom prst="rect">
                            <a:avLst/>
                          </a:prstGeom>
                        </pic:spPr>
                      </pic:pic>
                    </a:graphicData>
                  </a:graphic>
                </wp:inline>
              </w:drawing>
            </w:r>
          </w:p>
        </w:tc>
        <w:tc>
          <w:tcPr>
            <w:tcW w:w="5528" w:type="dxa"/>
            <w:gridSpan w:val="2"/>
            <w:shd w:val="clear" w:color="auto" w:fill="DFECEB" w:themeFill="accent6" w:themeFillTint="33"/>
          </w:tcPr>
          <w:p w:rsidR="007C561E" w:rsidRPr="00D20563" w:rsidRDefault="00927986" w:rsidP="00EB4C11">
            <w:pPr>
              <w:jc w:val="center"/>
              <w:rPr>
                <w:rFonts w:ascii="Times New Roman" w:eastAsia="標楷體" w:hAnsi="Times New Roman" w:cs="Times New Roman"/>
              </w:rPr>
            </w:pPr>
            <w:r w:rsidRPr="00D20563">
              <w:rPr>
                <w:rFonts w:ascii="Times New Roman" w:eastAsia="標楷體" w:hAnsi="Times New Roman" w:cs="Times New Roman"/>
              </w:rPr>
              <w:t>生命科</w:t>
            </w:r>
            <w:r w:rsidR="007C561E" w:rsidRPr="00D20563">
              <w:rPr>
                <w:rFonts w:ascii="Times New Roman" w:eastAsia="標楷體" w:hAnsi="Times New Roman" w:cs="Times New Roman"/>
              </w:rPr>
              <w:t>學院</w:t>
            </w:r>
          </w:p>
        </w:tc>
      </w:tr>
      <w:tr w:rsidR="00027503"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DFECEB" w:themeFill="accent6" w:themeFillTint="33"/>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027503"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生物科技</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基因工程的商機</w:t>
            </w:r>
          </w:p>
        </w:tc>
      </w:tr>
      <w:tr w:rsidR="00027503"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DFECEB" w:themeFill="accent6" w:themeFillTint="33"/>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027503" w:rsidRPr="003414E2" w:rsidRDefault="00D321D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607 R432 2012 [v.3]</w:t>
            </w:r>
          </w:p>
        </w:tc>
      </w:tr>
      <w:tr w:rsidR="00027503"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DFECEB" w:themeFill="accent6" w:themeFillTint="33"/>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027503"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V0026053</w:t>
            </w:r>
          </w:p>
        </w:tc>
      </w:tr>
      <w:tr w:rsidR="007C561E" w:rsidRPr="00D20563" w:rsidTr="00EB4C11">
        <w:trPr>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1559" w:type="dxa"/>
            <w:shd w:val="clear" w:color="auto" w:fill="DFECEB" w:themeFill="accent6" w:themeFillTint="33"/>
          </w:tcPr>
          <w:p w:rsidR="007C561E" w:rsidRPr="00D20563" w:rsidRDefault="007C561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7C561E" w:rsidRPr="003414E2" w:rsidRDefault="00D321D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28 </w:t>
            </w:r>
            <w:r w:rsidR="00FB6EEE" w:rsidRPr="003414E2">
              <w:rPr>
                <w:rFonts w:ascii="Times New Roman" w:eastAsia="標楷體" w:hAnsi="Times New Roman" w:cs="Times New Roman"/>
                <w:sz w:val="20"/>
                <w:szCs w:val="20"/>
              </w:rPr>
              <w:t>min</w:t>
            </w:r>
          </w:p>
        </w:tc>
      </w:tr>
      <w:tr w:rsidR="007C561E" w:rsidRPr="00D20563" w:rsidTr="00E14337">
        <w:trPr>
          <w:trHeight w:val="1995"/>
          <w:jc w:val="center"/>
        </w:trPr>
        <w:tc>
          <w:tcPr>
            <w:tcW w:w="3260" w:type="dxa"/>
            <w:vMerge/>
          </w:tcPr>
          <w:p w:rsidR="007C561E" w:rsidRPr="00D20563" w:rsidRDefault="007C561E" w:rsidP="00EB4C11">
            <w:pPr>
              <w:jc w:val="center"/>
              <w:rPr>
                <w:rFonts w:ascii="Times New Roman" w:eastAsia="標楷體" w:hAnsi="Times New Roman" w:cs="Times New Roman"/>
              </w:rPr>
            </w:pPr>
          </w:p>
        </w:tc>
        <w:tc>
          <w:tcPr>
            <w:tcW w:w="5528" w:type="dxa"/>
            <w:gridSpan w:val="2"/>
            <w:vAlign w:val="center"/>
          </w:tcPr>
          <w:p w:rsidR="007C561E" w:rsidRDefault="00D321D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高科技文明以展開對於萬物運作機制的瞭解和利用</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同時</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動植物及人類的基因改造形成價值數十億的新興產業</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全球科學家正努力硏發基因轉植植物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他們主要是想發展出更強的抵抗力</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至今已有超過</w:t>
            </w:r>
            <w:r w:rsidRPr="003414E2">
              <w:rPr>
                <w:rFonts w:ascii="Times New Roman" w:eastAsia="標楷體" w:hAnsi="Times New Roman" w:cs="Times New Roman"/>
                <w:sz w:val="20"/>
                <w:szCs w:val="20"/>
              </w:rPr>
              <w:t>300</w:t>
            </w:r>
            <w:r w:rsidRPr="003414E2">
              <w:rPr>
                <w:rFonts w:ascii="Times New Roman" w:eastAsia="標楷體" w:hAnsi="Times New Roman" w:cs="Times New Roman"/>
                <w:sz w:val="20"/>
                <w:szCs w:val="20"/>
              </w:rPr>
              <w:t>種基因轉植動物申請專利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包括許多耕畜在內</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全球醫生及科學家正努力透過特殊基因療法</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對抗愛滋病和癌症等的疾病</w:t>
            </w:r>
          </w:p>
          <w:p w:rsidR="00804B78" w:rsidRPr="003414E2" w:rsidRDefault="00804B78" w:rsidP="00E14337">
            <w:pPr>
              <w:jc w:val="both"/>
              <w:rPr>
                <w:rFonts w:ascii="Times New Roman" w:eastAsia="標楷體" w:hAnsi="Times New Roman" w:cs="Times New Roman" w:hint="eastAsia"/>
                <w:sz w:val="20"/>
                <w:szCs w:val="20"/>
              </w:rPr>
            </w:pPr>
          </w:p>
        </w:tc>
      </w:tr>
    </w:tbl>
    <w:p w:rsidR="007C561E" w:rsidRPr="00D20563" w:rsidRDefault="007C561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D20563" w:rsidTr="00E14337">
        <w:trPr>
          <w:jc w:val="center"/>
        </w:trPr>
        <w:tc>
          <w:tcPr>
            <w:tcW w:w="3260" w:type="dxa"/>
            <w:vMerge w:val="restart"/>
            <w:vAlign w:val="center"/>
          </w:tcPr>
          <w:p w:rsidR="00111E36" w:rsidRPr="00D20563" w:rsidRDefault="00DF1F3D" w:rsidP="00E14337">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14:anchorId="2E61FE2D" wp14:editId="0060D3C7">
                  <wp:extent cx="1833596" cy="2657475"/>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攔截記憶碼.jpg"/>
                          <pic:cNvPicPr/>
                        </pic:nvPicPr>
                        <pic:blipFill>
                          <a:blip r:embed="rId44">
                            <a:extLst>
                              <a:ext uri="{28A0092B-C50C-407E-A947-70E740481C1C}">
                                <a14:useLocalDpi xmlns:a14="http://schemas.microsoft.com/office/drawing/2010/main" val="0"/>
                              </a:ext>
                            </a:extLst>
                          </a:blip>
                          <a:stretch>
                            <a:fillRect/>
                          </a:stretch>
                        </pic:blipFill>
                        <pic:spPr>
                          <a:xfrm>
                            <a:off x="0" y="0"/>
                            <a:ext cx="1836450" cy="2661611"/>
                          </a:xfrm>
                          <a:prstGeom prst="rect">
                            <a:avLst/>
                          </a:prstGeom>
                        </pic:spPr>
                      </pic:pic>
                    </a:graphicData>
                  </a:graphic>
                </wp:inline>
              </w:drawing>
            </w:r>
          </w:p>
        </w:tc>
        <w:tc>
          <w:tcPr>
            <w:tcW w:w="5528" w:type="dxa"/>
            <w:gridSpan w:val="2"/>
            <w:shd w:val="clear" w:color="auto" w:fill="C6CDD1" w:themeFill="background2" w:themeFillShade="E6"/>
          </w:tcPr>
          <w:p w:rsidR="00111E36" w:rsidRPr="00D20563" w:rsidRDefault="000E11D2" w:rsidP="00EB4C11">
            <w:pPr>
              <w:jc w:val="center"/>
              <w:rPr>
                <w:rFonts w:ascii="Times New Roman" w:eastAsia="標楷體" w:hAnsi="Times New Roman" w:cs="Times New Roman"/>
              </w:rPr>
            </w:pPr>
            <w:r w:rsidRPr="00D20563">
              <w:rPr>
                <w:rFonts w:ascii="Times New Roman" w:eastAsia="標楷體" w:hAnsi="Times New Roman" w:cs="Times New Roman"/>
              </w:rPr>
              <w:t>電影類</w:t>
            </w:r>
          </w:p>
        </w:tc>
      </w:tr>
      <w:tr w:rsidR="00027503"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C6CDD1" w:themeFill="background2" w:themeFillShade="E6"/>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027503"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攔截記憶碼</w:t>
            </w:r>
          </w:p>
        </w:tc>
      </w:tr>
      <w:tr w:rsidR="00027503"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C6CDD1" w:themeFill="background2" w:themeFillShade="E6"/>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027503" w:rsidRPr="003414E2" w:rsidRDefault="00D321D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791.437 T683 2012</w:t>
            </w:r>
          </w:p>
        </w:tc>
      </w:tr>
      <w:tr w:rsidR="00111E36" w:rsidRPr="00D20563" w:rsidTr="00EB4C11">
        <w:trPr>
          <w:jc w:val="center"/>
        </w:trPr>
        <w:tc>
          <w:tcPr>
            <w:tcW w:w="3260" w:type="dxa"/>
            <w:vMerge/>
          </w:tcPr>
          <w:p w:rsidR="00111E36" w:rsidRPr="00D20563" w:rsidRDefault="00111E36" w:rsidP="00EB4C11">
            <w:pPr>
              <w:jc w:val="center"/>
              <w:rPr>
                <w:rFonts w:ascii="Times New Roman" w:eastAsia="標楷體" w:hAnsi="Times New Roman" w:cs="Times New Roman"/>
              </w:rPr>
            </w:pPr>
          </w:p>
        </w:tc>
        <w:tc>
          <w:tcPr>
            <w:tcW w:w="1559" w:type="dxa"/>
            <w:shd w:val="clear" w:color="auto" w:fill="C6CDD1" w:themeFill="background2" w:themeFillShade="E6"/>
          </w:tcPr>
          <w:p w:rsidR="00111E36" w:rsidRPr="00D20563" w:rsidRDefault="00111E36"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111E36"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V0026597</w:t>
            </w:r>
          </w:p>
        </w:tc>
      </w:tr>
      <w:tr w:rsidR="00111E36" w:rsidRPr="00D20563" w:rsidTr="00EB4C11">
        <w:trPr>
          <w:jc w:val="center"/>
        </w:trPr>
        <w:tc>
          <w:tcPr>
            <w:tcW w:w="3260" w:type="dxa"/>
            <w:vMerge/>
          </w:tcPr>
          <w:p w:rsidR="00111E36" w:rsidRPr="00D20563" w:rsidRDefault="00111E36" w:rsidP="00EB4C11">
            <w:pPr>
              <w:jc w:val="center"/>
              <w:rPr>
                <w:rFonts w:ascii="Times New Roman" w:eastAsia="標楷體" w:hAnsi="Times New Roman" w:cs="Times New Roman"/>
              </w:rPr>
            </w:pPr>
          </w:p>
        </w:tc>
        <w:tc>
          <w:tcPr>
            <w:tcW w:w="1559" w:type="dxa"/>
            <w:shd w:val="clear" w:color="auto" w:fill="C6CDD1" w:themeFill="background2" w:themeFillShade="E6"/>
          </w:tcPr>
          <w:p w:rsidR="00111E36" w:rsidRPr="00D20563" w:rsidRDefault="00111E36"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111E36" w:rsidRPr="003414E2" w:rsidRDefault="00D321D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121 </w:t>
            </w:r>
            <w:r w:rsidR="00FB6EEE" w:rsidRPr="003414E2">
              <w:rPr>
                <w:rFonts w:ascii="Times New Roman" w:eastAsia="標楷體" w:hAnsi="Times New Roman" w:cs="Times New Roman"/>
                <w:sz w:val="20"/>
                <w:szCs w:val="20"/>
              </w:rPr>
              <w:t>min</w:t>
            </w:r>
          </w:p>
        </w:tc>
      </w:tr>
      <w:tr w:rsidR="00111E36" w:rsidRPr="00D20563" w:rsidTr="00E14337">
        <w:trPr>
          <w:trHeight w:val="1995"/>
          <w:jc w:val="center"/>
        </w:trPr>
        <w:tc>
          <w:tcPr>
            <w:tcW w:w="3260" w:type="dxa"/>
            <w:vMerge/>
          </w:tcPr>
          <w:p w:rsidR="00111E36" w:rsidRPr="00D20563" w:rsidRDefault="00111E36" w:rsidP="00EB4C11">
            <w:pPr>
              <w:jc w:val="center"/>
              <w:rPr>
                <w:rFonts w:ascii="Times New Roman" w:eastAsia="標楷體" w:hAnsi="Times New Roman" w:cs="Times New Roman"/>
              </w:rPr>
            </w:pPr>
          </w:p>
        </w:tc>
        <w:tc>
          <w:tcPr>
            <w:tcW w:w="5528" w:type="dxa"/>
            <w:gridSpan w:val="2"/>
            <w:vAlign w:val="center"/>
          </w:tcPr>
          <w:p w:rsidR="00111E36" w:rsidRPr="003414E2" w:rsidRDefault="00D321D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道格</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柯林法洛飾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是一個平凡的工人</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與深愛的美麗妻子蘿莉</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凱特貝琴薩飾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過著看似幸福的人生。但道格似乎無法滿足於現狀</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白天的工作生活恍惚</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每個夜晚都做著間諜的怪夢而驚醒。為了從現實生活中逃逸</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他不顧疑慮前往記憶碼公司進行體驗</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希望植入超級間諜的記憶</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滿足大腦對於冒險的渴望。沒想到在虛擬的過程中發生意外</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他突然變成政府追殺的逃犯</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連愛妻也對他展開猛烈攻擊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w:t>
            </w:r>
          </w:p>
        </w:tc>
      </w:tr>
    </w:tbl>
    <w:p w:rsidR="00DF1F3D" w:rsidRPr="00D20563" w:rsidRDefault="00DF1F3D"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D20563" w:rsidTr="00E14337">
        <w:trPr>
          <w:jc w:val="center"/>
        </w:trPr>
        <w:tc>
          <w:tcPr>
            <w:tcW w:w="3260" w:type="dxa"/>
            <w:vMerge w:val="restart"/>
            <w:vAlign w:val="center"/>
          </w:tcPr>
          <w:p w:rsidR="00111E36" w:rsidRPr="00D20563" w:rsidRDefault="00DF1F3D"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857375" cy="2721428"/>
                  <wp:effectExtent l="0" t="0" r="0" b="317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逆轉人生.jpg"/>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60674" cy="2726261"/>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gridSpan w:val="2"/>
            <w:shd w:val="clear" w:color="auto" w:fill="C6CDD1" w:themeFill="background2" w:themeFillShade="E6"/>
          </w:tcPr>
          <w:p w:rsidR="00111E36" w:rsidRPr="00D20563" w:rsidRDefault="000E11D2" w:rsidP="00EB4C11">
            <w:pPr>
              <w:jc w:val="center"/>
              <w:rPr>
                <w:rFonts w:ascii="Times New Roman" w:eastAsia="標楷體" w:hAnsi="Times New Roman" w:cs="Times New Roman"/>
              </w:rPr>
            </w:pPr>
            <w:r w:rsidRPr="00D20563">
              <w:rPr>
                <w:rFonts w:ascii="Times New Roman" w:eastAsia="標楷體" w:hAnsi="Times New Roman" w:cs="Times New Roman"/>
              </w:rPr>
              <w:t>電影類</w:t>
            </w:r>
          </w:p>
        </w:tc>
      </w:tr>
      <w:tr w:rsidR="00027503"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C6CDD1" w:themeFill="background2" w:themeFillShade="E6"/>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027503"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逆轉人生</w:t>
            </w:r>
          </w:p>
        </w:tc>
      </w:tr>
      <w:tr w:rsidR="00027503"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C6CDD1" w:themeFill="background2" w:themeFillShade="E6"/>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027503" w:rsidRPr="003414E2" w:rsidRDefault="00D321D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791.4344 I586 2013</w:t>
            </w:r>
          </w:p>
        </w:tc>
      </w:tr>
      <w:tr w:rsidR="00111E36" w:rsidRPr="00D20563" w:rsidTr="00EB4C11">
        <w:trPr>
          <w:jc w:val="center"/>
        </w:trPr>
        <w:tc>
          <w:tcPr>
            <w:tcW w:w="3260" w:type="dxa"/>
            <w:vMerge/>
          </w:tcPr>
          <w:p w:rsidR="00111E36" w:rsidRPr="00D20563" w:rsidRDefault="00111E36" w:rsidP="00EB4C11">
            <w:pPr>
              <w:jc w:val="center"/>
              <w:rPr>
                <w:rFonts w:ascii="Times New Roman" w:eastAsia="標楷體" w:hAnsi="Times New Roman" w:cs="Times New Roman"/>
              </w:rPr>
            </w:pPr>
          </w:p>
        </w:tc>
        <w:tc>
          <w:tcPr>
            <w:tcW w:w="1559" w:type="dxa"/>
            <w:shd w:val="clear" w:color="auto" w:fill="C6CDD1" w:themeFill="background2" w:themeFillShade="E6"/>
          </w:tcPr>
          <w:p w:rsidR="00111E36" w:rsidRPr="00D20563" w:rsidRDefault="00111E36"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111E36"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V0026776</w:t>
            </w:r>
          </w:p>
        </w:tc>
      </w:tr>
      <w:tr w:rsidR="00111E36" w:rsidRPr="00D20563" w:rsidTr="00EB4C11">
        <w:trPr>
          <w:jc w:val="center"/>
        </w:trPr>
        <w:tc>
          <w:tcPr>
            <w:tcW w:w="3260" w:type="dxa"/>
            <w:vMerge/>
          </w:tcPr>
          <w:p w:rsidR="00111E36" w:rsidRPr="00D20563" w:rsidRDefault="00111E36" w:rsidP="00EB4C11">
            <w:pPr>
              <w:jc w:val="center"/>
              <w:rPr>
                <w:rFonts w:ascii="Times New Roman" w:eastAsia="標楷體" w:hAnsi="Times New Roman" w:cs="Times New Roman"/>
              </w:rPr>
            </w:pPr>
          </w:p>
        </w:tc>
        <w:tc>
          <w:tcPr>
            <w:tcW w:w="1559" w:type="dxa"/>
            <w:shd w:val="clear" w:color="auto" w:fill="C6CDD1" w:themeFill="background2" w:themeFillShade="E6"/>
          </w:tcPr>
          <w:p w:rsidR="00111E36" w:rsidRPr="00D20563" w:rsidRDefault="00111E36"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111E36" w:rsidRPr="003414E2" w:rsidRDefault="00D321D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112 </w:t>
            </w:r>
            <w:r w:rsidR="00FB6EEE" w:rsidRPr="003414E2">
              <w:rPr>
                <w:rFonts w:ascii="Times New Roman" w:eastAsia="標楷體" w:hAnsi="Times New Roman" w:cs="Times New Roman"/>
                <w:sz w:val="20"/>
                <w:szCs w:val="20"/>
              </w:rPr>
              <w:t>min</w:t>
            </w:r>
          </w:p>
        </w:tc>
      </w:tr>
      <w:tr w:rsidR="00111E36" w:rsidRPr="00D20563" w:rsidTr="00E14337">
        <w:trPr>
          <w:trHeight w:val="1995"/>
          <w:jc w:val="center"/>
        </w:trPr>
        <w:tc>
          <w:tcPr>
            <w:tcW w:w="3260" w:type="dxa"/>
            <w:vMerge/>
          </w:tcPr>
          <w:p w:rsidR="00111E36" w:rsidRPr="00D20563" w:rsidRDefault="00111E36" w:rsidP="00EB4C11">
            <w:pPr>
              <w:jc w:val="center"/>
              <w:rPr>
                <w:rFonts w:ascii="Times New Roman" w:eastAsia="標楷體" w:hAnsi="Times New Roman" w:cs="Times New Roman"/>
              </w:rPr>
            </w:pPr>
          </w:p>
        </w:tc>
        <w:tc>
          <w:tcPr>
            <w:tcW w:w="5528" w:type="dxa"/>
            <w:gridSpan w:val="2"/>
            <w:vAlign w:val="center"/>
          </w:tcPr>
          <w:p w:rsidR="00111E36" w:rsidRPr="003414E2" w:rsidRDefault="00D321D2"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菲利普是家財萬貫的富翁，在一次跳傘意外導致終生癱瘓，不得不雇用看護來幫他打點生活，而他萬中選一的看護人選，竟是來自郊區又有前科的黑人混混。不拘小節、樂觀又熱情幽默的德里斯，飆車、熱舞樣樣來，讓菲利普原本規律的生活大亂！困坐輪椅的富翁，遇上剛出獄的毛頭小子，兩個靈魂相互碰撞、融合，交會出無堅不摧的另類友情，管他貧富還是種族隔閡，誰說真心不能黑白配？</w:t>
            </w:r>
          </w:p>
        </w:tc>
      </w:tr>
    </w:tbl>
    <w:p w:rsidR="00A41574" w:rsidRDefault="00A41574"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8174E" w:rsidRPr="00D20563" w:rsidTr="00E14337">
        <w:trPr>
          <w:jc w:val="center"/>
        </w:trPr>
        <w:tc>
          <w:tcPr>
            <w:tcW w:w="3260" w:type="dxa"/>
            <w:vMerge w:val="restart"/>
            <w:vAlign w:val="center"/>
          </w:tcPr>
          <w:p w:rsidR="00A8174E" w:rsidRPr="00D20563" w:rsidRDefault="00A8174E" w:rsidP="00E14337">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14:anchorId="0BBFF3E2" wp14:editId="5DFBEB4F">
                  <wp:extent cx="1870089" cy="2447925"/>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愛‧重來.jpg"/>
                          <pic:cNvPicPr/>
                        </pic:nvPicPr>
                        <pic:blipFill rotWithShape="1">
                          <a:blip r:embed="rId46">
                            <a:extLst>
                              <a:ext uri="{28A0092B-C50C-407E-A947-70E740481C1C}">
                                <a14:useLocalDpi xmlns:a14="http://schemas.microsoft.com/office/drawing/2010/main" val="0"/>
                              </a:ext>
                            </a:extLst>
                          </a:blip>
                          <a:srcRect r="-162" b="9690"/>
                          <a:stretch/>
                        </pic:blipFill>
                        <pic:spPr bwMode="auto">
                          <a:xfrm>
                            <a:off x="0" y="0"/>
                            <a:ext cx="1872286" cy="2450801"/>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gridSpan w:val="2"/>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電影類</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愛</w:t>
            </w:r>
            <w:r w:rsidRPr="003414E2">
              <w:rPr>
                <w:rFonts w:ascii="新細明體" w:eastAsia="新細明體" w:hAnsi="新細明體" w:cs="新細明體" w:hint="eastAsia"/>
                <w:sz w:val="20"/>
                <w:szCs w:val="20"/>
              </w:rPr>
              <w:t>‧</w:t>
            </w:r>
            <w:r w:rsidRPr="003414E2">
              <w:rPr>
                <w:rFonts w:ascii="Times New Roman" w:eastAsia="標楷體" w:hAnsi="Times New Roman" w:cs="Times New Roman"/>
                <w:sz w:val="20"/>
                <w:szCs w:val="20"/>
              </w:rPr>
              <w:t>重來</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791.4372 V69 2012</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V0026671</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104 min</w:t>
            </w:r>
          </w:p>
        </w:tc>
      </w:tr>
      <w:tr w:rsidR="00A8174E" w:rsidRPr="00D20563" w:rsidTr="00E14337">
        <w:trPr>
          <w:trHeight w:val="1995"/>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5528" w:type="dxa"/>
            <w:gridSpan w:val="2"/>
            <w:vAlign w:val="center"/>
          </w:tcPr>
          <w:p w:rsidR="00A8174E" w:rsidRPr="003414E2" w:rsidRDefault="00A8174E" w:rsidP="00E14337">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改編自真實故事</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【愛重來】是關於一段拒絕被遺忘的愛。佩吉</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瑞秋麥亞當斯飾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和李奧</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查寧塔圖飾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是一對甜蜜的新婚夫妻。一場嚴重的車禍導致佩吉昏迷多日。而當她醒來之後</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佩吉的記憶停在認識李奧之前的一切</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她只記得在此之前她是個法律系學生</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還有個事業有成的未婚夫</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她也完全忘記自己為何會與家人失去聯絡。李奧眼看佩吉離自己遠來越遠</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他鼓起勇氣</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希望能重新找回相愛的誓言</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w:t>
            </w:r>
          </w:p>
        </w:tc>
      </w:tr>
    </w:tbl>
    <w:p w:rsidR="00111E36" w:rsidRDefault="00111E36" w:rsidP="00EB4C11">
      <w:pPr>
        <w:jc w:val="center"/>
        <w:rPr>
          <w:rFonts w:ascii="Times New Roman" w:eastAsia="標楷體" w:hAnsi="Times New Roman" w:cs="Times New Roman"/>
        </w:rPr>
      </w:pPr>
      <w:bookmarkStart w:id="0" w:name="_GoBack"/>
      <w:bookmarkEnd w:id="0"/>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EB4C11" w:rsidRPr="00D20563" w:rsidTr="00A14C1C">
        <w:trPr>
          <w:jc w:val="center"/>
        </w:trPr>
        <w:tc>
          <w:tcPr>
            <w:tcW w:w="3260" w:type="dxa"/>
            <w:vMerge w:val="restart"/>
            <w:vAlign w:val="center"/>
          </w:tcPr>
          <w:p w:rsidR="00EB4C11" w:rsidRPr="00D20563" w:rsidRDefault="00EB4C11" w:rsidP="00A14C1C">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14:anchorId="129F3DEE" wp14:editId="021792A1">
                  <wp:extent cx="1878626" cy="2724150"/>
                  <wp:effectExtent l="0" t="0" r="762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刺蝟優雅.jpg"/>
                          <pic:cNvPicPr/>
                        </pic:nvPicPr>
                        <pic:blipFill>
                          <a:blip r:embed="rId47">
                            <a:extLst>
                              <a:ext uri="{28A0092B-C50C-407E-A947-70E740481C1C}">
                                <a14:useLocalDpi xmlns:a14="http://schemas.microsoft.com/office/drawing/2010/main" val="0"/>
                              </a:ext>
                            </a:extLst>
                          </a:blip>
                          <a:stretch>
                            <a:fillRect/>
                          </a:stretch>
                        </pic:blipFill>
                        <pic:spPr>
                          <a:xfrm>
                            <a:off x="0" y="0"/>
                            <a:ext cx="1875963" cy="2720288"/>
                          </a:xfrm>
                          <a:prstGeom prst="rect">
                            <a:avLst/>
                          </a:prstGeom>
                        </pic:spPr>
                      </pic:pic>
                    </a:graphicData>
                  </a:graphic>
                </wp:inline>
              </w:drawing>
            </w:r>
          </w:p>
        </w:tc>
        <w:tc>
          <w:tcPr>
            <w:tcW w:w="5528" w:type="dxa"/>
            <w:gridSpan w:val="2"/>
            <w:shd w:val="clear" w:color="auto" w:fill="C6CDD1" w:themeFill="background2" w:themeFillShade="E6"/>
          </w:tcPr>
          <w:p w:rsidR="00EB4C11" w:rsidRPr="00D20563" w:rsidRDefault="00EB4C11" w:rsidP="001F55B4">
            <w:pPr>
              <w:jc w:val="center"/>
              <w:rPr>
                <w:rFonts w:ascii="Times New Roman" w:eastAsia="標楷體" w:hAnsi="Times New Roman" w:cs="Times New Roman"/>
              </w:rPr>
            </w:pPr>
            <w:r w:rsidRPr="00D20563">
              <w:rPr>
                <w:rFonts w:ascii="Times New Roman" w:eastAsia="標楷體" w:hAnsi="Times New Roman" w:cs="Times New Roman"/>
              </w:rPr>
              <w:t>電影類</w:t>
            </w:r>
          </w:p>
        </w:tc>
      </w:tr>
      <w:tr w:rsidR="00EB4C11" w:rsidRPr="003414E2" w:rsidTr="001F55B4">
        <w:trPr>
          <w:jc w:val="center"/>
        </w:trPr>
        <w:tc>
          <w:tcPr>
            <w:tcW w:w="3260" w:type="dxa"/>
            <w:vMerge/>
          </w:tcPr>
          <w:p w:rsidR="00EB4C11" w:rsidRPr="00D20563" w:rsidRDefault="00EB4C11" w:rsidP="00EB4C11">
            <w:pPr>
              <w:jc w:val="center"/>
              <w:rPr>
                <w:rFonts w:ascii="Times New Roman" w:eastAsia="標楷體" w:hAnsi="Times New Roman" w:cs="Times New Roman"/>
              </w:rPr>
            </w:pPr>
          </w:p>
        </w:tc>
        <w:tc>
          <w:tcPr>
            <w:tcW w:w="1559" w:type="dxa"/>
            <w:shd w:val="clear" w:color="auto" w:fill="C6CDD1" w:themeFill="background2" w:themeFillShade="E6"/>
          </w:tcPr>
          <w:p w:rsidR="00EB4C11" w:rsidRPr="00D20563" w:rsidRDefault="00EB4C11"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EB4C11" w:rsidRPr="003414E2" w:rsidRDefault="00EB4C11"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刺蝟優雅</w:t>
            </w:r>
          </w:p>
        </w:tc>
      </w:tr>
      <w:tr w:rsidR="00EB4C11" w:rsidRPr="003414E2" w:rsidTr="001F55B4">
        <w:trPr>
          <w:jc w:val="center"/>
        </w:trPr>
        <w:tc>
          <w:tcPr>
            <w:tcW w:w="3260" w:type="dxa"/>
            <w:vMerge/>
          </w:tcPr>
          <w:p w:rsidR="00EB4C11" w:rsidRPr="00D20563" w:rsidRDefault="00EB4C11" w:rsidP="00EB4C11">
            <w:pPr>
              <w:jc w:val="center"/>
              <w:rPr>
                <w:rFonts w:ascii="Times New Roman" w:eastAsia="標楷體" w:hAnsi="Times New Roman" w:cs="Times New Roman"/>
              </w:rPr>
            </w:pPr>
          </w:p>
        </w:tc>
        <w:tc>
          <w:tcPr>
            <w:tcW w:w="1559" w:type="dxa"/>
            <w:shd w:val="clear" w:color="auto" w:fill="C6CDD1" w:themeFill="background2" w:themeFillShade="E6"/>
          </w:tcPr>
          <w:p w:rsidR="00EB4C11" w:rsidRPr="00D20563" w:rsidRDefault="00EB4C11"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EB4C11" w:rsidRPr="003414E2" w:rsidRDefault="00EB4C11"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791.4344 H475 2013</w:t>
            </w:r>
          </w:p>
        </w:tc>
      </w:tr>
      <w:tr w:rsidR="00EB4C11" w:rsidRPr="003414E2" w:rsidTr="001F55B4">
        <w:trPr>
          <w:jc w:val="center"/>
        </w:trPr>
        <w:tc>
          <w:tcPr>
            <w:tcW w:w="3260" w:type="dxa"/>
            <w:vMerge/>
          </w:tcPr>
          <w:p w:rsidR="00EB4C11" w:rsidRPr="00D20563" w:rsidRDefault="00EB4C11" w:rsidP="00EB4C11">
            <w:pPr>
              <w:jc w:val="center"/>
              <w:rPr>
                <w:rFonts w:ascii="Times New Roman" w:eastAsia="標楷體" w:hAnsi="Times New Roman" w:cs="Times New Roman"/>
              </w:rPr>
            </w:pPr>
          </w:p>
        </w:tc>
        <w:tc>
          <w:tcPr>
            <w:tcW w:w="1559" w:type="dxa"/>
            <w:shd w:val="clear" w:color="auto" w:fill="C6CDD1" w:themeFill="background2" w:themeFillShade="E6"/>
          </w:tcPr>
          <w:p w:rsidR="00EB4C11" w:rsidRPr="00D20563" w:rsidRDefault="00EB4C11"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EB4C11" w:rsidRPr="003414E2" w:rsidRDefault="00EB4C11"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V0026540</w:t>
            </w:r>
          </w:p>
        </w:tc>
      </w:tr>
      <w:tr w:rsidR="00EB4C11" w:rsidRPr="003414E2" w:rsidTr="001F55B4">
        <w:trPr>
          <w:jc w:val="center"/>
        </w:trPr>
        <w:tc>
          <w:tcPr>
            <w:tcW w:w="3260" w:type="dxa"/>
            <w:vMerge/>
          </w:tcPr>
          <w:p w:rsidR="00EB4C11" w:rsidRPr="00D20563" w:rsidRDefault="00EB4C11" w:rsidP="00EB4C11">
            <w:pPr>
              <w:jc w:val="center"/>
              <w:rPr>
                <w:rFonts w:ascii="Times New Roman" w:eastAsia="標楷體" w:hAnsi="Times New Roman" w:cs="Times New Roman"/>
              </w:rPr>
            </w:pPr>
          </w:p>
        </w:tc>
        <w:tc>
          <w:tcPr>
            <w:tcW w:w="1559" w:type="dxa"/>
            <w:shd w:val="clear" w:color="auto" w:fill="C6CDD1" w:themeFill="background2" w:themeFillShade="E6"/>
          </w:tcPr>
          <w:p w:rsidR="00EB4C11" w:rsidRPr="00D20563" w:rsidRDefault="00EB4C11"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EB4C11" w:rsidRPr="003414E2" w:rsidRDefault="00EB4C11"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95 min</w:t>
            </w:r>
          </w:p>
        </w:tc>
      </w:tr>
      <w:tr w:rsidR="00EB4C11" w:rsidRPr="003414E2" w:rsidTr="00A14C1C">
        <w:trPr>
          <w:trHeight w:val="2808"/>
          <w:jc w:val="center"/>
        </w:trPr>
        <w:tc>
          <w:tcPr>
            <w:tcW w:w="3260" w:type="dxa"/>
            <w:vMerge/>
          </w:tcPr>
          <w:p w:rsidR="00EB4C11" w:rsidRPr="00D20563" w:rsidRDefault="00EB4C11" w:rsidP="001F55B4">
            <w:pPr>
              <w:jc w:val="center"/>
              <w:rPr>
                <w:rFonts w:ascii="Times New Roman" w:eastAsia="標楷體" w:hAnsi="Times New Roman" w:cs="Times New Roman"/>
              </w:rPr>
            </w:pPr>
          </w:p>
        </w:tc>
        <w:tc>
          <w:tcPr>
            <w:tcW w:w="5528" w:type="dxa"/>
            <w:gridSpan w:val="2"/>
            <w:vAlign w:val="center"/>
          </w:tcPr>
          <w:p w:rsidR="00EB4C11" w:rsidRDefault="00EB4C11" w:rsidP="00A14C1C">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於巴黎左岸葛內樂街的高級公寓裡</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少女芭洛瑪決定在</w:t>
            </w:r>
            <w:r w:rsidRPr="003414E2">
              <w:rPr>
                <w:rFonts w:ascii="Times New Roman" w:eastAsia="標楷體" w:hAnsi="Times New Roman" w:cs="Times New Roman"/>
                <w:sz w:val="20"/>
                <w:szCs w:val="20"/>
              </w:rPr>
              <w:t>12</w:t>
            </w:r>
            <w:r w:rsidRPr="003414E2">
              <w:rPr>
                <w:rFonts w:ascii="Times New Roman" w:eastAsia="標楷體" w:hAnsi="Times New Roman" w:cs="Times New Roman"/>
                <w:sz w:val="20"/>
                <w:szCs w:val="20"/>
              </w:rPr>
              <w:t>歲生日的當天結束生命</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她拿起</w:t>
            </w:r>
            <w:r w:rsidRPr="003414E2">
              <w:rPr>
                <w:rFonts w:ascii="Times New Roman" w:eastAsia="標楷體" w:hAnsi="Times New Roman" w:cs="Times New Roman"/>
                <w:sz w:val="20"/>
                <w:szCs w:val="20"/>
              </w:rPr>
              <w:t>DV</w:t>
            </w:r>
            <w:r w:rsidRPr="003414E2">
              <w:rPr>
                <w:rFonts w:ascii="Times New Roman" w:eastAsia="標楷體" w:hAnsi="Times New Roman" w:cs="Times New Roman"/>
                <w:sz w:val="20"/>
                <w:szCs w:val="20"/>
              </w:rPr>
              <w:t>拍下身邊的人</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以證明大人世界的荒謬</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足夠合理成為她要離開這世界的理由</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總被當成小女孩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她不曾認為誰真正或真心想瞭解她</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直到認識了公寓樓下的中年女門房荷妮</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荷妮是公寓的女門房</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獨來獨往的她</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外表普通裝扮樸素</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在上流社會的孔雀世界裡</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她像隻冷漠的刺蝟</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不過</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芭洛瑪覺得荷妮是整棟公寓最酷的人物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她簡直崇拜荷妮</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此時</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公寓來了新住客</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來自日本</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謎樣的小津先生</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瞬間成為公寓的話題焦點</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他的出現</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改變了芭洛瑪與荷妮的關係</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而</w:t>
            </w:r>
            <w:r w:rsidRPr="003414E2">
              <w:rPr>
                <w:rFonts w:ascii="Times New Roman" w:eastAsia="標楷體" w:hAnsi="Times New Roman" w:cs="Times New Roman"/>
                <w:sz w:val="20"/>
                <w:szCs w:val="20"/>
              </w:rPr>
              <w:t>DV</w:t>
            </w:r>
            <w:r w:rsidRPr="003414E2">
              <w:rPr>
                <w:rFonts w:ascii="Times New Roman" w:eastAsia="標楷體" w:hAnsi="Times New Roman" w:cs="Times New Roman"/>
                <w:sz w:val="20"/>
                <w:szCs w:val="20"/>
              </w:rPr>
              <w:t>鏡頭下的荷妮顯得柔軟優雅</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那樣的荷妮彷彿是一直存在著</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如今被溫柔地喚醒</w:t>
            </w:r>
            <w:r w:rsidRPr="003414E2">
              <w:rPr>
                <w:rFonts w:ascii="Times New Roman" w:eastAsia="標楷體" w:hAnsi="Times New Roman" w:cs="Times New Roman"/>
                <w:sz w:val="20"/>
                <w:szCs w:val="20"/>
              </w:rPr>
              <w:t>...</w:t>
            </w:r>
          </w:p>
          <w:p w:rsidR="00804B78" w:rsidRDefault="00804B78" w:rsidP="00A14C1C">
            <w:pPr>
              <w:jc w:val="both"/>
              <w:rPr>
                <w:rFonts w:ascii="Times New Roman" w:eastAsia="標楷體" w:hAnsi="Times New Roman" w:cs="Times New Roman"/>
                <w:sz w:val="20"/>
                <w:szCs w:val="20"/>
              </w:rPr>
            </w:pPr>
          </w:p>
          <w:p w:rsidR="00804B78" w:rsidRDefault="00804B78" w:rsidP="00A14C1C">
            <w:pPr>
              <w:jc w:val="both"/>
              <w:rPr>
                <w:rFonts w:ascii="Times New Roman" w:eastAsia="標楷體" w:hAnsi="Times New Roman" w:cs="Times New Roman"/>
                <w:sz w:val="20"/>
                <w:szCs w:val="20"/>
              </w:rPr>
            </w:pPr>
          </w:p>
          <w:p w:rsidR="00804B78" w:rsidRDefault="00804B78" w:rsidP="00A14C1C">
            <w:pPr>
              <w:jc w:val="both"/>
              <w:rPr>
                <w:rFonts w:ascii="Times New Roman" w:eastAsia="標楷體" w:hAnsi="Times New Roman" w:cs="Times New Roman" w:hint="eastAsia"/>
                <w:sz w:val="20"/>
                <w:szCs w:val="20"/>
              </w:rPr>
            </w:pPr>
          </w:p>
          <w:p w:rsidR="00804B78" w:rsidRPr="003414E2" w:rsidRDefault="00804B78" w:rsidP="00A14C1C">
            <w:pPr>
              <w:jc w:val="both"/>
              <w:rPr>
                <w:rFonts w:ascii="Times New Roman" w:eastAsia="標楷體" w:hAnsi="Times New Roman" w:cs="Times New Roman"/>
                <w:sz w:val="20"/>
                <w:szCs w:val="20"/>
              </w:rPr>
            </w:pPr>
          </w:p>
        </w:tc>
      </w:tr>
    </w:tbl>
    <w:p w:rsidR="00EB4C11" w:rsidRPr="00D20563" w:rsidRDefault="00EB4C11" w:rsidP="00EB4C11">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D20563" w:rsidTr="00A14C1C">
        <w:trPr>
          <w:jc w:val="center"/>
        </w:trPr>
        <w:tc>
          <w:tcPr>
            <w:tcW w:w="3260" w:type="dxa"/>
            <w:vMerge w:val="restart"/>
            <w:vAlign w:val="center"/>
          </w:tcPr>
          <w:p w:rsidR="00111E36" w:rsidRPr="00D20563" w:rsidRDefault="00DF1F3D" w:rsidP="00A14C1C">
            <w:pPr>
              <w:jc w:val="center"/>
              <w:rPr>
                <w:rFonts w:ascii="Times New Roman" w:eastAsia="標楷體" w:hAnsi="Times New Roman" w:cs="Times New Roman"/>
              </w:rPr>
            </w:pPr>
            <w:r w:rsidRPr="00D20563">
              <w:rPr>
                <w:rFonts w:ascii="Times New Roman" w:eastAsia="標楷體" w:hAnsi="Times New Roman" w:cs="Times New Roman"/>
                <w:noProof/>
              </w:rPr>
              <w:drawing>
                <wp:inline distT="0" distB="0" distL="0" distR="0">
                  <wp:extent cx="1883128" cy="2447925"/>
                  <wp:effectExtent l="0" t="0" r="317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鐘點戰.jpg"/>
                          <pic:cNvPicPr/>
                        </pic:nvPicPr>
                        <pic:blipFill rotWithShape="1">
                          <a:blip r:embed="rId48">
                            <a:extLst>
                              <a:ext uri="{28A0092B-C50C-407E-A947-70E740481C1C}">
                                <a14:useLocalDpi xmlns:a14="http://schemas.microsoft.com/office/drawing/2010/main" val="0"/>
                              </a:ext>
                            </a:extLst>
                          </a:blip>
                          <a:srcRect b="9091"/>
                          <a:stretch/>
                        </pic:blipFill>
                        <pic:spPr bwMode="auto">
                          <a:xfrm>
                            <a:off x="0" y="0"/>
                            <a:ext cx="1884448" cy="2449641"/>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gridSpan w:val="2"/>
            <w:shd w:val="clear" w:color="auto" w:fill="C6CDD1" w:themeFill="background2" w:themeFillShade="E6"/>
          </w:tcPr>
          <w:p w:rsidR="00111E36" w:rsidRPr="00D20563" w:rsidRDefault="000E11D2" w:rsidP="00EB4C11">
            <w:pPr>
              <w:jc w:val="center"/>
              <w:rPr>
                <w:rFonts w:ascii="Times New Roman" w:eastAsia="標楷體" w:hAnsi="Times New Roman" w:cs="Times New Roman"/>
              </w:rPr>
            </w:pPr>
            <w:r w:rsidRPr="00D20563">
              <w:rPr>
                <w:rFonts w:ascii="Times New Roman" w:eastAsia="標楷體" w:hAnsi="Times New Roman" w:cs="Times New Roman"/>
              </w:rPr>
              <w:t>電影類</w:t>
            </w:r>
          </w:p>
        </w:tc>
      </w:tr>
      <w:tr w:rsidR="00DF1F3D"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C6CDD1" w:themeFill="background2" w:themeFillShade="E6"/>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027503"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鐘點戰</w:t>
            </w:r>
          </w:p>
        </w:tc>
      </w:tr>
      <w:tr w:rsidR="00DF1F3D" w:rsidRPr="00D20563" w:rsidTr="00EB4C11">
        <w:trPr>
          <w:jc w:val="center"/>
        </w:trPr>
        <w:tc>
          <w:tcPr>
            <w:tcW w:w="3260" w:type="dxa"/>
            <w:vMerge/>
          </w:tcPr>
          <w:p w:rsidR="00027503" w:rsidRPr="00D20563" w:rsidRDefault="00027503" w:rsidP="00EB4C11">
            <w:pPr>
              <w:jc w:val="center"/>
              <w:rPr>
                <w:rFonts w:ascii="Times New Roman" w:eastAsia="標楷體" w:hAnsi="Times New Roman" w:cs="Times New Roman"/>
              </w:rPr>
            </w:pPr>
          </w:p>
        </w:tc>
        <w:tc>
          <w:tcPr>
            <w:tcW w:w="1559" w:type="dxa"/>
            <w:shd w:val="clear" w:color="auto" w:fill="C6CDD1" w:themeFill="background2" w:themeFillShade="E6"/>
          </w:tcPr>
          <w:p w:rsidR="00027503" w:rsidRPr="00D20563" w:rsidRDefault="00027503"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027503" w:rsidRPr="003414E2" w:rsidRDefault="00D321D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791.4372 I5 2012</w:t>
            </w:r>
          </w:p>
        </w:tc>
      </w:tr>
      <w:tr w:rsidR="00DF1F3D" w:rsidRPr="00D20563" w:rsidTr="00EB4C11">
        <w:trPr>
          <w:jc w:val="center"/>
        </w:trPr>
        <w:tc>
          <w:tcPr>
            <w:tcW w:w="3260" w:type="dxa"/>
            <w:vMerge/>
          </w:tcPr>
          <w:p w:rsidR="00111E36" w:rsidRPr="00D20563" w:rsidRDefault="00111E36" w:rsidP="00EB4C11">
            <w:pPr>
              <w:jc w:val="center"/>
              <w:rPr>
                <w:rFonts w:ascii="Times New Roman" w:eastAsia="標楷體" w:hAnsi="Times New Roman" w:cs="Times New Roman"/>
              </w:rPr>
            </w:pPr>
          </w:p>
        </w:tc>
        <w:tc>
          <w:tcPr>
            <w:tcW w:w="1559" w:type="dxa"/>
            <w:shd w:val="clear" w:color="auto" w:fill="C6CDD1" w:themeFill="background2" w:themeFillShade="E6"/>
          </w:tcPr>
          <w:p w:rsidR="00111E36" w:rsidRPr="00D20563" w:rsidRDefault="00111E36"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111E36" w:rsidRPr="003414E2" w:rsidRDefault="00027503"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V0026543</w:t>
            </w:r>
          </w:p>
        </w:tc>
      </w:tr>
      <w:tr w:rsidR="00DF1F3D" w:rsidRPr="00D20563" w:rsidTr="00EB4C11">
        <w:trPr>
          <w:jc w:val="center"/>
        </w:trPr>
        <w:tc>
          <w:tcPr>
            <w:tcW w:w="3260" w:type="dxa"/>
            <w:vMerge/>
          </w:tcPr>
          <w:p w:rsidR="00111E36" w:rsidRPr="00D20563" w:rsidRDefault="00111E36" w:rsidP="00EB4C11">
            <w:pPr>
              <w:jc w:val="center"/>
              <w:rPr>
                <w:rFonts w:ascii="Times New Roman" w:eastAsia="標楷體" w:hAnsi="Times New Roman" w:cs="Times New Roman"/>
              </w:rPr>
            </w:pPr>
          </w:p>
        </w:tc>
        <w:tc>
          <w:tcPr>
            <w:tcW w:w="1559" w:type="dxa"/>
            <w:shd w:val="clear" w:color="auto" w:fill="C6CDD1" w:themeFill="background2" w:themeFillShade="E6"/>
          </w:tcPr>
          <w:p w:rsidR="00111E36" w:rsidRPr="00D20563" w:rsidRDefault="00111E36"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111E36" w:rsidRPr="003414E2" w:rsidRDefault="00D321D2"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 xml:space="preserve">109 </w:t>
            </w:r>
            <w:r w:rsidR="00FB6EEE" w:rsidRPr="003414E2">
              <w:rPr>
                <w:rFonts w:ascii="Times New Roman" w:eastAsia="標楷體" w:hAnsi="Times New Roman" w:cs="Times New Roman"/>
                <w:sz w:val="20"/>
                <w:szCs w:val="20"/>
              </w:rPr>
              <w:t>min</w:t>
            </w:r>
          </w:p>
        </w:tc>
      </w:tr>
      <w:tr w:rsidR="00DF1F3D" w:rsidRPr="00D20563" w:rsidTr="00A14C1C">
        <w:trPr>
          <w:trHeight w:val="2808"/>
          <w:jc w:val="center"/>
        </w:trPr>
        <w:tc>
          <w:tcPr>
            <w:tcW w:w="3260" w:type="dxa"/>
            <w:vMerge/>
          </w:tcPr>
          <w:p w:rsidR="00111E36" w:rsidRPr="00D20563" w:rsidRDefault="00111E36" w:rsidP="00EB4C11">
            <w:pPr>
              <w:jc w:val="center"/>
              <w:rPr>
                <w:rFonts w:ascii="Times New Roman" w:eastAsia="標楷體" w:hAnsi="Times New Roman" w:cs="Times New Roman"/>
              </w:rPr>
            </w:pPr>
          </w:p>
        </w:tc>
        <w:tc>
          <w:tcPr>
            <w:tcW w:w="5528" w:type="dxa"/>
            <w:gridSpan w:val="2"/>
            <w:vAlign w:val="center"/>
          </w:tcPr>
          <w:p w:rsidR="00111E36" w:rsidRDefault="00D321D2" w:rsidP="00A14C1C">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21</w:t>
            </w:r>
            <w:r w:rsidRPr="003414E2">
              <w:rPr>
                <w:rFonts w:ascii="Times New Roman" w:eastAsia="標楷體" w:hAnsi="Times New Roman" w:cs="Times New Roman"/>
                <w:sz w:val="20"/>
                <w:szCs w:val="20"/>
              </w:rPr>
              <w:t>世紀末</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時間取代金錢成為貨幣單位</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每個人到了</w:t>
            </w:r>
            <w:r w:rsidRPr="003414E2">
              <w:rPr>
                <w:rFonts w:ascii="Times New Roman" w:eastAsia="標楷體" w:hAnsi="Times New Roman" w:cs="Times New Roman"/>
                <w:sz w:val="20"/>
                <w:szCs w:val="20"/>
              </w:rPr>
              <w:t>25</w:t>
            </w:r>
            <w:r w:rsidRPr="003414E2">
              <w:rPr>
                <w:rFonts w:ascii="Times New Roman" w:eastAsia="標楷體" w:hAnsi="Times New Roman" w:cs="Times New Roman"/>
                <w:sz w:val="20"/>
                <w:szCs w:val="20"/>
              </w:rPr>
              <w:t>歲後</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就不再變老</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但也只能再活一年</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若不及補充生理時數</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就會立即死亡。威爾巧遇並解救了擁有超過</w:t>
            </w:r>
            <w:r w:rsidRPr="003414E2">
              <w:rPr>
                <w:rFonts w:ascii="Times New Roman" w:eastAsia="標楷體" w:hAnsi="Times New Roman" w:cs="Times New Roman"/>
                <w:sz w:val="20"/>
                <w:szCs w:val="20"/>
              </w:rPr>
              <w:t>100</w:t>
            </w:r>
            <w:r w:rsidRPr="003414E2">
              <w:rPr>
                <w:rFonts w:ascii="Times New Roman" w:eastAsia="標楷體" w:hAnsi="Times New Roman" w:cs="Times New Roman"/>
                <w:sz w:val="20"/>
                <w:szCs w:val="20"/>
              </w:rPr>
              <w:t>年以上的生命時間資產的亨利</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原已厭世的亨利決定把這資產轉送給威爾。也因此讓威爾結識了舉足輕重的魏斯家族與其獨生女席薇亞。但這事件引起時間管理人的注意並展開一連串的追逐。一路艱險中</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他和席薇亞由對立變成生命共同體</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他們決定改變時間</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改變世界</w:t>
            </w:r>
            <w:r w:rsidRPr="003414E2">
              <w:rPr>
                <w:rFonts w:ascii="Times New Roman" w:eastAsia="標楷體" w:hAnsi="Times New Roman" w:cs="Times New Roman"/>
                <w:sz w:val="20"/>
                <w:szCs w:val="20"/>
              </w:rPr>
              <w:t>...</w:t>
            </w:r>
          </w:p>
          <w:p w:rsidR="00804B78" w:rsidRDefault="00804B78" w:rsidP="00A14C1C">
            <w:pPr>
              <w:jc w:val="both"/>
              <w:rPr>
                <w:rFonts w:ascii="Times New Roman" w:eastAsia="標楷體" w:hAnsi="Times New Roman" w:cs="Times New Roman"/>
                <w:sz w:val="20"/>
                <w:szCs w:val="20"/>
              </w:rPr>
            </w:pPr>
          </w:p>
          <w:p w:rsidR="00804B78" w:rsidRDefault="00804B78" w:rsidP="00A14C1C">
            <w:pPr>
              <w:jc w:val="both"/>
              <w:rPr>
                <w:rFonts w:ascii="Times New Roman" w:eastAsia="標楷體" w:hAnsi="Times New Roman" w:cs="Times New Roman"/>
                <w:sz w:val="20"/>
                <w:szCs w:val="20"/>
              </w:rPr>
            </w:pPr>
          </w:p>
          <w:p w:rsidR="00804B78" w:rsidRDefault="00804B78" w:rsidP="00A14C1C">
            <w:pPr>
              <w:jc w:val="both"/>
              <w:rPr>
                <w:rFonts w:ascii="Times New Roman" w:eastAsia="標楷體" w:hAnsi="Times New Roman" w:cs="Times New Roman" w:hint="eastAsia"/>
                <w:sz w:val="20"/>
                <w:szCs w:val="20"/>
              </w:rPr>
            </w:pPr>
          </w:p>
          <w:p w:rsidR="00804B78" w:rsidRDefault="00804B78" w:rsidP="00A14C1C">
            <w:pPr>
              <w:jc w:val="both"/>
              <w:rPr>
                <w:rFonts w:ascii="Times New Roman" w:eastAsia="標楷體" w:hAnsi="Times New Roman" w:cs="Times New Roman"/>
                <w:sz w:val="20"/>
                <w:szCs w:val="20"/>
              </w:rPr>
            </w:pPr>
          </w:p>
          <w:p w:rsidR="00804B78" w:rsidRPr="003414E2" w:rsidRDefault="00804B78" w:rsidP="00A14C1C">
            <w:pPr>
              <w:jc w:val="both"/>
              <w:rPr>
                <w:rFonts w:ascii="Times New Roman" w:eastAsia="標楷體" w:hAnsi="Times New Roman" w:cs="Times New Roman" w:hint="eastAsia"/>
                <w:sz w:val="20"/>
                <w:szCs w:val="20"/>
              </w:rPr>
            </w:pPr>
          </w:p>
        </w:tc>
      </w:tr>
    </w:tbl>
    <w:p w:rsidR="00A8174E" w:rsidRDefault="00A8174E" w:rsidP="00EB4C11">
      <w:pPr>
        <w:jc w:val="cente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8174E" w:rsidRPr="00D20563" w:rsidTr="00A14C1C">
        <w:trPr>
          <w:jc w:val="center"/>
        </w:trPr>
        <w:tc>
          <w:tcPr>
            <w:tcW w:w="3260" w:type="dxa"/>
            <w:vMerge w:val="restart"/>
            <w:vAlign w:val="center"/>
          </w:tcPr>
          <w:p w:rsidR="00A8174E" w:rsidRPr="00D20563" w:rsidRDefault="00A8174E" w:rsidP="00A14C1C">
            <w:pPr>
              <w:jc w:val="center"/>
              <w:rPr>
                <w:rFonts w:ascii="Times New Roman" w:eastAsia="標楷體" w:hAnsi="Times New Roman" w:cs="Times New Roman"/>
              </w:rPr>
            </w:pPr>
            <w:r w:rsidRPr="00D20563">
              <w:rPr>
                <w:rFonts w:ascii="Times New Roman" w:eastAsia="標楷體" w:hAnsi="Times New Roman" w:cs="Times New Roman"/>
                <w:noProof/>
              </w:rPr>
              <w:lastRenderedPageBreak/>
              <w:drawing>
                <wp:inline distT="0" distB="0" distL="0" distR="0" wp14:anchorId="70E6AE4F" wp14:editId="5CBA0542">
                  <wp:extent cx="1827601" cy="2562225"/>
                  <wp:effectExtent l="0" t="0" r="127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強．艾德格.jp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827879" cy="256261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gridSpan w:val="2"/>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電影類</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片名</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強．艾德格</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索書號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AVDVD 791.4372 J434 2013</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登陸號</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V0026626</w:t>
            </w:r>
          </w:p>
        </w:tc>
      </w:tr>
      <w:tr w:rsidR="00A8174E" w:rsidRPr="00D20563" w:rsidTr="00EB4C11">
        <w:trPr>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1559" w:type="dxa"/>
            <w:shd w:val="clear" w:color="auto" w:fill="C6CDD1" w:themeFill="background2" w:themeFillShade="E6"/>
          </w:tcPr>
          <w:p w:rsidR="00A8174E" w:rsidRPr="00D20563" w:rsidRDefault="00A8174E" w:rsidP="00EB4C11">
            <w:pPr>
              <w:jc w:val="center"/>
              <w:rPr>
                <w:rFonts w:ascii="Times New Roman" w:eastAsia="標楷體" w:hAnsi="Times New Roman" w:cs="Times New Roman"/>
              </w:rPr>
            </w:pPr>
            <w:r w:rsidRPr="00D20563">
              <w:rPr>
                <w:rFonts w:ascii="Times New Roman" w:eastAsia="標楷體" w:hAnsi="Times New Roman" w:cs="Times New Roman"/>
              </w:rPr>
              <w:t>時間</w:t>
            </w:r>
          </w:p>
        </w:tc>
        <w:tc>
          <w:tcPr>
            <w:tcW w:w="3969" w:type="dxa"/>
          </w:tcPr>
          <w:p w:rsidR="00A8174E" w:rsidRPr="003414E2" w:rsidRDefault="00A8174E" w:rsidP="00EB4C11">
            <w:pPr>
              <w:jc w:val="center"/>
              <w:rPr>
                <w:rFonts w:ascii="Times New Roman" w:eastAsia="標楷體" w:hAnsi="Times New Roman" w:cs="Times New Roman"/>
                <w:sz w:val="20"/>
                <w:szCs w:val="20"/>
              </w:rPr>
            </w:pPr>
            <w:r w:rsidRPr="003414E2">
              <w:rPr>
                <w:rFonts w:ascii="Times New Roman" w:eastAsia="標楷體" w:hAnsi="Times New Roman" w:cs="Times New Roman"/>
                <w:sz w:val="20"/>
                <w:szCs w:val="20"/>
              </w:rPr>
              <w:t>137 min</w:t>
            </w:r>
          </w:p>
        </w:tc>
      </w:tr>
      <w:tr w:rsidR="00A8174E" w:rsidRPr="00D20563" w:rsidTr="00A14C1C">
        <w:trPr>
          <w:trHeight w:val="1995"/>
          <w:jc w:val="center"/>
        </w:trPr>
        <w:tc>
          <w:tcPr>
            <w:tcW w:w="3260" w:type="dxa"/>
            <w:vMerge/>
          </w:tcPr>
          <w:p w:rsidR="00A8174E" w:rsidRPr="00D20563" w:rsidRDefault="00A8174E" w:rsidP="00EB4C11">
            <w:pPr>
              <w:jc w:val="center"/>
              <w:rPr>
                <w:rFonts w:ascii="Times New Roman" w:eastAsia="標楷體" w:hAnsi="Times New Roman" w:cs="Times New Roman"/>
              </w:rPr>
            </w:pPr>
          </w:p>
        </w:tc>
        <w:tc>
          <w:tcPr>
            <w:tcW w:w="5528" w:type="dxa"/>
            <w:gridSpan w:val="2"/>
            <w:vAlign w:val="center"/>
          </w:tcPr>
          <w:p w:rsidR="00A8174E" w:rsidRPr="003414E2" w:rsidRDefault="00A8174E" w:rsidP="00A14C1C">
            <w:pPr>
              <w:jc w:val="both"/>
              <w:rPr>
                <w:rFonts w:ascii="Times New Roman" w:eastAsia="標楷體" w:hAnsi="Times New Roman" w:cs="Times New Roman"/>
                <w:sz w:val="20"/>
                <w:szCs w:val="20"/>
              </w:rPr>
            </w:pP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全面啟動</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血鑽石</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李奧納多狄卡皮歐飾演艾德格胡佛</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胡佛擔任聯邦調查局局長將近五十年。胡佛為人所懼，為人欽佩，為人唾罵又為人尊敬，只要他的一句話就可以輕易顛倒黑白是非，他的方法是翻臉無情與英勇無比同時並用，他最覬覦的就是獲得全世界的景仰，然而最秘密的事情，就是他擁有了這麼多的秘密卻會讓他的形象、他的事業甚至他的生命毀於一旦。奧斯卡最佳導演</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殺無赦</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登峰造擊</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克林伊斯威特所執導</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亮眼的演員陣容包括</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靈魂的重量</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娜歐蜜華茲</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社群網戰</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艾米漢默</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還有飾演胡佛過度保護的母親</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奧斯卡最佳女配角得主</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莎翁情史</w:t>
            </w:r>
            <w:r w:rsidRPr="003414E2">
              <w:rPr>
                <w:rFonts w:ascii="Times New Roman" w:eastAsia="標楷體" w:hAnsi="Times New Roman" w:cs="Times New Roman"/>
                <w:sz w:val="20"/>
                <w:szCs w:val="20"/>
              </w:rPr>
              <w:t>]</w:t>
            </w:r>
            <w:r w:rsidRPr="003414E2">
              <w:rPr>
                <w:rFonts w:ascii="Times New Roman" w:eastAsia="標楷體" w:hAnsi="Times New Roman" w:cs="Times New Roman"/>
                <w:sz w:val="20"/>
                <w:szCs w:val="20"/>
              </w:rPr>
              <w:t>茱蒂丹契。</w:t>
            </w:r>
          </w:p>
        </w:tc>
      </w:tr>
    </w:tbl>
    <w:p w:rsidR="00A8174E" w:rsidRPr="00A8174E" w:rsidRDefault="00A8174E" w:rsidP="00EB4C11">
      <w:pPr>
        <w:jc w:val="center"/>
        <w:rPr>
          <w:rFonts w:ascii="Times New Roman" w:eastAsia="標楷體" w:hAnsi="Times New Roman" w:cs="Times New Roman"/>
        </w:rPr>
      </w:pPr>
    </w:p>
    <w:sectPr w:rsidR="00A8174E" w:rsidRPr="00A8174E" w:rsidSect="00F93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EAD" w:rsidRDefault="00C97EAD" w:rsidP="00F93D20">
      <w:r>
        <w:separator/>
      </w:r>
    </w:p>
  </w:endnote>
  <w:endnote w:type="continuationSeparator" w:id="0">
    <w:p w:rsidR="00C97EAD" w:rsidRDefault="00C97EAD" w:rsidP="00F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swiss"/>
    <w:pitch w:val="variable"/>
    <w:sig w:usb0="00000007" w:usb1="00000000" w:usb2="00000000" w:usb3="00000000" w:csb0="00000003" w:csb1="00000000"/>
  </w:font>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AFF" w:usb1="C0007841"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新細明體">
    <w:altName w:val="PMingLiU"/>
    <w:panose1 w:val="02020500000000000000"/>
    <w:charset w:val="88"/>
    <w:family w:val="roman"/>
    <w:pitch w:val="variable"/>
    <w:sig w:usb0="A00002FF" w:usb1="28CFFCFA" w:usb2="00000016" w:usb3="00000000" w:csb0="00100001" w:csb1="00000000"/>
  </w:font>
  <w:font w:name="金梅浪漫體">
    <w:panose1 w:val="02010609000101010101"/>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行楷體W5(P)">
    <w:altName w:val="Arial Unicode MS"/>
    <w:charset w:val="88"/>
    <w:family w:val="script"/>
    <w:pitch w:val="variable"/>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文鼎粗行楷">
    <w:panose1 w:val="02010609010101010101"/>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EAD" w:rsidRDefault="00C97EAD" w:rsidP="00F93D20">
      <w:r>
        <w:separator/>
      </w:r>
    </w:p>
  </w:footnote>
  <w:footnote w:type="continuationSeparator" w:id="0">
    <w:p w:rsidR="00C97EAD" w:rsidRDefault="00C97EAD" w:rsidP="00F93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AD"/>
    <w:rsid w:val="00023074"/>
    <w:rsid w:val="00027503"/>
    <w:rsid w:val="00073711"/>
    <w:rsid w:val="0008390C"/>
    <w:rsid w:val="000E11D2"/>
    <w:rsid w:val="000F1BF5"/>
    <w:rsid w:val="00111E36"/>
    <w:rsid w:val="001567BD"/>
    <w:rsid w:val="001C2560"/>
    <w:rsid w:val="001F55B4"/>
    <w:rsid w:val="00206209"/>
    <w:rsid w:val="00213EC4"/>
    <w:rsid w:val="002215F1"/>
    <w:rsid w:val="00296FF2"/>
    <w:rsid w:val="002C65A8"/>
    <w:rsid w:val="002E52C5"/>
    <w:rsid w:val="002F13AA"/>
    <w:rsid w:val="003414E2"/>
    <w:rsid w:val="004060F5"/>
    <w:rsid w:val="00484F60"/>
    <w:rsid w:val="004A0BAB"/>
    <w:rsid w:val="004B6B54"/>
    <w:rsid w:val="005412F1"/>
    <w:rsid w:val="005D2EC2"/>
    <w:rsid w:val="00610690"/>
    <w:rsid w:val="00613AF6"/>
    <w:rsid w:val="00620FB2"/>
    <w:rsid w:val="006230AA"/>
    <w:rsid w:val="006E68C8"/>
    <w:rsid w:val="006F12A5"/>
    <w:rsid w:val="0070102F"/>
    <w:rsid w:val="00716866"/>
    <w:rsid w:val="007A18FD"/>
    <w:rsid w:val="007B1BD9"/>
    <w:rsid w:val="007C561E"/>
    <w:rsid w:val="007F36EE"/>
    <w:rsid w:val="00804B78"/>
    <w:rsid w:val="008C33D7"/>
    <w:rsid w:val="008D4D49"/>
    <w:rsid w:val="008E72EF"/>
    <w:rsid w:val="00927986"/>
    <w:rsid w:val="00991414"/>
    <w:rsid w:val="009B3710"/>
    <w:rsid w:val="009E4C98"/>
    <w:rsid w:val="00A14C1C"/>
    <w:rsid w:val="00A33953"/>
    <w:rsid w:val="00A41574"/>
    <w:rsid w:val="00A8174E"/>
    <w:rsid w:val="00AF61C1"/>
    <w:rsid w:val="00B6071F"/>
    <w:rsid w:val="00B75BD3"/>
    <w:rsid w:val="00B82A49"/>
    <w:rsid w:val="00BB0AD8"/>
    <w:rsid w:val="00C15667"/>
    <w:rsid w:val="00C169AD"/>
    <w:rsid w:val="00C770C8"/>
    <w:rsid w:val="00C97EAD"/>
    <w:rsid w:val="00D00CE1"/>
    <w:rsid w:val="00D20563"/>
    <w:rsid w:val="00D321D2"/>
    <w:rsid w:val="00D43179"/>
    <w:rsid w:val="00DF0A49"/>
    <w:rsid w:val="00DF1F3D"/>
    <w:rsid w:val="00E009D2"/>
    <w:rsid w:val="00E14337"/>
    <w:rsid w:val="00E4508F"/>
    <w:rsid w:val="00E67210"/>
    <w:rsid w:val="00EB0957"/>
    <w:rsid w:val="00EB4C11"/>
    <w:rsid w:val="00EC5157"/>
    <w:rsid w:val="00F55FC4"/>
    <w:rsid w:val="00F82149"/>
    <w:rsid w:val="00F93D20"/>
    <w:rsid w:val="00FB6E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602AD2-C127-4EE6-8A94-86A5BB44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3D20"/>
    <w:pPr>
      <w:widowControl w:val="0"/>
    </w:pPr>
  </w:style>
  <w:style w:type="paragraph" w:styleId="1">
    <w:name w:val="heading 1"/>
    <w:basedOn w:val="a"/>
    <w:next w:val="a"/>
    <w:link w:val="10"/>
    <w:uiPriority w:val="9"/>
    <w:qFormat/>
    <w:rsid w:val="001C256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customStyle="1" w:styleId="text3">
    <w:name w:val="text3"/>
    <w:basedOn w:val="a0"/>
    <w:rsid w:val="00D321D2"/>
  </w:style>
  <w:style w:type="character" w:customStyle="1" w:styleId="10">
    <w:name w:val="標題 1 字元"/>
    <w:basedOn w:val="a0"/>
    <w:link w:val="1"/>
    <w:uiPriority w:val="9"/>
    <w:rsid w:val="001C2560"/>
    <w:rPr>
      <w:rFonts w:asciiTheme="majorHAnsi" w:eastAsiaTheme="majorEastAsia" w:hAnsiTheme="majorHAnsi" w:cstheme="majorBidi"/>
      <w:b/>
      <w:bCs/>
      <w:kern w:val="52"/>
      <w:sz w:val="52"/>
      <w:szCs w:val="52"/>
    </w:rPr>
  </w:style>
  <w:style w:type="character" w:styleId="aa">
    <w:name w:val="Hyperlink"/>
    <w:basedOn w:val="a0"/>
    <w:uiPriority w:val="99"/>
    <w:semiHidden/>
    <w:unhideWhenUsed/>
    <w:rsid w:val="00E009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729533">
      <w:bodyDiv w:val="1"/>
      <w:marLeft w:val="0"/>
      <w:marRight w:val="0"/>
      <w:marTop w:val="0"/>
      <w:marBottom w:val="0"/>
      <w:divBdr>
        <w:top w:val="none" w:sz="0" w:space="0" w:color="auto"/>
        <w:left w:val="none" w:sz="0" w:space="0" w:color="auto"/>
        <w:bottom w:val="none" w:sz="0" w:space="0" w:color="auto"/>
        <w:right w:val="none" w:sz="0" w:space="0" w:color="auto"/>
      </w:divBdr>
    </w:div>
    <w:div w:id="347291380">
      <w:bodyDiv w:val="1"/>
      <w:marLeft w:val="0"/>
      <w:marRight w:val="0"/>
      <w:marTop w:val="0"/>
      <w:marBottom w:val="0"/>
      <w:divBdr>
        <w:top w:val="none" w:sz="0" w:space="0" w:color="auto"/>
        <w:left w:val="none" w:sz="0" w:space="0" w:color="auto"/>
        <w:bottom w:val="none" w:sz="0" w:space="0" w:color="auto"/>
        <w:right w:val="none" w:sz="0" w:space="0" w:color="auto"/>
      </w:divBdr>
    </w:div>
    <w:div w:id="704209109">
      <w:bodyDiv w:val="1"/>
      <w:marLeft w:val="0"/>
      <w:marRight w:val="0"/>
      <w:marTop w:val="0"/>
      <w:marBottom w:val="0"/>
      <w:divBdr>
        <w:top w:val="none" w:sz="0" w:space="0" w:color="auto"/>
        <w:left w:val="none" w:sz="0" w:space="0" w:color="auto"/>
        <w:bottom w:val="none" w:sz="0" w:space="0" w:color="auto"/>
        <w:right w:val="none" w:sz="0" w:space="0" w:color="auto"/>
      </w:divBdr>
    </w:div>
    <w:div w:id="750931487">
      <w:bodyDiv w:val="1"/>
      <w:marLeft w:val="0"/>
      <w:marRight w:val="0"/>
      <w:marTop w:val="0"/>
      <w:marBottom w:val="0"/>
      <w:divBdr>
        <w:top w:val="none" w:sz="0" w:space="0" w:color="auto"/>
        <w:left w:val="none" w:sz="0" w:space="0" w:color="auto"/>
        <w:bottom w:val="none" w:sz="0" w:space="0" w:color="auto"/>
        <w:right w:val="none" w:sz="0" w:space="0" w:color="auto"/>
      </w:divBdr>
    </w:div>
    <w:div w:id="1316184279">
      <w:bodyDiv w:val="1"/>
      <w:marLeft w:val="0"/>
      <w:marRight w:val="0"/>
      <w:marTop w:val="0"/>
      <w:marBottom w:val="0"/>
      <w:divBdr>
        <w:top w:val="none" w:sz="0" w:space="0" w:color="auto"/>
        <w:left w:val="none" w:sz="0" w:space="0" w:color="auto"/>
        <w:bottom w:val="none" w:sz="0" w:space="0" w:color="auto"/>
        <w:right w:val="none" w:sz="0" w:space="0" w:color="auto"/>
      </w:divBdr>
    </w:div>
    <w:div w:id="1455951185">
      <w:bodyDiv w:val="1"/>
      <w:marLeft w:val="0"/>
      <w:marRight w:val="0"/>
      <w:marTop w:val="0"/>
      <w:marBottom w:val="0"/>
      <w:divBdr>
        <w:top w:val="none" w:sz="0" w:space="0" w:color="auto"/>
        <w:left w:val="none" w:sz="0" w:space="0" w:color="auto"/>
        <w:bottom w:val="none" w:sz="0" w:space="0" w:color="auto"/>
        <w:right w:val="none" w:sz="0" w:space="0" w:color="auto"/>
      </w:divBdr>
    </w:div>
    <w:div w:id="2111582315">
      <w:bodyDiv w:val="1"/>
      <w:marLeft w:val="0"/>
      <w:marRight w:val="0"/>
      <w:marTop w:val="0"/>
      <w:marBottom w:val="0"/>
      <w:divBdr>
        <w:top w:val="none" w:sz="0" w:space="0" w:color="auto"/>
        <w:left w:val="none" w:sz="0" w:space="0" w:color="auto"/>
        <w:bottom w:val="none" w:sz="0" w:space="0" w:color="auto"/>
        <w:right w:val="none" w:sz="0" w:space="0" w:color="auto"/>
      </w:divBdr>
    </w:div>
    <w:div w:id="214061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image" Target="media/image41.jp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43.jp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jpg"/><Relationship Id="rId20" Type="http://schemas.openxmlformats.org/officeDocument/2006/relationships/image" Target="media/image14.JP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積分">
  <a:themeElements>
    <a:clrScheme name="積分">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積分">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積分">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EAE5-121E-4674-98EF-C7602049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Pages>
  <Words>1958</Words>
  <Characters>11164</Characters>
  <Application>Microsoft Office Word</Application>
  <DocSecurity>0</DocSecurity>
  <Lines>93</Lines>
  <Paragraphs>26</Paragraphs>
  <ScaleCrop>false</ScaleCrop>
  <Company>Lib</Company>
  <LinksUpToDate>false</LinksUpToDate>
  <CharactersWithSpaces>13096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張宏祺</cp:lastModifiedBy>
  <cp:revision>24</cp:revision>
  <cp:lastPrinted>2013-10-14T07:32:00Z</cp:lastPrinted>
  <dcterms:created xsi:type="dcterms:W3CDTF">2013-08-13T01:14:00Z</dcterms:created>
  <dcterms:modified xsi:type="dcterms:W3CDTF">2013-10-14T07:32:00Z</dcterms:modified>
</cp:coreProperties>
</file>