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F6" w:rsidRPr="00EF17F0" w:rsidRDefault="00B340F6" w:rsidP="00E27537">
      <w:pPr>
        <w:snapToGrid w:val="0"/>
        <w:ind w:leftChars="-2" w:left="-5" w:rightChars="-24" w:right="-58" w:firstLineChars="1" w:firstLine="4"/>
        <w:jc w:val="center"/>
        <w:rPr>
          <w:rFonts w:eastAsia="標楷體"/>
          <w:sz w:val="40"/>
          <w:szCs w:val="40"/>
        </w:rPr>
      </w:pPr>
      <w:r w:rsidRPr="00EF17F0">
        <w:rPr>
          <w:rFonts w:eastAsia="標楷體"/>
          <w:sz w:val="40"/>
          <w:szCs w:val="40"/>
        </w:rPr>
        <w:t>教育學系</w:t>
      </w:r>
      <w:r w:rsidRPr="00EF17F0">
        <w:rPr>
          <w:rFonts w:eastAsia="標楷體"/>
          <w:sz w:val="40"/>
          <w:szCs w:val="40"/>
        </w:rPr>
        <w:t>111</w:t>
      </w:r>
      <w:r w:rsidRPr="00EF17F0">
        <w:rPr>
          <w:rFonts w:eastAsia="標楷體"/>
          <w:sz w:val="40"/>
          <w:szCs w:val="40"/>
        </w:rPr>
        <w:t>學年度第</w:t>
      </w:r>
      <w:r w:rsidR="00A94C40" w:rsidRPr="00EF17F0">
        <w:rPr>
          <w:rFonts w:eastAsia="標楷體"/>
          <w:sz w:val="40"/>
          <w:szCs w:val="40"/>
        </w:rPr>
        <w:t>2</w:t>
      </w:r>
      <w:r w:rsidRPr="00EF17F0">
        <w:rPr>
          <w:rFonts w:eastAsia="標楷體"/>
          <w:sz w:val="40"/>
          <w:szCs w:val="40"/>
        </w:rPr>
        <w:t>學期第</w:t>
      </w:r>
      <w:r w:rsidR="00A94C40" w:rsidRPr="00EF17F0">
        <w:rPr>
          <w:rFonts w:eastAsia="標楷體"/>
          <w:sz w:val="40"/>
          <w:szCs w:val="40"/>
        </w:rPr>
        <w:t>1</w:t>
      </w:r>
      <w:r w:rsidRPr="00EF17F0">
        <w:rPr>
          <w:rFonts w:eastAsia="標楷體"/>
          <w:sz w:val="40"/>
          <w:szCs w:val="40"/>
        </w:rPr>
        <w:t>次</w:t>
      </w:r>
      <w:r w:rsidR="008163A6" w:rsidRPr="00EF17F0">
        <w:rPr>
          <w:rFonts w:eastAsia="標楷體"/>
          <w:sz w:val="40"/>
          <w:szCs w:val="40"/>
        </w:rPr>
        <w:t>系務</w:t>
      </w:r>
      <w:r w:rsidRPr="00EF17F0">
        <w:rPr>
          <w:rFonts w:eastAsia="標楷體"/>
          <w:sz w:val="40"/>
          <w:szCs w:val="40"/>
        </w:rPr>
        <w:t>會議</w:t>
      </w:r>
      <w:r w:rsidR="00BB0A5F" w:rsidRPr="00EF17F0">
        <w:rPr>
          <w:rFonts w:eastAsia="標楷體"/>
          <w:sz w:val="40"/>
          <w:szCs w:val="40"/>
        </w:rPr>
        <w:t>議程</w:t>
      </w:r>
    </w:p>
    <w:p w:rsidR="00FD637A" w:rsidRPr="00CA62BA" w:rsidRDefault="0000008D" w:rsidP="00056517">
      <w:pPr>
        <w:snapToGrid w:val="0"/>
        <w:spacing w:beforeLines="100" w:before="360"/>
        <w:ind w:leftChars="-2" w:left="-5" w:rightChars="-24" w:right="-58" w:firstLineChars="1" w:firstLine="3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一、</w:t>
      </w:r>
      <w:r w:rsidR="00FD637A" w:rsidRPr="00CA62BA">
        <w:rPr>
          <w:rFonts w:eastAsia="標楷體"/>
          <w:sz w:val="28"/>
          <w:szCs w:val="28"/>
        </w:rPr>
        <w:t>時間：</w:t>
      </w:r>
      <w:r w:rsidR="00FD637A" w:rsidRPr="00CA62BA">
        <w:rPr>
          <w:rFonts w:eastAsia="標楷體"/>
          <w:sz w:val="28"/>
          <w:szCs w:val="28"/>
        </w:rPr>
        <w:t>11</w:t>
      </w:r>
      <w:r w:rsidR="00A5500A" w:rsidRPr="00CA62BA">
        <w:rPr>
          <w:rFonts w:eastAsia="標楷體" w:hint="eastAsia"/>
          <w:sz w:val="28"/>
          <w:szCs w:val="28"/>
        </w:rPr>
        <w:t>2</w:t>
      </w:r>
      <w:r w:rsidR="00FD637A" w:rsidRPr="00CA62BA">
        <w:rPr>
          <w:rFonts w:eastAsia="標楷體"/>
          <w:sz w:val="28"/>
          <w:szCs w:val="28"/>
        </w:rPr>
        <w:t>年</w:t>
      </w:r>
      <w:r w:rsidR="00A94C40" w:rsidRPr="00CA62BA">
        <w:rPr>
          <w:rFonts w:eastAsia="標楷體" w:hint="eastAsia"/>
          <w:sz w:val="28"/>
          <w:szCs w:val="28"/>
        </w:rPr>
        <w:t>3</w:t>
      </w:r>
      <w:r w:rsidR="00FD637A" w:rsidRPr="00CA62BA">
        <w:rPr>
          <w:rFonts w:eastAsia="標楷體"/>
          <w:sz w:val="28"/>
          <w:szCs w:val="28"/>
        </w:rPr>
        <w:t>月</w:t>
      </w:r>
      <w:r w:rsidR="00864CE5">
        <w:rPr>
          <w:rFonts w:eastAsia="標楷體" w:hint="eastAsia"/>
          <w:sz w:val="28"/>
          <w:szCs w:val="28"/>
        </w:rPr>
        <w:t>8</w:t>
      </w:r>
      <w:r w:rsidR="00FD637A" w:rsidRPr="00CA62BA">
        <w:rPr>
          <w:rFonts w:eastAsia="標楷體"/>
          <w:sz w:val="28"/>
          <w:szCs w:val="28"/>
        </w:rPr>
        <w:t>日</w:t>
      </w:r>
      <w:r w:rsidR="00FD637A" w:rsidRPr="00CA62BA">
        <w:rPr>
          <w:rFonts w:eastAsia="標楷體"/>
          <w:sz w:val="28"/>
          <w:szCs w:val="28"/>
        </w:rPr>
        <w:t>(</w:t>
      </w:r>
      <w:r w:rsidR="00FD637A" w:rsidRPr="00CA62BA">
        <w:rPr>
          <w:rFonts w:eastAsia="標楷體"/>
          <w:sz w:val="28"/>
          <w:szCs w:val="28"/>
        </w:rPr>
        <w:t>星期</w:t>
      </w:r>
      <w:r w:rsidR="003B5B84" w:rsidRPr="00CA62BA">
        <w:rPr>
          <w:rFonts w:eastAsia="標楷體" w:hint="eastAsia"/>
          <w:sz w:val="28"/>
          <w:szCs w:val="28"/>
        </w:rPr>
        <w:t>三</w:t>
      </w:r>
      <w:r w:rsidR="00FD637A" w:rsidRPr="00CA62BA">
        <w:rPr>
          <w:rFonts w:eastAsia="標楷體"/>
          <w:sz w:val="28"/>
          <w:szCs w:val="28"/>
        </w:rPr>
        <w:t>)</w:t>
      </w:r>
      <w:r w:rsidR="00FD637A" w:rsidRPr="00CA62BA">
        <w:rPr>
          <w:rFonts w:eastAsia="標楷體" w:hint="eastAsia"/>
          <w:sz w:val="28"/>
          <w:szCs w:val="28"/>
        </w:rPr>
        <w:t>中午</w:t>
      </w:r>
      <w:r w:rsidR="00FD637A" w:rsidRPr="00CA62BA">
        <w:rPr>
          <w:rFonts w:eastAsia="標楷體"/>
          <w:sz w:val="28"/>
          <w:szCs w:val="28"/>
        </w:rPr>
        <w:t>12</w:t>
      </w:r>
      <w:r w:rsidR="006B2B99" w:rsidRPr="00CA62BA">
        <w:rPr>
          <w:rFonts w:eastAsia="標楷體" w:hint="eastAsia"/>
          <w:sz w:val="28"/>
          <w:szCs w:val="28"/>
        </w:rPr>
        <w:t>時</w:t>
      </w:r>
      <w:r w:rsidR="003B5B84" w:rsidRPr="00CA62BA">
        <w:rPr>
          <w:rFonts w:eastAsia="標楷體" w:hint="eastAsia"/>
          <w:sz w:val="28"/>
          <w:szCs w:val="28"/>
        </w:rPr>
        <w:t>10</w:t>
      </w:r>
      <w:r w:rsidR="003B5B84" w:rsidRPr="00CA62BA">
        <w:rPr>
          <w:rFonts w:eastAsia="標楷體" w:hint="eastAsia"/>
          <w:sz w:val="28"/>
          <w:szCs w:val="28"/>
        </w:rPr>
        <w:t>分</w:t>
      </w:r>
    </w:p>
    <w:p w:rsidR="00C21A6F" w:rsidRPr="00CA62BA" w:rsidRDefault="0000008D" w:rsidP="00056517">
      <w:pPr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二、</w:t>
      </w:r>
      <w:r w:rsidR="00A94C40" w:rsidRPr="00CA62BA">
        <w:rPr>
          <w:rFonts w:eastAsia="標楷體" w:hint="eastAsia"/>
          <w:sz w:val="28"/>
          <w:szCs w:val="28"/>
        </w:rPr>
        <w:t>地點</w:t>
      </w:r>
      <w:r w:rsidR="00FD637A" w:rsidRPr="00CA62BA">
        <w:rPr>
          <w:rFonts w:eastAsia="標楷體"/>
          <w:sz w:val="28"/>
          <w:szCs w:val="28"/>
        </w:rPr>
        <w:t>：</w:t>
      </w:r>
      <w:r w:rsidR="00A94C40" w:rsidRPr="00CA62BA">
        <w:rPr>
          <w:rFonts w:eastAsia="標楷體" w:hint="eastAsia"/>
          <w:sz w:val="28"/>
          <w:szCs w:val="28"/>
        </w:rPr>
        <w:t>科學館</w:t>
      </w:r>
      <w:r w:rsidR="00A94C40" w:rsidRPr="00CA62BA">
        <w:rPr>
          <w:rFonts w:eastAsia="標楷體" w:hint="eastAsia"/>
          <w:sz w:val="28"/>
          <w:szCs w:val="28"/>
        </w:rPr>
        <w:t>206</w:t>
      </w:r>
      <w:r w:rsidR="00A94C40" w:rsidRPr="00CA62BA">
        <w:rPr>
          <w:rFonts w:eastAsia="標楷體" w:hint="eastAsia"/>
          <w:sz w:val="28"/>
          <w:szCs w:val="28"/>
        </w:rPr>
        <w:t>研討室</w:t>
      </w:r>
    </w:p>
    <w:p w:rsidR="00FD637A" w:rsidRPr="00CA62BA" w:rsidRDefault="0000008D" w:rsidP="00056517">
      <w:pPr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三、</w:t>
      </w:r>
      <w:r w:rsidR="00FD637A" w:rsidRPr="00CA62BA">
        <w:rPr>
          <w:rFonts w:eastAsia="標楷體"/>
          <w:sz w:val="28"/>
          <w:szCs w:val="28"/>
        </w:rPr>
        <w:t>主席：張淑媚主任</w:t>
      </w:r>
      <w:r w:rsidR="00FD637A" w:rsidRPr="00CA62BA">
        <w:rPr>
          <w:rFonts w:eastAsia="標楷體"/>
          <w:sz w:val="28"/>
          <w:szCs w:val="28"/>
        </w:rPr>
        <w:t xml:space="preserve">                                    </w:t>
      </w:r>
      <w:r w:rsidR="00FD637A" w:rsidRPr="00CA62BA">
        <w:rPr>
          <w:rFonts w:eastAsia="標楷體"/>
          <w:sz w:val="28"/>
          <w:szCs w:val="28"/>
        </w:rPr>
        <w:t>紀錄：侯惠蘭</w:t>
      </w:r>
    </w:p>
    <w:p w:rsidR="00C21A6F" w:rsidRPr="00CA62BA" w:rsidRDefault="0000008D" w:rsidP="00BD60E7">
      <w:pPr>
        <w:snapToGrid w:val="0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四、</w:t>
      </w:r>
      <w:r w:rsidR="00FD637A" w:rsidRPr="00CA62BA">
        <w:rPr>
          <w:rFonts w:eastAsia="標楷體"/>
          <w:sz w:val="28"/>
          <w:szCs w:val="28"/>
        </w:rPr>
        <w:t>出席：</w:t>
      </w:r>
      <w:r w:rsidR="00C21A6F" w:rsidRPr="00CA62BA">
        <w:rPr>
          <w:rFonts w:eastAsia="標楷體" w:hint="eastAsia"/>
          <w:sz w:val="28"/>
          <w:szCs w:val="28"/>
        </w:rPr>
        <w:t>本學系專任教師</w:t>
      </w:r>
    </w:p>
    <w:p w:rsidR="00FD637A" w:rsidRPr="00CA62BA" w:rsidRDefault="00FD637A" w:rsidP="00905F80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壹、主席報告</w:t>
      </w:r>
    </w:p>
    <w:p w:rsidR="00E12ED5" w:rsidRDefault="00C07205" w:rsidP="00E12ED5">
      <w:pPr>
        <w:snapToGrid w:val="0"/>
        <w:spacing w:afterLines="50" w:after="180"/>
        <w:ind w:left="566" w:hangingChars="202" w:hanging="566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 xml:space="preserve">    </w:t>
      </w:r>
      <w:r w:rsidR="00B10948" w:rsidRPr="00CA62BA">
        <w:rPr>
          <w:rFonts w:eastAsia="標楷體" w:hint="eastAsia"/>
          <w:b/>
          <w:sz w:val="28"/>
          <w:szCs w:val="28"/>
        </w:rPr>
        <w:t xml:space="preserve">  </w:t>
      </w:r>
      <w:r w:rsidR="00CA62BA" w:rsidRPr="00CA62BA">
        <w:rPr>
          <w:rFonts w:eastAsia="標楷體" w:hint="eastAsia"/>
          <w:b/>
          <w:sz w:val="28"/>
          <w:szCs w:val="28"/>
        </w:rPr>
        <w:t xml:space="preserve">  </w:t>
      </w:r>
      <w:r w:rsidR="00CA62BA" w:rsidRPr="00CA62BA">
        <w:rPr>
          <w:rFonts w:eastAsia="標楷體" w:hint="eastAsia"/>
          <w:sz w:val="28"/>
          <w:szCs w:val="28"/>
        </w:rPr>
        <w:t>謝謝各位老師犧牲中午休息時間來開會，學期初第一次系務會議，有</w:t>
      </w:r>
      <w:r w:rsidR="00722A6F">
        <w:rPr>
          <w:rFonts w:eastAsia="標楷體" w:hint="eastAsia"/>
          <w:sz w:val="28"/>
          <w:szCs w:val="28"/>
        </w:rPr>
        <w:t>九</w:t>
      </w:r>
      <w:r w:rsidR="00CA62BA" w:rsidRPr="00CA62BA">
        <w:rPr>
          <w:rFonts w:eastAsia="標楷體" w:hint="eastAsia"/>
          <w:sz w:val="28"/>
          <w:szCs w:val="28"/>
        </w:rPr>
        <w:t>項提案要請老師們提供意見，還有跟大家報告本學期的一些活動。</w:t>
      </w:r>
    </w:p>
    <w:p w:rsidR="00CA62BA" w:rsidRPr="00CA62BA" w:rsidRDefault="00F603B0" w:rsidP="00E12ED5">
      <w:pPr>
        <w:snapToGrid w:val="0"/>
        <w:ind w:left="566" w:hangingChars="202" w:hanging="566"/>
        <w:rPr>
          <w:rFonts w:eastAsia="標楷體"/>
        </w:rPr>
      </w:pPr>
      <w:r w:rsidRPr="00CA62BA">
        <w:rPr>
          <w:rFonts w:eastAsia="標楷體" w:hint="eastAsia"/>
          <w:sz w:val="28"/>
          <w:szCs w:val="28"/>
        </w:rPr>
        <w:t xml:space="preserve">      </w:t>
      </w:r>
      <w:r w:rsidR="00C4722D" w:rsidRPr="00CA62BA">
        <w:rPr>
          <w:rFonts w:eastAsia="標楷體" w:hint="eastAsia"/>
          <w:sz w:val="28"/>
          <w:szCs w:val="28"/>
        </w:rPr>
        <w:t xml:space="preserve">       </w:t>
      </w:r>
      <w:r w:rsidR="00CA62BA" w:rsidRPr="00CA62B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928E" wp14:editId="7B48F0AE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932815" cy="318135"/>
                <wp:effectExtent l="0" t="0" r="19685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181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13" w:rsidRPr="00CA62BA" w:rsidRDefault="001F1113" w:rsidP="00CA62B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CA62BA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系所活動</w:t>
                            </w:r>
                          </w:p>
                          <w:p w:rsidR="001F1113" w:rsidRDefault="001F1113" w:rsidP="00CA62BA"/>
                          <w:p w:rsidR="001F1113" w:rsidRDefault="001F1113" w:rsidP="00CA62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E928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1.7pt;width:73.45pt;height:2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nGQAIAAFMEAAAOAAAAZHJzL2Uyb0RvYy54bWysVF1u1DAQfkfiDpbf2Wz2B7bRZquypQip&#10;/EiFAziOk1g4HmN7NykXqMQByjMH4AAcqD0HY2e7RMATIpEsT2b8+ZtvZrI+7VtF9sI6CTqn6WRK&#10;idAcSqnrnH54f/FkRYnzTJdMgRY5vRaOnm4eP1p3JhMzaECVwhIE0S7rTE4b702WJI43omVuAkZo&#10;dFZgW+bRtHVSWtYhequS2XT6NOnAlsYCF87h1/PBSTcRv6oE92+ryglPVE6Rm4+rjWsR1mSzZllt&#10;mWkkP9Bg/8CiZVLjpUeoc+YZ2Vn5B1QruQUHlZ9waBOoKslFzAGzSae/ZXPVMCNiLiiOM0eZ3P+D&#10;5W/27yyRJdaOEs1aLNH97c3d96/3tz/uvn0haVCoMy7DwCuDob5/Dn2IDtk6cwn8oyMatg3TtTiz&#10;FrpGsBIZxpPJ6OiA4wJI0b2GEq9iOw8RqK9sGwBREILoWKnrY3VE7wnHjyfz2SpdUsLRNU9X6XwZ&#10;uCUsezhsrPMvBbQkbHJqsfgRnO0vnR9CH0IieVCyvJBKRcPWxVZZsmfYKNtpeA/obhymNOmQyXK2&#10;HPIf+9wYYhqfv0G00mPHK9nmdHUMYllQ7YUuYz96JtWwx+yUxiSDjEG5QUPfF/2hLAWU1yiohaGz&#10;cRJx04D9TEmHXZ1T92nHrKBEvdJYlJN0sQhjEI3F8tkMDTv2FGMP0xyhcuopGbZbP4zOzlhZN3jT&#10;0AYazrCQlYwiB6oDqwNv7NxYpsOUhdEY2zHq179g8xMAAP//AwBQSwMEFAAGAAgAAAAhAOkinl/a&#10;AAAABQEAAA8AAABkcnMvZG93bnJldi54bWxMj09Pg0AUxO8m/Q6b18SbXey/KPJoGpJGPRkp3hf2&#10;CSj7lrBLwW/v9qTHyUxmfpMcZtOJCw2utYxwv4pAEFdWt1wjFOfT3QMI5xVr1VkmhB9ycEgXN4mK&#10;tZ34nS65r0UoYRcrhMb7PpbSVQ0Z5Va2Jw7epx2M8kEOtdSDmkK56eQ6ivbSqJbDQqN6yhqqvvPR&#10;ILyOX5UtP8rouc9M9jblxcv5VCDeLufjEwhPs/8LwxU/oEMamEo7snaiQwhHPMJmC+JqbvePIEqE&#10;3WYHMk3kf/r0FwAA//8DAFBLAQItABQABgAIAAAAIQC2gziS/gAAAOEBAAATAAAAAAAAAAAAAAAA&#10;AAAAAABbQ29udGVudF9UeXBlc10ueG1sUEsBAi0AFAAGAAgAAAAhADj9If/WAAAAlAEAAAsAAAAA&#10;AAAAAAAAAAAALwEAAF9yZWxzLy5yZWxzUEsBAi0AFAAGAAgAAAAhAOqjicZAAgAAUwQAAA4AAAAA&#10;AAAAAAAAAAAALgIAAGRycy9lMm9Eb2MueG1sUEsBAi0AFAAGAAgAAAAhAOkinl/aAAAABQEAAA8A&#10;AAAAAAAAAAAAAAAAmgQAAGRycy9kb3ducmV2LnhtbFBLBQYAAAAABAAEAPMAAAChBQAAAAA=&#10;" fillcolor="silver">
                <v:textbox>
                  <w:txbxContent>
                    <w:p w:rsidR="001F1113" w:rsidRPr="00CA62BA" w:rsidRDefault="001F1113" w:rsidP="00CA62BA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CA62BA">
                        <w:rPr>
                          <w:rFonts w:eastAsia="標楷體" w:hint="eastAsia"/>
                          <w:sz w:val="26"/>
                          <w:szCs w:val="26"/>
                        </w:rPr>
                        <w:t>系所活動</w:t>
                      </w:r>
                    </w:p>
                    <w:p w:rsidR="001F1113" w:rsidRDefault="001F1113" w:rsidP="00CA62BA"/>
                    <w:p w:rsidR="001F1113" w:rsidRDefault="001F1113" w:rsidP="00CA62BA"/>
                  </w:txbxContent>
                </v:textbox>
                <w10:wrap anchorx="margin"/>
              </v:shape>
            </w:pict>
          </mc:Fallback>
        </mc:AlternateContent>
      </w:r>
    </w:p>
    <w:p w:rsidR="00CA62BA" w:rsidRPr="00CA62BA" w:rsidRDefault="00CA62BA" w:rsidP="00CA62BA">
      <w:pPr>
        <w:adjustRightInd w:val="0"/>
        <w:snapToGrid w:val="0"/>
        <w:jc w:val="both"/>
        <w:rPr>
          <w:rFonts w:eastAsia="標楷體"/>
        </w:rPr>
      </w:pPr>
    </w:p>
    <w:p w:rsidR="00CA62BA" w:rsidRPr="00CA62BA" w:rsidRDefault="00CA62BA" w:rsidP="00CA62BA">
      <w:pPr>
        <w:adjustRightInd w:val="0"/>
        <w:snapToGrid w:val="0"/>
        <w:ind w:leftChars="-13" w:left="501" w:hangingChars="190" w:hanging="532"/>
        <w:jc w:val="both"/>
        <w:rPr>
          <w:rFonts w:eastAsia="標楷體"/>
          <w:sz w:val="28"/>
          <w:szCs w:val="28"/>
        </w:rPr>
      </w:pPr>
      <w:r w:rsidRPr="00CA62BA">
        <w:rPr>
          <w:rFonts w:eastAsia="標楷體"/>
          <w:sz w:val="28"/>
          <w:szCs w:val="28"/>
        </w:rPr>
        <w:t>一、本學系為增加師資生基本能力，邀請林森國小退休教師曾秀鳳博士進行「硬筆字能力工作坊」，報名名額共</w:t>
      </w:r>
      <w:r w:rsidRPr="00CA62BA">
        <w:rPr>
          <w:rFonts w:eastAsia="標楷體"/>
          <w:sz w:val="28"/>
          <w:szCs w:val="28"/>
        </w:rPr>
        <w:t>60</w:t>
      </w:r>
      <w:r w:rsidRPr="00CA62BA">
        <w:rPr>
          <w:rFonts w:eastAsia="標楷體"/>
          <w:sz w:val="28"/>
          <w:szCs w:val="28"/>
        </w:rPr>
        <w:t>名</w:t>
      </w:r>
      <w:r w:rsidRPr="00CA62BA">
        <w:rPr>
          <w:rFonts w:eastAsia="標楷體"/>
          <w:sz w:val="28"/>
          <w:szCs w:val="28"/>
        </w:rPr>
        <w:t>(</w:t>
      </w:r>
      <w:r w:rsidRPr="00CA62BA">
        <w:rPr>
          <w:rFonts w:eastAsia="標楷體"/>
          <w:sz w:val="28"/>
          <w:szCs w:val="28"/>
        </w:rPr>
        <w:t>線上報名時間</w:t>
      </w:r>
      <w:r w:rsidRPr="00CA62BA">
        <w:rPr>
          <w:rFonts w:eastAsia="標楷體"/>
          <w:sz w:val="28"/>
          <w:szCs w:val="28"/>
        </w:rPr>
        <w:t>:</w:t>
      </w:r>
      <w:r w:rsidRPr="00CA62BA">
        <w:rPr>
          <w:rFonts w:eastAsia="標楷體" w:hint="eastAsia"/>
          <w:bCs/>
          <w:sz w:val="28"/>
          <w:szCs w:val="28"/>
        </w:rPr>
        <w:t>2/27</w:t>
      </w:r>
      <w:r w:rsidRPr="00CA62BA">
        <w:rPr>
          <w:rFonts w:eastAsia="標楷體"/>
          <w:bCs/>
          <w:sz w:val="28"/>
          <w:szCs w:val="28"/>
        </w:rPr>
        <w:t>上午</w:t>
      </w:r>
      <w:r w:rsidRPr="00CA62BA">
        <w:rPr>
          <w:rFonts w:eastAsia="標楷體"/>
          <w:bCs/>
          <w:sz w:val="28"/>
          <w:szCs w:val="28"/>
        </w:rPr>
        <w:t>8</w:t>
      </w:r>
      <w:r w:rsidRPr="00CA62BA">
        <w:rPr>
          <w:rFonts w:eastAsia="標楷體"/>
          <w:bCs/>
          <w:sz w:val="28"/>
          <w:szCs w:val="28"/>
        </w:rPr>
        <w:t>時</w:t>
      </w:r>
      <w:r w:rsidRPr="00CA62BA">
        <w:rPr>
          <w:rFonts w:eastAsia="標楷體"/>
          <w:bCs/>
          <w:sz w:val="28"/>
          <w:szCs w:val="28"/>
        </w:rPr>
        <w:t>~</w:t>
      </w:r>
      <w:r w:rsidRPr="00CA62BA">
        <w:rPr>
          <w:rFonts w:eastAsia="標楷體" w:hint="eastAsia"/>
          <w:bCs/>
          <w:sz w:val="28"/>
          <w:szCs w:val="28"/>
        </w:rPr>
        <w:t>3/3</w:t>
      </w:r>
      <w:r w:rsidRPr="00CA62BA">
        <w:rPr>
          <w:rFonts w:eastAsia="標楷體"/>
          <w:bCs/>
          <w:sz w:val="28"/>
          <w:szCs w:val="28"/>
        </w:rPr>
        <w:t>下午</w:t>
      </w:r>
      <w:r w:rsidRPr="00CA62BA">
        <w:rPr>
          <w:rFonts w:eastAsia="標楷體"/>
          <w:bCs/>
          <w:sz w:val="28"/>
          <w:szCs w:val="28"/>
        </w:rPr>
        <w:t>5</w:t>
      </w:r>
      <w:r w:rsidRPr="00CA62BA">
        <w:rPr>
          <w:rFonts w:eastAsia="標楷體"/>
          <w:bCs/>
          <w:sz w:val="28"/>
          <w:szCs w:val="28"/>
        </w:rPr>
        <w:t>時截止</w:t>
      </w:r>
      <w:r w:rsidRPr="00CA62BA">
        <w:rPr>
          <w:rFonts w:eastAsia="標楷體"/>
          <w:sz w:val="28"/>
          <w:szCs w:val="28"/>
        </w:rPr>
        <w:t>)</w:t>
      </w:r>
      <w:r w:rsidRPr="00CA62BA">
        <w:rPr>
          <w:rFonts w:eastAsia="標楷體"/>
          <w:sz w:val="28"/>
          <w:szCs w:val="28"/>
        </w:rPr>
        <w:t>，詳細活動資訊如下表：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2556"/>
      </w:tblGrid>
      <w:tr w:rsidR="00CA62BA" w:rsidRPr="00CA62BA" w:rsidTr="00CA62BA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90138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12ED5">
              <w:rPr>
                <w:rFonts w:eastAsia="標楷體"/>
                <w:b/>
              </w:rPr>
              <w:t>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90138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12ED5">
              <w:rPr>
                <w:rFonts w:eastAsia="標楷體"/>
                <w:b/>
              </w:rPr>
              <w:t>活動主題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90138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12ED5">
              <w:rPr>
                <w:rFonts w:eastAsia="標楷體"/>
                <w:b/>
              </w:rPr>
              <w:t>地點</w:t>
            </w:r>
          </w:p>
        </w:tc>
      </w:tr>
      <w:tr w:rsidR="00CA62BA" w:rsidRPr="00E12ED5" w:rsidTr="00CA62BA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CA6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12ED5">
              <w:rPr>
                <w:rFonts w:eastAsia="標楷體" w:hint="eastAsia"/>
              </w:rPr>
              <w:t>3</w:t>
            </w:r>
            <w:r w:rsidRPr="00E12ED5">
              <w:rPr>
                <w:rFonts w:eastAsia="標楷體"/>
              </w:rPr>
              <w:t>/</w:t>
            </w:r>
            <w:r w:rsidRPr="00E12ED5">
              <w:rPr>
                <w:rFonts w:eastAsia="標楷體" w:hint="eastAsia"/>
              </w:rPr>
              <w:t>17</w:t>
            </w:r>
            <w:r w:rsidRPr="00E12ED5">
              <w:rPr>
                <w:rFonts w:eastAsia="標楷體"/>
              </w:rPr>
              <w:t>(</w:t>
            </w:r>
            <w:r w:rsidRPr="00E12ED5">
              <w:rPr>
                <w:rFonts w:eastAsia="標楷體"/>
              </w:rPr>
              <w:t>五</w:t>
            </w:r>
            <w:r w:rsidRPr="00E12ED5">
              <w:rPr>
                <w:rFonts w:eastAsia="標楷體"/>
              </w:rPr>
              <w:t>)</w:t>
            </w:r>
            <w:r w:rsidRPr="00E12ED5">
              <w:rPr>
                <w:rFonts w:eastAsia="標楷體"/>
              </w:rPr>
              <w:t>下午</w:t>
            </w:r>
            <w:r w:rsidRPr="00E12ED5">
              <w:rPr>
                <w:rFonts w:eastAsia="標楷體"/>
              </w:rPr>
              <w:t>3</w:t>
            </w:r>
            <w:r w:rsidRPr="00E12ED5">
              <w:rPr>
                <w:rFonts w:eastAsia="標楷體"/>
              </w:rPr>
              <w:t>：</w:t>
            </w:r>
            <w:r w:rsidRPr="00E12ED5">
              <w:rPr>
                <w:rFonts w:eastAsia="標楷體"/>
              </w:rPr>
              <w:t>20~5</w:t>
            </w:r>
            <w:r w:rsidRPr="00E12ED5">
              <w:rPr>
                <w:rFonts w:eastAsia="標楷體"/>
              </w:rPr>
              <w:t>：</w:t>
            </w:r>
            <w:r w:rsidRPr="00E12ED5">
              <w:rPr>
                <w:rFonts w:eastAsia="標楷體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90138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12ED5">
              <w:rPr>
                <w:rFonts w:eastAsia="標楷體"/>
              </w:rPr>
              <w:t>寫字：也是書法</w:t>
            </w:r>
            <w:r w:rsidRPr="00E12ED5">
              <w:rPr>
                <w:rFonts w:eastAsia="標楷體"/>
              </w:rPr>
              <w:t>(</w:t>
            </w:r>
            <w:r w:rsidRPr="00E12ED5">
              <w:rPr>
                <w:rFonts w:eastAsia="標楷體"/>
              </w:rPr>
              <w:t>基礎</w:t>
            </w:r>
            <w:r w:rsidRPr="00E12ED5">
              <w:rPr>
                <w:rFonts w:eastAsia="標楷體"/>
              </w:rPr>
              <w:t>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CA62BA">
            <w:pPr>
              <w:snapToGrid w:val="0"/>
              <w:ind w:leftChars="-45" w:left="10" w:rightChars="-40" w:right="-96" w:hangingChars="49" w:hanging="118"/>
              <w:jc w:val="center"/>
              <w:rPr>
                <w:rFonts w:eastAsia="標楷體"/>
              </w:rPr>
            </w:pPr>
            <w:r w:rsidRPr="00E12ED5">
              <w:rPr>
                <w:rFonts w:eastAsia="標楷體"/>
              </w:rPr>
              <w:t>教育館</w:t>
            </w:r>
            <w:r w:rsidRPr="00E12ED5">
              <w:rPr>
                <w:rFonts w:eastAsia="標楷體"/>
              </w:rPr>
              <w:t>B03-104</w:t>
            </w:r>
            <w:r w:rsidRPr="00E12ED5">
              <w:rPr>
                <w:rFonts w:eastAsia="標楷體"/>
              </w:rPr>
              <w:t>教室</w:t>
            </w:r>
          </w:p>
        </w:tc>
      </w:tr>
      <w:tr w:rsidR="00CA62BA" w:rsidRPr="00E12ED5" w:rsidTr="00CA62BA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CA6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12ED5">
              <w:rPr>
                <w:rFonts w:eastAsia="標楷體" w:hint="eastAsia"/>
              </w:rPr>
              <w:t>3</w:t>
            </w:r>
            <w:r w:rsidRPr="00E12ED5">
              <w:rPr>
                <w:rFonts w:eastAsia="標楷體"/>
              </w:rPr>
              <w:t>/</w:t>
            </w:r>
            <w:r w:rsidRPr="00E12ED5">
              <w:rPr>
                <w:rFonts w:eastAsia="標楷體" w:hint="eastAsia"/>
              </w:rPr>
              <w:t>24</w:t>
            </w:r>
            <w:r w:rsidRPr="00E12ED5">
              <w:rPr>
                <w:rFonts w:eastAsia="標楷體"/>
              </w:rPr>
              <w:t>(</w:t>
            </w:r>
            <w:r w:rsidRPr="00E12ED5">
              <w:rPr>
                <w:rFonts w:eastAsia="標楷體"/>
              </w:rPr>
              <w:t>五</w:t>
            </w:r>
            <w:r w:rsidRPr="00E12ED5">
              <w:rPr>
                <w:rFonts w:eastAsia="標楷體"/>
              </w:rPr>
              <w:t>)</w:t>
            </w:r>
            <w:r w:rsidRPr="00E12ED5">
              <w:rPr>
                <w:rFonts w:eastAsia="標楷體"/>
              </w:rPr>
              <w:t>下午</w:t>
            </w:r>
            <w:r w:rsidRPr="00E12ED5">
              <w:rPr>
                <w:rFonts w:eastAsia="標楷體"/>
              </w:rPr>
              <w:t>3</w:t>
            </w:r>
            <w:r w:rsidRPr="00E12ED5">
              <w:rPr>
                <w:rFonts w:eastAsia="標楷體"/>
              </w:rPr>
              <w:t>：</w:t>
            </w:r>
            <w:r w:rsidRPr="00E12ED5">
              <w:rPr>
                <w:rFonts w:eastAsia="標楷體"/>
              </w:rPr>
              <w:t>20~5</w:t>
            </w:r>
            <w:r w:rsidRPr="00E12ED5">
              <w:rPr>
                <w:rFonts w:eastAsia="標楷體"/>
              </w:rPr>
              <w:t>：</w:t>
            </w:r>
            <w:r w:rsidRPr="00E12ED5">
              <w:rPr>
                <w:rFonts w:eastAsia="標楷體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90138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12ED5">
              <w:rPr>
                <w:rFonts w:eastAsia="標楷體"/>
              </w:rPr>
              <w:t>寫字：也是書法</w:t>
            </w:r>
            <w:r w:rsidRPr="00E12ED5">
              <w:rPr>
                <w:rFonts w:eastAsia="標楷體"/>
              </w:rPr>
              <w:t>(</w:t>
            </w:r>
            <w:r w:rsidRPr="00E12ED5">
              <w:rPr>
                <w:rFonts w:eastAsia="標楷體"/>
              </w:rPr>
              <w:t>進階</w:t>
            </w:r>
            <w:r w:rsidRPr="00E12ED5">
              <w:rPr>
                <w:rFonts w:eastAsia="標楷體"/>
              </w:rPr>
              <w:t>)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90138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CA62BA" w:rsidRPr="00E12ED5" w:rsidTr="00CA62BA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CA62B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12ED5">
              <w:rPr>
                <w:rFonts w:eastAsia="標楷體" w:hint="eastAsia"/>
              </w:rPr>
              <w:t>3</w:t>
            </w:r>
            <w:r w:rsidRPr="00E12ED5">
              <w:rPr>
                <w:rFonts w:eastAsia="標楷體"/>
              </w:rPr>
              <w:t>/</w:t>
            </w:r>
            <w:r w:rsidRPr="00E12ED5">
              <w:rPr>
                <w:rFonts w:eastAsia="標楷體" w:hint="eastAsia"/>
              </w:rPr>
              <w:t>31</w:t>
            </w:r>
            <w:r w:rsidRPr="00E12ED5">
              <w:rPr>
                <w:rFonts w:eastAsia="標楷體"/>
              </w:rPr>
              <w:t>(</w:t>
            </w:r>
            <w:r w:rsidRPr="00E12ED5">
              <w:rPr>
                <w:rFonts w:eastAsia="標楷體"/>
              </w:rPr>
              <w:t>五</w:t>
            </w:r>
            <w:r w:rsidRPr="00E12ED5">
              <w:rPr>
                <w:rFonts w:eastAsia="標楷體"/>
              </w:rPr>
              <w:t>)</w:t>
            </w:r>
            <w:r w:rsidRPr="00E12ED5">
              <w:rPr>
                <w:rFonts w:eastAsia="標楷體"/>
              </w:rPr>
              <w:t>下午</w:t>
            </w:r>
            <w:r w:rsidRPr="00E12ED5">
              <w:rPr>
                <w:rFonts w:eastAsia="標楷體"/>
              </w:rPr>
              <w:t>3</w:t>
            </w:r>
            <w:r w:rsidRPr="00E12ED5">
              <w:rPr>
                <w:rFonts w:eastAsia="標楷體"/>
              </w:rPr>
              <w:t>：</w:t>
            </w:r>
            <w:r w:rsidRPr="00E12ED5">
              <w:rPr>
                <w:rFonts w:eastAsia="標楷體"/>
              </w:rPr>
              <w:t>20~5</w:t>
            </w:r>
            <w:r w:rsidRPr="00E12ED5">
              <w:rPr>
                <w:rFonts w:eastAsia="標楷體"/>
              </w:rPr>
              <w:t>：</w:t>
            </w:r>
            <w:r w:rsidRPr="00E12ED5">
              <w:rPr>
                <w:rFonts w:eastAsia="標楷體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90138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12ED5">
              <w:rPr>
                <w:rFonts w:eastAsia="標楷體"/>
              </w:rPr>
              <w:t>硬筆字能力檢定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A" w:rsidRPr="00E12ED5" w:rsidRDefault="00CA62BA" w:rsidP="0090138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CA62BA" w:rsidRPr="00CA62BA" w:rsidRDefault="00CA62BA" w:rsidP="00CA62BA">
      <w:pPr>
        <w:adjustRightInd w:val="0"/>
        <w:snapToGrid w:val="0"/>
        <w:ind w:leftChars="50" w:left="600" w:hangingChars="200" w:hanging="480"/>
        <w:jc w:val="both"/>
        <w:rPr>
          <w:rFonts w:eastAsia="標楷體"/>
        </w:rPr>
      </w:pPr>
    </w:p>
    <w:p w:rsidR="00CA62BA" w:rsidRPr="00CA62BA" w:rsidRDefault="00CA62BA" w:rsidP="00CA62BA">
      <w:pPr>
        <w:adjustRightInd w:val="0"/>
        <w:snapToGrid w:val="0"/>
        <w:ind w:leftChars="-13" w:left="501" w:hangingChars="190" w:hanging="532"/>
        <w:jc w:val="both"/>
        <w:rPr>
          <w:rFonts w:eastAsia="標楷體"/>
          <w:sz w:val="28"/>
          <w:szCs w:val="28"/>
        </w:rPr>
      </w:pPr>
      <w:r w:rsidRPr="00CA62BA">
        <w:rPr>
          <w:rFonts w:eastAsia="標楷體"/>
          <w:sz w:val="28"/>
          <w:szCs w:val="28"/>
        </w:rPr>
        <w:t>二、本學系本學期師生座談會時間、演講與活動資訊如下表：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986"/>
        <w:gridCol w:w="1673"/>
      </w:tblGrid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spacing w:line="300" w:lineRule="exact"/>
              <w:jc w:val="both"/>
              <w:rPr>
                <w:rFonts w:eastAsia="標楷體"/>
                <w:b/>
                <w:szCs w:val="22"/>
              </w:rPr>
            </w:pPr>
            <w:r w:rsidRPr="00CA62BA">
              <w:rPr>
                <w:rFonts w:eastAsia="標楷體"/>
                <w:b/>
                <w:szCs w:val="22"/>
              </w:rPr>
              <w:t>時間</w:t>
            </w: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spacing w:line="300" w:lineRule="exact"/>
              <w:jc w:val="both"/>
              <w:rPr>
                <w:rFonts w:eastAsia="標楷體"/>
                <w:b/>
                <w:szCs w:val="22"/>
              </w:rPr>
            </w:pPr>
            <w:r w:rsidRPr="00CA62BA">
              <w:rPr>
                <w:rFonts w:eastAsia="標楷體"/>
                <w:b/>
                <w:szCs w:val="22"/>
              </w:rPr>
              <w:t>活動名稱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spacing w:line="300" w:lineRule="exact"/>
              <w:jc w:val="both"/>
              <w:rPr>
                <w:rFonts w:eastAsia="標楷體"/>
                <w:b/>
                <w:szCs w:val="22"/>
              </w:rPr>
            </w:pPr>
            <w:r w:rsidRPr="00CA62BA">
              <w:rPr>
                <w:rFonts w:eastAsia="標楷體"/>
                <w:b/>
                <w:szCs w:val="22"/>
              </w:rPr>
              <w:t>地點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2</w:t>
            </w:r>
            <w:r w:rsidRPr="00CA62BA">
              <w:rPr>
                <w:rFonts w:eastAsia="標楷體"/>
                <w:sz w:val="22"/>
                <w:szCs w:val="22"/>
              </w:rPr>
              <w:t>/</w:t>
            </w:r>
            <w:r w:rsidRPr="00CA62BA">
              <w:rPr>
                <w:rFonts w:eastAsia="標楷體" w:hint="eastAsia"/>
                <w:sz w:val="22"/>
                <w:szCs w:val="22"/>
              </w:rPr>
              <w:t>22</w:t>
            </w:r>
            <w:r w:rsidRPr="00CA62BA">
              <w:rPr>
                <w:rFonts w:eastAsia="標楷體"/>
                <w:sz w:val="22"/>
                <w:szCs w:val="22"/>
              </w:rPr>
              <w:t>(</w:t>
            </w:r>
            <w:r w:rsidRPr="00CA62BA">
              <w:rPr>
                <w:rFonts w:eastAsia="標楷體"/>
                <w:sz w:val="22"/>
                <w:szCs w:val="22"/>
              </w:rPr>
              <w:t>三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widowControl/>
              <w:adjustRightInd w:val="0"/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13:20~15:10</w:t>
            </w:r>
          </w:p>
        </w:tc>
        <w:tc>
          <w:tcPr>
            <w:tcW w:w="5986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adjustRightInd w:val="0"/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大學部期初師生座談會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初教館</w:t>
            </w:r>
            <w:r w:rsidRPr="00CA62BA">
              <w:rPr>
                <w:rFonts w:eastAsia="標楷體"/>
                <w:sz w:val="22"/>
                <w:szCs w:val="22"/>
              </w:rPr>
              <w:t>B202</w:t>
            </w:r>
            <w:r w:rsidRPr="00CA62BA">
              <w:rPr>
                <w:rFonts w:eastAsia="標楷體"/>
                <w:sz w:val="22"/>
                <w:szCs w:val="22"/>
              </w:rPr>
              <w:t>講堂教室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2/23(</w:t>
            </w:r>
            <w:r w:rsidRPr="00CA62BA">
              <w:rPr>
                <w:rFonts w:eastAsia="標楷體" w:hint="eastAsia"/>
                <w:sz w:val="22"/>
                <w:szCs w:val="22"/>
              </w:rPr>
              <w:t>四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widowControl/>
              <w:adjustRightInd w:val="0"/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15:20~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widowControl/>
              <w:adjustRightInd w:val="0"/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博士班期初師生座談會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教育館</w:t>
            </w:r>
            <w:r w:rsidRPr="00CA62BA">
              <w:rPr>
                <w:rFonts w:eastAsia="標楷體" w:hint="eastAsia"/>
                <w:sz w:val="22"/>
                <w:szCs w:val="22"/>
              </w:rPr>
              <w:t>B03-103</w:t>
            </w:r>
            <w:r w:rsidRPr="00CA62BA">
              <w:rPr>
                <w:rFonts w:eastAsia="標楷體" w:hint="eastAsia"/>
                <w:sz w:val="22"/>
                <w:szCs w:val="22"/>
              </w:rPr>
              <w:t>演講廳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3/1</w:t>
            </w:r>
            <w:r w:rsidRPr="00CA62BA">
              <w:rPr>
                <w:rFonts w:eastAsia="標楷體"/>
                <w:sz w:val="22"/>
                <w:szCs w:val="22"/>
              </w:rPr>
              <w:t>(</w:t>
            </w:r>
            <w:r w:rsidRPr="00CA62BA">
              <w:rPr>
                <w:rFonts w:eastAsia="標楷體" w:hint="eastAsia"/>
                <w:sz w:val="22"/>
                <w:szCs w:val="22"/>
              </w:rPr>
              <w:t>三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13:20~15:10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ind w:left="576" w:hangingChars="262" w:hanging="57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【</w:t>
            </w:r>
            <w:r w:rsidRPr="00CA62BA">
              <w:rPr>
                <w:rFonts w:eastAsia="標楷體" w:hint="eastAsia"/>
                <w:sz w:val="22"/>
                <w:szCs w:val="22"/>
              </w:rPr>
              <w:t>系</w:t>
            </w:r>
            <w:r w:rsidRPr="00CA62BA">
              <w:rPr>
                <w:rFonts w:eastAsia="標楷體"/>
                <w:sz w:val="22"/>
                <w:szCs w:val="22"/>
              </w:rPr>
              <w:t>專題演講】</w:t>
            </w:r>
          </w:p>
          <w:p w:rsidR="00CA62BA" w:rsidRPr="00CA62BA" w:rsidRDefault="00CA62BA" w:rsidP="00CA62BA">
            <w:pPr>
              <w:spacing w:line="280" w:lineRule="exact"/>
              <w:ind w:leftChars="-30" w:left="614" w:rightChars="-50" w:right="-120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講者：</w:t>
            </w:r>
            <w:r w:rsidRPr="00CA62BA">
              <w:rPr>
                <w:rFonts w:eastAsia="標楷體"/>
                <w:sz w:val="22"/>
                <w:szCs w:val="22"/>
              </w:rPr>
              <w:t>南投縣國姓國</w:t>
            </w:r>
            <w:r w:rsidRPr="00CA62BA">
              <w:rPr>
                <w:rFonts w:eastAsia="標楷體" w:hint="eastAsia"/>
                <w:sz w:val="22"/>
                <w:szCs w:val="22"/>
              </w:rPr>
              <w:t>民</w:t>
            </w:r>
            <w:r w:rsidRPr="00CA62BA">
              <w:rPr>
                <w:rFonts w:eastAsia="標楷體"/>
                <w:sz w:val="22"/>
                <w:szCs w:val="22"/>
              </w:rPr>
              <w:t>小</w:t>
            </w:r>
            <w:r w:rsidRPr="00CA62BA">
              <w:rPr>
                <w:rFonts w:eastAsia="標楷體" w:hint="eastAsia"/>
                <w:sz w:val="22"/>
                <w:szCs w:val="22"/>
              </w:rPr>
              <w:t>學</w:t>
            </w:r>
            <w:r w:rsidRPr="00CA62BA">
              <w:rPr>
                <w:rFonts w:eastAsia="標楷體"/>
                <w:sz w:val="22"/>
                <w:szCs w:val="22"/>
              </w:rPr>
              <w:t>陳冠蓁</w:t>
            </w:r>
            <w:r w:rsidRPr="00CA62BA">
              <w:rPr>
                <w:rFonts w:eastAsia="標楷體" w:hint="eastAsia"/>
                <w:sz w:val="22"/>
                <w:szCs w:val="22"/>
              </w:rPr>
              <w:t>老師</w:t>
            </w:r>
            <w:r w:rsidRPr="00CA62BA">
              <w:rPr>
                <w:rFonts w:eastAsia="標楷體"/>
                <w:sz w:val="22"/>
                <w:szCs w:val="22"/>
              </w:rPr>
              <w:t>(106</w:t>
            </w:r>
            <w:r w:rsidRPr="00CA62BA">
              <w:rPr>
                <w:rFonts w:eastAsia="標楷體" w:hint="eastAsia"/>
                <w:sz w:val="22"/>
                <w:szCs w:val="22"/>
              </w:rPr>
              <w:t>學年度畢業系友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ind w:leftChars="-30" w:left="614" w:rightChars="-50" w:right="-120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講題：</w:t>
            </w:r>
            <w:r w:rsidRPr="00CA62BA">
              <w:rPr>
                <w:rFonts w:eastAsia="標楷體"/>
                <w:sz w:val="22"/>
                <w:szCs w:val="22"/>
              </w:rPr>
              <w:t>校外服務學習暨教檢教甄準備實務分享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初教館</w:t>
            </w:r>
            <w:r w:rsidRPr="00CA62BA">
              <w:rPr>
                <w:rFonts w:eastAsia="標楷體"/>
                <w:sz w:val="22"/>
                <w:szCs w:val="22"/>
              </w:rPr>
              <w:t>B202</w:t>
            </w:r>
            <w:r w:rsidRPr="00CA62BA">
              <w:rPr>
                <w:rFonts w:eastAsia="標楷體"/>
                <w:sz w:val="22"/>
                <w:szCs w:val="22"/>
              </w:rPr>
              <w:t>講堂教室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3/8</w:t>
            </w:r>
            <w:r w:rsidRPr="00CA62BA">
              <w:rPr>
                <w:rFonts w:eastAsia="標楷體"/>
                <w:sz w:val="22"/>
                <w:szCs w:val="22"/>
              </w:rPr>
              <w:t>(</w:t>
            </w:r>
            <w:r w:rsidRPr="00CA62BA">
              <w:rPr>
                <w:rFonts w:eastAsia="標楷體" w:hint="eastAsia"/>
                <w:sz w:val="22"/>
                <w:szCs w:val="22"/>
              </w:rPr>
              <w:t>三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13:20~15:10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ind w:left="576" w:hangingChars="262" w:hanging="57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【</w:t>
            </w:r>
            <w:r w:rsidRPr="00CA62BA">
              <w:rPr>
                <w:rFonts w:eastAsia="標楷體" w:hint="eastAsia"/>
                <w:sz w:val="22"/>
                <w:szCs w:val="22"/>
              </w:rPr>
              <w:t>系</w:t>
            </w:r>
            <w:r w:rsidRPr="00CA62BA">
              <w:rPr>
                <w:rFonts w:eastAsia="標楷體"/>
                <w:sz w:val="22"/>
                <w:szCs w:val="22"/>
              </w:rPr>
              <w:t>專題演講】</w:t>
            </w:r>
          </w:p>
          <w:p w:rsidR="00CA62BA" w:rsidRPr="00CA62BA" w:rsidRDefault="00CA62BA" w:rsidP="0090138C">
            <w:pPr>
              <w:spacing w:line="280" w:lineRule="exact"/>
              <w:ind w:leftChars="-30" w:left="614" w:rightChars="-50" w:right="-120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講者：</w:t>
            </w:r>
            <w:r w:rsidRPr="00CA62BA">
              <w:rPr>
                <w:rFonts w:eastAsia="標楷體"/>
                <w:sz w:val="22"/>
                <w:szCs w:val="22"/>
              </w:rPr>
              <w:t>靜宜大學教育研究所葉譯聯助理教授</w:t>
            </w:r>
          </w:p>
          <w:p w:rsidR="00CA62BA" w:rsidRPr="00CA62BA" w:rsidRDefault="00CA62BA" w:rsidP="0090138C">
            <w:pPr>
              <w:spacing w:line="280" w:lineRule="exact"/>
              <w:ind w:leftChars="-30" w:left="614" w:rightChars="-50" w:right="-120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講題：</w:t>
            </w:r>
            <w:r w:rsidRPr="00CA62BA">
              <w:rPr>
                <w:rFonts w:eastAsia="標楷體"/>
                <w:sz w:val="22"/>
                <w:szCs w:val="22"/>
              </w:rPr>
              <w:t>輔導個案分享：我與泰哥的一段路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初教館</w:t>
            </w:r>
            <w:r w:rsidRPr="00CA62BA">
              <w:rPr>
                <w:rFonts w:eastAsia="標楷體"/>
                <w:sz w:val="22"/>
                <w:szCs w:val="22"/>
              </w:rPr>
              <w:t>B202</w:t>
            </w:r>
            <w:r w:rsidRPr="00CA62BA">
              <w:rPr>
                <w:rFonts w:eastAsia="標楷體"/>
                <w:sz w:val="22"/>
                <w:szCs w:val="22"/>
              </w:rPr>
              <w:t>講堂教室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3</w:t>
            </w:r>
            <w:r w:rsidRPr="00CA62BA">
              <w:rPr>
                <w:rFonts w:eastAsia="標楷體" w:hint="eastAsia"/>
                <w:sz w:val="22"/>
                <w:szCs w:val="22"/>
              </w:rPr>
              <w:t>/9</w:t>
            </w:r>
            <w:r w:rsidRPr="00CA62BA">
              <w:rPr>
                <w:rFonts w:eastAsia="標楷體"/>
                <w:sz w:val="22"/>
                <w:szCs w:val="22"/>
              </w:rPr>
              <w:t>(</w:t>
            </w:r>
            <w:r w:rsidRPr="00CA62BA">
              <w:rPr>
                <w:rFonts w:eastAsia="標楷體"/>
                <w:sz w:val="22"/>
                <w:szCs w:val="22"/>
              </w:rPr>
              <w:t>四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12:00~12:30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【植樹節活動】</w:t>
            </w:r>
          </w:p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十年樹木，百年樹人</w:t>
            </w:r>
            <w:r w:rsidRPr="00CA62BA">
              <w:rPr>
                <w:rFonts w:eastAsia="標楷體"/>
                <w:sz w:val="22"/>
                <w:szCs w:val="22"/>
              </w:rPr>
              <w:t>~</w:t>
            </w:r>
            <w:r w:rsidRPr="00CA62BA">
              <w:rPr>
                <w:rFonts w:eastAsia="標楷體"/>
                <w:sz w:val="22"/>
                <w:szCs w:val="22"/>
              </w:rPr>
              <w:t>植樹活動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初教館花圃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3/23(</w:t>
            </w:r>
            <w:r w:rsidRPr="00CA62BA">
              <w:rPr>
                <w:rFonts w:eastAsia="標楷體" w:hint="eastAsia"/>
                <w:sz w:val="22"/>
                <w:szCs w:val="22"/>
              </w:rPr>
              <w:t>四</w:t>
            </w:r>
            <w:r w:rsidRPr="00CA62BA">
              <w:rPr>
                <w:rFonts w:eastAsia="標楷體" w:hint="eastAsia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15:30~17:00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ind w:left="576" w:hangingChars="262" w:hanging="57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【所專題演講】</w:t>
            </w:r>
          </w:p>
          <w:p w:rsidR="00CA62BA" w:rsidRPr="00CA62BA" w:rsidRDefault="00CA62BA" w:rsidP="0090138C">
            <w:pPr>
              <w:spacing w:line="280" w:lineRule="exact"/>
              <w:ind w:leftChars="-30" w:left="614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講者</w:t>
            </w:r>
            <w:r w:rsidRPr="00CA62BA">
              <w:rPr>
                <w:rFonts w:eastAsia="標楷體" w:hint="eastAsia"/>
                <w:sz w:val="22"/>
                <w:szCs w:val="22"/>
              </w:rPr>
              <w:t>：紐西蘭學者</w:t>
            </w:r>
            <w:r w:rsidR="001F1113" w:rsidRPr="001F1113">
              <w:rPr>
                <w:rFonts w:eastAsia="標楷體"/>
                <w:sz w:val="22"/>
                <w:szCs w:val="22"/>
              </w:rPr>
              <w:t>Heraud, Richard Martin</w:t>
            </w:r>
            <w:r w:rsidRPr="00CA62BA">
              <w:rPr>
                <w:rFonts w:eastAsia="標楷體" w:hint="eastAsia"/>
                <w:sz w:val="22"/>
                <w:szCs w:val="22"/>
              </w:rPr>
              <w:t>教授</w:t>
            </w:r>
          </w:p>
          <w:p w:rsidR="00CA62BA" w:rsidRPr="00CA62BA" w:rsidRDefault="00CA62BA" w:rsidP="00CA62BA">
            <w:pPr>
              <w:spacing w:line="280" w:lineRule="exact"/>
              <w:ind w:leftChars="-30" w:left="614" w:rightChars="11" w:right="26" w:hangingChars="312" w:hanging="686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講題</w:t>
            </w:r>
            <w:r w:rsidRPr="00CA62BA">
              <w:rPr>
                <w:rFonts w:eastAsia="標楷體" w:hint="eastAsia"/>
                <w:sz w:val="22"/>
                <w:szCs w:val="22"/>
              </w:rPr>
              <w:t>：</w:t>
            </w:r>
            <w:r w:rsidRPr="00CA62BA">
              <w:rPr>
                <w:rFonts w:eastAsia="標楷體"/>
                <w:sz w:val="22"/>
                <w:szCs w:val="22"/>
              </w:rPr>
              <w:t>Reconnecting Intelligence and Consciousness, and Exploring the Implications for Education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教育館</w:t>
            </w:r>
            <w:r w:rsidRPr="00CA62BA">
              <w:rPr>
                <w:rFonts w:eastAsia="標楷體" w:hint="eastAsia"/>
                <w:sz w:val="22"/>
                <w:szCs w:val="22"/>
              </w:rPr>
              <w:t>B03-103</w:t>
            </w:r>
            <w:r w:rsidRPr="00CA62BA">
              <w:rPr>
                <w:rFonts w:eastAsia="標楷體" w:hint="eastAsia"/>
                <w:sz w:val="22"/>
                <w:szCs w:val="22"/>
              </w:rPr>
              <w:t>演講廳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3/29</w:t>
            </w:r>
            <w:r w:rsidRPr="00CA62BA">
              <w:rPr>
                <w:rFonts w:eastAsia="標楷體"/>
                <w:sz w:val="22"/>
                <w:szCs w:val="22"/>
              </w:rPr>
              <w:t>(</w:t>
            </w:r>
            <w:r w:rsidRPr="00CA62BA">
              <w:rPr>
                <w:rFonts w:eastAsia="標楷體" w:hint="eastAsia"/>
                <w:sz w:val="22"/>
                <w:szCs w:val="22"/>
              </w:rPr>
              <w:t>三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13:20~15:10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院週會活動</w:t>
            </w:r>
            <w:r w:rsidRPr="00CA62BA">
              <w:rPr>
                <w:rFonts w:eastAsia="標楷體" w:hint="eastAsia"/>
                <w:sz w:val="22"/>
                <w:szCs w:val="22"/>
              </w:rPr>
              <w:t>(</w:t>
            </w:r>
            <w:r w:rsidRPr="00CA62BA">
              <w:rPr>
                <w:rFonts w:eastAsia="標楷體" w:hint="eastAsia"/>
                <w:sz w:val="22"/>
                <w:szCs w:val="22"/>
              </w:rPr>
              <w:t>主題：邀請遊學、交換學生分享準備及收獲心得</w:t>
            </w:r>
            <w:r w:rsidRPr="00CA62B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大學館演藝廳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4</w:t>
            </w:r>
            <w:r w:rsidRPr="00CA62BA">
              <w:rPr>
                <w:rFonts w:eastAsia="標楷體" w:hint="eastAsia"/>
                <w:sz w:val="22"/>
                <w:szCs w:val="22"/>
              </w:rPr>
              <w:t>/</w:t>
            </w:r>
            <w:r w:rsidRPr="00CA62BA">
              <w:rPr>
                <w:rFonts w:eastAsia="標楷體"/>
                <w:sz w:val="22"/>
                <w:szCs w:val="22"/>
              </w:rPr>
              <w:t>19(</w:t>
            </w:r>
            <w:r w:rsidRPr="00CA62BA">
              <w:rPr>
                <w:rFonts w:eastAsia="標楷體" w:hint="eastAsia"/>
                <w:sz w:val="22"/>
                <w:szCs w:val="22"/>
              </w:rPr>
              <w:t>三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13:20~15:10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【</w:t>
            </w:r>
            <w:r w:rsidRPr="00CA62BA">
              <w:rPr>
                <w:rFonts w:eastAsia="標楷體" w:hint="eastAsia"/>
                <w:sz w:val="22"/>
                <w:szCs w:val="22"/>
              </w:rPr>
              <w:t>系</w:t>
            </w:r>
            <w:r w:rsidRPr="00CA62BA">
              <w:rPr>
                <w:rFonts w:eastAsia="標楷體"/>
                <w:sz w:val="22"/>
                <w:szCs w:val="22"/>
              </w:rPr>
              <w:t>專題演講】</w:t>
            </w:r>
          </w:p>
          <w:p w:rsidR="00CA62BA" w:rsidRPr="00CA62BA" w:rsidRDefault="00CA62BA" w:rsidP="0090138C">
            <w:pPr>
              <w:spacing w:line="280" w:lineRule="exact"/>
              <w:ind w:leftChars="-30" w:left="614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講者：</w:t>
            </w:r>
            <w:r w:rsidRPr="00CA62BA">
              <w:rPr>
                <w:rFonts w:eastAsia="標楷體"/>
                <w:sz w:val="22"/>
                <w:szCs w:val="22"/>
              </w:rPr>
              <w:t>YouTuber</w:t>
            </w:r>
            <w:r w:rsidRPr="00CA62BA">
              <w:rPr>
                <w:rFonts w:eastAsia="標楷體" w:hint="eastAsia"/>
                <w:sz w:val="22"/>
                <w:szCs w:val="22"/>
              </w:rPr>
              <w:t>胡子</w:t>
            </w:r>
            <w:r w:rsidRPr="00CA62BA">
              <w:rPr>
                <w:rFonts w:eastAsia="標楷體"/>
                <w:sz w:val="22"/>
                <w:szCs w:val="22"/>
              </w:rPr>
              <w:t>Huzi</w:t>
            </w:r>
            <w:r w:rsidRPr="00CA62BA">
              <w:rPr>
                <w:rFonts w:eastAsia="標楷體" w:hint="eastAsia"/>
                <w:sz w:val="22"/>
                <w:szCs w:val="22"/>
              </w:rPr>
              <w:t>先生</w:t>
            </w:r>
            <w:r w:rsidRPr="00CA62BA">
              <w:rPr>
                <w:rFonts w:eastAsia="標楷體"/>
                <w:sz w:val="22"/>
                <w:szCs w:val="22"/>
              </w:rPr>
              <w:t>(</w:t>
            </w:r>
            <w:r w:rsidRPr="00CA62BA">
              <w:rPr>
                <w:rFonts w:eastAsia="標楷體" w:hint="eastAsia"/>
                <w:sz w:val="22"/>
                <w:szCs w:val="22"/>
              </w:rPr>
              <w:t>黃柏涵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ind w:leftChars="-30" w:left="614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講題：未定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初教館</w:t>
            </w:r>
            <w:r w:rsidRPr="00CA62BA">
              <w:rPr>
                <w:rFonts w:eastAsia="標楷體"/>
                <w:sz w:val="22"/>
                <w:szCs w:val="22"/>
              </w:rPr>
              <w:t>B202</w:t>
            </w:r>
            <w:r w:rsidRPr="00CA62BA">
              <w:rPr>
                <w:rFonts w:eastAsia="標楷體"/>
                <w:sz w:val="22"/>
                <w:szCs w:val="22"/>
              </w:rPr>
              <w:t>講堂教室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4</w:t>
            </w:r>
            <w:r w:rsidRPr="00CA62BA">
              <w:rPr>
                <w:rFonts w:eastAsia="標楷體" w:hint="eastAsia"/>
                <w:sz w:val="22"/>
                <w:szCs w:val="22"/>
              </w:rPr>
              <w:t>/</w:t>
            </w:r>
            <w:r w:rsidRPr="00CA62BA">
              <w:rPr>
                <w:rFonts w:eastAsia="標楷體"/>
                <w:sz w:val="22"/>
                <w:szCs w:val="22"/>
              </w:rPr>
              <w:t>20(</w:t>
            </w:r>
            <w:r w:rsidRPr="00CA62BA">
              <w:rPr>
                <w:rFonts w:eastAsia="標楷體" w:hint="eastAsia"/>
                <w:sz w:val="22"/>
                <w:szCs w:val="22"/>
              </w:rPr>
              <w:t>四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15:30~17:00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ind w:left="576" w:hangingChars="262" w:hanging="57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【所專題演講】</w:t>
            </w:r>
          </w:p>
          <w:p w:rsidR="00CA62BA" w:rsidRPr="00CA62BA" w:rsidRDefault="00CA62BA" w:rsidP="0090138C">
            <w:pPr>
              <w:spacing w:line="280" w:lineRule="exact"/>
              <w:ind w:leftChars="-30" w:left="614" w:rightChars="-50" w:right="-120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講者</w:t>
            </w:r>
            <w:r w:rsidRPr="00CA62BA">
              <w:rPr>
                <w:rFonts w:eastAsia="標楷體" w:hint="eastAsia"/>
                <w:sz w:val="22"/>
                <w:szCs w:val="22"/>
              </w:rPr>
              <w:t>：國立台北教育大學語文與創作學系林于弘教授</w:t>
            </w:r>
          </w:p>
          <w:p w:rsidR="00CA62BA" w:rsidRPr="00CA62BA" w:rsidRDefault="00CA62BA" w:rsidP="0090138C">
            <w:pPr>
              <w:spacing w:line="280" w:lineRule="exact"/>
              <w:ind w:leftChars="-30" w:left="614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講題</w:t>
            </w:r>
            <w:r w:rsidRPr="00CA62BA">
              <w:rPr>
                <w:rFonts w:eastAsia="標楷體" w:hint="eastAsia"/>
                <w:sz w:val="22"/>
                <w:szCs w:val="22"/>
              </w:rPr>
              <w:t>：語文素養教育的設計與建構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教育館</w:t>
            </w:r>
            <w:r w:rsidRPr="00CA62BA">
              <w:rPr>
                <w:rFonts w:eastAsia="標楷體" w:hint="eastAsia"/>
                <w:sz w:val="22"/>
                <w:szCs w:val="22"/>
              </w:rPr>
              <w:t>B03-108</w:t>
            </w:r>
            <w:r w:rsidRPr="00CA62BA">
              <w:rPr>
                <w:rFonts w:eastAsia="標楷體" w:hint="eastAsia"/>
                <w:sz w:val="22"/>
                <w:szCs w:val="22"/>
              </w:rPr>
              <w:t>教室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lastRenderedPageBreak/>
              <w:t>4</w:t>
            </w:r>
            <w:r w:rsidRPr="00CA62BA">
              <w:rPr>
                <w:rFonts w:eastAsia="標楷體" w:hint="eastAsia"/>
                <w:sz w:val="22"/>
                <w:szCs w:val="22"/>
              </w:rPr>
              <w:t>/</w:t>
            </w:r>
            <w:r w:rsidRPr="00CA62BA">
              <w:rPr>
                <w:rFonts w:eastAsia="標楷體"/>
                <w:sz w:val="22"/>
                <w:szCs w:val="22"/>
              </w:rPr>
              <w:t>24</w:t>
            </w:r>
            <w:r w:rsidRPr="00CA62BA">
              <w:rPr>
                <w:rFonts w:eastAsia="標楷體" w:hint="eastAsia"/>
                <w:sz w:val="22"/>
                <w:szCs w:val="22"/>
              </w:rPr>
              <w:t>~</w:t>
            </w:r>
            <w:r w:rsidRPr="00CA62BA">
              <w:rPr>
                <w:rFonts w:eastAsia="標楷體"/>
                <w:sz w:val="22"/>
                <w:szCs w:val="22"/>
              </w:rPr>
              <w:t>5</w:t>
            </w:r>
            <w:r w:rsidRPr="00CA62BA">
              <w:rPr>
                <w:rFonts w:eastAsia="標楷體" w:hint="eastAsia"/>
                <w:sz w:val="22"/>
                <w:szCs w:val="22"/>
              </w:rPr>
              <w:t>/</w:t>
            </w:r>
            <w:r w:rsidRPr="00CA62BA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大四集中實習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</w:t>
            </w:r>
            <w:r w:rsidRPr="00CA62BA">
              <w:rPr>
                <w:rFonts w:eastAsia="標楷體" w:hint="eastAsia"/>
                <w:sz w:val="22"/>
                <w:szCs w:val="22"/>
              </w:rPr>
              <w:t>立嘉義大學附設實驗國民小學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4</w:t>
            </w:r>
            <w:r w:rsidRPr="00CA62BA">
              <w:rPr>
                <w:rFonts w:eastAsia="標楷體" w:hint="eastAsia"/>
                <w:sz w:val="22"/>
                <w:szCs w:val="22"/>
              </w:rPr>
              <w:t>/</w:t>
            </w:r>
            <w:r w:rsidRPr="00CA62BA">
              <w:rPr>
                <w:rFonts w:eastAsia="標楷體"/>
                <w:sz w:val="22"/>
                <w:szCs w:val="22"/>
              </w:rPr>
              <w:t>26(</w:t>
            </w:r>
            <w:r w:rsidRPr="00CA62BA">
              <w:rPr>
                <w:rFonts w:eastAsia="標楷體" w:hint="eastAsia"/>
                <w:sz w:val="22"/>
                <w:szCs w:val="22"/>
              </w:rPr>
              <w:t>三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13:20~15:10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全院合唱比賽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大學館演藝廳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5/10(</w:t>
            </w:r>
            <w:r w:rsidRPr="00CA62BA">
              <w:rPr>
                <w:rFonts w:eastAsia="標楷體" w:hint="eastAsia"/>
                <w:sz w:val="22"/>
                <w:szCs w:val="22"/>
              </w:rPr>
              <w:t>三</w:t>
            </w:r>
            <w:r w:rsidRPr="00CA62BA">
              <w:rPr>
                <w:rFonts w:eastAsia="標楷體" w:hint="eastAsia"/>
                <w:sz w:val="22"/>
                <w:szCs w:val="22"/>
              </w:rPr>
              <w:t>)</w:t>
            </w:r>
            <w:r w:rsidRPr="00CA62BA">
              <w:rPr>
                <w:rFonts w:eastAsia="標楷體"/>
                <w:sz w:val="22"/>
                <w:szCs w:val="22"/>
              </w:rPr>
              <w:br/>
              <w:t>13:20~15:10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大四</w:t>
            </w:r>
            <w:r w:rsidRPr="00CA62BA">
              <w:rPr>
                <w:rFonts w:eastAsia="標楷體" w:hint="eastAsia"/>
                <w:sz w:val="22"/>
                <w:szCs w:val="22"/>
              </w:rPr>
              <w:t>教學實習</w:t>
            </w:r>
            <w:r w:rsidRPr="00CA62BA">
              <w:rPr>
                <w:rFonts w:eastAsia="標楷體"/>
                <w:sz w:val="22"/>
                <w:szCs w:val="22"/>
              </w:rPr>
              <w:t>成果發表會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大學館演藝廳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vMerge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全校合唱比賽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初教館</w:t>
            </w:r>
            <w:r w:rsidRPr="00CA62BA">
              <w:rPr>
                <w:rFonts w:eastAsia="標楷體"/>
                <w:sz w:val="22"/>
                <w:szCs w:val="22"/>
              </w:rPr>
              <w:t>B202</w:t>
            </w:r>
            <w:r w:rsidRPr="00CA62BA">
              <w:rPr>
                <w:rFonts w:eastAsia="標楷體"/>
                <w:sz w:val="22"/>
                <w:szCs w:val="22"/>
              </w:rPr>
              <w:t>講堂教室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5/</w:t>
            </w:r>
            <w:r w:rsidRPr="00CA62BA">
              <w:rPr>
                <w:rFonts w:eastAsia="標楷體"/>
                <w:sz w:val="22"/>
                <w:szCs w:val="22"/>
              </w:rPr>
              <w:t>1</w:t>
            </w:r>
            <w:r w:rsidRPr="00CA62BA">
              <w:rPr>
                <w:rFonts w:eastAsia="標楷體" w:hint="eastAsia"/>
                <w:sz w:val="22"/>
                <w:szCs w:val="22"/>
              </w:rPr>
              <w:t>7</w:t>
            </w:r>
            <w:r w:rsidRPr="00CA62BA">
              <w:rPr>
                <w:rFonts w:eastAsia="標楷體"/>
                <w:sz w:val="22"/>
                <w:szCs w:val="22"/>
              </w:rPr>
              <w:t>(</w:t>
            </w:r>
            <w:r w:rsidRPr="00CA62BA">
              <w:rPr>
                <w:rFonts w:eastAsia="標楷體" w:hint="eastAsia"/>
                <w:sz w:val="22"/>
                <w:szCs w:val="22"/>
              </w:rPr>
              <w:t>三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13:20~15:10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ind w:leftChars="-30" w:left="614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【</w:t>
            </w:r>
            <w:r w:rsidRPr="00CA62BA">
              <w:rPr>
                <w:rFonts w:eastAsia="標楷體" w:hint="eastAsia"/>
                <w:sz w:val="22"/>
                <w:szCs w:val="22"/>
              </w:rPr>
              <w:t>系</w:t>
            </w:r>
            <w:r w:rsidRPr="00CA62BA">
              <w:rPr>
                <w:rFonts w:eastAsia="標楷體"/>
                <w:sz w:val="22"/>
                <w:szCs w:val="22"/>
              </w:rPr>
              <w:t>專題演講】</w:t>
            </w:r>
          </w:p>
          <w:p w:rsidR="00CA62BA" w:rsidRPr="00CA62BA" w:rsidRDefault="00CA62BA" w:rsidP="0090138C">
            <w:pPr>
              <w:spacing w:line="280" w:lineRule="exact"/>
              <w:ind w:leftChars="-30" w:left="614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講者：</w:t>
            </w:r>
            <w:r w:rsidRPr="00CA62BA">
              <w:rPr>
                <w:rFonts w:eastAsia="標楷體"/>
                <w:sz w:val="22"/>
                <w:szCs w:val="22"/>
              </w:rPr>
              <w:t>寫程式的文字人</w:t>
            </w:r>
            <w:r w:rsidRPr="00CA62BA">
              <w:rPr>
                <w:rFonts w:eastAsia="標楷體"/>
                <w:sz w:val="22"/>
                <w:szCs w:val="22"/>
              </w:rPr>
              <w:t>—</w:t>
            </w:r>
            <w:r w:rsidRPr="00CA62BA">
              <w:rPr>
                <w:rFonts w:eastAsia="標楷體"/>
                <w:sz w:val="22"/>
                <w:szCs w:val="22"/>
              </w:rPr>
              <w:t>自由工作者西打藍先生</w:t>
            </w:r>
            <w:r w:rsidRPr="00CA62BA">
              <w:rPr>
                <w:rFonts w:eastAsia="標楷體"/>
                <w:sz w:val="22"/>
                <w:szCs w:val="22"/>
              </w:rPr>
              <w:t>(Siddharam)</w:t>
            </w:r>
          </w:p>
          <w:p w:rsidR="00CA62BA" w:rsidRPr="00CA62BA" w:rsidRDefault="00CA62BA" w:rsidP="0090138C">
            <w:pPr>
              <w:spacing w:line="280" w:lineRule="exact"/>
              <w:ind w:leftChars="-30" w:left="614" w:hangingChars="312" w:hanging="686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講題：</w:t>
            </w:r>
            <w:r w:rsidRPr="00CA62BA">
              <w:rPr>
                <w:rFonts w:eastAsia="標楷體"/>
                <w:sz w:val="22"/>
                <w:szCs w:val="22"/>
              </w:rPr>
              <w:t>職涯發展</w:t>
            </w:r>
            <w:r w:rsidRPr="00CA62BA">
              <w:rPr>
                <w:rFonts w:eastAsia="標楷體"/>
                <w:sz w:val="22"/>
                <w:szCs w:val="22"/>
              </w:rPr>
              <w:t>—</w:t>
            </w:r>
            <w:r w:rsidRPr="00CA62BA">
              <w:rPr>
                <w:rFonts w:eastAsia="標楷體"/>
                <w:sz w:val="22"/>
                <w:szCs w:val="22"/>
              </w:rPr>
              <w:t>為什麼想轉職的人，難以全新衝刺新職涯？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初教館</w:t>
            </w:r>
            <w:r w:rsidRPr="00CA62BA">
              <w:rPr>
                <w:rFonts w:eastAsia="標楷體"/>
                <w:sz w:val="22"/>
                <w:szCs w:val="22"/>
              </w:rPr>
              <w:t>B202</w:t>
            </w:r>
            <w:r w:rsidRPr="00CA62BA">
              <w:rPr>
                <w:rFonts w:eastAsia="標楷體"/>
                <w:sz w:val="22"/>
                <w:szCs w:val="22"/>
              </w:rPr>
              <w:t>講堂教室</w:t>
            </w:r>
          </w:p>
        </w:tc>
      </w:tr>
      <w:tr w:rsidR="00CA62BA" w:rsidRPr="00CA62BA" w:rsidTr="00CA62BA">
        <w:trPr>
          <w:trHeight w:val="527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5/</w:t>
            </w:r>
            <w:r w:rsidRPr="00CA62BA">
              <w:rPr>
                <w:rFonts w:eastAsia="標楷體"/>
                <w:sz w:val="22"/>
                <w:szCs w:val="22"/>
              </w:rPr>
              <w:t>2</w:t>
            </w:r>
            <w:r w:rsidRPr="00CA62BA">
              <w:rPr>
                <w:rFonts w:eastAsia="標楷體" w:hint="eastAsia"/>
                <w:sz w:val="22"/>
                <w:szCs w:val="22"/>
              </w:rPr>
              <w:t>7</w:t>
            </w:r>
            <w:r w:rsidRPr="00CA62BA">
              <w:rPr>
                <w:rFonts w:eastAsia="標楷體"/>
                <w:sz w:val="22"/>
                <w:szCs w:val="22"/>
              </w:rPr>
              <w:t>(</w:t>
            </w:r>
            <w:r w:rsidRPr="00CA62BA">
              <w:rPr>
                <w:rFonts w:eastAsia="標楷體" w:hint="eastAsia"/>
                <w:sz w:val="22"/>
                <w:szCs w:val="22"/>
              </w:rPr>
              <w:t>六</w:t>
            </w:r>
            <w:r w:rsidRPr="00CA62B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ind w:left="508" w:hangingChars="231" w:hanging="508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畢業典禮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ind w:leftChars="-22" w:rightChars="-40" w:right="-96" w:hangingChars="24" w:hanging="53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 w:hint="eastAsia"/>
                <w:sz w:val="22"/>
                <w:szCs w:val="22"/>
              </w:rPr>
              <w:t>民雄校區大學館</w:t>
            </w:r>
          </w:p>
        </w:tc>
      </w:tr>
      <w:tr w:rsidR="00CA62BA" w:rsidRPr="00CA62BA" w:rsidTr="00CA62BA">
        <w:trPr>
          <w:trHeight w:val="2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6</w:t>
            </w:r>
            <w:r w:rsidRPr="00CA62BA">
              <w:rPr>
                <w:rFonts w:eastAsia="標楷體" w:hint="eastAsia"/>
                <w:sz w:val="22"/>
                <w:szCs w:val="22"/>
              </w:rPr>
              <w:t>/</w:t>
            </w:r>
            <w:r w:rsidRPr="00CA62BA">
              <w:rPr>
                <w:rFonts w:eastAsia="標楷體"/>
                <w:sz w:val="22"/>
                <w:szCs w:val="22"/>
              </w:rPr>
              <w:t>17(</w:t>
            </w:r>
            <w:r w:rsidRPr="00CA62BA">
              <w:rPr>
                <w:rFonts w:eastAsia="標楷體" w:hint="eastAsia"/>
                <w:sz w:val="22"/>
                <w:szCs w:val="22"/>
              </w:rPr>
              <w:t>三</w:t>
            </w:r>
            <w:r w:rsidRPr="00CA62BA">
              <w:rPr>
                <w:rFonts w:eastAsia="標楷體"/>
                <w:sz w:val="22"/>
                <w:szCs w:val="22"/>
              </w:rPr>
              <w:t>) 13:20~15:10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CA62BA" w:rsidRPr="00CA62BA" w:rsidRDefault="00CA62BA" w:rsidP="0090138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大學部期末師生座談會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62BA" w:rsidRPr="00CA62BA" w:rsidRDefault="00CA62BA" w:rsidP="00CA62B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A62BA">
              <w:rPr>
                <w:rFonts w:eastAsia="標楷體"/>
                <w:sz w:val="22"/>
                <w:szCs w:val="22"/>
              </w:rPr>
              <w:t>初教館</w:t>
            </w:r>
            <w:r w:rsidRPr="00CA62BA">
              <w:rPr>
                <w:rFonts w:eastAsia="標楷體"/>
                <w:sz w:val="22"/>
                <w:szCs w:val="22"/>
              </w:rPr>
              <w:t>B202</w:t>
            </w:r>
            <w:r w:rsidRPr="00CA62BA">
              <w:rPr>
                <w:rFonts w:eastAsia="標楷體"/>
                <w:sz w:val="22"/>
                <w:szCs w:val="22"/>
              </w:rPr>
              <w:t>講堂教室</w:t>
            </w:r>
          </w:p>
        </w:tc>
      </w:tr>
    </w:tbl>
    <w:p w:rsidR="00CA62BA" w:rsidRPr="00CA62BA" w:rsidRDefault="00CA62BA" w:rsidP="00CA62BA">
      <w:pPr>
        <w:adjustRightInd w:val="0"/>
        <w:snapToGrid w:val="0"/>
        <w:ind w:leftChars="-13" w:left="501" w:hangingChars="190" w:hanging="532"/>
        <w:jc w:val="both"/>
        <w:rPr>
          <w:rFonts w:eastAsia="標楷體"/>
          <w:sz w:val="28"/>
          <w:szCs w:val="28"/>
        </w:rPr>
      </w:pPr>
    </w:p>
    <w:p w:rsidR="00CA62BA" w:rsidRPr="00CA62BA" w:rsidRDefault="00CA62BA" w:rsidP="00CA62BA">
      <w:pPr>
        <w:adjustRightInd w:val="0"/>
        <w:snapToGrid w:val="0"/>
        <w:ind w:leftChars="-13" w:left="501" w:hangingChars="190" w:hanging="532"/>
        <w:jc w:val="both"/>
        <w:rPr>
          <w:rFonts w:eastAsia="標楷體"/>
          <w:sz w:val="28"/>
          <w:szCs w:val="28"/>
        </w:rPr>
      </w:pPr>
      <w:r w:rsidRPr="00CA62BA">
        <w:rPr>
          <w:rFonts w:eastAsia="標楷體"/>
          <w:sz w:val="28"/>
          <w:szCs w:val="28"/>
        </w:rPr>
        <w:t>三、本學期專書閱讀活動、授課搭配如下，請老師選出每本書前三名閱讀心得或報告，系辦將於期末座談會</w:t>
      </w:r>
      <w:r w:rsidRPr="00CA62BA">
        <w:rPr>
          <w:rFonts w:eastAsia="標楷體"/>
          <w:sz w:val="28"/>
          <w:szCs w:val="28"/>
        </w:rPr>
        <w:t>(112</w:t>
      </w:r>
      <w:r w:rsidRPr="00CA62BA">
        <w:rPr>
          <w:rFonts w:eastAsia="標楷體"/>
          <w:sz w:val="28"/>
          <w:szCs w:val="28"/>
        </w:rPr>
        <w:t>年</w:t>
      </w:r>
      <w:r w:rsidRPr="00CA62BA">
        <w:rPr>
          <w:rFonts w:eastAsia="標楷體" w:hint="eastAsia"/>
          <w:sz w:val="28"/>
          <w:szCs w:val="28"/>
        </w:rPr>
        <w:t>6</w:t>
      </w:r>
      <w:r w:rsidRPr="00CA62BA">
        <w:rPr>
          <w:rFonts w:eastAsia="標楷體"/>
          <w:sz w:val="28"/>
          <w:szCs w:val="28"/>
        </w:rPr>
        <w:t>月</w:t>
      </w:r>
      <w:r w:rsidRPr="00CA62BA">
        <w:rPr>
          <w:rFonts w:eastAsia="標楷體" w:hint="eastAsia"/>
          <w:sz w:val="28"/>
          <w:szCs w:val="28"/>
        </w:rPr>
        <w:t>7</w:t>
      </w:r>
      <w:r w:rsidRPr="00CA62BA">
        <w:rPr>
          <w:rFonts w:eastAsia="標楷體"/>
          <w:sz w:val="28"/>
          <w:szCs w:val="28"/>
        </w:rPr>
        <w:t>日</w:t>
      </w:r>
      <w:r w:rsidRPr="00CA62BA">
        <w:rPr>
          <w:rFonts w:eastAsia="標楷體"/>
          <w:sz w:val="28"/>
          <w:szCs w:val="28"/>
        </w:rPr>
        <w:t>)</w:t>
      </w:r>
      <w:r w:rsidRPr="00CA62BA">
        <w:rPr>
          <w:rFonts w:eastAsia="標楷體"/>
          <w:sz w:val="28"/>
          <w:szCs w:val="28"/>
        </w:rPr>
        <w:t>頒發獎狀以茲鼓勵</w:t>
      </w:r>
      <w:r w:rsidRPr="00CA62BA">
        <w:rPr>
          <w:rFonts w:eastAsia="標楷體" w:hint="eastAsia"/>
          <w:sz w:val="28"/>
          <w:szCs w:val="28"/>
        </w:rPr>
        <w:t>，</w:t>
      </w:r>
      <w:r w:rsidRPr="00CA62BA">
        <w:rPr>
          <w:rFonts w:eastAsia="標楷體"/>
          <w:sz w:val="28"/>
          <w:szCs w:val="28"/>
        </w:rPr>
        <w:t>請老師協助於</w:t>
      </w:r>
      <w:r w:rsidRPr="00CA62BA">
        <w:rPr>
          <w:rFonts w:eastAsia="標楷體" w:hint="eastAsia"/>
          <w:sz w:val="28"/>
          <w:szCs w:val="28"/>
        </w:rPr>
        <w:t>5</w:t>
      </w:r>
      <w:r w:rsidRPr="00CA62BA">
        <w:rPr>
          <w:rFonts w:eastAsia="標楷體"/>
          <w:sz w:val="28"/>
          <w:szCs w:val="28"/>
        </w:rPr>
        <w:t>月</w:t>
      </w:r>
      <w:r w:rsidRPr="00CA62BA">
        <w:rPr>
          <w:rFonts w:eastAsia="標楷體" w:hint="eastAsia"/>
          <w:sz w:val="28"/>
          <w:szCs w:val="28"/>
        </w:rPr>
        <w:t>31</w:t>
      </w:r>
      <w:r w:rsidRPr="00CA62BA">
        <w:rPr>
          <w:rFonts w:eastAsia="標楷體"/>
          <w:sz w:val="28"/>
          <w:szCs w:val="28"/>
        </w:rPr>
        <w:t>日前提供給系辦名單，真的非常感謝老師的協助。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85"/>
        <w:gridCol w:w="2126"/>
        <w:gridCol w:w="1276"/>
        <w:gridCol w:w="1422"/>
      </w:tblGrid>
      <w:tr w:rsidR="00CA62BA" w:rsidRPr="00CA62BA" w:rsidTr="00E12ED5">
        <w:trPr>
          <w:trHeight w:val="299"/>
          <w:jc w:val="right"/>
        </w:trPr>
        <w:tc>
          <w:tcPr>
            <w:tcW w:w="2263" w:type="dxa"/>
          </w:tcPr>
          <w:p w:rsidR="00CA62BA" w:rsidRPr="00CA62BA" w:rsidRDefault="00CA62BA" w:rsidP="0090138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書名</w:t>
            </w:r>
          </w:p>
        </w:tc>
        <w:tc>
          <w:tcPr>
            <w:tcW w:w="1985" w:type="dxa"/>
          </w:tcPr>
          <w:p w:rsidR="00CA62BA" w:rsidRPr="00CA62BA" w:rsidRDefault="00CA62BA" w:rsidP="0090138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作者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62BA" w:rsidRPr="00CA62BA" w:rsidRDefault="00CA62BA" w:rsidP="0090138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搭配課程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</w:tcPr>
          <w:p w:rsidR="00CA62BA" w:rsidRPr="00CA62BA" w:rsidRDefault="00CA62BA" w:rsidP="0090138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搭配年級</w:t>
            </w:r>
          </w:p>
        </w:tc>
        <w:tc>
          <w:tcPr>
            <w:tcW w:w="1422" w:type="dxa"/>
          </w:tcPr>
          <w:p w:rsidR="00CA62BA" w:rsidRPr="00CA62BA" w:rsidRDefault="00CA62BA" w:rsidP="0090138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授課老師</w:t>
            </w:r>
          </w:p>
        </w:tc>
      </w:tr>
      <w:tr w:rsidR="00CA62BA" w:rsidRPr="00CA62BA" w:rsidTr="00E12ED5">
        <w:trPr>
          <w:trHeight w:val="508"/>
          <w:jc w:val="right"/>
        </w:trPr>
        <w:tc>
          <w:tcPr>
            <w:tcW w:w="2263" w:type="dxa"/>
            <w:vAlign w:val="center"/>
          </w:tcPr>
          <w:p w:rsidR="00CA62BA" w:rsidRPr="00E12ED5" w:rsidRDefault="00CA62BA" w:rsidP="00CA62BA">
            <w:pPr>
              <w:widowControl/>
              <w:snapToGrid w:val="0"/>
              <w:ind w:leftChars="-59" w:left="14" w:rightChars="-30" w:right="-72" w:hangingChars="65" w:hanging="156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讓孩子潛能大大發光：希望教室</w:t>
            </w:r>
          </w:p>
        </w:tc>
        <w:tc>
          <w:tcPr>
            <w:tcW w:w="1985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蘇明進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 w:hint="eastAsia"/>
                <w:kern w:val="0"/>
              </w:rPr>
              <w:t>教育史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一下</w:t>
            </w:r>
          </w:p>
        </w:tc>
        <w:tc>
          <w:tcPr>
            <w:tcW w:w="1422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 w:hint="eastAsia"/>
                <w:kern w:val="0"/>
              </w:rPr>
              <w:t>劉馨珺</w:t>
            </w:r>
            <w:r w:rsidRPr="00E12ED5">
              <w:rPr>
                <w:rFonts w:eastAsia="標楷體"/>
                <w:kern w:val="0"/>
              </w:rPr>
              <w:t>老師</w:t>
            </w:r>
          </w:p>
        </w:tc>
      </w:tr>
      <w:tr w:rsidR="00CA62BA" w:rsidRPr="00CA62BA" w:rsidTr="00E12ED5">
        <w:trPr>
          <w:trHeight w:val="299"/>
          <w:jc w:val="right"/>
        </w:trPr>
        <w:tc>
          <w:tcPr>
            <w:tcW w:w="2263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第</w:t>
            </w:r>
            <w:r w:rsidRPr="00E12ED5">
              <w:rPr>
                <w:rFonts w:eastAsia="標楷體"/>
                <w:kern w:val="0"/>
              </w:rPr>
              <w:t>56</w:t>
            </w:r>
            <w:r w:rsidRPr="00E12ED5">
              <w:rPr>
                <w:rFonts w:eastAsia="標楷體"/>
                <w:kern w:val="0"/>
              </w:rPr>
              <w:t>號教室的奇蹟</w:t>
            </w:r>
          </w:p>
        </w:tc>
        <w:tc>
          <w:tcPr>
            <w:tcW w:w="1985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雷夫</w:t>
            </w:r>
            <w:r w:rsidRPr="00E12ED5">
              <w:rPr>
                <w:rFonts w:eastAsia="標楷體"/>
                <w:kern w:val="0"/>
              </w:rPr>
              <w:t>‧</w:t>
            </w:r>
            <w:r w:rsidRPr="00E12ED5">
              <w:rPr>
                <w:rFonts w:eastAsia="標楷體"/>
                <w:kern w:val="0"/>
              </w:rPr>
              <w:t>艾斯奎</w:t>
            </w:r>
          </w:p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譯者：卞娜娜、</w:t>
            </w:r>
          </w:p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陳怡君、凱恩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 w:hint="eastAsia"/>
                <w:kern w:val="0"/>
              </w:rPr>
              <w:t>學習評量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二下</w:t>
            </w:r>
          </w:p>
        </w:tc>
        <w:tc>
          <w:tcPr>
            <w:tcW w:w="1422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 w:hint="eastAsia"/>
                <w:kern w:val="0"/>
              </w:rPr>
              <w:t>劉文英</w:t>
            </w:r>
            <w:r w:rsidRPr="00E12ED5">
              <w:rPr>
                <w:rFonts w:eastAsia="標楷體"/>
                <w:kern w:val="0"/>
              </w:rPr>
              <w:t>老師</w:t>
            </w:r>
          </w:p>
        </w:tc>
      </w:tr>
      <w:tr w:rsidR="00CA62BA" w:rsidRPr="00CA62BA" w:rsidTr="00E12ED5">
        <w:trPr>
          <w:trHeight w:val="311"/>
          <w:jc w:val="right"/>
        </w:trPr>
        <w:tc>
          <w:tcPr>
            <w:tcW w:w="2263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創意教學</w:t>
            </w:r>
            <w:r w:rsidRPr="00E12ED5">
              <w:rPr>
                <w:rFonts w:eastAsia="標楷體"/>
                <w:kern w:val="0"/>
              </w:rPr>
              <w:t>56</w:t>
            </w:r>
            <w:r w:rsidRPr="00E12ED5">
              <w:rPr>
                <w:rFonts w:eastAsia="標楷體"/>
                <w:kern w:val="0"/>
              </w:rPr>
              <w:t>變</w:t>
            </w:r>
          </w:p>
        </w:tc>
        <w:tc>
          <w:tcPr>
            <w:tcW w:w="1985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賴秋江、陳玫如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 w:hint="eastAsia"/>
                <w:kern w:val="0"/>
              </w:rPr>
              <w:t>心理與教育測驗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三下</w:t>
            </w:r>
          </w:p>
        </w:tc>
        <w:tc>
          <w:tcPr>
            <w:tcW w:w="1422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 w:hint="eastAsia"/>
                <w:kern w:val="0"/>
              </w:rPr>
              <w:t>許家驊</w:t>
            </w:r>
            <w:r w:rsidRPr="00E12ED5">
              <w:rPr>
                <w:rFonts w:eastAsia="標楷體"/>
                <w:kern w:val="0"/>
              </w:rPr>
              <w:t>老師</w:t>
            </w:r>
          </w:p>
        </w:tc>
      </w:tr>
      <w:tr w:rsidR="00CA62BA" w:rsidRPr="00CA62BA" w:rsidTr="00E12ED5">
        <w:trPr>
          <w:trHeight w:val="311"/>
          <w:jc w:val="right"/>
        </w:trPr>
        <w:tc>
          <w:tcPr>
            <w:tcW w:w="2263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麥田裡的老師</w:t>
            </w:r>
          </w:p>
        </w:tc>
        <w:tc>
          <w:tcPr>
            <w:tcW w:w="1985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李崇建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A62BA" w:rsidRPr="00E12ED5" w:rsidRDefault="00CA62BA" w:rsidP="00E12ED5">
            <w:pPr>
              <w:widowControl/>
              <w:snapToGrid w:val="0"/>
              <w:ind w:leftChars="-47" w:hangingChars="47" w:hanging="113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國民小學教學實習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四下</w:t>
            </w:r>
          </w:p>
        </w:tc>
        <w:tc>
          <w:tcPr>
            <w:tcW w:w="1422" w:type="dxa"/>
            <w:vAlign w:val="center"/>
          </w:tcPr>
          <w:p w:rsidR="00CA62BA" w:rsidRPr="00E12ED5" w:rsidRDefault="00CA62BA" w:rsidP="0090138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12ED5">
              <w:rPr>
                <w:rFonts w:eastAsia="標楷體"/>
                <w:kern w:val="0"/>
              </w:rPr>
              <w:t>黃繼仁</w:t>
            </w:r>
            <w:r w:rsidRPr="00E12ED5">
              <w:rPr>
                <w:rFonts w:eastAsia="標楷體" w:hint="eastAsia"/>
                <w:kern w:val="0"/>
              </w:rPr>
              <w:t>老師</w:t>
            </w:r>
          </w:p>
        </w:tc>
      </w:tr>
    </w:tbl>
    <w:p w:rsidR="00943FE9" w:rsidRDefault="00943FE9" w:rsidP="00CA62BA">
      <w:pPr>
        <w:adjustRightInd w:val="0"/>
        <w:snapToGrid w:val="0"/>
        <w:ind w:leftChars="-13" w:left="501" w:hangingChars="190" w:hanging="532"/>
        <w:jc w:val="both"/>
        <w:rPr>
          <w:rFonts w:eastAsia="標楷體"/>
          <w:sz w:val="28"/>
          <w:szCs w:val="28"/>
        </w:rPr>
      </w:pPr>
    </w:p>
    <w:p w:rsidR="00CA62BA" w:rsidRPr="00CA62BA" w:rsidRDefault="00CA62BA" w:rsidP="00CA62BA">
      <w:pPr>
        <w:adjustRightInd w:val="0"/>
        <w:snapToGrid w:val="0"/>
        <w:ind w:leftChars="-13" w:left="501" w:hangingChars="190" w:hanging="532"/>
        <w:jc w:val="both"/>
        <w:rPr>
          <w:rFonts w:eastAsia="標楷體"/>
          <w:sz w:val="28"/>
          <w:szCs w:val="28"/>
        </w:rPr>
      </w:pPr>
      <w:r w:rsidRPr="00CA62BA">
        <w:rPr>
          <w:rFonts w:eastAsia="標楷體"/>
          <w:sz w:val="28"/>
          <w:szCs w:val="28"/>
        </w:rPr>
        <w:t>四、規劃於</w:t>
      </w:r>
      <w:r w:rsidRPr="00CA62BA">
        <w:rPr>
          <w:rFonts w:eastAsia="標楷體" w:hint="eastAsia"/>
          <w:sz w:val="28"/>
          <w:szCs w:val="28"/>
        </w:rPr>
        <w:t>4</w:t>
      </w:r>
      <w:r w:rsidRPr="00CA62BA">
        <w:rPr>
          <w:rFonts w:eastAsia="標楷體"/>
          <w:sz w:val="28"/>
          <w:szCs w:val="28"/>
        </w:rPr>
        <w:t>月</w:t>
      </w:r>
      <w:r w:rsidRPr="00CA62BA">
        <w:rPr>
          <w:rFonts w:eastAsia="標楷體"/>
          <w:sz w:val="28"/>
          <w:szCs w:val="28"/>
        </w:rPr>
        <w:t>21</w:t>
      </w:r>
      <w:r w:rsidRPr="00CA62BA">
        <w:rPr>
          <w:rFonts w:eastAsia="標楷體"/>
          <w:sz w:val="28"/>
          <w:szCs w:val="28"/>
        </w:rPr>
        <w:t>日</w:t>
      </w:r>
      <w:r w:rsidRPr="00CA62BA">
        <w:rPr>
          <w:rFonts w:eastAsia="標楷體"/>
          <w:sz w:val="28"/>
          <w:szCs w:val="28"/>
        </w:rPr>
        <w:t>(</w:t>
      </w:r>
      <w:r w:rsidRPr="00CA62BA">
        <w:rPr>
          <w:rFonts w:eastAsia="標楷體"/>
          <w:sz w:val="28"/>
          <w:szCs w:val="28"/>
        </w:rPr>
        <w:t>五</w:t>
      </w:r>
      <w:r w:rsidRPr="00CA62BA">
        <w:rPr>
          <w:rFonts w:eastAsia="標楷體"/>
          <w:sz w:val="28"/>
          <w:szCs w:val="28"/>
        </w:rPr>
        <w:t>)</w:t>
      </w:r>
      <w:r w:rsidRPr="00CA62BA">
        <w:rPr>
          <w:rFonts w:eastAsia="標楷體"/>
          <w:sz w:val="28"/>
          <w:szCs w:val="28"/>
        </w:rPr>
        <w:t>舉辦教師甄試模擬試教與口試，請</w:t>
      </w:r>
      <w:r w:rsidRPr="00CA62BA">
        <w:rPr>
          <w:rFonts w:eastAsia="標楷體" w:hint="eastAsia"/>
          <w:sz w:val="28"/>
          <w:szCs w:val="28"/>
        </w:rPr>
        <w:t>雲林縣育仁國小退休校長</w:t>
      </w:r>
      <w:r w:rsidRPr="00CA62BA">
        <w:rPr>
          <w:rFonts w:eastAsia="標楷體"/>
          <w:sz w:val="28"/>
          <w:szCs w:val="28"/>
        </w:rPr>
        <w:t>徐明和</w:t>
      </w:r>
      <w:r w:rsidRPr="00CA62BA">
        <w:rPr>
          <w:rFonts w:eastAsia="標楷體" w:hint="eastAsia"/>
          <w:sz w:val="28"/>
          <w:szCs w:val="28"/>
        </w:rPr>
        <w:t>校長</w:t>
      </w:r>
      <w:r w:rsidRPr="00CA62BA">
        <w:rPr>
          <w:rFonts w:eastAsia="標楷體"/>
          <w:sz w:val="28"/>
          <w:szCs w:val="28"/>
        </w:rPr>
        <w:t>辦理，已將相關訊息公告網路，報名截止日為</w:t>
      </w:r>
      <w:r w:rsidRPr="00CA62BA">
        <w:rPr>
          <w:rFonts w:eastAsia="標楷體" w:hint="eastAsia"/>
          <w:sz w:val="28"/>
          <w:szCs w:val="28"/>
        </w:rPr>
        <w:t>3</w:t>
      </w:r>
      <w:r w:rsidRPr="00CA62BA">
        <w:rPr>
          <w:rFonts w:eastAsia="標楷體"/>
          <w:sz w:val="28"/>
          <w:szCs w:val="28"/>
        </w:rPr>
        <w:t>月</w:t>
      </w:r>
      <w:r w:rsidRPr="00CA62BA">
        <w:rPr>
          <w:rFonts w:eastAsia="標楷體" w:hint="eastAsia"/>
          <w:sz w:val="28"/>
          <w:szCs w:val="28"/>
        </w:rPr>
        <w:t>24</w:t>
      </w:r>
      <w:r w:rsidRPr="00CA62BA">
        <w:rPr>
          <w:rFonts w:eastAsia="標楷體"/>
          <w:sz w:val="28"/>
          <w:szCs w:val="28"/>
        </w:rPr>
        <w:t>日中午</w:t>
      </w:r>
      <w:r w:rsidRPr="00CA62BA">
        <w:rPr>
          <w:rFonts w:eastAsia="標楷體"/>
          <w:sz w:val="28"/>
          <w:szCs w:val="28"/>
        </w:rPr>
        <w:t>12</w:t>
      </w:r>
      <w:r w:rsidRPr="00CA62BA">
        <w:rPr>
          <w:rFonts w:eastAsia="標楷體"/>
          <w:sz w:val="28"/>
          <w:szCs w:val="28"/>
        </w:rPr>
        <w:t>時，請老師協助與畢業生、大五、公費生與在學生宣傳。</w:t>
      </w:r>
    </w:p>
    <w:p w:rsidR="00943FE9" w:rsidRDefault="00943FE9" w:rsidP="00CA62BA">
      <w:pPr>
        <w:adjustRightInd w:val="0"/>
        <w:snapToGrid w:val="0"/>
        <w:ind w:leftChars="-13" w:left="501" w:hangingChars="190" w:hanging="532"/>
        <w:jc w:val="both"/>
        <w:rPr>
          <w:rFonts w:eastAsia="標楷體"/>
          <w:sz w:val="28"/>
          <w:szCs w:val="28"/>
        </w:rPr>
      </w:pPr>
    </w:p>
    <w:p w:rsidR="00CA62BA" w:rsidRPr="00CA62BA" w:rsidRDefault="00CA62BA" w:rsidP="00CA62BA">
      <w:pPr>
        <w:adjustRightInd w:val="0"/>
        <w:snapToGrid w:val="0"/>
        <w:ind w:leftChars="-13" w:left="501" w:hangingChars="190" w:hanging="532"/>
        <w:jc w:val="both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五、</w:t>
      </w:r>
      <w:r w:rsidRPr="00CA62BA">
        <w:rPr>
          <w:rFonts w:eastAsia="標楷體" w:hint="eastAsia"/>
          <w:sz w:val="28"/>
          <w:szCs w:val="28"/>
        </w:rPr>
        <w:t>5</w:t>
      </w:r>
      <w:r w:rsidRPr="00CA62BA">
        <w:rPr>
          <w:rFonts w:eastAsia="標楷體"/>
          <w:sz w:val="28"/>
          <w:szCs w:val="28"/>
        </w:rPr>
        <w:t>月</w:t>
      </w:r>
      <w:r w:rsidRPr="00CA62BA">
        <w:rPr>
          <w:rFonts w:eastAsia="標楷體" w:hint="eastAsia"/>
          <w:sz w:val="28"/>
          <w:szCs w:val="28"/>
        </w:rPr>
        <w:t>27</w:t>
      </w:r>
      <w:r w:rsidRPr="00CA62BA">
        <w:rPr>
          <w:rFonts w:eastAsia="標楷體"/>
          <w:sz w:val="28"/>
          <w:szCs w:val="28"/>
        </w:rPr>
        <w:t>日</w:t>
      </w:r>
      <w:r w:rsidRPr="00CA62BA">
        <w:rPr>
          <w:rFonts w:eastAsia="標楷體"/>
          <w:sz w:val="28"/>
          <w:szCs w:val="28"/>
        </w:rPr>
        <w:t>(</w:t>
      </w:r>
      <w:r w:rsidRPr="00CA62BA">
        <w:rPr>
          <w:rFonts w:eastAsia="標楷體" w:hint="eastAsia"/>
          <w:sz w:val="28"/>
          <w:szCs w:val="28"/>
        </w:rPr>
        <w:t>六</w:t>
      </w:r>
      <w:r w:rsidRPr="00CA62BA">
        <w:rPr>
          <w:rFonts w:eastAsia="標楷體"/>
          <w:sz w:val="28"/>
          <w:szCs w:val="28"/>
        </w:rPr>
        <w:t>)</w:t>
      </w:r>
      <w:r w:rsidRPr="00CA62BA">
        <w:rPr>
          <w:rFonts w:eastAsia="標楷體"/>
          <w:sz w:val="28"/>
          <w:szCs w:val="28"/>
        </w:rPr>
        <w:t>為本校畢業典禮，預定於當日下午舉辦本學系小畢典活動，屆時邀請老師、畢業生與家長一同參與。</w:t>
      </w:r>
      <w:r w:rsidRPr="00CA62BA">
        <w:rPr>
          <w:rFonts w:eastAsia="標楷體"/>
          <w:sz w:val="28"/>
          <w:szCs w:val="28"/>
        </w:rPr>
        <w:t>(</w:t>
      </w:r>
      <w:r w:rsidRPr="00CA62BA">
        <w:rPr>
          <w:rFonts w:eastAsia="標楷體"/>
          <w:sz w:val="28"/>
          <w:szCs w:val="28"/>
        </w:rPr>
        <w:t>依當時疫情決定</w:t>
      </w:r>
      <w:r w:rsidRPr="00CA62BA">
        <w:rPr>
          <w:rFonts w:eastAsia="標楷體"/>
          <w:sz w:val="28"/>
          <w:szCs w:val="28"/>
        </w:rPr>
        <w:t>)</w:t>
      </w:r>
    </w:p>
    <w:p w:rsidR="00CA62BA" w:rsidRPr="00CA62BA" w:rsidRDefault="00CA62BA" w:rsidP="00CA62BA">
      <w:pPr>
        <w:snapToGrid w:val="0"/>
        <w:ind w:left="566" w:hangingChars="202" w:hanging="566"/>
        <w:rPr>
          <w:rFonts w:eastAsia="標楷體"/>
          <w:sz w:val="28"/>
          <w:szCs w:val="28"/>
        </w:rPr>
      </w:pPr>
      <w:r w:rsidRPr="00CA62BA">
        <w:rPr>
          <w:rFonts w:eastAsia="標楷體"/>
          <w:sz w:val="28"/>
          <w:szCs w:val="28"/>
        </w:rPr>
        <w:t xml:space="preserve">               </w:t>
      </w:r>
    </w:p>
    <w:p w:rsidR="00CA62BA" w:rsidRPr="00CA62BA" w:rsidRDefault="00CA62BA" w:rsidP="00CA62B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貳、上次會議決議執行情形</w:t>
      </w:r>
      <w:r w:rsidRPr="00CA62BA">
        <w:rPr>
          <w:rFonts w:eastAsia="標楷體"/>
          <w:b/>
          <w:sz w:val="28"/>
          <w:szCs w:val="28"/>
        </w:rPr>
        <w:t>(111</w:t>
      </w:r>
      <w:r w:rsidRPr="00CA62BA">
        <w:rPr>
          <w:rFonts w:eastAsia="標楷體"/>
          <w:b/>
          <w:sz w:val="28"/>
          <w:szCs w:val="28"/>
        </w:rPr>
        <w:t>學年度第</w:t>
      </w:r>
      <w:r w:rsidRPr="00CA62BA">
        <w:rPr>
          <w:rFonts w:eastAsia="標楷體"/>
          <w:b/>
          <w:sz w:val="28"/>
          <w:szCs w:val="28"/>
        </w:rPr>
        <w:t>1</w:t>
      </w:r>
      <w:r w:rsidRPr="00CA62BA">
        <w:rPr>
          <w:rFonts w:eastAsia="標楷體"/>
          <w:b/>
          <w:sz w:val="28"/>
          <w:szCs w:val="28"/>
        </w:rPr>
        <w:t>學期第</w:t>
      </w:r>
      <w:r w:rsidRPr="00CA62BA">
        <w:rPr>
          <w:rFonts w:eastAsia="標楷體"/>
          <w:b/>
          <w:sz w:val="28"/>
          <w:szCs w:val="28"/>
        </w:rPr>
        <w:t>3</w:t>
      </w:r>
      <w:r w:rsidRPr="00CA62BA">
        <w:rPr>
          <w:rFonts w:eastAsia="標楷體"/>
          <w:b/>
          <w:sz w:val="28"/>
          <w:szCs w:val="28"/>
        </w:rPr>
        <w:t>次系務會議，時間</w:t>
      </w:r>
      <w:r w:rsidRPr="00CA62BA">
        <w:rPr>
          <w:rFonts w:eastAsia="標楷體"/>
          <w:b/>
          <w:sz w:val="28"/>
          <w:szCs w:val="28"/>
        </w:rPr>
        <w:t>:112</w:t>
      </w:r>
      <w:r w:rsidRPr="00CA62BA">
        <w:rPr>
          <w:rFonts w:eastAsia="標楷體"/>
          <w:b/>
          <w:sz w:val="28"/>
          <w:szCs w:val="28"/>
        </w:rPr>
        <w:t>年</w:t>
      </w:r>
    </w:p>
    <w:p w:rsidR="00CA62BA" w:rsidRPr="00CA62BA" w:rsidRDefault="00CA62BA" w:rsidP="00CA62B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 xml:space="preserve">     1</w:t>
      </w:r>
      <w:r w:rsidRPr="00CA62BA">
        <w:rPr>
          <w:rFonts w:eastAsia="標楷體"/>
          <w:b/>
          <w:sz w:val="28"/>
          <w:szCs w:val="28"/>
        </w:rPr>
        <w:t>月</w:t>
      </w:r>
      <w:r w:rsidRPr="00CA62BA">
        <w:rPr>
          <w:rFonts w:eastAsia="標楷體"/>
          <w:b/>
          <w:sz w:val="28"/>
          <w:szCs w:val="28"/>
        </w:rPr>
        <w:t>11</w:t>
      </w:r>
      <w:r w:rsidRPr="00CA62BA">
        <w:rPr>
          <w:rFonts w:eastAsia="標楷體"/>
          <w:b/>
          <w:sz w:val="28"/>
          <w:szCs w:val="28"/>
        </w:rPr>
        <w:t>日中午</w:t>
      </w:r>
      <w:r w:rsidRPr="00CA62BA">
        <w:rPr>
          <w:rFonts w:eastAsia="標楷體"/>
          <w:b/>
          <w:sz w:val="28"/>
          <w:szCs w:val="28"/>
        </w:rPr>
        <w:t>12</w:t>
      </w:r>
      <w:r w:rsidRPr="00CA62BA">
        <w:rPr>
          <w:rFonts w:eastAsia="標楷體"/>
          <w:b/>
          <w:sz w:val="28"/>
          <w:szCs w:val="28"/>
        </w:rPr>
        <w:t>時</w:t>
      </w:r>
      <w:r w:rsidRPr="00CA62BA">
        <w:rPr>
          <w:rFonts w:eastAsia="標楷體"/>
          <w:b/>
          <w:sz w:val="28"/>
          <w:szCs w:val="28"/>
        </w:rPr>
        <w:t>10</w:t>
      </w:r>
      <w:r w:rsidRPr="00CA62BA">
        <w:rPr>
          <w:rFonts w:eastAsia="標楷體"/>
          <w:b/>
          <w:sz w:val="28"/>
          <w:szCs w:val="28"/>
        </w:rPr>
        <w:t>分，以視訊方式召開</w:t>
      </w:r>
      <w:r w:rsidRPr="00CA62BA">
        <w:rPr>
          <w:rFonts w:eastAsia="標楷體"/>
          <w:b/>
          <w:sz w:val="28"/>
          <w:szCs w:val="28"/>
        </w:rPr>
        <w:t xml:space="preserve">) </w:t>
      </w:r>
    </w:p>
    <w:p w:rsidR="00CA62BA" w:rsidRPr="00CA62BA" w:rsidRDefault="00CA62BA" w:rsidP="00CA62BA">
      <w:pPr>
        <w:snapToGrid w:val="0"/>
        <w:ind w:leftChars="118" w:left="709" w:hangingChars="152" w:hanging="426"/>
        <w:rPr>
          <w:rFonts w:eastAsia="標楷體"/>
          <w:sz w:val="28"/>
          <w:szCs w:val="28"/>
        </w:rPr>
      </w:pPr>
      <w:r w:rsidRPr="00CA62BA">
        <w:rPr>
          <w:rFonts w:eastAsia="標楷體"/>
          <w:sz w:val="28"/>
          <w:szCs w:val="28"/>
        </w:rPr>
        <w:t>1</w:t>
      </w:r>
      <w:r w:rsidRPr="00CA62BA">
        <w:rPr>
          <w:rFonts w:eastAsia="標楷體"/>
          <w:sz w:val="28"/>
          <w:szCs w:val="28"/>
        </w:rPr>
        <w:t>、通過修訂本學系教育研究碩士在職專班課程修習要點。</w:t>
      </w:r>
    </w:p>
    <w:p w:rsidR="00CA62BA" w:rsidRPr="00CA62BA" w:rsidRDefault="00CA62BA" w:rsidP="00CA62BA">
      <w:pPr>
        <w:snapToGrid w:val="0"/>
        <w:ind w:left="708" w:hangingChars="253" w:hanging="708"/>
        <w:rPr>
          <w:rFonts w:eastAsia="標楷體"/>
          <w:sz w:val="28"/>
          <w:szCs w:val="28"/>
        </w:rPr>
      </w:pPr>
      <w:r w:rsidRPr="00CA62BA">
        <w:rPr>
          <w:rFonts w:eastAsia="標楷體"/>
          <w:sz w:val="28"/>
          <w:szCs w:val="28"/>
        </w:rPr>
        <w:t xml:space="preserve">  2</w:t>
      </w:r>
      <w:r w:rsidRPr="00CA62BA">
        <w:rPr>
          <w:rFonts w:eastAsia="標楷體"/>
          <w:sz w:val="28"/>
          <w:szCs w:val="28"/>
        </w:rPr>
        <w:t>、通過修訂「教育學系教師聘任及升等審查細則」相關規定及評分表格。</w:t>
      </w:r>
    </w:p>
    <w:p w:rsidR="00CA62BA" w:rsidRPr="00CA62BA" w:rsidRDefault="00CA62BA" w:rsidP="00CA62BA">
      <w:pPr>
        <w:snapToGrid w:val="0"/>
        <w:rPr>
          <w:rFonts w:eastAsia="標楷體"/>
          <w:b/>
          <w:sz w:val="28"/>
          <w:szCs w:val="28"/>
        </w:rPr>
      </w:pPr>
    </w:p>
    <w:p w:rsidR="00CA62BA" w:rsidRPr="00CA62BA" w:rsidRDefault="00CA62BA" w:rsidP="00CA62B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參、報告事項</w:t>
      </w:r>
    </w:p>
    <w:p w:rsidR="00CA62BA" w:rsidRDefault="00CA62BA" w:rsidP="00CA62BA">
      <w:pPr>
        <w:snapToGrid w:val="0"/>
        <w:ind w:leftChars="118" w:left="680" w:hangingChars="147" w:hanging="397"/>
        <w:rPr>
          <w:rFonts w:eastAsia="標楷體"/>
          <w:sz w:val="28"/>
          <w:szCs w:val="28"/>
        </w:rPr>
      </w:pPr>
      <w:r w:rsidRPr="00CA62BA">
        <w:rPr>
          <w:sz w:val="27"/>
          <w:szCs w:val="27"/>
        </w:rPr>
        <w:t>1</w:t>
      </w:r>
      <w:r w:rsidRPr="00CA62BA">
        <w:rPr>
          <w:sz w:val="27"/>
          <w:szCs w:val="27"/>
        </w:rPr>
        <w:t>、</w:t>
      </w:r>
      <w:r w:rsidRPr="00CA62BA">
        <w:rPr>
          <w:rFonts w:eastAsia="標楷體"/>
          <w:sz w:val="28"/>
          <w:szCs w:val="28"/>
        </w:rPr>
        <w:t>依教育部臺教高</w:t>
      </w:r>
      <w:r w:rsidRPr="00CA62BA">
        <w:rPr>
          <w:rFonts w:eastAsia="標楷體"/>
          <w:sz w:val="28"/>
          <w:szCs w:val="28"/>
        </w:rPr>
        <w:t>(</w:t>
      </w:r>
      <w:r w:rsidRPr="00CA62BA">
        <w:rPr>
          <w:rFonts w:eastAsia="標楷體"/>
          <w:sz w:val="28"/>
          <w:szCs w:val="28"/>
        </w:rPr>
        <w:t>四</w:t>
      </w:r>
      <w:r w:rsidRPr="00CA62BA">
        <w:rPr>
          <w:rFonts w:eastAsia="標楷體"/>
          <w:sz w:val="28"/>
          <w:szCs w:val="28"/>
        </w:rPr>
        <w:t>)</w:t>
      </w:r>
      <w:r w:rsidRPr="00CA62BA">
        <w:rPr>
          <w:rFonts w:eastAsia="標楷體"/>
          <w:sz w:val="28"/>
          <w:szCs w:val="28"/>
        </w:rPr>
        <w:t>字第</w:t>
      </w:r>
      <w:r w:rsidRPr="00CA62BA">
        <w:rPr>
          <w:rFonts w:eastAsia="標楷體"/>
          <w:sz w:val="28"/>
          <w:szCs w:val="28"/>
        </w:rPr>
        <w:t>1122200113</w:t>
      </w:r>
      <w:r w:rsidRPr="00CA62BA">
        <w:rPr>
          <w:rFonts w:eastAsia="標楷體"/>
          <w:sz w:val="28"/>
          <w:szCs w:val="28"/>
        </w:rPr>
        <w:t>號函，為維護學生權益，招生組於</w:t>
      </w:r>
      <w:r w:rsidRPr="00CA62BA">
        <w:rPr>
          <w:rFonts w:eastAsia="標楷體"/>
          <w:sz w:val="28"/>
          <w:szCs w:val="28"/>
        </w:rPr>
        <w:t>2</w:t>
      </w:r>
      <w:r w:rsidRPr="00CA62BA">
        <w:rPr>
          <w:rFonts w:eastAsia="標楷體"/>
          <w:sz w:val="28"/>
          <w:szCs w:val="28"/>
        </w:rPr>
        <w:t>月</w:t>
      </w:r>
      <w:r w:rsidRPr="00CA62BA">
        <w:rPr>
          <w:rFonts w:eastAsia="標楷體"/>
          <w:sz w:val="28"/>
          <w:szCs w:val="28"/>
        </w:rPr>
        <w:t>6</w:t>
      </w:r>
      <w:r w:rsidRPr="00CA62BA">
        <w:rPr>
          <w:rFonts w:eastAsia="標楷體"/>
          <w:sz w:val="28"/>
          <w:szCs w:val="28"/>
        </w:rPr>
        <w:t>日請系所填報</w:t>
      </w:r>
      <w:r w:rsidRPr="00CA62BA">
        <w:rPr>
          <w:rFonts w:eastAsia="標楷體"/>
          <w:sz w:val="28"/>
          <w:szCs w:val="28"/>
        </w:rPr>
        <w:t>112</w:t>
      </w:r>
      <w:r w:rsidRPr="00CA62BA">
        <w:rPr>
          <w:rFonts w:eastAsia="標楷體"/>
          <w:sz w:val="28"/>
          <w:szCs w:val="28"/>
        </w:rPr>
        <w:t>學年度大學申請入學招生管道第二階段指定項目甄試合理審查時間</w:t>
      </w:r>
      <w:r w:rsidRPr="00CA62BA">
        <w:rPr>
          <w:rFonts w:eastAsia="標楷體" w:hint="eastAsia"/>
          <w:sz w:val="28"/>
          <w:szCs w:val="28"/>
        </w:rPr>
        <w:t>(</w:t>
      </w:r>
      <w:r w:rsidRPr="00CA62BA">
        <w:rPr>
          <w:rFonts w:eastAsia="標楷體" w:hint="eastAsia"/>
          <w:sz w:val="28"/>
          <w:szCs w:val="28"/>
        </w:rPr>
        <w:t>如附件</w:t>
      </w:r>
      <w:r w:rsidRPr="00CA62BA">
        <w:rPr>
          <w:rFonts w:eastAsia="標楷體" w:hint="eastAsia"/>
          <w:sz w:val="28"/>
          <w:szCs w:val="28"/>
        </w:rPr>
        <w:t>P.1)</w:t>
      </w:r>
      <w:r w:rsidRPr="00CA62BA">
        <w:rPr>
          <w:rFonts w:eastAsia="標楷體"/>
          <w:sz w:val="28"/>
          <w:szCs w:val="28"/>
        </w:rPr>
        <w:t>，當時因為時間急迫，系所依據往年考試情形先行填報</w:t>
      </w:r>
      <w:r w:rsidRPr="00CA62BA">
        <w:rPr>
          <w:rFonts w:eastAsia="標楷體"/>
          <w:sz w:val="28"/>
          <w:szCs w:val="28"/>
        </w:rPr>
        <w:t>(</w:t>
      </w:r>
      <w:r w:rsidRPr="00CA62BA">
        <w:rPr>
          <w:rFonts w:eastAsia="標楷體"/>
          <w:sz w:val="28"/>
          <w:szCs w:val="28"/>
        </w:rPr>
        <w:t>如下</w:t>
      </w:r>
      <w:r w:rsidRPr="00CA62BA">
        <w:rPr>
          <w:rFonts w:eastAsia="標楷體"/>
          <w:sz w:val="28"/>
          <w:szCs w:val="28"/>
        </w:rPr>
        <w:t>)</w:t>
      </w:r>
      <w:r w:rsidRPr="00CA62BA">
        <w:rPr>
          <w:rFonts w:eastAsia="標楷體"/>
          <w:sz w:val="28"/>
          <w:szCs w:val="28"/>
        </w:rPr>
        <w:t>，屆時請審查委員保留合理天數、充足時間條件下進行審查，以確保如期如質、公平公正完成審查作業。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400"/>
        <w:gridCol w:w="530"/>
        <w:gridCol w:w="856"/>
        <w:gridCol w:w="940"/>
        <w:gridCol w:w="718"/>
        <w:gridCol w:w="718"/>
        <w:gridCol w:w="481"/>
        <w:gridCol w:w="465"/>
        <w:gridCol w:w="923"/>
        <w:gridCol w:w="1034"/>
        <w:gridCol w:w="901"/>
        <w:gridCol w:w="1325"/>
      </w:tblGrid>
      <w:tr w:rsidR="00CA62BA" w:rsidRPr="00CA62BA" w:rsidTr="0090138C">
        <w:trPr>
          <w:trHeight w:val="405"/>
        </w:trPr>
        <w:tc>
          <w:tcPr>
            <w:tcW w:w="9918" w:type="dxa"/>
            <w:gridSpan w:val="13"/>
            <w:shd w:val="clear" w:color="auto" w:fill="auto"/>
            <w:vAlign w:val="center"/>
            <w:hideMark/>
          </w:tcPr>
          <w:p w:rsidR="00CA62BA" w:rsidRPr="00EF17F0" w:rsidRDefault="00CA62BA" w:rsidP="0090138C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EF17F0">
              <w:rPr>
                <w:rFonts w:eastAsia="標楷體"/>
                <w:b/>
                <w:bCs/>
                <w:kern w:val="0"/>
                <w:sz w:val="20"/>
                <w:szCs w:val="20"/>
              </w:rPr>
              <w:lastRenderedPageBreak/>
              <w:t>附表</w:t>
            </w:r>
            <w:r w:rsidRPr="00EF17F0"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1-112 </w:t>
            </w:r>
            <w:r w:rsidRPr="00EF17F0">
              <w:rPr>
                <w:rFonts w:eastAsia="標楷體"/>
                <w:b/>
                <w:bCs/>
                <w:kern w:val="0"/>
                <w:sz w:val="20"/>
                <w:szCs w:val="20"/>
              </w:rPr>
              <w:t>學年度大學申請入學招生管道第二階段指定項目甄試</w:t>
            </w:r>
            <w:r w:rsidRPr="00EF17F0">
              <w:rPr>
                <w:rFonts w:eastAsia="標楷體"/>
                <w:b/>
                <w:bCs/>
                <w:kern w:val="0"/>
                <w:sz w:val="20"/>
                <w:szCs w:val="20"/>
              </w:rPr>
              <w:t>-</w:t>
            </w:r>
            <w:r w:rsidRPr="00EF17F0">
              <w:rPr>
                <w:rFonts w:eastAsia="標楷體"/>
                <w:b/>
                <w:bCs/>
                <w:kern w:val="0"/>
                <w:sz w:val="20"/>
                <w:szCs w:val="20"/>
              </w:rPr>
              <w:t>各校系確認已提供合理審查時間回報表</w:t>
            </w:r>
          </w:p>
        </w:tc>
      </w:tr>
      <w:tr w:rsidR="00CA62BA" w:rsidRPr="00CA62BA" w:rsidTr="0090138C">
        <w:trPr>
          <w:trHeight w:val="330"/>
        </w:trPr>
        <w:tc>
          <w:tcPr>
            <w:tcW w:w="3353" w:type="dxa"/>
            <w:gridSpan w:val="5"/>
            <w:shd w:val="clear" w:color="auto" w:fill="auto"/>
            <w:noWrap/>
            <w:vAlign w:val="center"/>
            <w:hideMark/>
          </w:tcPr>
          <w:p w:rsidR="00CA62BA" w:rsidRPr="00CA62BA" w:rsidRDefault="00CA62BA" w:rsidP="0090138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A62BA">
              <w:rPr>
                <w:rFonts w:eastAsia="標楷體"/>
                <w:kern w:val="0"/>
                <w:sz w:val="18"/>
                <w:szCs w:val="18"/>
              </w:rPr>
              <w:t>112</w:t>
            </w:r>
            <w:r w:rsidRPr="00CA62BA">
              <w:rPr>
                <w:rFonts w:eastAsia="標楷體"/>
                <w:kern w:val="0"/>
                <w:sz w:val="18"/>
                <w:szCs w:val="18"/>
              </w:rPr>
              <w:t>學年度申請入學招生簡章</w:t>
            </w:r>
            <w:r w:rsidRPr="00CA62BA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CA62BA">
              <w:rPr>
                <w:rFonts w:eastAsia="標楷體"/>
                <w:kern w:val="0"/>
                <w:sz w:val="18"/>
                <w:szCs w:val="18"/>
              </w:rPr>
              <w:t>直接匯入</w:t>
            </w:r>
            <w:r w:rsidRPr="00CA62BA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6565" w:type="dxa"/>
            <w:gridSpan w:val="8"/>
            <w:shd w:val="clear" w:color="auto" w:fill="auto"/>
            <w:noWrap/>
            <w:vAlign w:val="center"/>
            <w:hideMark/>
          </w:tcPr>
          <w:p w:rsidR="00CA62BA" w:rsidRPr="00CA62BA" w:rsidRDefault="00CA62BA" w:rsidP="0090138C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A62BA">
              <w:rPr>
                <w:rFonts w:eastAsia="標楷體"/>
                <w:kern w:val="0"/>
                <w:sz w:val="18"/>
                <w:szCs w:val="18"/>
              </w:rPr>
              <w:t>各校需填寫欄位</w:t>
            </w:r>
          </w:p>
        </w:tc>
      </w:tr>
      <w:tr w:rsidR="00CA62BA" w:rsidRPr="00CA62BA" w:rsidTr="00BD60E7">
        <w:trPr>
          <w:trHeight w:val="3178"/>
        </w:trPr>
        <w:tc>
          <w:tcPr>
            <w:tcW w:w="627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學系名稱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招生名額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預定甄試人數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審查資料收件截止日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指定項目甄試日期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學系預計審查每生資料所需時間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最少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)/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分鐘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學系預計審查每生資料所需時間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最多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)/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分鐘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預計每生書面資料審查委員人數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預計參與書面審查委員人數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分組審查方式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br/>
              <w:t>(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例如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(0)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無分組審查、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(1)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以人數分組、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(2)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以尺規面向分組、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(3)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其它：請於備註填寫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預計審查開始日期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預計審查結束日期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各該學系招生或系務等相關會議日期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br/>
              <w:t>(※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請確認「第二階段指定項目甄試相關事宜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包含合理審查時間、審查委員甄試前培訓等事項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均已經過各該學系招生或系務相關會議確認」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CA62BA" w:rsidRPr="00CA62BA" w:rsidTr="00BD60E7">
        <w:trPr>
          <w:trHeight w:val="722"/>
        </w:trPr>
        <w:tc>
          <w:tcPr>
            <w:tcW w:w="627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教育學系</w:t>
            </w:r>
          </w:p>
        </w:tc>
        <w:tc>
          <w:tcPr>
            <w:tcW w:w="400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17</w:t>
            </w:r>
          </w:p>
        </w:tc>
        <w:tc>
          <w:tcPr>
            <w:tcW w:w="530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51</w:t>
            </w:r>
          </w:p>
        </w:tc>
        <w:tc>
          <w:tcPr>
            <w:tcW w:w="856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112/5/10</w:t>
            </w:r>
          </w:p>
        </w:tc>
        <w:tc>
          <w:tcPr>
            <w:tcW w:w="940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112/5/22</w:t>
            </w:r>
          </w:p>
        </w:tc>
        <w:tc>
          <w:tcPr>
            <w:tcW w:w="718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20</w:t>
            </w:r>
          </w:p>
        </w:tc>
        <w:tc>
          <w:tcPr>
            <w:tcW w:w="481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923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(0)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無分組審查</w:t>
            </w:r>
          </w:p>
        </w:tc>
        <w:tc>
          <w:tcPr>
            <w:tcW w:w="1034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112/5/15(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依學校規定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901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112/5/19</w:t>
            </w:r>
          </w:p>
        </w:tc>
        <w:tc>
          <w:tcPr>
            <w:tcW w:w="1325" w:type="dxa"/>
            <w:shd w:val="clear" w:color="auto" w:fill="auto"/>
            <w:hideMark/>
          </w:tcPr>
          <w:p w:rsidR="00CA62BA" w:rsidRPr="00CA62BA" w:rsidRDefault="00CA62BA" w:rsidP="0090138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A62BA">
              <w:rPr>
                <w:rFonts w:eastAsia="標楷體"/>
                <w:kern w:val="0"/>
                <w:sz w:val="20"/>
                <w:szCs w:val="20"/>
              </w:rPr>
              <w:t>112/1/9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模擬審查、預計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3/30</w:t>
            </w:r>
            <w:r w:rsidRPr="00CA62BA">
              <w:rPr>
                <w:rFonts w:eastAsia="標楷體"/>
                <w:kern w:val="0"/>
                <w:sz w:val="20"/>
                <w:szCs w:val="20"/>
              </w:rPr>
              <w:t>召開會議</w:t>
            </w:r>
          </w:p>
        </w:tc>
      </w:tr>
    </w:tbl>
    <w:p w:rsidR="00CA62BA" w:rsidRPr="00CA62BA" w:rsidRDefault="00CA62BA" w:rsidP="00CA62BA">
      <w:pPr>
        <w:snapToGrid w:val="0"/>
        <w:ind w:left="683" w:hangingChars="253" w:hanging="683"/>
        <w:rPr>
          <w:sz w:val="27"/>
          <w:szCs w:val="27"/>
        </w:rPr>
      </w:pPr>
    </w:p>
    <w:p w:rsidR="00CA62BA" w:rsidRPr="00CA62BA" w:rsidRDefault="00CA62BA" w:rsidP="00CA62B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肆</w:t>
      </w:r>
      <w:r w:rsidRPr="00CA62BA">
        <w:rPr>
          <w:rFonts w:eastAsia="標楷體"/>
          <w:b/>
          <w:sz w:val="28"/>
          <w:szCs w:val="28"/>
        </w:rPr>
        <w:t>、提案討論</w:t>
      </w:r>
    </w:p>
    <w:p w:rsidR="00CA62BA" w:rsidRPr="00CA62BA" w:rsidRDefault="00CA62BA" w:rsidP="00CA62BA">
      <w:pPr>
        <w:snapToGrid w:val="0"/>
        <w:rPr>
          <w:rFonts w:eastAsia="標楷體"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提案</w:t>
      </w:r>
      <w:r w:rsidRPr="00CA62BA">
        <w:rPr>
          <w:rFonts w:eastAsia="標楷體" w:hint="eastAsia"/>
          <w:b/>
          <w:sz w:val="28"/>
          <w:szCs w:val="28"/>
        </w:rPr>
        <w:t>一</w:t>
      </w:r>
    </w:p>
    <w:p w:rsidR="00CA62BA" w:rsidRPr="00CA62BA" w:rsidRDefault="00CA62BA" w:rsidP="00CA62BA">
      <w:pPr>
        <w:snapToGrid w:val="0"/>
        <w:ind w:left="849" w:hangingChars="303" w:hanging="849"/>
        <w:rPr>
          <w:rFonts w:eastAsia="標楷體"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案由</w:t>
      </w:r>
      <w:r w:rsidRPr="00CA62BA">
        <w:rPr>
          <w:rFonts w:eastAsia="標楷體"/>
          <w:sz w:val="28"/>
          <w:szCs w:val="28"/>
        </w:rPr>
        <w:t>：擬規劃大學部「</w:t>
      </w:r>
      <w:r w:rsidRPr="00CA62BA">
        <w:rPr>
          <w:rFonts w:eastAsia="標楷體" w:hint="eastAsia"/>
          <w:sz w:val="28"/>
          <w:szCs w:val="28"/>
        </w:rPr>
        <w:t>自然科學論概論</w:t>
      </w:r>
      <w:r w:rsidRPr="00CA62BA">
        <w:rPr>
          <w:rFonts w:eastAsia="標楷體" w:hint="eastAsia"/>
          <w:sz w:val="28"/>
          <w:szCs w:val="28"/>
        </w:rPr>
        <w:t>(II)</w:t>
      </w:r>
      <w:r w:rsidRPr="00CA62BA">
        <w:rPr>
          <w:rFonts w:eastAsia="標楷體"/>
          <w:sz w:val="28"/>
          <w:szCs w:val="28"/>
        </w:rPr>
        <w:t>」課程抵免案，提請討論。</w:t>
      </w:r>
    </w:p>
    <w:p w:rsidR="00CA62BA" w:rsidRPr="00CA62BA" w:rsidRDefault="00CA62BA" w:rsidP="00CA62BA">
      <w:pPr>
        <w:snapToGrid w:val="0"/>
        <w:ind w:left="849" w:hangingChars="303" w:hanging="849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說明：</w:t>
      </w:r>
    </w:p>
    <w:p w:rsidR="00CA62BA" w:rsidRPr="00CA62BA" w:rsidRDefault="00CA62BA" w:rsidP="00CA62BA">
      <w:pPr>
        <w:snapToGrid w:val="0"/>
        <w:ind w:leftChars="117" w:left="707" w:hangingChars="152" w:hanging="426"/>
        <w:rPr>
          <w:rFonts w:eastAsia="標楷體"/>
          <w:sz w:val="28"/>
          <w:szCs w:val="28"/>
        </w:rPr>
      </w:pPr>
      <w:r w:rsidRPr="00CA62BA">
        <w:rPr>
          <w:rFonts w:eastAsia="標楷體"/>
          <w:sz w:val="28"/>
          <w:szCs w:val="28"/>
        </w:rPr>
        <w:t>一、系所課程規劃</w:t>
      </w:r>
      <w:r w:rsidRPr="00CA62BA">
        <w:rPr>
          <w:rFonts w:eastAsia="標楷體" w:hint="eastAsia"/>
          <w:sz w:val="28"/>
          <w:szCs w:val="28"/>
        </w:rPr>
        <w:t>且為加強學生自然能力及因應數理師資的加入</w:t>
      </w:r>
      <w:r w:rsidRPr="00CA62BA">
        <w:rPr>
          <w:rFonts w:eastAsia="標楷體"/>
          <w:sz w:val="28"/>
          <w:szCs w:val="28"/>
        </w:rPr>
        <w:t>，</w:t>
      </w:r>
      <w:r w:rsidRPr="00CA62BA">
        <w:rPr>
          <w:rFonts w:eastAsia="標楷體"/>
          <w:sz w:val="28"/>
          <w:szCs w:val="28"/>
        </w:rPr>
        <w:t>103</w:t>
      </w:r>
      <w:r w:rsidRPr="00CA62BA">
        <w:rPr>
          <w:rFonts w:eastAsia="標楷體"/>
          <w:sz w:val="28"/>
          <w:szCs w:val="28"/>
        </w:rPr>
        <w:t>學年度</w:t>
      </w:r>
      <w:r w:rsidRPr="00CA62BA">
        <w:rPr>
          <w:rFonts w:eastAsia="標楷體" w:hint="eastAsia"/>
          <w:sz w:val="28"/>
          <w:szCs w:val="28"/>
        </w:rPr>
        <w:t>新增課程</w:t>
      </w:r>
      <w:r w:rsidRPr="00CA62BA">
        <w:rPr>
          <w:rFonts w:eastAsia="標楷體"/>
          <w:sz w:val="28"/>
          <w:szCs w:val="28"/>
        </w:rPr>
        <w:t>「</w:t>
      </w:r>
      <w:r w:rsidRPr="00CA62BA">
        <w:rPr>
          <w:rFonts w:eastAsia="標楷體" w:hint="eastAsia"/>
          <w:sz w:val="28"/>
          <w:szCs w:val="28"/>
        </w:rPr>
        <w:t>自然科學概論</w:t>
      </w:r>
      <w:r w:rsidRPr="00CA62BA">
        <w:rPr>
          <w:rFonts w:eastAsia="標楷體" w:hint="eastAsia"/>
          <w:sz w:val="28"/>
          <w:szCs w:val="28"/>
        </w:rPr>
        <w:t>(II)</w:t>
      </w:r>
      <w:r w:rsidRPr="00CA62BA">
        <w:rPr>
          <w:rFonts w:eastAsia="標楷體"/>
          <w:sz w:val="28"/>
          <w:szCs w:val="28"/>
        </w:rPr>
        <w:t>」</w:t>
      </w:r>
      <w:r w:rsidRPr="00CA62BA">
        <w:rPr>
          <w:rFonts w:eastAsia="標楷體" w:hint="eastAsia"/>
          <w:sz w:val="28"/>
          <w:szCs w:val="28"/>
        </w:rPr>
        <w:t>(</w:t>
      </w:r>
      <w:r w:rsidRPr="00CA62BA">
        <w:rPr>
          <w:rFonts w:eastAsia="標楷體" w:hint="eastAsia"/>
          <w:sz w:val="28"/>
          <w:szCs w:val="28"/>
        </w:rPr>
        <w:t>一下，必修，</w:t>
      </w:r>
      <w:r w:rsidRPr="00CA62BA">
        <w:rPr>
          <w:rFonts w:eastAsia="標楷體" w:hint="eastAsia"/>
          <w:sz w:val="28"/>
          <w:szCs w:val="28"/>
        </w:rPr>
        <w:t>2</w:t>
      </w:r>
      <w:r w:rsidRPr="00CA62BA">
        <w:rPr>
          <w:rFonts w:eastAsia="標楷體" w:hint="eastAsia"/>
          <w:sz w:val="28"/>
          <w:szCs w:val="28"/>
        </w:rPr>
        <w:t>學分，</w:t>
      </w:r>
      <w:r w:rsidRPr="00CA62BA">
        <w:rPr>
          <w:rFonts w:eastAsia="標楷體" w:hint="eastAsia"/>
          <w:sz w:val="28"/>
          <w:szCs w:val="28"/>
        </w:rPr>
        <w:t>2</w:t>
      </w:r>
      <w:r w:rsidRPr="00CA62BA">
        <w:rPr>
          <w:rFonts w:eastAsia="標楷體" w:hint="eastAsia"/>
          <w:sz w:val="28"/>
          <w:szCs w:val="28"/>
        </w:rPr>
        <w:t>小時</w:t>
      </w:r>
      <w:r w:rsidRPr="00CA62BA">
        <w:rPr>
          <w:rFonts w:eastAsia="標楷體" w:hint="eastAsia"/>
          <w:sz w:val="28"/>
          <w:szCs w:val="28"/>
        </w:rPr>
        <w:t>)</w:t>
      </w:r>
      <w:r w:rsidRPr="00CA62BA">
        <w:rPr>
          <w:rFonts w:eastAsia="標楷體" w:hint="eastAsia"/>
          <w:sz w:val="28"/>
          <w:szCs w:val="28"/>
        </w:rPr>
        <w:t>。但因</w:t>
      </w:r>
      <w:r w:rsidRPr="00CA62BA">
        <w:rPr>
          <w:rFonts w:eastAsia="標楷體"/>
          <w:sz w:val="28"/>
          <w:szCs w:val="28"/>
        </w:rPr>
        <w:t>1</w:t>
      </w:r>
      <w:r w:rsidRPr="00CA62BA">
        <w:rPr>
          <w:rFonts w:eastAsia="標楷體" w:hint="eastAsia"/>
          <w:sz w:val="28"/>
          <w:szCs w:val="28"/>
        </w:rPr>
        <w:t>11</w:t>
      </w:r>
      <w:r w:rsidRPr="00CA62BA">
        <w:rPr>
          <w:rFonts w:eastAsia="標楷體"/>
          <w:sz w:val="28"/>
          <w:szCs w:val="28"/>
        </w:rPr>
        <w:t>學年度起</w:t>
      </w:r>
      <w:r w:rsidRPr="00CA62BA">
        <w:rPr>
          <w:rFonts w:eastAsia="標楷體" w:hint="eastAsia"/>
          <w:sz w:val="28"/>
          <w:szCs w:val="28"/>
        </w:rPr>
        <w:t>本學系調降畢業學分數，將</w:t>
      </w:r>
      <w:r w:rsidRPr="00CA62BA">
        <w:rPr>
          <w:rFonts w:eastAsia="標楷體"/>
          <w:sz w:val="28"/>
          <w:szCs w:val="28"/>
        </w:rPr>
        <w:t>「</w:t>
      </w:r>
      <w:r w:rsidRPr="00CA62BA">
        <w:rPr>
          <w:rFonts w:eastAsia="標楷體" w:hint="eastAsia"/>
          <w:sz w:val="28"/>
          <w:szCs w:val="28"/>
        </w:rPr>
        <w:t>自然科學概論</w:t>
      </w:r>
      <w:r w:rsidRPr="00CA62BA">
        <w:rPr>
          <w:rFonts w:eastAsia="標楷體" w:hint="eastAsia"/>
          <w:sz w:val="28"/>
          <w:szCs w:val="28"/>
        </w:rPr>
        <w:t>(II)</w:t>
      </w:r>
      <w:r w:rsidRPr="00CA62BA">
        <w:rPr>
          <w:rFonts w:eastAsia="標楷體"/>
          <w:sz w:val="28"/>
          <w:szCs w:val="28"/>
        </w:rPr>
        <w:t>」課程</w:t>
      </w:r>
      <w:r w:rsidRPr="00CA62BA">
        <w:rPr>
          <w:rFonts w:eastAsia="標楷體" w:hint="eastAsia"/>
          <w:sz w:val="28"/>
          <w:szCs w:val="28"/>
        </w:rPr>
        <w:t>由必修改為選修</w:t>
      </w:r>
      <w:r w:rsidRPr="00CA62BA">
        <w:rPr>
          <w:rFonts w:eastAsia="標楷體"/>
          <w:sz w:val="28"/>
          <w:szCs w:val="28"/>
        </w:rPr>
        <w:t>。本學系課程異動後，</w:t>
      </w:r>
      <w:r w:rsidRPr="00CA62BA">
        <w:rPr>
          <w:rFonts w:eastAsia="標楷體" w:hint="eastAsia"/>
          <w:sz w:val="28"/>
          <w:szCs w:val="28"/>
        </w:rPr>
        <w:t>該門課程可能會有不開、或開不成等問題。目前有一位大三同學因被當掉而無法</w:t>
      </w:r>
      <w:r w:rsidRPr="00CA62BA">
        <w:rPr>
          <w:rFonts w:eastAsia="標楷體"/>
          <w:sz w:val="28"/>
          <w:szCs w:val="28"/>
        </w:rPr>
        <w:t>重補修</w:t>
      </w:r>
      <w:r w:rsidRPr="00CA62BA">
        <w:rPr>
          <w:rFonts w:eastAsia="標楷體" w:hint="eastAsia"/>
          <w:sz w:val="28"/>
          <w:szCs w:val="28"/>
        </w:rPr>
        <w:t>必修</w:t>
      </w:r>
      <w:r w:rsidRPr="00CA62BA">
        <w:rPr>
          <w:rFonts w:eastAsia="標楷體"/>
          <w:sz w:val="28"/>
          <w:szCs w:val="28"/>
        </w:rPr>
        <w:t>課程</w:t>
      </w:r>
      <w:r w:rsidRPr="00CA62BA">
        <w:rPr>
          <w:rFonts w:eastAsia="標楷體" w:hint="eastAsia"/>
          <w:sz w:val="28"/>
          <w:szCs w:val="28"/>
        </w:rPr>
        <w:t>，將會導</w:t>
      </w:r>
      <w:r w:rsidRPr="00CA62BA">
        <w:rPr>
          <w:rFonts w:eastAsia="標楷體"/>
          <w:sz w:val="28"/>
          <w:szCs w:val="28"/>
        </w:rPr>
        <w:t>致</w:t>
      </w:r>
      <w:r w:rsidRPr="00CA62BA">
        <w:rPr>
          <w:rFonts w:eastAsia="標楷體" w:hint="eastAsia"/>
          <w:sz w:val="28"/>
          <w:szCs w:val="28"/>
        </w:rPr>
        <w:t>無法順利畢業</w:t>
      </w:r>
      <w:r w:rsidRPr="00CA62BA">
        <w:rPr>
          <w:rFonts w:eastAsia="標楷體"/>
          <w:sz w:val="28"/>
          <w:szCs w:val="28"/>
        </w:rPr>
        <w:t>。</w:t>
      </w:r>
    </w:p>
    <w:p w:rsidR="00CA62BA" w:rsidRPr="00CA62BA" w:rsidRDefault="00CA62BA" w:rsidP="00CA62BA">
      <w:pPr>
        <w:snapToGrid w:val="0"/>
        <w:ind w:leftChars="117" w:left="707" w:hangingChars="152" w:hanging="426"/>
        <w:rPr>
          <w:rFonts w:eastAsia="標楷體"/>
          <w:kern w:val="0"/>
        </w:rPr>
      </w:pPr>
      <w:r w:rsidRPr="00CA62BA">
        <w:rPr>
          <w:rFonts w:eastAsia="標楷體"/>
          <w:sz w:val="28"/>
          <w:szCs w:val="28"/>
        </w:rPr>
        <w:t>二、依據「國立嘉義大學辦理學生抵免學分辦法」</w:t>
      </w:r>
      <w:r w:rsidRPr="00CA62BA">
        <w:rPr>
          <w:rFonts w:eastAsia="標楷體"/>
          <w:sz w:val="28"/>
          <w:szCs w:val="28"/>
        </w:rPr>
        <w:t>(</w:t>
      </w:r>
      <w:r w:rsidRPr="00CA62BA">
        <w:rPr>
          <w:rFonts w:eastAsia="標楷體"/>
          <w:sz w:val="28"/>
          <w:szCs w:val="28"/>
        </w:rPr>
        <w:t>如附件</w:t>
      </w:r>
      <w:r w:rsidRPr="00CA62BA">
        <w:rPr>
          <w:rFonts w:eastAsia="標楷體" w:hint="eastAsia"/>
          <w:sz w:val="28"/>
          <w:szCs w:val="28"/>
        </w:rPr>
        <w:t>P.2</w:t>
      </w:r>
      <w:r w:rsidR="009A6BF0">
        <w:rPr>
          <w:rFonts w:eastAsia="標楷體" w:hint="eastAsia"/>
          <w:sz w:val="28"/>
          <w:szCs w:val="28"/>
        </w:rPr>
        <w:t>-</w:t>
      </w:r>
      <w:r w:rsidRPr="00CA62BA">
        <w:rPr>
          <w:rFonts w:eastAsia="標楷體" w:hint="eastAsia"/>
          <w:sz w:val="28"/>
          <w:szCs w:val="28"/>
        </w:rPr>
        <w:t>4</w:t>
      </w:r>
      <w:r w:rsidRPr="00CA62BA">
        <w:rPr>
          <w:rFonts w:eastAsia="標楷體"/>
          <w:sz w:val="28"/>
          <w:szCs w:val="28"/>
        </w:rPr>
        <w:t>)</w:t>
      </w:r>
      <w:r w:rsidRPr="00CA62BA">
        <w:rPr>
          <w:rFonts w:eastAsia="標楷體"/>
          <w:sz w:val="28"/>
          <w:szCs w:val="28"/>
        </w:rPr>
        <w:t>第十條規定，擬提性質相近之科目代替</w:t>
      </w:r>
      <w:r w:rsidRPr="00CA62BA">
        <w:rPr>
          <w:rFonts w:eastAsia="標楷體" w:hint="eastAsia"/>
          <w:sz w:val="28"/>
          <w:szCs w:val="28"/>
        </w:rPr>
        <w:t>。經詢問數理教育領域老師目前有開設相關之課程，</w:t>
      </w:r>
      <w:r w:rsidRPr="00CA62BA">
        <w:rPr>
          <w:rFonts w:eastAsia="標楷體"/>
          <w:sz w:val="28"/>
          <w:szCs w:val="28"/>
        </w:rPr>
        <w:t>規劃抵免課程如下</w:t>
      </w:r>
      <w:r w:rsidRPr="00CA62BA">
        <w:rPr>
          <w:rFonts w:eastAsia="標楷體"/>
          <w:sz w:val="28"/>
          <w:szCs w:val="28"/>
        </w:rPr>
        <w:t>: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34"/>
        <w:gridCol w:w="2552"/>
        <w:gridCol w:w="992"/>
        <w:gridCol w:w="709"/>
        <w:gridCol w:w="709"/>
        <w:gridCol w:w="1280"/>
      </w:tblGrid>
      <w:tr w:rsidR="00CA62BA" w:rsidRPr="00CA62BA" w:rsidTr="00B5721F">
        <w:trPr>
          <w:jc w:val="right"/>
        </w:trPr>
        <w:tc>
          <w:tcPr>
            <w:tcW w:w="1696" w:type="dxa"/>
          </w:tcPr>
          <w:p w:rsidR="00CA62BA" w:rsidRPr="00CA62BA" w:rsidRDefault="00CA62BA" w:rsidP="0090138C">
            <w:pPr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課程名稱</w:t>
            </w:r>
          </w:p>
        </w:tc>
        <w:tc>
          <w:tcPr>
            <w:tcW w:w="1134" w:type="dxa"/>
          </w:tcPr>
          <w:p w:rsidR="00CA62BA" w:rsidRPr="00CA62BA" w:rsidRDefault="00CA62BA" w:rsidP="00B5721F">
            <w:pPr>
              <w:ind w:leftChars="-45" w:hangingChars="45" w:hanging="108"/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開課單位</w:t>
            </w:r>
          </w:p>
        </w:tc>
        <w:tc>
          <w:tcPr>
            <w:tcW w:w="2552" w:type="dxa"/>
          </w:tcPr>
          <w:p w:rsidR="00CA62BA" w:rsidRPr="00CA62BA" w:rsidRDefault="00CA62BA" w:rsidP="0090138C">
            <w:pPr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抵免課程名稱</w:t>
            </w:r>
          </w:p>
        </w:tc>
        <w:tc>
          <w:tcPr>
            <w:tcW w:w="992" w:type="dxa"/>
          </w:tcPr>
          <w:p w:rsidR="00CA62BA" w:rsidRPr="00CA62BA" w:rsidRDefault="00CA62BA" w:rsidP="0090138C">
            <w:pPr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選修別</w:t>
            </w:r>
          </w:p>
        </w:tc>
        <w:tc>
          <w:tcPr>
            <w:tcW w:w="709" w:type="dxa"/>
          </w:tcPr>
          <w:p w:rsidR="00CA62BA" w:rsidRPr="00CA62BA" w:rsidRDefault="00CA62BA" w:rsidP="0090138C">
            <w:pPr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學分</w:t>
            </w:r>
          </w:p>
        </w:tc>
        <w:tc>
          <w:tcPr>
            <w:tcW w:w="709" w:type="dxa"/>
          </w:tcPr>
          <w:p w:rsidR="00CA62BA" w:rsidRPr="00CA62BA" w:rsidRDefault="00CA62BA" w:rsidP="0090138C">
            <w:pPr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時數</w:t>
            </w:r>
          </w:p>
        </w:tc>
        <w:tc>
          <w:tcPr>
            <w:tcW w:w="1280" w:type="dxa"/>
          </w:tcPr>
          <w:p w:rsidR="00CA62BA" w:rsidRPr="00CA62BA" w:rsidRDefault="00CA62BA" w:rsidP="0090138C">
            <w:pPr>
              <w:jc w:val="center"/>
              <w:rPr>
                <w:rFonts w:eastAsia="標楷體"/>
                <w:b/>
              </w:rPr>
            </w:pPr>
            <w:r w:rsidRPr="00CA62BA">
              <w:rPr>
                <w:rFonts w:eastAsia="標楷體"/>
                <w:b/>
              </w:rPr>
              <w:t>備註</w:t>
            </w:r>
          </w:p>
        </w:tc>
      </w:tr>
      <w:tr w:rsidR="00CA62BA" w:rsidRPr="00CA62BA" w:rsidTr="00B5721F">
        <w:trPr>
          <w:trHeight w:val="469"/>
          <w:jc w:val="right"/>
        </w:trPr>
        <w:tc>
          <w:tcPr>
            <w:tcW w:w="1696" w:type="dxa"/>
            <w:vMerge w:val="restart"/>
          </w:tcPr>
          <w:p w:rsidR="00CA62BA" w:rsidRPr="00CA62BA" w:rsidRDefault="00CA62BA" w:rsidP="0090138C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【必修】</w:t>
            </w:r>
          </w:p>
          <w:p w:rsidR="00CA62BA" w:rsidRPr="00CA62BA" w:rsidRDefault="00CA62BA" w:rsidP="00145C9B">
            <w:pPr>
              <w:snapToGrid w:val="0"/>
              <w:ind w:leftChars="-47" w:hangingChars="47" w:hanging="113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自然科學概論</w:t>
            </w:r>
            <w:r w:rsidRPr="00CA62BA">
              <w:rPr>
                <w:rFonts w:eastAsia="標楷體"/>
              </w:rPr>
              <w:t>(II)</w:t>
            </w:r>
          </w:p>
        </w:tc>
        <w:tc>
          <w:tcPr>
            <w:tcW w:w="1134" w:type="dxa"/>
            <w:vMerge w:val="restart"/>
            <w:vAlign w:val="center"/>
          </w:tcPr>
          <w:p w:rsidR="00CA62BA" w:rsidRPr="00CA62BA" w:rsidRDefault="00CA62BA" w:rsidP="00B5721F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教育學系</w:t>
            </w:r>
          </w:p>
        </w:tc>
        <w:tc>
          <w:tcPr>
            <w:tcW w:w="2552" w:type="dxa"/>
            <w:vAlign w:val="center"/>
          </w:tcPr>
          <w:p w:rsidR="00CA62BA" w:rsidRPr="00CA62BA" w:rsidRDefault="00CA62BA" w:rsidP="00145C9B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自然科學概論</w:t>
            </w:r>
            <w:r w:rsidRPr="00CA62BA">
              <w:rPr>
                <w:rFonts w:eastAsia="標楷體"/>
              </w:rPr>
              <w:t>(II)</w:t>
            </w:r>
          </w:p>
        </w:tc>
        <w:tc>
          <w:tcPr>
            <w:tcW w:w="992" w:type="dxa"/>
            <w:vAlign w:val="center"/>
          </w:tcPr>
          <w:p w:rsidR="00CA62BA" w:rsidRPr="00CA62BA" w:rsidRDefault="00CA62BA" w:rsidP="00145C9B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選修</w:t>
            </w:r>
          </w:p>
        </w:tc>
        <w:tc>
          <w:tcPr>
            <w:tcW w:w="709" w:type="dxa"/>
            <w:vAlign w:val="center"/>
          </w:tcPr>
          <w:p w:rsidR="00CA62BA" w:rsidRPr="00CA62BA" w:rsidRDefault="00CA62BA" w:rsidP="00145C9B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A62BA" w:rsidRPr="00CA62BA" w:rsidRDefault="00CA62BA" w:rsidP="00145C9B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2</w:t>
            </w:r>
          </w:p>
        </w:tc>
        <w:tc>
          <w:tcPr>
            <w:tcW w:w="1280" w:type="dxa"/>
            <w:vMerge w:val="restart"/>
            <w:vAlign w:val="center"/>
          </w:tcPr>
          <w:p w:rsidR="00145C9B" w:rsidRDefault="00CA62BA" w:rsidP="00145C9B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數理教育</w:t>
            </w:r>
          </w:p>
          <w:p w:rsidR="00CA62BA" w:rsidRPr="00CA62BA" w:rsidRDefault="00CA62BA" w:rsidP="00145C9B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學程</w:t>
            </w:r>
          </w:p>
        </w:tc>
      </w:tr>
      <w:tr w:rsidR="00CA62BA" w:rsidRPr="00CA62BA" w:rsidTr="00B5721F">
        <w:trPr>
          <w:trHeight w:val="469"/>
          <w:jc w:val="right"/>
        </w:trPr>
        <w:tc>
          <w:tcPr>
            <w:tcW w:w="1696" w:type="dxa"/>
            <w:vMerge/>
          </w:tcPr>
          <w:p w:rsidR="00CA62BA" w:rsidRPr="00CA62BA" w:rsidRDefault="00CA62BA" w:rsidP="0090138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CA62BA" w:rsidRPr="00CA62BA" w:rsidRDefault="00CA62BA" w:rsidP="0090138C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vAlign w:val="center"/>
          </w:tcPr>
          <w:p w:rsidR="00CA62BA" w:rsidRPr="00CA62BA" w:rsidRDefault="00CA62BA" w:rsidP="00145C9B">
            <w:pPr>
              <w:ind w:leftChars="-46" w:rightChars="-46" w:right="-110" w:hangingChars="46" w:hanging="110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國小自然科學實驗研究</w:t>
            </w:r>
          </w:p>
        </w:tc>
        <w:tc>
          <w:tcPr>
            <w:tcW w:w="992" w:type="dxa"/>
            <w:vAlign w:val="center"/>
          </w:tcPr>
          <w:p w:rsidR="00CA62BA" w:rsidRPr="00CA62BA" w:rsidRDefault="00CA62BA" w:rsidP="00145C9B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選修</w:t>
            </w:r>
          </w:p>
        </w:tc>
        <w:tc>
          <w:tcPr>
            <w:tcW w:w="709" w:type="dxa"/>
            <w:vAlign w:val="center"/>
          </w:tcPr>
          <w:p w:rsidR="00CA62BA" w:rsidRPr="00CA62BA" w:rsidRDefault="00CA62BA" w:rsidP="00145C9B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A62BA" w:rsidRPr="00CA62BA" w:rsidRDefault="00CA62BA" w:rsidP="00145C9B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2</w:t>
            </w:r>
          </w:p>
        </w:tc>
        <w:tc>
          <w:tcPr>
            <w:tcW w:w="1280" w:type="dxa"/>
            <w:vMerge/>
          </w:tcPr>
          <w:p w:rsidR="00CA62BA" w:rsidRPr="00CA62BA" w:rsidRDefault="00CA62BA" w:rsidP="0090138C">
            <w:pPr>
              <w:jc w:val="both"/>
              <w:rPr>
                <w:rFonts w:eastAsia="標楷體"/>
              </w:rPr>
            </w:pPr>
          </w:p>
        </w:tc>
      </w:tr>
    </w:tbl>
    <w:p w:rsidR="00CA62BA" w:rsidRPr="00CA62BA" w:rsidRDefault="00CA62BA" w:rsidP="00CA62B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決議：</w:t>
      </w:r>
    </w:p>
    <w:p w:rsidR="00943FE9" w:rsidRPr="00CA62BA" w:rsidRDefault="00943FE9" w:rsidP="00CA62BA">
      <w:pPr>
        <w:snapToGrid w:val="0"/>
        <w:rPr>
          <w:rFonts w:eastAsia="標楷體"/>
          <w:b/>
          <w:sz w:val="28"/>
          <w:szCs w:val="28"/>
        </w:rPr>
      </w:pPr>
    </w:p>
    <w:p w:rsidR="00CA62BA" w:rsidRPr="00CA62BA" w:rsidRDefault="00CA62BA" w:rsidP="00CA62B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提案二</w:t>
      </w:r>
    </w:p>
    <w:p w:rsidR="00CA62BA" w:rsidRPr="00CA62BA" w:rsidRDefault="00CA62BA" w:rsidP="00CA62BA">
      <w:pPr>
        <w:snapToGrid w:val="0"/>
        <w:ind w:left="849" w:hangingChars="303" w:hanging="849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案由：</w:t>
      </w:r>
      <w:r w:rsidRPr="00CA62BA">
        <w:rPr>
          <w:rFonts w:eastAsia="標楷體" w:hint="eastAsia"/>
          <w:sz w:val="28"/>
          <w:szCs w:val="28"/>
        </w:rPr>
        <w:t>有關本學系</w:t>
      </w:r>
      <w:r w:rsidRPr="00CA62BA">
        <w:rPr>
          <w:rFonts w:eastAsia="標楷體" w:hint="eastAsia"/>
          <w:sz w:val="28"/>
          <w:szCs w:val="28"/>
        </w:rPr>
        <w:t>113</w:t>
      </w:r>
      <w:r w:rsidRPr="00CA62BA">
        <w:rPr>
          <w:rFonts w:eastAsia="標楷體" w:hint="eastAsia"/>
          <w:sz w:val="28"/>
          <w:szCs w:val="28"/>
        </w:rPr>
        <w:t>學年度</w:t>
      </w:r>
      <w:r w:rsidR="005851DD">
        <w:rPr>
          <w:rFonts w:eastAsia="標楷體" w:hint="eastAsia"/>
          <w:sz w:val="28"/>
          <w:szCs w:val="28"/>
        </w:rPr>
        <w:t>三個</w:t>
      </w:r>
      <w:r w:rsidRPr="00CA62BA">
        <w:rPr>
          <w:rFonts w:eastAsia="標楷體" w:hint="eastAsia"/>
          <w:sz w:val="28"/>
          <w:szCs w:val="28"/>
        </w:rPr>
        <w:t>碩士在職專班招生考試方式，提請討論。</w:t>
      </w:r>
    </w:p>
    <w:p w:rsidR="00CA62BA" w:rsidRPr="00CA62BA" w:rsidRDefault="00CA62BA" w:rsidP="00CA62B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說明：</w:t>
      </w:r>
    </w:p>
    <w:p w:rsidR="00CA62BA" w:rsidRPr="00CA62BA" w:rsidRDefault="00CA62BA" w:rsidP="00CA62BA">
      <w:pPr>
        <w:snapToGrid w:val="0"/>
        <w:ind w:leftChars="117" w:left="707" w:hangingChars="152" w:hanging="426"/>
        <w:jc w:val="both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1</w:t>
      </w:r>
      <w:r w:rsidRPr="00CA62BA">
        <w:rPr>
          <w:rFonts w:eastAsia="標楷體" w:hint="eastAsia"/>
          <w:sz w:val="28"/>
          <w:szCs w:val="28"/>
        </w:rPr>
        <w:t>、本學系有四個學制、</w:t>
      </w:r>
      <w:r w:rsidR="00E242ED">
        <w:rPr>
          <w:rFonts w:eastAsia="標楷體" w:hint="eastAsia"/>
          <w:sz w:val="28"/>
          <w:szCs w:val="28"/>
        </w:rPr>
        <w:t>八</w:t>
      </w:r>
      <w:r w:rsidRPr="00CA62BA">
        <w:rPr>
          <w:rFonts w:eastAsia="標楷體" w:hint="eastAsia"/>
          <w:sz w:val="28"/>
          <w:szCs w:val="28"/>
        </w:rPr>
        <w:t>個班別，每年舉行的招生考試除僑生、及外籍生考試外，包含</w:t>
      </w:r>
      <w:r w:rsidR="00E242ED">
        <w:rPr>
          <w:rFonts w:eastAsia="標楷體" w:hint="eastAsia"/>
          <w:sz w:val="28"/>
          <w:szCs w:val="28"/>
        </w:rPr>
        <w:t>學士班</w:t>
      </w:r>
      <w:r w:rsidRPr="00CA62BA">
        <w:rPr>
          <w:rFonts w:eastAsia="標楷體" w:hint="eastAsia"/>
          <w:sz w:val="28"/>
          <w:szCs w:val="28"/>
        </w:rPr>
        <w:t>個人申請、轉學考、</w:t>
      </w:r>
      <w:r w:rsidR="00E242ED">
        <w:rPr>
          <w:rFonts w:eastAsia="標楷體" w:hint="eastAsia"/>
          <w:sz w:val="28"/>
          <w:szCs w:val="28"/>
        </w:rPr>
        <w:t>三個</w:t>
      </w:r>
      <w:r w:rsidRPr="00CA62BA">
        <w:rPr>
          <w:rFonts w:eastAsia="標楷體" w:hint="eastAsia"/>
          <w:sz w:val="28"/>
          <w:szCs w:val="28"/>
        </w:rPr>
        <w:t>碩士班</w:t>
      </w:r>
      <w:r w:rsidR="00E242ED" w:rsidRPr="00CA62BA">
        <w:rPr>
          <w:rFonts w:eastAsia="標楷體" w:hint="eastAsia"/>
          <w:sz w:val="28"/>
          <w:szCs w:val="28"/>
        </w:rPr>
        <w:t>(</w:t>
      </w:r>
      <w:r w:rsidR="00E242ED" w:rsidRPr="00CA62BA">
        <w:rPr>
          <w:rFonts w:eastAsia="標楷體" w:hint="eastAsia"/>
          <w:sz w:val="28"/>
          <w:szCs w:val="28"/>
        </w:rPr>
        <w:t>教育研究、教育行政與政策</w:t>
      </w:r>
      <w:r w:rsidR="00E242ED">
        <w:rPr>
          <w:rFonts w:eastAsia="標楷體" w:hint="eastAsia"/>
          <w:sz w:val="28"/>
          <w:szCs w:val="28"/>
        </w:rPr>
        <w:t>發展</w:t>
      </w:r>
      <w:r w:rsidR="00E242ED" w:rsidRPr="00CA62BA">
        <w:rPr>
          <w:rFonts w:eastAsia="標楷體" w:hint="eastAsia"/>
          <w:sz w:val="28"/>
          <w:szCs w:val="28"/>
        </w:rPr>
        <w:t>、數理教育</w:t>
      </w:r>
      <w:r w:rsidR="00E242ED" w:rsidRPr="00CA62BA">
        <w:rPr>
          <w:rFonts w:eastAsia="標楷體" w:hint="eastAsia"/>
          <w:sz w:val="28"/>
          <w:szCs w:val="28"/>
        </w:rPr>
        <w:t>)</w:t>
      </w:r>
      <w:r w:rsidRPr="00CA62BA">
        <w:rPr>
          <w:rFonts w:eastAsia="標楷體" w:hint="eastAsia"/>
          <w:sz w:val="28"/>
          <w:szCs w:val="28"/>
        </w:rPr>
        <w:t>推薦甄選、一般考試</w:t>
      </w:r>
      <w:r w:rsidR="00E242ED">
        <w:rPr>
          <w:rFonts w:eastAsia="標楷體" w:hint="eastAsia"/>
          <w:sz w:val="28"/>
          <w:szCs w:val="28"/>
        </w:rPr>
        <w:t>、三個</w:t>
      </w:r>
      <w:r w:rsidRPr="00CA62BA">
        <w:rPr>
          <w:rFonts w:eastAsia="標楷體" w:hint="eastAsia"/>
          <w:sz w:val="28"/>
          <w:szCs w:val="28"/>
        </w:rPr>
        <w:t>碩專班</w:t>
      </w:r>
      <w:r w:rsidRPr="00CA62BA">
        <w:rPr>
          <w:rFonts w:eastAsia="標楷體" w:hint="eastAsia"/>
          <w:sz w:val="28"/>
          <w:szCs w:val="28"/>
        </w:rPr>
        <w:t>(</w:t>
      </w:r>
      <w:r w:rsidRPr="00CA62BA">
        <w:rPr>
          <w:rFonts w:eastAsia="標楷體" w:hint="eastAsia"/>
          <w:sz w:val="28"/>
          <w:szCs w:val="28"/>
        </w:rPr>
        <w:t>教育研究、教育行政與政策</w:t>
      </w:r>
      <w:r w:rsidR="00A13453">
        <w:rPr>
          <w:rFonts w:eastAsia="標楷體" w:hint="eastAsia"/>
          <w:sz w:val="28"/>
          <w:szCs w:val="28"/>
        </w:rPr>
        <w:t>發展</w:t>
      </w:r>
      <w:r w:rsidRPr="00CA62BA">
        <w:rPr>
          <w:rFonts w:eastAsia="標楷體" w:hint="eastAsia"/>
          <w:sz w:val="28"/>
          <w:szCs w:val="28"/>
        </w:rPr>
        <w:t>、數理教育</w:t>
      </w:r>
      <w:r w:rsidRPr="00CA62BA">
        <w:rPr>
          <w:rFonts w:eastAsia="標楷體" w:hint="eastAsia"/>
          <w:sz w:val="28"/>
          <w:szCs w:val="28"/>
        </w:rPr>
        <w:t>)</w:t>
      </w:r>
      <w:r w:rsidR="00E242ED">
        <w:rPr>
          <w:rFonts w:eastAsia="標楷體" w:hint="eastAsia"/>
          <w:sz w:val="28"/>
          <w:szCs w:val="28"/>
        </w:rPr>
        <w:t>招生</w:t>
      </w:r>
      <w:r w:rsidRPr="00CA62BA">
        <w:rPr>
          <w:rFonts w:eastAsia="標楷體" w:hint="eastAsia"/>
          <w:sz w:val="28"/>
          <w:szCs w:val="28"/>
        </w:rPr>
        <w:t>、</w:t>
      </w:r>
      <w:r w:rsidR="00E242ED">
        <w:rPr>
          <w:rFonts w:eastAsia="標楷體" w:hint="eastAsia"/>
          <w:sz w:val="28"/>
          <w:szCs w:val="28"/>
        </w:rPr>
        <w:t>以及</w:t>
      </w:r>
      <w:r w:rsidRPr="00CA62BA">
        <w:rPr>
          <w:rFonts w:eastAsia="標楷體" w:hint="eastAsia"/>
          <w:sz w:val="28"/>
          <w:szCs w:val="28"/>
        </w:rPr>
        <w:t>博士班</w:t>
      </w:r>
      <w:r w:rsidR="00E242ED">
        <w:rPr>
          <w:rFonts w:eastAsia="標楷體" w:hint="eastAsia"/>
          <w:sz w:val="28"/>
          <w:szCs w:val="28"/>
        </w:rPr>
        <w:t>招生</w:t>
      </w:r>
      <w:r w:rsidRPr="00CA62BA">
        <w:rPr>
          <w:rFonts w:eastAsia="標楷體" w:hint="eastAsia"/>
          <w:sz w:val="28"/>
          <w:szCs w:val="28"/>
        </w:rPr>
        <w:t>等</w:t>
      </w:r>
      <w:r w:rsidRPr="00CA62BA">
        <w:rPr>
          <w:rFonts w:eastAsia="標楷體" w:hint="eastAsia"/>
          <w:sz w:val="28"/>
          <w:szCs w:val="28"/>
        </w:rPr>
        <w:t>12</w:t>
      </w:r>
      <w:r w:rsidRPr="00CA62BA">
        <w:rPr>
          <w:rFonts w:eastAsia="標楷體" w:hint="eastAsia"/>
          <w:sz w:val="28"/>
          <w:szCs w:val="28"/>
        </w:rPr>
        <w:t>項考試。</w:t>
      </w:r>
    </w:p>
    <w:p w:rsidR="005851DD" w:rsidRDefault="00CA62BA" w:rsidP="005851DD">
      <w:pPr>
        <w:snapToGrid w:val="0"/>
        <w:ind w:leftChars="117" w:left="707" w:hangingChars="152" w:hanging="426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2</w:t>
      </w:r>
      <w:r w:rsidRPr="00CA62BA">
        <w:rPr>
          <w:rFonts w:eastAsia="標楷體" w:hint="eastAsia"/>
          <w:sz w:val="28"/>
          <w:szCs w:val="28"/>
        </w:rPr>
        <w:t>、為因應有效處理招生考試，簡化考試流程，提高報考率。規劃</w:t>
      </w:r>
      <w:r w:rsidRPr="00CA62BA">
        <w:rPr>
          <w:rFonts w:eastAsia="標楷體" w:hint="eastAsia"/>
          <w:sz w:val="28"/>
          <w:szCs w:val="28"/>
        </w:rPr>
        <w:t>113</w:t>
      </w:r>
      <w:r w:rsidRPr="00CA62BA">
        <w:rPr>
          <w:rFonts w:eastAsia="標楷體" w:hint="eastAsia"/>
          <w:sz w:val="28"/>
          <w:szCs w:val="28"/>
        </w:rPr>
        <w:t>學年度</w:t>
      </w:r>
      <w:r w:rsidR="005851DD">
        <w:rPr>
          <w:rFonts w:eastAsia="標楷體" w:hint="eastAsia"/>
          <w:sz w:val="28"/>
          <w:szCs w:val="28"/>
        </w:rPr>
        <w:t>三個</w:t>
      </w:r>
      <w:r w:rsidRPr="00CA62BA">
        <w:rPr>
          <w:rFonts w:eastAsia="標楷體" w:hint="eastAsia"/>
          <w:sz w:val="28"/>
          <w:szCs w:val="28"/>
        </w:rPr>
        <w:t>碩士在職專班招生考試調整為</w:t>
      </w:r>
      <w:r w:rsidRPr="00A9006D">
        <w:rPr>
          <w:rFonts w:eastAsia="標楷體" w:hint="eastAsia"/>
          <w:b/>
          <w:sz w:val="28"/>
          <w:szCs w:val="28"/>
          <w:u w:val="single"/>
        </w:rPr>
        <w:t>資料審查</w:t>
      </w:r>
      <w:r w:rsidRPr="00A9006D">
        <w:rPr>
          <w:rFonts w:eastAsia="標楷體" w:hint="eastAsia"/>
          <w:b/>
          <w:sz w:val="28"/>
          <w:szCs w:val="28"/>
          <w:u w:val="single"/>
        </w:rPr>
        <w:t>(100%)</w:t>
      </w:r>
      <w:r w:rsidRPr="00CA62BA">
        <w:rPr>
          <w:rFonts w:eastAsia="標楷體" w:hint="eastAsia"/>
          <w:sz w:val="28"/>
          <w:szCs w:val="28"/>
        </w:rPr>
        <w:t>，</w:t>
      </w:r>
      <w:r w:rsidR="00B6608F" w:rsidRPr="00CA62BA">
        <w:rPr>
          <w:rFonts w:eastAsia="標楷體" w:hint="eastAsia"/>
          <w:sz w:val="28"/>
          <w:szCs w:val="28"/>
        </w:rPr>
        <w:t>教育研究碩專班</w:t>
      </w:r>
      <w:r w:rsidR="00B6608F" w:rsidRPr="00A13453">
        <w:rPr>
          <w:rFonts w:eastAsia="標楷體" w:hint="eastAsia"/>
          <w:sz w:val="28"/>
          <w:szCs w:val="28"/>
        </w:rPr>
        <w:lastRenderedPageBreak/>
        <w:t>及教育行政與政策發展碩專班</w:t>
      </w:r>
      <w:r w:rsidR="00B6608F" w:rsidRPr="00D31A9C">
        <w:rPr>
          <w:rFonts w:eastAsia="標楷體" w:hint="eastAsia"/>
          <w:sz w:val="28"/>
          <w:szCs w:val="28"/>
        </w:rPr>
        <w:t>考試項目調整為「</w:t>
      </w:r>
      <w:r w:rsidR="00B6608F" w:rsidRPr="00D31A9C">
        <w:rPr>
          <w:rFonts w:eastAsia="標楷體"/>
          <w:sz w:val="28"/>
          <w:szCs w:val="28"/>
        </w:rPr>
        <w:t>112</w:t>
      </w:r>
      <w:r w:rsidR="00B6608F" w:rsidRPr="00D31A9C">
        <w:rPr>
          <w:rFonts w:eastAsia="標楷體" w:hint="eastAsia"/>
          <w:sz w:val="28"/>
          <w:szCs w:val="28"/>
        </w:rPr>
        <w:t>學年度碩士在職專班招生因應疫情防疫應變措施」之評分標準、同分參酌順序</w:t>
      </w:r>
      <w:r w:rsidR="00B6608F">
        <w:rPr>
          <w:rFonts w:eastAsia="標楷體" w:hint="eastAsia"/>
          <w:sz w:val="28"/>
          <w:szCs w:val="28"/>
        </w:rPr>
        <w:t>。</w:t>
      </w:r>
      <w:r w:rsidR="005851DD">
        <w:rPr>
          <w:rFonts w:eastAsia="標楷體" w:hint="eastAsia"/>
          <w:sz w:val="28"/>
          <w:szCs w:val="28"/>
        </w:rPr>
        <w:t>三個碩專班</w:t>
      </w:r>
      <w:r w:rsidR="00B6608F">
        <w:rPr>
          <w:rFonts w:eastAsia="標楷體" w:hint="eastAsia"/>
          <w:sz w:val="28"/>
          <w:szCs w:val="28"/>
        </w:rPr>
        <w:t>113</w:t>
      </w:r>
      <w:r w:rsidR="00B6608F">
        <w:rPr>
          <w:rFonts w:eastAsia="標楷體" w:hint="eastAsia"/>
          <w:sz w:val="28"/>
          <w:szCs w:val="28"/>
        </w:rPr>
        <w:t>學年度</w:t>
      </w:r>
      <w:r w:rsidRPr="00D31A9C">
        <w:rPr>
          <w:rFonts w:eastAsia="標楷體" w:hint="eastAsia"/>
          <w:sz w:val="28"/>
          <w:szCs w:val="28"/>
        </w:rPr>
        <w:t>考試項目</w:t>
      </w:r>
      <w:r w:rsidR="005851DD" w:rsidRPr="00CA62BA">
        <w:rPr>
          <w:rFonts w:eastAsia="標楷體" w:hint="eastAsia"/>
          <w:sz w:val="28"/>
          <w:szCs w:val="28"/>
        </w:rPr>
        <w:t>及配分修改對照表如下：</w:t>
      </w:r>
    </w:p>
    <w:tbl>
      <w:tblPr>
        <w:tblStyle w:val="a4"/>
        <w:tblW w:w="9072" w:type="dxa"/>
        <w:jc w:val="right"/>
        <w:tblLook w:val="04A0" w:firstRow="1" w:lastRow="0" w:firstColumn="1" w:lastColumn="0" w:noHBand="0" w:noVBand="1"/>
      </w:tblPr>
      <w:tblGrid>
        <w:gridCol w:w="1678"/>
        <w:gridCol w:w="3184"/>
        <w:gridCol w:w="4210"/>
      </w:tblGrid>
      <w:tr w:rsidR="005851DD" w:rsidRPr="005851DD" w:rsidTr="00A40F6A">
        <w:trPr>
          <w:jc w:val="right"/>
        </w:trPr>
        <w:tc>
          <w:tcPr>
            <w:tcW w:w="1696" w:type="dxa"/>
          </w:tcPr>
          <w:p w:rsidR="005851DD" w:rsidRPr="005851DD" w:rsidRDefault="005851DD" w:rsidP="005851DD">
            <w:pPr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851DD">
              <w:rPr>
                <w:rFonts w:eastAsia="標楷體"/>
              </w:rPr>
              <w:t>班別</w:t>
            </w:r>
          </w:p>
        </w:tc>
        <w:tc>
          <w:tcPr>
            <w:tcW w:w="3214" w:type="dxa"/>
          </w:tcPr>
          <w:p w:rsidR="005851DD" w:rsidRPr="005851DD" w:rsidRDefault="005851DD" w:rsidP="005851DD">
            <w:pPr>
              <w:jc w:val="center"/>
              <w:rPr>
                <w:rFonts w:eastAsia="標楷體"/>
                <w:b/>
              </w:rPr>
            </w:pPr>
            <w:r w:rsidRPr="005851DD">
              <w:rPr>
                <w:rFonts w:eastAsia="標楷體"/>
                <w:b/>
                <w:color w:val="FF0000"/>
              </w:rPr>
              <w:t>113</w:t>
            </w:r>
            <w:r w:rsidRPr="005851DD">
              <w:rPr>
                <w:rFonts w:eastAsia="標楷體" w:hint="eastAsia"/>
                <w:b/>
                <w:color w:val="FF0000"/>
              </w:rPr>
              <w:t>(</w:t>
            </w:r>
            <w:r w:rsidRPr="005851DD">
              <w:rPr>
                <w:rFonts w:eastAsia="標楷體" w:hint="eastAsia"/>
                <w:b/>
                <w:color w:val="FF0000"/>
              </w:rPr>
              <w:t>修改後</w:t>
            </w:r>
            <w:r w:rsidRPr="005851DD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4257" w:type="dxa"/>
          </w:tcPr>
          <w:p w:rsidR="005851DD" w:rsidRPr="005851DD" w:rsidRDefault="005851DD" w:rsidP="005851DD">
            <w:pPr>
              <w:jc w:val="center"/>
              <w:rPr>
                <w:rFonts w:eastAsia="標楷體"/>
              </w:rPr>
            </w:pPr>
            <w:r w:rsidRPr="005851DD">
              <w:rPr>
                <w:rFonts w:eastAsia="標楷體"/>
              </w:rPr>
              <w:t>112</w:t>
            </w:r>
            <w:r w:rsidRPr="005851DD">
              <w:rPr>
                <w:rFonts w:eastAsia="標楷體" w:hint="eastAsia"/>
              </w:rPr>
              <w:t>(</w:t>
            </w:r>
            <w:r w:rsidRPr="005851DD">
              <w:rPr>
                <w:rFonts w:eastAsia="標楷體" w:hint="eastAsia"/>
              </w:rPr>
              <w:t>現行</w:t>
            </w:r>
            <w:r w:rsidRPr="005851DD">
              <w:rPr>
                <w:rFonts w:eastAsia="標楷體" w:hint="eastAsia"/>
              </w:rPr>
              <w:t>)</w:t>
            </w:r>
          </w:p>
        </w:tc>
      </w:tr>
      <w:tr w:rsidR="005851DD" w:rsidRPr="005851DD" w:rsidTr="00A40F6A">
        <w:trPr>
          <w:jc w:val="right"/>
        </w:trPr>
        <w:tc>
          <w:tcPr>
            <w:tcW w:w="1696" w:type="dxa"/>
          </w:tcPr>
          <w:p w:rsidR="00A40F6A" w:rsidRDefault="005851DD" w:rsidP="00B6608F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教育研究</w:t>
            </w:r>
          </w:p>
          <w:p w:rsidR="005851DD" w:rsidRPr="005851DD" w:rsidRDefault="005851DD" w:rsidP="00B6608F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碩士在職專班</w:t>
            </w:r>
          </w:p>
        </w:tc>
        <w:tc>
          <w:tcPr>
            <w:tcW w:w="3214" w:type="dxa"/>
          </w:tcPr>
          <w:p w:rsidR="005851DD" w:rsidRPr="00A01840" w:rsidRDefault="005851DD" w:rsidP="005851DD">
            <w:pPr>
              <w:rPr>
                <w:rFonts w:eastAsia="標楷體"/>
                <w:b/>
                <w:color w:val="FF0000"/>
                <w:u w:val="single"/>
              </w:rPr>
            </w:pPr>
            <w:r w:rsidRPr="00A01840">
              <w:rPr>
                <w:rFonts w:eastAsia="標楷體"/>
                <w:b/>
                <w:color w:val="FF0000"/>
                <w:u w:val="single"/>
              </w:rPr>
              <w:t>資料審查</w:t>
            </w:r>
            <w:r w:rsidRPr="00A01840">
              <w:rPr>
                <w:rFonts w:eastAsia="標楷體"/>
                <w:b/>
                <w:color w:val="FF0000"/>
                <w:u w:val="single"/>
              </w:rPr>
              <w:t>100%</w:t>
            </w:r>
          </w:p>
          <w:p w:rsidR="005851DD" w:rsidRPr="00A01840" w:rsidRDefault="005851DD" w:rsidP="005851DD">
            <w:pPr>
              <w:ind w:left="175" w:hangingChars="73" w:hanging="175"/>
              <w:rPr>
                <w:rFonts w:eastAsia="標楷體"/>
              </w:rPr>
            </w:pPr>
            <w:r w:rsidRPr="00A01840">
              <w:rPr>
                <w:rFonts w:eastAsia="標楷體"/>
              </w:rPr>
              <w:t>1.</w:t>
            </w:r>
            <w:r w:rsidRPr="00A01840">
              <w:rPr>
                <w:rFonts w:eastAsia="標楷體"/>
              </w:rPr>
              <w:t>大學或最高學歷</w:t>
            </w:r>
            <w:r w:rsidRPr="00A01840">
              <w:rPr>
                <w:rFonts w:eastAsia="標楷體"/>
              </w:rPr>
              <w:t>(</w:t>
            </w:r>
            <w:r w:rsidRPr="00A01840">
              <w:rPr>
                <w:rFonts w:eastAsia="標楷體"/>
              </w:rPr>
              <w:t>同等學力者</w:t>
            </w:r>
            <w:r w:rsidRPr="00A01840">
              <w:rPr>
                <w:rFonts w:eastAsia="標楷體"/>
              </w:rPr>
              <w:t>)</w:t>
            </w:r>
            <w:r w:rsidRPr="00A01840">
              <w:rPr>
                <w:rFonts w:eastAsia="標楷體"/>
              </w:rPr>
              <w:t>歷年成績單占</w:t>
            </w:r>
            <w:r w:rsidRPr="00A01840">
              <w:rPr>
                <w:rFonts w:eastAsia="標楷體"/>
              </w:rPr>
              <w:t>10%</w:t>
            </w:r>
            <w:r w:rsidRPr="00A01840">
              <w:rPr>
                <w:rFonts w:eastAsia="標楷體"/>
              </w:rPr>
              <w:t>、</w:t>
            </w:r>
          </w:p>
          <w:p w:rsidR="005851DD" w:rsidRPr="00A01840" w:rsidRDefault="005851DD" w:rsidP="005851DD">
            <w:pPr>
              <w:rPr>
                <w:rFonts w:eastAsia="標楷體"/>
              </w:rPr>
            </w:pPr>
            <w:r w:rsidRPr="00A01840">
              <w:rPr>
                <w:rFonts w:eastAsia="標楷體"/>
              </w:rPr>
              <w:t>2.</w:t>
            </w:r>
            <w:r w:rsidRPr="00A01840">
              <w:rPr>
                <w:rFonts w:eastAsia="標楷體"/>
              </w:rPr>
              <w:t>自傳及學習計畫占</w:t>
            </w:r>
            <w:r w:rsidRPr="00A01840">
              <w:rPr>
                <w:rFonts w:eastAsia="標楷體"/>
              </w:rPr>
              <w:t>40%</w:t>
            </w:r>
            <w:r w:rsidRPr="00A01840">
              <w:rPr>
                <w:rFonts w:eastAsia="標楷體"/>
              </w:rPr>
              <w:t>、</w:t>
            </w:r>
          </w:p>
          <w:p w:rsidR="005851DD" w:rsidRPr="00A01840" w:rsidRDefault="005851DD" w:rsidP="005851DD">
            <w:pPr>
              <w:ind w:left="175" w:hangingChars="73" w:hanging="175"/>
              <w:rPr>
                <w:rFonts w:eastAsia="標楷體"/>
              </w:rPr>
            </w:pPr>
            <w:r w:rsidRPr="00A01840">
              <w:rPr>
                <w:rFonts w:eastAsia="標楷體"/>
              </w:rPr>
              <w:t>3.</w:t>
            </w:r>
            <w:r w:rsidRPr="00A01840">
              <w:rPr>
                <w:rFonts w:eastAsia="標楷體"/>
              </w:rPr>
              <w:t>其他實務工作表現資料占</w:t>
            </w:r>
            <w:r w:rsidRPr="00A01840">
              <w:rPr>
                <w:rFonts w:eastAsia="標楷體"/>
              </w:rPr>
              <w:t>50%</w:t>
            </w:r>
            <w:r w:rsidRPr="00A01840">
              <w:rPr>
                <w:rFonts w:eastAsia="標楷體"/>
              </w:rPr>
              <w:t>。</w:t>
            </w:r>
          </w:p>
        </w:tc>
        <w:tc>
          <w:tcPr>
            <w:tcW w:w="4257" w:type="dxa"/>
          </w:tcPr>
          <w:p w:rsidR="005851DD" w:rsidRPr="005851DD" w:rsidRDefault="005851DD" w:rsidP="005851DD">
            <w:pPr>
              <w:rPr>
                <w:rFonts w:eastAsia="標楷體"/>
                <w:b/>
              </w:rPr>
            </w:pPr>
            <w:r w:rsidRPr="005851DD">
              <w:rPr>
                <w:rFonts w:eastAsia="標楷體"/>
                <w:b/>
              </w:rPr>
              <w:t>一、資料審查</w:t>
            </w:r>
            <w:r w:rsidRPr="005851DD">
              <w:rPr>
                <w:rFonts w:eastAsia="標楷體"/>
                <w:b/>
              </w:rPr>
              <w:t>50%</w:t>
            </w:r>
          </w:p>
          <w:p w:rsidR="005851DD" w:rsidRPr="005851DD" w:rsidRDefault="005851DD" w:rsidP="005851DD">
            <w:pPr>
              <w:ind w:rightChars="-47" w:right="-113"/>
              <w:rPr>
                <w:rFonts w:eastAsia="標楷體"/>
              </w:rPr>
            </w:pPr>
            <w:r w:rsidRPr="005851DD">
              <w:rPr>
                <w:rFonts w:eastAsia="標楷體"/>
              </w:rPr>
              <w:t>1.</w:t>
            </w:r>
            <w:r w:rsidRPr="005851DD">
              <w:rPr>
                <w:rFonts w:eastAsia="標楷體"/>
              </w:rPr>
              <w:t>學習計畫及未來發展潛能占</w:t>
            </w:r>
            <w:r w:rsidRPr="005851DD">
              <w:rPr>
                <w:rFonts w:eastAsia="標楷體"/>
              </w:rPr>
              <w:t>30%</w:t>
            </w:r>
          </w:p>
          <w:p w:rsidR="005851DD" w:rsidRPr="005851DD" w:rsidRDefault="005851DD" w:rsidP="005851DD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2.</w:t>
            </w:r>
            <w:r w:rsidRPr="005851DD">
              <w:rPr>
                <w:rFonts w:eastAsia="標楷體"/>
              </w:rPr>
              <w:t>學術著作及工作表現占</w:t>
            </w:r>
            <w:r w:rsidRPr="005851DD">
              <w:rPr>
                <w:rFonts w:eastAsia="標楷體"/>
              </w:rPr>
              <w:t>20%</w:t>
            </w:r>
          </w:p>
          <w:p w:rsidR="005851DD" w:rsidRPr="005851DD" w:rsidRDefault="005851DD" w:rsidP="005851DD">
            <w:pPr>
              <w:rPr>
                <w:rFonts w:eastAsia="標楷體"/>
                <w:b/>
              </w:rPr>
            </w:pPr>
            <w:r w:rsidRPr="005851DD">
              <w:rPr>
                <w:rFonts w:eastAsia="標楷體"/>
                <w:b/>
              </w:rPr>
              <w:t>二、面試</w:t>
            </w:r>
            <w:r w:rsidRPr="005851DD">
              <w:rPr>
                <w:rFonts w:eastAsia="標楷體"/>
                <w:b/>
              </w:rPr>
              <w:t>50%</w:t>
            </w:r>
          </w:p>
          <w:p w:rsidR="005851DD" w:rsidRPr="005851DD" w:rsidRDefault="005851DD" w:rsidP="005851DD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1.</w:t>
            </w:r>
            <w:r w:rsidRPr="005851DD">
              <w:rPr>
                <w:rFonts w:eastAsia="標楷體"/>
              </w:rPr>
              <w:t>教育行政與政策基本知能占</w:t>
            </w:r>
            <w:r w:rsidRPr="005851DD">
              <w:rPr>
                <w:rFonts w:eastAsia="標楷體"/>
              </w:rPr>
              <w:t>30%</w:t>
            </w:r>
          </w:p>
          <w:p w:rsidR="005851DD" w:rsidRPr="005851DD" w:rsidRDefault="005851DD" w:rsidP="005851DD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2.</w:t>
            </w:r>
            <w:r w:rsidRPr="005851DD">
              <w:rPr>
                <w:rFonts w:eastAsia="標楷體"/>
              </w:rPr>
              <w:t>教育專業研究知能占</w:t>
            </w:r>
            <w:r w:rsidRPr="005851DD">
              <w:rPr>
                <w:rFonts w:eastAsia="標楷體"/>
              </w:rPr>
              <w:t>20%</w:t>
            </w:r>
          </w:p>
        </w:tc>
      </w:tr>
      <w:tr w:rsidR="005851DD" w:rsidRPr="005851DD" w:rsidTr="00A40F6A">
        <w:trPr>
          <w:jc w:val="right"/>
        </w:trPr>
        <w:tc>
          <w:tcPr>
            <w:tcW w:w="1696" w:type="dxa"/>
          </w:tcPr>
          <w:p w:rsidR="009037D9" w:rsidRDefault="005851DD" w:rsidP="00B6608F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教育行政育</w:t>
            </w:r>
          </w:p>
          <w:p w:rsidR="009037D9" w:rsidRDefault="005851DD" w:rsidP="00B6608F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政策發展</w:t>
            </w:r>
          </w:p>
          <w:p w:rsidR="005851DD" w:rsidRPr="005851DD" w:rsidRDefault="005851DD" w:rsidP="009037D9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碩士在職專班</w:t>
            </w:r>
          </w:p>
        </w:tc>
        <w:tc>
          <w:tcPr>
            <w:tcW w:w="3214" w:type="dxa"/>
          </w:tcPr>
          <w:p w:rsidR="005851DD" w:rsidRPr="00A01840" w:rsidRDefault="005851DD" w:rsidP="005851DD">
            <w:pPr>
              <w:widowControl/>
              <w:snapToGrid w:val="0"/>
              <w:ind w:left="177" w:hanging="177"/>
              <w:rPr>
                <w:rFonts w:eastAsia="標楷體"/>
              </w:rPr>
            </w:pPr>
            <w:r w:rsidRPr="00A01840">
              <w:rPr>
                <w:rFonts w:eastAsia="標楷體"/>
                <w:b/>
                <w:color w:val="FF0000"/>
                <w:u w:val="single"/>
              </w:rPr>
              <w:t>資料審查</w:t>
            </w:r>
            <w:r w:rsidRPr="00A01840">
              <w:rPr>
                <w:rFonts w:eastAsia="標楷體"/>
                <w:b/>
                <w:color w:val="FF0000"/>
                <w:u w:val="single"/>
              </w:rPr>
              <w:t>(100%)</w:t>
            </w:r>
          </w:p>
          <w:p w:rsidR="005851DD" w:rsidRPr="00A01840" w:rsidRDefault="005851DD" w:rsidP="005851DD">
            <w:pPr>
              <w:ind w:left="175" w:hangingChars="73" w:hanging="175"/>
              <w:rPr>
                <w:rFonts w:eastAsia="標楷體"/>
              </w:rPr>
            </w:pPr>
            <w:r w:rsidRPr="00A01840">
              <w:rPr>
                <w:rFonts w:eastAsia="標楷體"/>
              </w:rPr>
              <w:t>1.</w:t>
            </w:r>
            <w:r w:rsidRPr="00A01840">
              <w:rPr>
                <w:rFonts w:eastAsia="標楷體"/>
              </w:rPr>
              <w:t>大學或最高學歷</w:t>
            </w:r>
            <w:r w:rsidRPr="00A01840">
              <w:rPr>
                <w:rFonts w:eastAsia="標楷體"/>
              </w:rPr>
              <w:t>(</w:t>
            </w:r>
            <w:r w:rsidRPr="00A01840">
              <w:rPr>
                <w:rFonts w:eastAsia="標楷體"/>
              </w:rPr>
              <w:t>同等學力者</w:t>
            </w:r>
            <w:r w:rsidRPr="00A01840">
              <w:rPr>
                <w:rFonts w:eastAsia="標楷體"/>
              </w:rPr>
              <w:t>)</w:t>
            </w:r>
            <w:r w:rsidRPr="00A01840">
              <w:rPr>
                <w:rFonts w:eastAsia="標楷體"/>
              </w:rPr>
              <w:t>歷年成績單占</w:t>
            </w:r>
            <w:r w:rsidRPr="00A01840">
              <w:rPr>
                <w:rFonts w:eastAsia="標楷體"/>
              </w:rPr>
              <w:t>10%</w:t>
            </w:r>
          </w:p>
          <w:p w:rsidR="005851DD" w:rsidRPr="00A01840" w:rsidRDefault="005851DD" w:rsidP="005851DD">
            <w:pPr>
              <w:ind w:left="175" w:hangingChars="73" w:hanging="175"/>
              <w:rPr>
                <w:rFonts w:eastAsia="標楷體"/>
              </w:rPr>
            </w:pPr>
            <w:r w:rsidRPr="00A01840">
              <w:rPr>
                <w:rFonts w:eastAsia="標楷體"/>
              </w:rPr>
              <w:t>2.</w:t>
            </w:r>
            <w:r w:rsidRPr="00A01840">
              <w:rPr>
                <w:rFonts w:eastAsia="標楷體"/>
              </w:rPr>
              <w:t>學習計畫及未來發展潛能占</w:t>
            </w:r>
            <w:r w:rsidRPr="00A01840">
              <w:rPr>
                <w:rFonts w:eastAsia="標楷體"/>
              </w:rPr>
              <w:t>50%</w:t>
            </w:r>
          </w:p>
          <w:p w:rsidR="005851DD" w:rsidRPr="00A01840" w:rsidRDefault="005851DD" w:rsidP="005851DD">
            <w:pPr>
              <w:ind w:rightChars="-46" w:right="-110"/>
              <w:rPr>
                <w:rFonts w:eastAsia="標楷體"/>
              </w:rPr>
            </w:pPr>
            <w:r w:rsidRPr="00A01840">
              <w:rPr>
                <w:rFonts w:eastAsia="標楷體"/>
              </w:rPr>
              <w:t>3.</w:t>
            </w:r>
            <w:r w:rsidRPr="00A01840">
              <w:rPr>
                <w:rFonts w:eastAsia="標楷體"/>
              </w:rPr>
              <w:t>學術著作及工作表現占</w:t>
            </w:r>
            <w:r w:rsidRPr="00A01840">
              <w:rPr>
                <w:rFonts w:eastAsia="標楷體"/>
              </w:rPr>
              <w:t>40%</w:t>
            </w:r>
          </w:p>
        </w:tc>
        <w:tc>
          <w:tcPr>
            <w:tcW w:w="4257" w:type="dxa"/>
          </w:tcPr>
          <w:p w:rsidR="005851DD" w:rsidRPr="005851DD" w:rsidRDefault="005851DD" w:rsidP="005851DD">
            <w:pPr>
              <w:rPr>
                <w:rFonts w:eastAsia="標楷體"/>
                <w:b/>
              </w:rPr>
            </w:pPr>
            <w:r w:rsidRPr="005851DD">
              <w:rPr>
                <w:rFonts w:eastAsia="標楷體"/>
                <w:b/>
              </w:rPr>
              <w:t>一、資料審查</w:t>
            </w:r>
            <w:r w:rsidRPr="005851DD">
              <w:rPr>
                <w:rFonts w:eastAsia="標楷體"/>
                <w:b/>
              </w:rPr>
              <w:t>50%</w:t>
            </w:r>
          </w:p>
          <w:p w:rsidR="005851DD" w:rsidRPr="005851DD" w:rsidRDefault="005851DD" w:rsidP="005851DD">
            <w:pPr>
              <w:ind w:rightChars="-47" w:right="-113"/>
              <w:rPr>
                <w:rFonts w:eastAsia="標楷體"/>
              </w:rPr>
            </w:pPr>
            <w:r w:rsidRPr="005851DD">
              <w:rPr>
                <w:rFonts w:eastAsia="標楷體"/>
              </w:rPr>
              <w:t>1.</w:t>
            </w:r>
            <w:r w:rsidRPr="005851DD">
              <w:rPr>
                <w:rFonts w:eastAsia="標楷體"/>
              </w:rPr>
              <w:t>學習計畫及未來發展潛能占</w:t>
            </w:r>
            <w:r w:rsidRPr="005851DD">
              <w:rPr>
                <w:rFonts w:eastAsia="標楷體"/>
              </w:rPr>
              <w:t>30%</w:t>
            </w:r>
          </w:p>
          <w:p w:rsidR="005851DD" w:rsidRPr="005851DD" w:rsidRDefault="005851DD" w:rsidP="005851DD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2.</w:t>
            </w:r>
            <w:r w:rsidRPr="005851DD">
              <w:rPr>
                <w:rFonts w:eastAsia="標楷體"/>
              </w:rPr>
              <w:t>學術著作及工作表現占</w:t>
            </w:r>
            <w:r w:rsidRPr="005851DD">
              <w:rPr>
                <w:rFonts w:eastAsia="標楷體"/>
              </w:rPr>
              <w:t>20%</w:t>
            </w:r>
          </w:p>
          <w:p w:rsidR="005851DD" w:rsidRPr="005851DD" w:rsidRDefault="005851DD" w:rsidP="005851DD">
            <w:pPr>
              <w:rPr>
                <w:rFonts w:eastAsia="標楷體"/>
                <w:b/>
              </w:rPr>
            </w:pPr>
            <w:r w:rsidRPr="005851DD">
              <w:rPr>
                <w:rFonts w:eastAsia="標楷體"/>
                <w:b/>
              </w:rPr>
              <w:t>二、面試</w:t>
            </w:r>
            <w:r w:rsidRPr="005851DD">
              <w:rPr>
                <w:rFonts w:eastAsia="標楷體"/>
                <w:b/>
              </w:rPr>
              <w:t>50%</w:t>
            </w:r>
          </w:p>
          <w:p w:rsidR="005851DD" w:rsidRPr="005851DD" w:rsidRDefault="005851DD" w:rsidP="005851DD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1.</w:t>
            </w:r>
            <w:r w:rsidRPr="005851DD">
              <w:rPr>
                <w:rFonts w:eastAsia="標楷體"/>
              </w:rPr>
              <w:t>教育行政與政策基本知能占</w:t>
            </w:r>
            <w:r w:rsidRPr="005851DD">
              <w:rPr>
                <w:rFonts w:eastAsia="標楷體"/>
              </w:rPr>
              <w:t>30%</w:t>
            </w:r>
          </w:p>
          <w:p w:rsidR="005851DD" w:rsidRPr="005851DD" w:rsidRDefault="005851DD" w:rsidP="005851DD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2.</w:t>
            </w:r>
            <w:r w:rsidRPr="005851DD">
              <w:rPr>
                <w:rFonts w:eastAsia="標楷體"/>
              </w:rPr>
              <w:t>教育專業研究知能占</w:t>
            </w:r>
            <w:r w:rsidRPr="005851DD">
              <w:rPr>
                <w:rFonts w:eastAsia="標楷體"/>
              </w:rPr>
              <w:t>20%</w:t>
            </w:r>
          </w:p>
        </w:tc>
      </w:tr>
      <w:tr w:rsidR="005851DD" w:rsidRPr="005851DD" w:rsidTr="00A40F6A">
        <w:trPr>
          <w:jc w:val="right"/>
        </w:trPr>
        <w:tc>
          <w:tcPr>
            <w:tcW w:w="1696" w:type="dxa"/>
          </w:tcPr>
          <w:p w:rsidR="009037D9" w:rsidRDefault="005851DD" w:rsidP="005851DD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數理教育</w:t>
            </w:r>
          </w:p>
          <w:p w:rsidR="005851DD" w:rsidRPr="005851DD" w:rsidRDefault="005851DD" w:rsidP="005851DD">
            <w:pPr>
              <w:rPr>
                <w:rFonts w:eastAsia="標楷體"/>
              </w:rPr>
            </w:pPr>
            <w:r w:rsidRPr="005851DD">
              <w:rPr>
                <w:rFonts w:eastAsia="標楷體"/>
              </w:rPr>
              <w:t>碩士在職專班</w:t>
            </w:r>
          </w:p>
        </w:tc>
        <w:tc>
          <w:tcPr>
            <w:tcW w:w="3214" w:type="dxa"/>
          </w:tcPr>
          <w:p w:rsidR="005851DD" w:rsidRPr="00A01840" w:rsidRDefault="005851DD" w:rsidP="005851DD">
            <w:pPr>
              <w:widowControl/>
              <w:snapToGrid w:val="0"/>
              <w:ind w:left="177" w:hanging="177"/>
              <w:rPr>
                <w:rFonts w:eastAsia="標楷體"/>
                <w:b/>
                <w:color w:val="FF0000"/>
                <w:u w:val="single"/>
              </w:rPr>
            </w:pPr>
            <w:r w:rsidRPr="005851DD">
              <w:rPr>
                <w:rFonts w:asciiTheme="minorHAnsi" w:eastAsia="標楷體" w:hAnsiTheme="minorHAnsi" w:cstheme="minorBidi" w:hint="eastAsia"/>
                <w:b/>
                <w:color w:val="FF0000"/>
                <w:u w:val="single"/>
              </w:rPr>
              <w:t>資料審查</w:t>
            </w:r>
            <w:r w:rsidRPr="00A01840">
              <w:rPr>
                <w:rFonts w:eastAsia="標楷體"/>
                <w:b/>
                <w:color w:val="FF0000"/>
                <w:u w:val="single"/>
              </w:rPr>
              <w:t>(100%)</w:t>
            </w:r>
          </w:p>
          <w:p w:rsidR="005851DD" w:rsidRPr="005851DD" w:rsidRDefault="005851DD" w:rsidP="005851DD">
            <w:pPr>
              <w:widowControl/>
              <w:snapToGrid w:val="0"/>
              <w:ind w:left="177" w:hanging="177"/>
              <w:rPr>
                <w:rFonts w:eastAsia="標楷體"/>
              </w:rPr>
            </w:pPr>
            <w:r w:rsidRPr="005851DD">
              <w:rPr>
                <w:rFonts w:eastAsia="標楷體"/>
              </w:rPr>
              <w:t>1.</w:t>
            </w:r>
            <w:r w:rsidRPr="005851DD">
              <w:rPr>
                <w:rFonts w:eastAsia="標楷體"/>
              </w:rPr>
              <w:t>大學或最高學歷</w:t>
            </w:r>
            <w:r w:rsidRPr="005851DD">
              <w:rPr>
                <w:rFonts w:eastAsia="標楷體"/>
              </w:rPr>
              <w:t>(</w:t>
            </w:r>
            <w:r w:rsidRPr="005851DD">
              <w:rPr>
                <w:rFonts w:eastAsia="標楷體"/>
              </w:rPr>
              <w:t>同等學力者</w:t>
            </w:r>
            <w:r w:rsidRPr="005851DD">
              <w:rPr>
                <w:rFonts w:eastAsia="標楷體"/>
              </w:rPr>
              <w:t>)</w:t>
            </w:r>
            <w:r w:rsidRPr="005851DD">
              <w:rPr>
                <w:rFonts w:eastAsia="標楷體"/>
              </w:rPr>
              <w:t>成績，占</w:t>
            </w:r>
            <w:r w:rsidRPr="005851DD">
              <w:rPr>
                <w:rFonts w:eastAsia="標楷體"/>
              </w:rPr>
              <w:t>25</w:t>
            </w:r>
            <w:r w:rsidRPr="005851DD">
              <w:rPr>
                <w:rFonts w:eastAsia="標楷體"/>
              </w:rPr>
              <w:t>﹪</w:t>
            </w:r>
          </w:p>
          <w:p w:rsidR="005851DD" w:rsidRPr="005851DD" w:rsidRDefault="005851DD" w:rsidP="005851DD">
            <w:pPr>
              <w:widowControl/>
              <w:snapToGrid w:val="0"/>
              <w:rPr>
                <w:rFonts w:eastAsia="標楷體"/>
                <w:kern w:val="0"/>
              </w:rPr>
            </w:pPr>
            <w:r w:rsidRPr="005851DD">
              <w:rPr>
                <w:rFonts w:eastAsia="標楷體"/>
              </w:rPr>
              <w:t>2.</w:t>
            </w:r>
            <w:r w:rsidRPr="005851DD">
              <w:rPr>
                <w:rFonts w:eastAsia="標楷體"/>
              </w:rPr>
              <w:t>自傳與讀書計畫，占</w:t>
            </w:r>
            <w:r w:rsidRPr="005851DD">
              <w:rPr>
                <w:rFonts w:eastAsia="標楷體"/>
              </w:rPr>
              <w:t>25</w:t>
            </w:r>
            <w:r w:rsidRPr="005851DD">
              <w:rPr>
                <w:rFonts w:eastAsia="標楷體"/>
              </w:rPr>
              <w:t>﹪</w:t>
            </w:r>
          </w:p>
          <w:p w:rsidR="005851DD" w:rsidRPr="005851DD" w:rsidRDefault="005851DD" w:rsidP="005851DD">
            <w:pPr>
              <w:widowControl/>
              <w:snapToGrid w:val="0"/>
              <w:ind w:left="178" w:rightChars="-44" w:right="-106" w:hangingChars="74" w:hanging="178"/>
              <w:rPr>
                <w:rFonts w:eastAsia="標楷體"/>
                <w:kern w:val="0"/>
              </w:rPr>
            </w:pPr>
            <w:r w:rsidRPr="005851DD">
              <w:rPr>
                <w:rFonts w:eastAsia="標楷體"/>
              </w:rPr>
              <w:t>3.</w:t>
            </w:r>
            <w:r w:rsidRPr="005851DD">
              <w:rPr>
                <w:rFonts w:eastAsia="標楷體"/>
              </w:rPr>
              <w:t>教育相關研究成果及專業表現，占</w:t>
            </w:r>
            <w:r w:rsidRPr="005851DD">
              <w:rPr>
                <w:rFonts w:eastAsia="標楷體"/>
              </w:rPr>
              <w:t>30</w:t>
            </w:r>
            <w:r w:rsidRPr="005851DD">
              <w:rPr>
                <w:rFonts w:eastAsia="標楷體"/>
              </w:rPr>
              <w:t>﹪</w:t>
            </w:r>
          </w:p>
          <w:p w:rsidR="005851DD" w:rsidRPr="005851DD" w:rsidRDefault="005851DD" w:rsidP="005851DD">
            <w:pPr>
              <w:widowControl/>
              <w:snapToGrid w:val="0"/>
              <w:ind w:left="178" w:hangingChars="74" w:hanging="178"/>
              <w:rPr>
                <w:rFonts w:asciiTheme="minorHAnsi" w:eastAsia="標楷體" w:hAnsiTheme="minorHAnsi" w:cstheme="minorBidi"/>
              </w:rPr>
            </w:pPr>
            <w:r w:rsidRPr="005851DD">
              <w:rPr>
                <w:rFonts w:eastAsia="標楷體"/>
                <w:kern w:val="0"/>
              </w:rPr>
              <w:t>4.</w:t>
            </w:r>
            <w:r w:rsidRPr="005851DD">
              <w:rPr>
                <w:rFonts w:eastAsia="標楷體"/>
                <w:kern w:val="0"/>
              </w:rPr>
              <w:t>其他足以佐證曾參與競賽表現優良之資料，占</w:t>
            </w:r>
            <w:r w:rsidRPr="005851DD">
              <w:rPr>
                <w:rFonts w:eastAsia="標楷體"/>
                <w:kern w:val="0"/>
              </w:rPr>
              <w:t>20%</w:t>
            </w:r>
          </w:p>
        </w:tc>
        <w:tc>
          <w:tcPr>
            <w:tcW w:w="4257" w:type="dxa"/>
          </w:tcPr>
          <w:p w:rsidR="005851DD" w:rsidRPr="005851DD" w:rsidRDefault="005851DD" w:rsidP="005851DD">
            <w:pPr>
              <w:widowControl/>
              <w:snapToGrid w:val="0"/>
              <w:ind w:left="177" w:hanging="177"/>
              <w:rPr>
                <w:rFonts w:eastAsia="標楷體"/>
                <w:b/>
              </w:rPr>
            </w:pPr>
            <w:r w:rsidRPr="005851DD">
              <w:rPr>
                <w:rFonts w:asciiTheme="minorHAnsi" w:eastAsia="標楷體" w:hAnsiTheme="minorHAnsi" w:cstheme="minorBidi" w:hint="eastAsia"/>
                <w:b/>
              </w:rPr>
              <w:t>一</w:t>
            </w:r>
            <w:r w:rsidRPr="005851DD">
              <w:rPr>
                <w:rFonts w:eastAsia="標楷體"/>
                <w:b/>
              </w:rPr>
              <w:t>、資料審查</w:t>
            </w:r>
            <w:r w:rsidRPr="005851DD">
              <w:rPr>
                <w:rFonts w:eastAsia="標楷體"/>
                <w:b/>
              </w:rPr>
              <w:t>(40%)</w:t>
            </w:r>
          </w:p>
          <w:p w:rsidR="005851DD" w:rsidRPr="005851DD" w:rsidRDefault="005851DD" w:rsidP="005851DD">
            <w:pPr>
              <w:widowControl/>
              <w:snapToGrid w:val="0"/>
              <w:ind w:left="177" w:rightChars="-41" w:right="-98" w:hanging="177"/>
              <w:rPr>
                <w:rFonts w:eastAsia="標楷體"/>
              </w:rPr>
            </w:pPr>
            <w:r w:rsidRPr="005851DD">
              <w:rPr>
                <w:rFonts w:eastAsia="標楷體"/>
              </w:rPr>
              <w:t>1.</w:t>
            </w:r>
            <w:r w:rsidRPr="005851DD">
              <w:rPr>
                <w:rFonts w:eastAsia="標楷體"/>
              </w:rPr>
              <w:t>大學或最高學歷</w:t>
            </w:r>
            <w:r w:rsidRPr="005851DD">
              <w:rPr>
                <w:rFonts w:eastAsia="標楷體"/>
              </w:rPr>
              <w:t>(</w:t>
            </w:r>
            <w:r w:rsidRPr="005851DD">
              <w:rPr>
                <w:rFonts w:eastAsia="標楷體"/>
              </w:rPr>
              <w:t>同等學力者</w:t>
            </w:r>
            <w:r w:rsidRPr="005851DD">
              <w:rPr>
                <w:rFonts w:eastAsia="標楷體"/>
              </w:rPr>
              <w:t>)</w:t>
            </w:r>
            <w:r w:rsidRPr="005851DD">
              <w:rPr>
                <w:rFonts w:eastAsia="標楷體"/>
              </w:rPr>
              <w:t>成績占</w:t>
            </w:r>
            <w:r w:rsidRPr="005851DD">
              <w:rPr>
                <w:rFonts w:eastAsia="標楷體"/>
              </w:rPr>
              <w:t>10</w:t>
            </w:r>
            <w:r w:rsidRPr="005851DD">
              <w:rPr>
                <w:rFonts w:eastAsia="標楷體"/>
              </w:rPr>
              <w:t>﹪</w:t>
            </w:r>
          </w:p>
          <w:p w:rsidR="005851DD" w:rsidRPr="005851DD" w:rsidRDefault="005851DD" w:rsidP="005851DD">
            <w:pPr>
              <w:widowControl/>
              <w:snapToGrid w:val="0"/>
              <w:ind w:left="177" w:rightChars="-41" w:right="-98" w:hanging="177"/>
              <w:rPr>
                <w:rFonts w:eastAsia="標楷體"/>
                <w:kern w:val="0"/>
              </w:rPr>
            </w:pPr>
            <w:r w:rsidRPr="005851DD">
              <w:rPr>
                <w:rFonts w:eastAsia="標楷體"/>
              </w:rPr>
              <w:t>2.</w:t>
            </w:r>
            <w:r w:rsidRPr="005851DD">
              <w:rPr>
                <w:rFonts w:eastAsia="標楷體"/>
              </w:rPr>
              <w:t>自傳與讀書計畫占</w:t>
            </w:r>
            <w:r w:rsidRPr="005851DD">
              <w:rPr>
                <w:rFonts w:eastAsia="標楷體"/>
              </w:rPr>
              <w:t>10</w:t>
            </w:r>
            <w:r w:rsidRPr="005851DD">
              <w:rPr>
                <w:rFonts w:eastAsia="標楷體"/>
              </w:rPr>
              <w:t>﹪</w:t>
            </w:r>
          </w:p>
          <w:p w:rsidR="005851DD" w:rsidRPr="005851DD" w:rsidRDefault="005851DD" w:rsidP="005851DD">
            <w:pPr>
              <w:widowControl/>
              <w:snapToGrid w:val="0"/>
              <w:ind w:left="178" w:rightChars="-46" w:right="-110" w:hangingChars="74" w:hanging="178"/>
              <w:rPr>
                <w:rFonts w:eastAsia="標楷體"/>
                <w:kern w:val="0"/>
              </w:rPr>
            </w:pPr>
            <w:r w:rsidRPr="005851DD">
              <w:rPr>
                <w:rFonts w:eastAsia="標楷體"/>
              </w:rPr>
              <w:t>3.</w:t>
            </w:r>
            <w:r w:rsidRPr="005851DD">
              <w:rPr>
                <w:rFonts w:eastAsia="標楷體"/>
              </w:rPr>
              <w:t>教育相關研究成果及專業表現占</w:t>
            </w:r>
            <w:r w:rsidRPr="005851DD">
              <w:rPr>
                <w:rFonts w:eastAsia="標楷體"/>
              </w:rPr>
              <w:t>20</w:t>
            </w:r>
            <w:r w:rsidRPr="005851DD">
              <w:rPr>
                <w:rFonts w:eastAsia="標楷體"/>
              </w:rPr>
              <w:t>﹪</w:t>
            </w:r>
          </w:p>
          <w:p w:rsidR="005851DD" w:rsidRPr="005851DD" w:rsidRDefault="005851DD" w:rsidP="005851D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kern w:val="0"/>
              </w:rPr>
            </w:pPr>
            <w:r w:rsidRPr="005851DD">
              <w:rPr>
                <w:rFonts w:eastAsia="標楷體"/>
                <w:b/>
                <w:kern w:val="0"/>
              </w:rPr>
              <w:t>二、面試</w:t>
            </w:r>
            <w:r w:rsidRPr="005851DD">
              <w:rPr>
                <w:rFonts w:eastAsia="標楷體"/>
                <w:b/>
                <w:kern w:val="0"/>
              </w:rPr>
              <w:t>(60%)</w:t>
            </w:r>
          </w:p>
          <w:p w:rsidR="005851DD" w:rsidRPr="005851DD" w:rsidRDefault="005851DD" w:rsidP="005851DD">
            <w:pPr>
              <w:autoSpaceDE w:val="0"/>
              <w:autoSpaceDN w:val="0"/>
              <w:adjustRightInd w:val="0"/>
              <w:snapToGrid w:val="0"/>
              <w:rPr>
                <w:rFonts w:asciiTheme="minorHAnsi" w:eastAsia="標楷體" w:hAnsiTheme="minorHAnsi" w:cstheme="minorBidi"/>
              </w:rPr>
            </w:pPr>
            <w:r w:rsidRPr="005851DD">
              <w:rPr>
                <w:rFonts w:eastAsia="標楷體"/>
                <w:kern w:val="0"/>
              </w:rPr>
              <w:t>數理教育專業知識</w:t>
            </w:r>
          </w:p>
        </w:tc>
      </w:tr>
    </w:tbl>
    <w:p w:rsidR="00CA62BA" w:rsidRPr="00CA62BA" w:rsidRDefault="00CA62BA" w:rsidP="00A01840">
      <w:pPr>
        <w:snapToGrid w:val="0"/>
        <w:ind w:leftChars="118" w:left="709" w:hangingChars="152" w:hanging="426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3</w:t>
      </w:r>
      <w:r w:rsidRPr="00CA62BA">
        <w:rPr>
          <w:rFonts w:eastAsia="標楷體" w:hint="eastAsia"/>
          <w:sz w:val="28"/>
          <w:szCs w:val="28"/>
        </w:rPr>
        <w:t>、檢附「</w:t>
      </w:r>
      <w:r w:rsidRPr="00CA62BA">
        <w:rPr>
          <w:rFonts w:eastAsia="標楷體" w:hint="eastAsia"/>
          <w:sz w:val="28"/>
          <w:szCs w:val="28"/>
        </w:rPr>
        <w:t>112</w:t>
      </w:r>
      <w:r w:rsidRPr="00CA62BA">
        <w:rPr>
          <w:rFonts w:eastAsia="標楷體" w:hint="eastAsia"/>
          <w:sz w:val="28"/>
          <w:szCs w:val="28"/>
        </w:rPr>
        <w:t>學年度教育研究碩士在職專班</w:t>
      </w:r>
      <w:r w:rsidR="005851DD">
        <w:rPr>
          <w:rFonts w:eastAsia="標楷體" w:hint="eastAsia"/>
          <w:sz w:val="28"/>
          <w:szCs w:val="28"/>
        </w:rPr>
        <w:t>、</w:t>
      </w:r>
      <w:r w:rsidR="005851DD" w:rsidRPr="005851DD">
        <w:rPr>
          <w:rFonts w:eastAsia="標楷體" w:hint="eastAsia"/>
          <w:sz w:val="28"/>
          <w:szCs w:val="28"/>
        </w:rPr>
        <w:t>教育行政與政策發展碩士在職專班</w:t>
      </w:r>
      <w:r w:rsidR="005851DD">
        <w:rPr>
          <w:rFonts w:eastAsia="標楷體" w:hint="eastAsia"/>
          <w:sz w:val="28"/>
          <w:szCs w:val="28"/>
        </w:rPr>
        <w:t>、數理教育碩士在職專班</w:t>
      </w:r>
      <w:r w:rsidRPr="00CA62BA">
        <w:rPr>
          <w:rFonts w:eastAsia="標楷體" w:hint="eastAsia"/>
          <w:sz w:val="28"/>
          <w:szCs w:val="28"/>
        </w:rPr>
        <w:t>招生考試分則」</w:t>
      </w:r>
      <w:r w:rsidRPr="00CA62BA">
        <w:rPr>
          <w:rFonts w:eastAsia="標楷體" w:hint="eastAsia"/>
          <w:sz w:val="28"/>
          <w:szCs w:val="28"/>
        </w:rPr>
        <w:t>(</w:t>
      </w:r>
      <w:r w:rsidRPr="00CA62BA">
        <w:rPr>
          <w:rFonts w:eastAsia="標楷體" w:hint="eastAsia"/>
          <w:sz w:val="28"/>
          <w:szCs w:val="28"/>
        </w:rPr>
        <w:t>如附件</w:t>
      </w:r>
      <w:r w:rsidRPr="00CA62BA">
        <w:rPr>
          <w:rFonts w:eastAsia="標楷體" w:hint="eastAsia"/>
          <w:sz w:val="28"/>
          <w:szCs w:val="28"/>
        </w:rPr>
        <w:t>P.5</w:t>
      </w:r>
      <w:r w:rsidR="005851DD">
        <w:rPr>
          <w:rFonts w:eastAsia="標楷體" w:hint="eastAsia"/>
          <w:sz w:val="28"/>
          <w:szCs w:val="28"/>
        </w:rPr>
        <w:t>-7</w:t>
      </w:r>
      <w:r w:rsidRPr="00CA62BA">
        <w:rPr>
          <w:rFonts w:eastAsia="標楷體" w:hint="eastAsia"/>
          <w:sz w:val="28"/>
          <w:szCs w:val="28"/>
        </w:rPr>
        <w:t>)</w:t>
      </w:r>
      <w:r w:rsidRPr="00CA62BA">
        <w:rPr>
          <w:rFonts w:eastAsia="標楷體" w:hint="eastAsia"/>
          <w:sz w:val="28"/>
          <w:szCs w:val="28"/>
        </w:rPr>
        <w:t>、「</w:t>
      </w:r>
      <w:r w:rsidRPr="00CA62BA">
        <w:rPr>
          <w:rFonts w:eastAsia="標楷體"/>
          <w:sz w:val="28"/>
          <w:szCs w:val="28"/>
        </w:rPr>
        <w:t>112</w:t>
      </w:r>
      <w:r w:rsidRPr="00CA62BA">
        <w:rPr>
          <w:rFonts w:eastAsia="標楷體" w:hint="eastAsia"/>
          <w:sz w:val="28"/>
          <w:szCs w:val="28"/>
        </w:rPr>
        <w:t>學年度碩士在職專班招生因應疫情防疫應變措施」</w:t>
      </w:r>
      <w:r w:rsidRPr="00CA62BA">
        <w:rPr>
          <w:rFonts w:eastAsia="標楷體" w:hint="eastAsia"/>
          <w:sz w:val="28"/>
          <w:szCs w:val="28"/>
        </w:rPr>
        <w:t>(</w:t>
      </w:r>
      <w:r w:rsidRPr="00CA62BA">
        <w:rPr>
          <w:rFonts w:eastAsia="標楷體" w:hint="eastAsia"/>
          <w:sz w:val="28"/>
          <w:szCs w:val="28"/>
        </w:rPr>
        <w:t>如附件</w:t>
      </w:r>
      <w:r w:rsidRPr="00CA62BA">
        <w:rPr>
          <w:rFonts w:eastAsia="標楷體" w:hint="eastAsia"/>
          <w:sz w:val="28"/>
          <w:szCs w:val="28"/>
        </w:rPr>
        <w:t>P.</w:t>
      </w:r>
      <w:r w:rsidR="00764E2A">
        <w:rPr>
          <w:rFonts w:eastAsia="標楷體" w:hint="eastAsia"/>
          <w:sz w:val="28"/>
          <w:szCs w:val="28"/>
        </w:rPr>
        <w:t>8</w:t>
      </w:r>
      <w:r w:rsidRPr="00CA62BA">
        <w:rPr>
          <w:rFonts w:eastAsia="標楷體" w:hint="eastAsia"/>
          <w:sz w:val="28"/>
          <w:szCs w:val="28"/>
        </w:rPr>
        <w:t>)</w:t>
      </w:r>
      <w:r w:rsidRPr="00CA62BA">
        <w:rPr>
          <w:rFonts w:eastAsia="標楷體" w:hint="eastAsia"/>
          <w:sz w:val="28"/>
          <w:szCs w:val="28"/>
        </w:rPr>
        <w:t>，</w:t>
      </w:r>
      <w:r w:rsidR="00B6608F" w:rsidRPr="00CA62BA">
        <w:rPr>
          <w:rFonts w:eastAsia="標楷體" w:hint="eastAsia"/>
          <w:sz w:val="28"/>
          <w:szCs w:val="28"/>
        </w:rPr>
        <w:t>113</w:t>
      </w:r>
      <w:r w:rsidR="00B6608F" w:rsidRPr="00CA62BA">
        <w:rPr>
          <w:rFonts w:eastAsia="標楷體" w:hint="eastAsia"/>
          <w:sz w:val="28"/>
          <w:szCs w:val="28"/>
        </w:rPr>
        <w:t>學年</w:t>
      </w:r>
      <w:r w:rsidR="00B6608F">
        <w:rPr>
          <w:rFonts w:eastAsia="標楷體" w:hint="eastAsia"/>
          <w:sz w:val="28"/>
          <w:szCs w:val="28"/>
        </w:rPr>
        <w:t>數理教育碩士在職專班</w:t>
      </w:r>
      <w:r w:rsidR="00B6608F" w:rsidRPr="00CA62BA">
        <w:rPr>
          <w:rFonts w:eastAsia="標楷體" w:hint="eastAsia"/>
          <w:sz w:val="28"/>
          <w:szCs w:val="28"/>
        </w:rPr>
        <w:t>招生簡章草案如附件</w:t>
      </w:r>
      <w:r w:rsidR="00B6608F" w:rsidRPr="00CA62BA">
        <w:rPr>
          <w:rFonts w:eastAsia="標楷體" w:hint="eastAsia"/>
          <w:sz w:val="28"/>
          <w:szCs w:val="28"/>
        </w:rPr>
        <w:t>P.</w:t>
      </w:r>
      <w:r w:rsidR="00764E2A">
        <w:rPr>
          <w:rFonts w:eastAsia="標楷體" w:hint="eastAsia"/>
          <w:sz w:val="28"/>
          <w:szCs w:val="28"/>
        </w:rPr>
        <w:t>9</w:t>
      </w:r>
      <w:r w:rsidR="00B6608F">
        <w:rPr>
          <w:rFonts w:eastAsia="標楷體" w:hint="eastAsia"/>
          <w:sz w:val="28"/>
          <w:szCs w:val="28"/>
        </w:rPr>
        <w:t>，</w:t>
      </w:r>
      <w:r w:rsidRPr="00CA62BA">
        <w:rPr>
          <w:rFonts w:eastAsia="標楷體" w:hint="eastAsia"/>
          <w:sz w:val="28"/>
          <w:szCs w:val="28"/>
        </w:rPr>
        <w:t>請</w:t>
      </w:r>
      <w:r w:rsidR="009037D9">
        <w:rPr>
          <w:rFonts w:eastAsia="標楷體" w:hint="eastAsia"/>
          <w:sz w:val="28"/>
          <w:szCs w:val="28"/>
        </w:rPr>
        <w:t>討論</w:t>
      </w:r>
      <w:r w:rsidRPr="00CA62BA">
        <w:rPr>
          <w:rFonts w:eastAsia="標楷體" w:hint="eastAsia"/>
          <w:sz w:val="28"/>
          <w:szCs w:val="28"/>
        </w:rPr>
        <w:t>。</w:t>
      </w:r>
    </w:p>
    <w:p w:rsidR="00CA62BA" w:rsidRPr="00CA62BA" w:rsidRDefault="00CA62BA" w:rsidP="00CA62B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決議：</w:t>
      </w:r>
    </w:p>
    <w:p w:rsidR="00943FE9" w:rsidRPr="00CA62BA" w:rsidRDefault="00943FE9" w:rsidP="00C21A6F">
      <w:pPr>
        <w:snapToGrid w:val="0"/>
        <w:rPr>
          <w:rFonts w:eastAsia="標楷體"/>
          <w:b/>
          <w:sz w:val="28"/>
          <w:szCs w:val="28"/>
        </w:rPr>
      </w:pPr>
    </w:p>
    <w:p w:rsidR="00071E75" w:rsidRPr="00CA62BA" w:rsidRDefault="00071E75" w:rsidP="00071E75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提案</w:t>
      </w:r>
      <w:r w:rsidR="00B6608F">
        <w:rPr>
          <w:rFonts w:eastAsia="標楷體" w:hint="eastAsia"/>
          <w:b/>
          <w:sz w:val="28"/>
          <w:szCs w:val="28"/>
        </w:rPr>
        <w:t>三</w:t>
      </w:r>
    </w:p>
    <w:p w:rsidR="00145C9B" w:rsidRPr="00CA62BA" w:rsidRDefault="00145C9B" w:rsidP="00D400C6">
      <w:pPr>
        <w:snapToGrid w:val="0"/>
        <w:ind w:left="849" w:hangingChars="303" w:hanging="849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案由：</w:t>
      </w:r>
      <w:r w:rsidRPr="00CA62BA">
        <w:rPr>
          <w:rFonts w:eastAsia="標楷體" w:hint="eastAsia"/>
          <w:sz w:val="28"/>
          <w:szCs w:val="28"/>
        </w:rPr>
        <w:t>修訂</w:t>
      </w:r>
      <w:r w:rsidR="00A377F3" w:rsidRPr="00CA62BA">
        <w:rPr>
          <w:rFonts w:eastAsia="標楷體" w:hint="eastAsia"/>
          <w:sz w:val="28"/>
          <w:szCs w:val="28"/>
        </w:rPr>
        <w:t>本學系</w:t>
      </w:r>
      <w:r w:rsidR="00A377F3" w:rsidRPr="00CA62BA">
        <w:rPr>
          <w:rFonts w:eastAsia="標楷體" w:hint="eastAsia"/>
          <w:sz w:val="28"/>
          <w:szCs w:val="28"/>
        </w:rPr>
        <w:t>113</w:t>
      </w:r>
      <w:r w:rsidR="00A377F3" w:rsidRPr="00CA62BA">
        <w:rPr>
          <w:rFonts w:eastAsia="標楷體" w:hint="eastAsia"/>
          <w:sz w:val="28"/>
          <w:szCs w:val="28"/>
        </w:rPr>
        <w:t>學年度</w:t>
      </w:r>
      <w:r w:rsidRPr="00CA62BA">
        <w:rPr>
          <w:rFonts w:eastAsia="標楷體" w:hint="eastAsia"/>
          <w:sz w:val="28"/>
          <w:szCs w:val="28"/>
        </w:rPr>
        <w:t>教育研究碩士班推甄招生</w:t>
      </w:r>
      <w:r w:rsidR="00DF4BD9">
        <w:rPr>
          <w:rFonts w:eastAsia="標楷體" w:hint="eastAsia"/>
          <w:sz w:val="28"/>
          <w:szCs w:val="28"/>
        </w:rPr>
        <w:t>項目</w:t>
      </w:r>
      <w:r w:rsidRPr="00CA62BA">
        <w:rPr>
          <w:rFonts w:eastAsia="標楷體" w:hint="eastAsia"/>
          <w:sz w:val="28"/>
          <w:szCs w:val="28"/>
        </w:rPr>
        <w:t>，提請討論。</w:t>
      </w:r>
    </w:p>
    <w:p w:rsidR="00145C9B" w:rsidRPr="00CA62BA" w:rsidRDefault="00145C9B" w:rsidP="00145C9B">
      <w:pPr>
        <w:snapToGrid w:val="0"/>
        <w:ind w:left="849" w:hangingChars="303" w:hanging="849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說明</w:t>
      </w:r>
      <w:r w:rsidRPr="00CA62BA">
        <w:rPr>
          <w:rFonts w:eastAsia="標楷體" w:hint="eastAsia"/>
          <w:b/>
          <w:sz w:val="28"/>
          <w:szCs w:val="28"/>
        </w:rPr>
        <w:t>：</w:t>
      </w:r>
    </w:p>
    <w:p w:rsidR="00145C9B" w:rsidRPr="00CA62BA" w:rsidRDefault="00145C9B" w:rsidP="00145C9B">
      <w:pPr>
        <w:snapToGrid w:val="0"/>
        <w:ind w:leftChars="177" w:left="851" w:hangingChars="152" w:hanging="426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1</w:t>
      </w:r>
      <w:r w:rsidRPr="00CA62BA">
        <w:rPr>
          <w:rFonts w:eastAsia="標楷體" w:hint="eastAsia"/>
          <w:sz w:val="28"/>
          <w:szCs w:val="28"/>
        </w:rPr>
        <w:t>、教育研究碩士班</w:t>
      </w:r>
      <w:r w:rsidRPr="00CA62BA">
        <w:rPr>
          <w:rFonts w:eastAsia="標楷體" w:hint="eastAsia"/>
          <w:sz w:val="28"/>
          <w:szCs w:val="28"/>
        </w:rPr>
        <w:t>112</w:t>
      </w:r>
      <w:r w:rsidRPr="00CA62BA">
        <w:rPr>
          <w:rFonts w:eastAsia="標楷體" w:hint="eastAsia"/>
          <w:sz w:val="28"/>
          <w:szCs w:val="28"/>
        </w:rPr>
        <w:t>學年度推甄</w:t>
      </w:r>
      <w:r w:rsidRPr="00CA62BA">
        <w:rPr>
          <w:rFonts w:eastAsia="標楷體" w:hint="eastAsia"/>
          <w:sz w:val="28"/>
          <w:szCs w:val="28"/>
        </w:rPr>
        <w:t>(</w:t>
      </w:r>
      <w:r w:rsidRPr="00CA62BA">
        <w:rPr>
          <w:rFonts w:eastAsia="標楷體" w:hint="eastAsia"/>
          <w:sz w:val="28"/>
          <w:szCs w:val="28"/>
        </w:rPr>
        <w:t>如附件</w:t>
      </w:r>
      <w:r w:rsidRPr="00CA62BA">
        <w:rPr>
          <w:rFonts w:eastAsia="標楷體" w:hint="eastAsia"/>
          <w:sz w:val="28"/>
          <w:szCs w:val="28"/>
        </w:rPr>
        <w:t>P.</w:t>
      </w:r>
      <w:r w:rsidR="00764E2A">
        <w:rPr>
          <w:rFonts w:eastAsia="標楷體" w:hint="eastAsia"/>
          <w:sz w:val="28"/>
          <w:szCs w:val="28"/>
        </w:rPr>
        <w:t>10</w:t>
      </w:r>
      <w:r w:rsidRPr="00CA62BA">
        <w:rPr>
          <w:rFonts w:eastAsia="標楷體" w:hint="eastAsia"/>
          <w:sz w:val="28"/>
          <w:szCs w:val="28"/>
        </w:rPr>
        <w:t>)</w:t>
      </w:r>
      <w:r w:rsidRPr="00CA62BA">
        <w:rPr>
          <w:rFonts w:eastAsia="標楷體" w:hint="eastAsia"/>
          <w:sz w:val="28"/>
          <w:szCs w:val="28"/>
        </w:rPr>
        <w:t>甄試項目為面試，並需於面試當日繳交書面資料給委員參考，因面試時間有限，委員無法詳閱書面資料，</w:t>
      </w:r>
      <w:r w:rsidR="00C02C01">
        <w:rPr>
          <w:rFonts w:eastAsia="標楷體" w:hint="eastAsia"/>
          <w:sz w:val="28"/>
          <w:szCs w:val="28"/>
        </w:rPr>
        <w:t>且</w:t>
      </w:r>
      <w:r w:rsidRPr="00CA62BA">
        <w:rPr>
          <w:rFonts w:eastAsia="標楷體" w:hint="eastAsia"/>
          <w:sz w:val="28"/>
          <w:szCs w:val="28"/>
        </w:rPr>
        <w:t>甄試方式與第二階段一般招生</w:t>
      </w:r>
      <w:r w:rsidRPr="00CA62BA">
        <w:rPr>
          <w:rFonts w:eastAsia="標楷體" w:hint="eastAsia"/>
          <w:sz w:val="28"/>
          <w:szCs w:val="28"/>
        </w:rPr>
        <w:t>(</w:t>
      </w:r>
      <w:r w:rsidRPr="00CA62BA">
        <w:rPr>
          <w:rFonts w:eastAsia="標楷體" w:hint="eastAsia"/>
          <w:sz w:val="28"/>
          <w:szCs w:val="28"/>
        </w:rPr>
        <w:t>書審及面試</w:t>
      </w:r>
      <w:r w:rsidRPr="00CA62BA">
        <w:rPr>
          <w:rFonts w:eastAsia="標楷體" w:hint="eastAsia"/>
          <w:sz w:val="28"/>
          <w:szCs w:val="28"/>
        </w:rPr>
        <w:t>)</w:t>
      </w:r>
      <w:r w:rsidRPr="00CA62BA">
        <w:rPr>
          <w:rFonts w:eastAsia="標楷體" w:hint="eastAsia"/>
          <w:sz w:val="28"/>
          <w:szCs w:val="28"/>
        </w:rPr>
        <w:t>雷同。</w:t>
      </w:r>
    </w:p>
    <w:p w:rsidR="00145C9B" w:rsidRPr="00CA62BA" w:rsidRDefault="00145C9B" w:rsidP="00145C9B">
      <w:pPr>
        <w:snapToGrid w:val="0"/>
        <w:ind w:left="415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2</w:t>
      </w:r>
      <w:r w:rsidRPr="00CA62BA">
        <w:rPr>
          <w:rFonts w:eastAsia="標楷體" w:hint="eastAsia"/>
          <w:sz w:val="28"/>
          <w:szCs w:val="28"/>
        </w:rPr>
        <w:t>、擬將推甄甄試項目改為</w:t>
      </w:r>
      <w:r w:rsidR="00B20BCF">
        <w:rPr>
          <w:rFonts w:eastAsia="標楷體" w:hint="eastAsia"/>
          <w:sz w:val="28"/>
          <w:szCs w:val="28"/>
        </w:rPr>
        <w:t>資料</w:t>
      </w:r>
      <w:r w:rsidRPr="00CA62BA">
        <w:rPr>
          <w:rFonts w:eastAsia="標楷體" w:hint="eastAsia"/>
          <w:sz w:val="28"/>
          <w:szCs w:val="28"/>
        </w:rPr>
        <w:t>審查，繳交表件及配分修改對照表如下：</w:t>
      </w:r>
      <w:r w:rsidRPr="00CA62BA">
        <w:rPr>
          <w:rFonts w:eastAsia="標楷體" w:hint="eastAsia"/>
          <w:sz w:val="28"/>
          <w:szCs w:val="28"/>
        </w:rPr>
        <w:t xml:space="preserve">   </w:t>
      </w:r>
    </w:p>
    <w:tbl>
      <w:tblPr>
        <w:tblStyle w:val="a4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3770"/>
        <w:gridCol w:w="3899"/>
      </w:tblGrid>
      <w:tr w:rsidR="00145C9B" w:rsidRPr="00CA62BA" w:rsidTr="0073266A">
        <w:trPr>
          <w:jc w:val="right"/>
        </w:trPr>
        <w:tc>
          <w:tcPr>
            <w:tcW w:w="1423" w:type="dxa"/>
          </w:tcPr>
          <w:p w:rsidR="00145C9B" w:rsidRPr="00CA62BA" w:rsidRDefault="00145C9B" w:rsidP="007326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>學年度</w:t>
            </w:r>
          </w:p>
        </w:tc>
        <w:tc>
          <w:tcPr>
            <w:tcW w:w="3827" w:type="dxa"/>
          </w:tcPr>
          <w:p w:rsidR="00145C9B" w:rsidRPr="00CA62BA" w:rsidRDefault="00145C9B" w:rsidP="007326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>113(</w:t>
            </w:r>
            <w:r w:rsidRPr="00CA62BA">
              <w:rPr>
                <w:rFonts w:eastAsia="標楷體" w:hint="eastAsia"/>
                <w:sz w:val="28"/>
                <w:szCs w:val="28"/>
              </w:rPr>
              <w:t>修正後規定</w:t>
            </w:r>
            <w:r w:rsidRPr="00CA62B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63" w:type="dxa"/>
          </w:tcPr>
          <w:p w:rsidR="00145C9B" w:rsidRPr="00CA62BA" w:rsidRDefault="00145C9B" w:rsidP="0073266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>112(</w:t>
            </w:r>
            <w:r w:rsidRPr="00CA62BA">
              <w:rPr>
                <w:rFonts w:eastAsia="標楷體" w:hint="eastAsia"/>
                <w:sz w:val="28"/>
                <w:szCs w:val="28"/>
              </w:rPr>
              <w:t>現行規定</w:t>
            </w:r>
            <w:r w:rsidRPr="00CA62BA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45C9B" w:rsidRPr="00CA62BA" w:rsidTr="0073266A">
        <w:trPr>
          <w:jc w:val="right"/>
        </w:trPr>
        <w:tc>
          <w:tcPr>
            <w:tcW w:w="1423" w:type="dxa"/>
          </w:tcPr>
          <w:p w:rsidR="00145C9B" w:rsidRPr="00CA62BA" w:rsidRDefault="00145C9B" w:rsidP="0073266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>系所規定</w:t>
            </w:r>
          </w:p>
          <w:p w:rsidR="00145C9B" w:rsidRPr="00CA62BA" w:rsidRDefault="00145C9B" w:rsidP="0073266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>繳交表件</w:t>
            </w:r>
          </w:p>
        </w:tc>
        <w:tc>
          <w:tcPr>
            <w:tcW w:w="3827" w:type="dxa"/>
          </w:tcPr>
          <w:p w:rsidR="00145C9B" w:rsidRPr="0073266A" w:rsidRDefault="00145C9B" w:rsidP="0073266A">
            <w:pPr>
              <w:widowControl/>
              <w:snapToGrid w:val="0"/>
              <w:ind w:leftChars="1" w:left="189" w:hangingChars="72" w:hanging="187"/>
              <w:jc w:val="both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CA62BA">
              <w:rPr>
                <w:rFonts w:eastAsia="標楷體"/>
                <w:sz w:val="26"/>
                <w:szCs w:val="26"/>
              </w:rPr>
              <w:t>大學或最高學歷</w:t>
            </w:r>
            <w:r w:rsidR="0073266A">
              <w:rPr>
                <w:rFonts w:eastAsia="標楷體" w:hint="eastAsia"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同等學力者）成績單。</w:t>
            </w:r>
          </w:p>
          <w:p w:rsidR="00145C9B" w:rsidRPr="00CA62BA" w:rsidRDefault="00145C9B" w:rsidP="0073266A">
            <w:pPr>
              <w:widowControl/>
              <w:snapToGrid w:val="0"/>
              <w:ind w:leftChars="1" w:left="189" w:hangingChars="72" w:hanging="187"/>
              <w:jc w:val="both"/>
              <w:rPr>
                <w:rFonts w:eastAsia="標楷體"/>
                <w:sz w:val="26"/>
                <w:szCs w:val="26"/>
              </w:rPr>
            </w:pPr>
            <w:r w:rsidRPr="0073266A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73266A">
              <w:rPr>
                <w:rFonts w:eastAsia="標楷體"/>
                <w:sz w:val="26"/>
                <w:szCs w:val="26"/>
              </w:rPr>
              <w:t>自傳與讀書計畫</w:t>
            </w:r>
            <w:r w:rsidR="0073266A">
              <w:rPr>
                <w:rFonts w:eastAsia="標楷體" w:hint="eastAsia"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含申請理由、工作經驗、研究經驗</w:t>
            </w:r>
            <w:r w:rsidR="0073266A">
              <w:rPr>
                <w:rFonts w:eastAsia="標楷體" w:hint="eastAsia"/>
                <w:sz w:val="26"/>
                <w:szCs w:val="26"/>
              </w:rPr>
              <w:t>)</w:t>
            </w:r>
            <w:r w:rsidRPr="00CA62BA">
              <w:rPr>
                <w:rFonts w:eastAsia="標楷體"/>
                <w:sz w:val="26"/>
                <w:szCs w:val="26"/>
              </w:rPr>
              <w:t>。</w:t>
            </w:r>
          </w:p>
          <w:p w:rsidR="00145C9B" w:rsidRPr="00CA62BA" w:rsidRDefault="00145C9B" w:rsidP="0073266A">
            <w:pPr>
              <w:widowControl/>
              <w:snapToGrid w:val="0"/>
              <w:ind w:leftChars="1" w:left="189" w:hangingChars="72" w:hanging="187"/>
              <w:jc w:val="both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lastRenderedPageBreak/>
              <w:t>3.</w:t>
            </w:r>
            <w:r w:rsidRPr="00CA62BA">
              <w:rPr>
                <w:rFonts w:eastAsia="標楷體" w:hint="eastAsia"/>
                <w:sz w:val="26"/>
                <w:szCs w:val="26"/>
              </w:rPr>
              <w:t>教育相關研究成果及專業表現。</w:t>
            </w:r>
          </w:p>
          <w:p w:rsidR="00145C9B" w:rsidRPr="00CA62BA" w:rsidRDefault="00145C9B" w:rsidP="0073266A">
            <w:pPr>
              <w:snapToGrid w:val="0"/>
              <w:ind w:left="177" w:hangingChars="68" w:hanging="177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CA62BA">
              <w:rPr>
                <w:rFonts w:eastAsia="標楷體"/>
                <w:sz w:val="26"/>
                <w:szCs w:val="26"/>
              </w:rPr>
              <w:t>其他足以佐證曾參與競賽表現優良之資料</w:t>
            </w:r>
          </w:p>
        </w:tc>
        <w:tc>
          <w:tcPr>
            <w:tcW w:w="3963" w:type="dxa"/>
          </w:tcPr>
          <w:p w:rsidR="00145C9B" w:rsidRPr="00CA62BA" w:rsidRDefault="00145C9B" w:rsidP="0073266A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lastRenderedPageBreak/>
              <w:t>考生需準備面試資料如下，請於面試當日繳交委員參考</w:t>
            </w:r>
          </w:p>
          <w:p w:rsidR="00145C9B" w:rsidRPr="00CA62BA" w:rsidRDefault="00145C9B" w:rsidP="0073266A">
            <w:pPr>
              <w:snapToGrid w:val="0"/>
              <w:ind w:leftChars="-13" w:left="174" w:hangingChars="79" w:hanging="205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t>1.</w:t>
            </w:r>
            <w:r w:rsidRPr="00CA62BA">
              <w:rPr>
                <w:rFonts w:eastAsia="標楷體" w:hint="eastAsia"/>
                <w:sz w:val="26"/>
                <w:szCs w:val="26"/>
              </w:rPr>
              <w:t>大學或最高學歷</w:t>
            </w:r>
            <w:r w:rsidRPr="00CA62BA">
              <w:rPr>
                <w:rFonts w:eastAsia="標楷體" w:hint="eastAsia"/>
                <w:sz w:val="26"/>
                <w:szCs w:val="26"/>
              </w:rPr>
              <w:t>(</w:t>
            </w:r>
            <w:r w:rsidRPr="00CA62BA">
              <w:rPr>
                <w:rFonts w:eastAsia="標楷體" w:hint="eastAsia"/>
                <w:sz w:val="26"/>
                <w:szCs w:val="26"/>
              </w:rPr>
              <w:t>同等學力者）成績單正本</w:t>
            </w:r>
            <w:r w:rsidRPr="00CA62BA">
              <w:rPr>
                <w:rFonts w:eastAsia="標楷體" w:hint="eastAsia"/>
                <w:sz w:val="26"/>
                <w:szCs w:val="26"/>
              </w:rPr>
              <w:t xml:space="preserve">1 </w:t>
            </w:r>
            <w:r w:rsidRPr="00CA62BA">
              <w:rPr>
                <w:rFonts w:eastAsia="標楷體" w:hint="eastAsia"/>
                <w:sz w:val="26"/>
                <w:szCs w:val="26"/>
              </w:rPr>
              <w:t>份、影本</w:t>
            </w:r>
            <w:r w:rsidRPr="00CA62BA">
              <w:rPr>
                <w:rFonts w:eastAsia="標楷體" w:hint="eastAsia"/>
                <w:sz w:val="26"/>
                <w:szCs w:val="26"/>
              </w:rPr>
              <w:t xml:space="preserve">1 </w:t>
            </w:r>
            <w:r w:rsidRPr="00CA62BA">
              <w:rPr>
                <w:rFonts w:eastAsia="標楷體" w:hint="eastAsia"/>
                <w:sz w:val="26"/>
                <w:szCs w:val="26"/>
              </w:rPr>
              <w:t>份</w:t>
            </w:r>
          </w:p>
          <w:p w:rsidR="00145C9B" w:rsidRPr="00CA62BA" w:rsidRDefault="00145C9B" w:rsidP="0073266A">
            <w:pPr>
              <w:snapToGrid w:val="0"/>
              <w:ind w:leftChars="-12" w:left="169" w:hangingChars="76" w:hanging="198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lastRenderedPageBreak/>
              <w:t>2.</w:t>
            </w:r>
            <w:r w:rsidRPr="00CA62BA">
              <w:rPr>
                <w:rFonts w:eastAsia="標楷體" w:hint="eastAsia"/>
                <w:sz w:val="26"/>
                <w:szCs w:val="26"/>
              </w:rPr>
              <w:t>個人檔案及未來研究計畫</w:t>
            </w:r>
            <w:r w:rsidRPr="00CA62BA">
              <w:rPr>
                <w:rFonts w:eastAsia="標楷體" w:hint="eastAsia"/>
                <w:sz w:val="26"/>
                <w:szCs w:val="26"/>
              </w:rPr>
              <w:t>(</w:t>
            </w:r>
            <w:r w:rsidRPr="00CA62BA">
              <w:rPr>
                <w:rFonts w:eastAsia="標楷體" w:hint="eastAsia"/>
                <w:sz w:val="26"/>
                <w:szCs w:val="26"/>
              </w:rPr>
              <w:t>含自傳、申請理由、研究或工作經驗、未來研究計畫</w:t>
            </w:r>
            <w:r w:rsidRPr="00CA62BA">
              <w:rPr>
                <w:rFonts w:eastAsia="標楷體" w:hint="eastAsia"/>
                <w:sz w:val="26"/>
                <w:szCs w:val="26"/>
              </w:rPr>
              <w:t>)1</w:t>
            </w:r>
            <w:r w:rsidRPr="00CA62BA">
              <w:rPr>
                <w:rFonts w:eastAsia="標楷體" w:hint="eastAsia"/>
                <w:sz w:val="26"/>
                <w:szCs w:val="26"/>
              </w:rPr>
              <w:t>式</w:t>
            </w:r>
            <w:r w:rsidRPr="00CA62BA">
              <w:rPr>
                <w:rFonts w:eastAsia="標楷體" w:hint="eastAsia"/>
                <w:sz w:val="26"/>
                <w:szCs w:val="26"/>
              </w:rPr>
              <w:t>2</w:t>
            </w:r>
            <w:r w:rsidRPr="00CA62BA">
              <w:rPr>
                <w:rFonts w:eastAsia="標楷體" w:hint="eastAsia"/>
                <w:sz w:val="26"/>
                <w:szCs w:val="26"/>
              </w:rPr>
              <w:t>份。</w:t>
            </w:r>
          </w:p>
          <w:p w:rsidR="00145C9B" w:rsidRPr="00CA62BA" w:rsidRDefault="00145C9B" w:rsidP="0073266A">
            <w:pPr>
              <w:snapToGrid w:val="0"/>
              <w:ind w:leftChars="-12" w:left="169" w:hangingChars="76" w:hanging="198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t>3.</w:t>
            </w:r>
            <w:r w:rsidRPr="00CA62BA">
              <w:rPr>
                <w:rFonts w:eastAsia="標楷體" w:hint="eastAsia"/>
                <w:sz w:val="26"/>
                <w:szCs w:val="26"/>
              </w:rPr>
              <w:t>教育相關研究成果及專業表現</w:t>
            </w:r>
            <w:r w:rsidRPr="00CA62BA">
              <w:rPr>
                <w:rFonts w:eastAsia="標楷體" w:hint="eastAsia"/>
                <w:sz w:val="26"/>
                <w:szCs w:val="26"/>
              </w:rPr>
              <w:t xml:space="preserve">1 </w:t>
            </w:r>
            <w:r w:rsidRPr="00CA62BA">
              <w:rPr>
                <w:rFonts w:eastAsia="標楷體" w:hint="eastAsia"/>
                <w:sz w:val="26"/>
                <w:szCs w:val="26"/>
              </w:rPr>
              <w:t>式</w:t>
            </w:r>
            <w:r w:rsidRPr="00CA62BA">
              <w:rPr>
                <w:rFonts w:eastAsia="標楷體" w:hint="eastAsia"/>
                <w:sz w:val="26"/>
                <w:szCs w:val="26"/>
              </w:rPr>
              <w:t xml:space="preserve">2 </w:t>
            </w:r>
            <w:r w:rsidRPr="00CA62BA">
              <w:rPr>
                <w:rFonts w:eastAsia="標楷體" w:hint="eastAsia"/>
                <w:sz w:val="26"/>
                <w:szCs w:val="26"/>
              </w:rPr>
              <w:t>份。</w:t>
            </w:r>
          </w:p>
        </w:tc>
      </w:tr>
      <w:tr w:rsidR="00145C9B" w:rsidRPr="00CA62BA" w:rsidTr="0073266A">
        <w:trPr>
          <w:jc w:val="right"/>
        </w:trPr>
        <w:tc>
          <w:tcPr>
            <w:tcW w:w="1423" w:type="dxa"/>
          </w:tcPr>
          <w:p w:rsidR="00145C9B" w:rsidRPr="00CA62BA" w:rsidRDefault="00145C9B" w:rsidP="0073266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/>
                <w:sz w:val="28"/>
                <w:szCs w:val="28"/>
              </w:rPr>
              <w:lastRenderedPageBreak/>
              <w:t>甄試項目</w:t>
            </w:r>
          </w:p>
          <w:p w:rsidR="00145C9B" w:rsidRPr="00CA62BA" w:rsidRDefault="00145C9B" w:rsidP="0073266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/>
                <w:sz w:val="28"/>
                <w:szCs w:val="28"/>
              </w:rPr>
              <w:t>與配分</w:t>
            </w:r>
          </w:p>
        </w:tc>
        <w:tc>
          <w:tcPr>
            <w:tcW w:w="3827" w:type="dxa"/>
          </w:tcPr>
          <w:p w:rsidR="00145C9B" w:rsidRPr="00B5721F" w:rsidRDefault="00145C9B" w:rsidP="0073266A">
            <w:pPr>
              <w:widowControl/>
              <w:snapToGrid w:val="0"/>
              <w:ind w:left="177" w:hanging="177"/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</w:pPr>
            <w:r w:rsidRPr="00B5721F">
              <w:rPr>
                <w:rFonts w:eastAsia="標楷體" w:hint="eastAsia"/>
                <w:b/>
                <w:color w:val="FF0000"/>
                <w:sz w:val="26"/>
                <w:szCs w:val="26"/>
                <w:u w:val="single"/>
              </w:rPr>
              <w:t>資料審查</w:t>
            </w:r>
            <w:r w:rsidRPr="00B5721F">
              <w:rPr>
                <w:rFonts w:eastAsia="標楷體" w:hint="eastAsia"/>
                <w:b/>
                <w:color w:val="FF0000"/>
                <w:sz w:val="26"/>
                <w:szCs w:val="26"/>
                <w:u w:val="single"/>
              </w:rPr>
              <w:t>(100%)</w:t>
            </w:r>
          </w:p>
          <w:p w:rsidR="00145C9B" w:rsidRPr="00CA62BA" w:rsidRDefault="00145C9B" w:rsidP="0073266A">
            <w:pPr>
              <w:widowControl/>
              <w:snapToGrid w:val="0"/>
              <w:ind w:left="177" w:hanging="177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t>1.</w:t>
            </w:r>
            <w:r w:rsidRPr="00CA62BA">
              <w:rPr>
                <w:rFonts w:eastAsia="標楷體"/>
                <w:sz w:val="26"/>
                <w:szCs w:val="26"/>
              </w:rPr>
              <w:t>大學或最高學歷</w:t>
            </w:r>
            <w:r w:rsidRPr="00CA62BA">
              <w:rPr>
                <w:rFonts w:eastAsia="標楷體" w:hint="eastAsia"/>
                <w:sz w:val="26"/>
                <w:szCs w:val="26"/>
              </w:rPr>
              <w:t>(</w:t>
            </w:r>
            <w:r w:rsidRPr="00CA62BA">
              <w:rPr>
                <w:rFonts w:eastAsia="標楷體"/>
                <w:sz w:val="26"/>
                <w:szCs w:val="26"/>
              </w:rPr>
              <w:t>同等學力者</w:t>
            </w:r>
            <w:r w:rsidRPr="00CA62BA">
              <w:rPr>
                <w:rFonts w:eastAsia="標楷體" w:hint="eastAsia"/>
                <w:sz w:val="26"/>
                <w:szCs w:val="26"/>
              </w:rPr>
              <w:t>)</w:t>
            </w:r>
            <w:r w:rsidRPr="00CA62BA">
              <w:rPr>
                <w:rFonts w:eastAsia="標楷體"/>
                <w:sz w:val="26"/>
                <w:szCs w:val="26"/>
              </w:rPr>
              <w:t>成績</w:t>
            </w:r>
            <w:r w:rsidRPr="00CA62BA">
              <w:rPr>
                <w:rFonts w:eastAsia="標楷體" w:hint="eastAsia"/>
                <w:sz w:val="26"/>
                <w:szCs w:val="26"/>
              </w:rPr>
              <w:t>，占</w:t>
            </w:r>
            <w:r w:rsidRPr="00CA62BA">
              <w:rPr>
                <w:rFonts w:eastAsia="標楷體" w:hint="eastAsia"/>
                <w:sz w:val="26"/>
                <w:szCs w:val="26"/>
              </w:rPr>
              <w:t>25</w:t>
            </w:r>
            <w:r w:rsidRPr="00CA62BA">
              <w:rPr>
                <w:rFonts w:eastAsia="標楷體"/>
                <w:sz w:val="26"/>
                <w:szCs w:val="26"/>
              </w:rPr>
              <w:t>﹪</w:t>
            </w:r>
          </w:p>
          <w:p w:rsidR="00145C9B" w:rsidRPr="00CA62BA" w:rsidRDefault="00145C9B" w:rsidP="0073266A">
            <w:pPr>
              <w:widowControl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t>2.</w:t>
            </w:r>
            <w:r w:rsidRPr="00CA62BA">
              <w:rPr>
                <w:rFonts w:eastAsia="標楷體"/>
                <w:sz w:val="26"/>
                <w:szCs w:val="26"/>
              </w:rPr>
              <w:t>自傳與讀書計畫</w:t>
            </w:r>
            <w:r w:rsidRPr="00CA62BA">
              <w:rPr>
                <w:rFonts w:eastAsia="標楷體" w:hint="eastAsia"/>
                <w:sz w:val="26"/>
                <w:szCs w:val="26"/>
              </w:rPr>
              <w:t>，占</w:t>
            </w:r>
            <w:r w:rsidRPr="00CA62BA">
              <w:rPr>
                <w:rFonts w:eastAsia="標楷體" w:hint="eastAsia"/>
                <w:sz w:val="26"/>
                <w:szCs w:val="26"/>
              </w:rPr>
              <w:t>25</w:t>
            </w:r>
            <w:r w:rsidRPr="00CA62BA">
              <w:rPr>
                <w:rFonts w:eastAsia="標楷體"/>
                <w:sz w:val="26"/>
                <w:szCs w:val="26"/>
              </w:rPr>
              <w:t>﹪</w:t>
            </w:r>
          </w:p>
          <w:p w:rsidR="00145C9B" w:rsidRPr="00CA62BA" w:rsidRDefault="00145C9B" w:rsidP="0073266A">
            <w:pPr>
              <w:widowControl/>
              <w:snapToGrid w:val="0"/>
              <w:ind w:left="192" w:hangingChars="74" w:hanging="192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t>3.</w:t>
            </w:r>
            <w:r w:rsidRPr="00CA62BA">
              <w:rPr>
                <w:rFonts w:eastAsia="標楷體" w:hint="eastAsia"/>
                <w:sz w:val="26"/>
                <w:szCs w:val="26"/>
              </w:rPr>
              <w:t>教育相關研究成果及專業表現，占</w:t>
            </w:r>
            <w:r w:rsidRPr="00CA62BA">
              <w:rPr>
                <w:rFonts w:eastAsia="標楷體" w:hint="eastAsia"/>
                <w:sz w:val="26"/>
                <w:szCs w:val="26"/>
              </w:rPr>
              <w:t>3</w:t>
            </w:r>
            <w:r w:rsidRPr="00CA62BA">
              <w:rPr>
                <w:rFonts w:eastAsia="標楷體"/>
                <w:sz w:val="26"/>
                <w:szCs w:val="26"/>
              </w:rPr>
              <w:t>0</w:t>
            </w:r>
            <w:r w:rsidRPr="00CA62BA">
              <w:rPr>
                <w:rFonts w:eastAsia="標楷體"/>
                <w:sz w:val="26"/>
                <w:szCs w:val="26"/>
              </w:rPr>
              <w:t>﹪</w:t>
            </w:r>
          </w:p>
          <w:p w:rsidR="00145C9B" w:rsidRPr="00CA62BA" w:rsidRDefault="00145C9B" w:rsidP="0073266A">
            <w:pPr>
              <w:widowControl/>
              <w:snapToGrid w:val="0"/>
              <w:ind w:left="192" w:hangingChars="74" w:hanging="192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 w:hint="eastAsia"/>
                <w:kern w:val="0"/>
                <w:sz w:val="26"/>
                <w:szCs w:val="26"/>
              </w:rPr>
              <w:t>4.</w:t>
            </w:r>
            <w:r w:rsidRPr="00CA62BA">
              <w:rPr>
                <w:rFonts w:eastAsia="標楷體" w:hint="eastAsia"/>
                <w:kern w:val="0"/>
                <w:sz w:val="26"/>
                <w:szCs w:val="26"/>
              </w:rPr>
              <w:t>其他足以佐證曾參與競賽表現優良之資料，占</w:t>
            </w:r>
            <w:r w:rsidRPr="00CA62BA">
              <w:rPr>
                <w:rFonts w:eastAsia="標楷體" w:hint="eastAsia"/>
                <w:kern w:val="0"/>
                <w:sz w:val="26"/>
                <w:szCs w:val="26"/>
              </w:rPr>
              <w:t>20%</w:t>
            </w:r>
          </w:p>
        </w:tc>
        <w:tc>
          <w:tcPr>
            <w:tcW w:w="3963" w:type="dxa"/>
          </w:tcPr>
          <w:p w:rsidR="00145C9B" w:rsidRPr="0075249E" w:rsidRDefault="00145C9B" w:rsidP="0073266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75249E">
              <w:rPr>
                <w:rFonts w:eastAsia="標楷體"/>
                <w:b/>
                <w:kern w:val="0"/>
                <w:sz w:val="26"/>
                <w:szCs w:val="26"/>
              </w:rPr>
              <w:t>面試</w:t>
            </w:r>
            <w:r w:rsidRPr="0075249E">
              <w:rPr>
                <w:rFonts w:eastAsia="標楷體" w:hint="eastAsia"/>
                <w:b/>
                <w:kern w:val="0"/>
                <w:sz w:val="26"/>
                <w:szCs w:val="26"/>
              </w:rPr>
              <w:t>(100%)</w:t>
            </w:r>
          </w:p>
          <w:p w:rsidR="00145C9B" w:rsidRPr="00CA62BA" w:rsidRDefault="00145C9B" w:rsidP="0073266A">
            <w:pPr>
              <w:autoSpaceDE w:val="0"/>
              <w:autoSpaceDN w:val="0"/>
              <w:adjustRightInd w:val="0"/>
              <w:snapToGrid w:val="0"/>
              <w:ind w:rightChars="-46" w:right="-110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 w:hint="eastAsia"/>
                <w:kern w:val="0"/>
                <w:sz w:val="26"/>
                <w:szCs w:val="26"/>
              </w:rPr>
              <w:t>1.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教育相關成果及簡歷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口頭報告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)</w:t>
            </w:r>
          </w:p>
          <w:p w:rsidR="00145C9B" w:rsidRPr="00CA62BA" w:rsidRDefault="00145C9B" w:rsidP="0073266A">
            <w:pPr>
              <w:autoSpaceDE w:val="0"/>
              <w:autoSpaceDN w:val="0"/>
              <w:adjustRightInd w:val="0"/>
              <w:snapToGrid w:val="0"/>
              <w:ind w:rightChars="-46" w:right="-110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CA62BA">
              <w:rPr>
                <w:rFonts w:eastAsia="標楷體" w:hint="eastAsia"/>
                <w:kern w:val="0"/>
                <w:sz w:val="26"/>
                <w:szCs w:val="26"/>
              </w:rPr>
              <w:t>，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占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40%</w:t>
            </w:r>
          </w:p>
          <w:p w:rsidR="00145C9B" w:rsidRPr="00CA62BA" w:rsidRDefault="00145C9B" w:rsidP="0073266A">
            <w:pPr>
              <w:autoSpaceDE w:val="0"/>
              <w:autoSpaceDN w:val="0"/>
              <w:adjustRightInd w:val="0"/>
              <w:snapToGrid w:val="0"/>
              <w:ind w:rightChars="-46" w:right="-110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(1)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教育相關研究成果及專業表現</w:t>
            </w:r>
          </w:p>
          <w:p w:rsidR="00145C9B" w:rsidRPr="00CA62BA" w:rsidRDefault="00145C9B" w:rsidP="0073266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(2)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未來研究計畫之完整性</w:t>
            </w:r>
          </w:p>
          <w:p w:rsidR="00145C9B" w:rsidRPr="00CA62BA" w:rsidRDefault="00145C9B" w:rsidP="0073266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教育專業基本知能，占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30%</w:t>
            </w:r>
          </w:p>
          <w:p w:rsidR="00145C9B" w:rsidRPr="00CA62BA" w:rsidRDefault="00145C9B" w:rsidP="0073266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(1)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教育研究方法知能</w:t>
            </w:r>
          </w:p>
          <w:p w:rsidR="00145C9B" w:rsidRPr="00CA62BA" w:rsidRDefault="00145C9B" w:rsidP="0073266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(2)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教育專業學術知能</w:t>
            </w:r>
          </w:p>
          <w:p w:rsidR="00145C9B" w:rsidRPr="00CA62BA" w:rsidRDefault="00145C9B" w:rsidP="0073266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教育議題分析能力，占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30%</w:t>
            </w:r>
          </w:p>
          <w:p w:rsidR="00145C9B" w:rsidRPr="00CA62BA" w:rsidRDefault="00145C9B" w:rsidP="0073266A">
            <w:pPr>
              <w:autoSpaceDE w:val="0"/>
              <w:autoSpaceDN w:val="0"/>
              <w:adjustRightInd w:val="0"/>
              <w:snapToGrid w:val="0"/>
              <w:ind w:rightChars="-46" w:right="-110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(1)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對教育相關議題之覺察與評析</w:t>
            </w:r>
          </w:p>
          <w:p w:rsidR="00145C9B" w:rsidRPr="00CA62BA" w:rsidRDefault="00145C9B" w:rsidP="0073266A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(2)</w:t>
            </w:r>
            <w:r w:rsidRPr="00CA62BA">
              <w:rPr>
                <w:rFonts w:eastAsia="標楷體"/>
                <w:kern w:val="0"/>
                <w:sz w:val="26"/>
                <w:szCs w:val="26"/>
              </w:rPr>
              <w:t>未來發展潛力</w:t>
            </w:r>
          </w:p>
        </w:tc>
      </w:tr>
    </w:tbl>
    <w:p w:rsidR="00145C9B" w:rsidRPr="00CA62BA" w:rsidRDefault="00145C9B" w:rsidP="00145C9B">
      <w:pPr>
        <w:snapToGrid w:val="0"/>
        <w:ind w:left="415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3</w:t>
      </w:r>
      <w:r w:rsidRPr="00CA62BA">
        <w:rPr>
          <w:rFonts w:eastAsia="標楷體" w:hint="eastAsia"/>
          <w:sz w:val="28"/>
          <w:szCs w:val="28"/>
        </w:rPr>
        <w:t>、</w:t>
      </w:r>
      <w:r w:rsidRPr="00CA62BA">
        <w:rPr>
          <w:rFonts w:eastAsia="標楷體" w:hint="eastAsia"/>
          <w:sz w:val="28"/>
          <w:szCs w:val="28"/>
        </w:rPr>
        <w:t>113</w:t>
      </w:r>
      <w:r w:rsidRPr="00CA62BA">
        <w:rPr>
          <w:rFonts w:eastAsia="標楷體" w:hint="eastAsia"/>
          <w:sz w:val="28"/>
          <w:szCs w:val="28"/>
        </w:rPr>
        <w:t>學年</w:t>
      </w:r>
      <w:r w:rsidR="00802916">
        <w:rPr>
          <w:rFonts w:eastAsia="標楷體" w:hint="eastAsia"/>
          <w:sz w:val="28"/>
          <w:szCs w:val="28"/>
        </w:rPr>
        <w:t>教育研究</w:t>
      </w:r>
      <w:r w:rsidRPr="00CA62BA">
        <w:rPr>
          <w:rFonts w:eastAsia="標楷體" w:hint="eastAsia"/>
          <w:sz w:val="28"/>
          <w:szCs w:val="28"/>
        </w:rPr>
        <w:t>碩士班推甄招生簡章草案如附件</w:t>
      </w:r>
      <w:r w:rsidRPr="00CA62BA">
        <w:rPr>
          <w:rFonts w:eastAsia="標楷體" w:hint="eastAsia"/>
          <w:sz w:val="28"/>
          <w:szCs w:val="28"/>
        </w:rPr>
        <w:t>P.</w:t>
      </w:r>
      <w:r w:rsidR="00764E2A">
        <w:rPr>
          <w:rFonts w:eastAsia="標楷體" w:hint="eastAsia"/>
          <w:sz w:val="28"/>
          <w:szCs w:val="28"/>
        </w:rPr>
        <w:t>11</w:t>
      </w:r>
      <w:r w:rsidRPr="00CA62BA">
        <w:rPr>
          <w:rFonts w:eastAsia="標楷體" w:hint="eastAsia"/>
          <w:sz w:val="28"/>
          <w:szCs w:val="28"/>
        </w:rPr>
        <w:t>，請討論。</w:t>
      </w:r>
    </w:p>
    <w:p w:rsidR="00145C9B" w:rsidRPr="00CA62BA" w:rsidRDefault="00145C9B" w:rsidP="00145C9B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決議：</w:t>
      </w:r>
    </w:p>
    <w:p w:rsidR="00943FE9" w:rsidRDefault="00943FE9" w:rsidP="00071E75">
      <w:pPr>
        <w:snapToGrid w:val="0"/>
        <w:rPr>
          <w:rFonts w:eastAsia="標楷體"/>
          <w:b/>
          <w:sz w:val="28"/>
          <w:szCs w:val="28"/>
        </w:rPr>
      </w:pPr>
    </w:p>
    <w:p w:rsidR="007137FF" w:rsidRPr="00CA62BA" w:rsidRDefault="007137FF" w:rsidP="007137FF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提案</w:t>
      </w:r>
      <w:r w:rsidR="00B6608F">
        <w:rPr>
          <w:rFonts w:eastAsia="標楷體" w:hint="eastAsia"/>
          <w:b/>
          <w:sz w:val="28"/>
          <w:szCs w:val="28"/>
        </w:rPr>
        <w:t>四</w:t>
      </w:r>
    </w:p>
    <w:p w:rsidR="007137FF" w:rsidRPr="00CA62BA" w:rsidRDefault="007137FF" w:rsidP="007137FF">
      <w:pPr>
        <w:snapToGrid w:val="0"/>
        <w:ind w:left="849" w:hangingChars="303" w:hanging="849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案由：</w:t>
      </w:r>
      <w:r w:rsidRPr="00CA62BA">
        <w:rPr>
          <w:rFonts w:eastAsia="標楷體" w:hint="eastAsia"/>
          <w:sz w:val="28"/>
          <w:szCs w:val="28"/>
        </w:rPr>
        <w:t>修訂本學系</w:t>
      </w:r>
      <w:r w:rsidRPr="00CA62BA">
        <w:rPr>
          <w:rFonts w:eastAsia="標楷體" w:hint="eastAsia"/>
          <w:sz w:val="28"/>
          <w:szCs w:val="28"/>
        </w:rPr>
        <w:t>113</w:t>
      </w:r>
      <w:r w:rsidRPr="00CA62BA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</w:rPr>
        <w:t>教育行政與政策發展</w:t>
      </w:r>
      <w:r w:rsidRPr="00CA62BA">
        <w:rPr>
          <w:rFonts w:eastAsia="標楷體" w:hint="eastAsia"/>
          <w:sz w:val="28"/>
          <w:szCs w:val="28"/>
        </w:rPr>
        <w:t>碩士班</w:t>
      </w:r>
      <w:r>
        <w:rPr>
          <w:rFonts w:eastAsia="標楷體" w:hint="eastAsia"/>
          <w:sz w:val="28"/>
          <w:szCs w:val="28"/>
        </w:rPr>
        <w:t>碩士班</w:t>
      </w:r>
      <w:r w:rsidRPr="00CA62BA">
        <w:rPr>
          <w:rFonts w:eastAsia="標楷體" w:hint="eastAsia"/>
          <w:sz w:val="28"/>
          <w:szCs w:val="28"/>
        </w:rPr>
        <w:t>招生</w:t>
      </w:r>
      <w:r>
        <w:rPr>
          <w:rFonts w:eastAsia="標楷體" w:hint="eastAsia"/>
          <w:sz w:val="28"/>
          <w:szCs w:val="28"/>
        </w:rPr>
        <w:t>分則考試項目</w:t>
      </w:r>
      <w:r w:rsidRPr="00CA62BA">
        <w:rPr>
          <w:rFonts w:eastAsia="標楷體" w:hint="eastAsia"/>
          <w:sz w:val="28"/>
          <w:szCs w:val="28"/>
        </w:rPr>
        <w:t>，提請討論。</w:t>
      </w:r>
    </w:p>
    <w:p w:rsidR="007137FF" w:rsidRPr="00CA62BA" w:rsidRDefault="007137FF" w:rsidP="007137FF">
      <w:pPr>
        <w:snapToGrid w:val="0"/>
        <w:ind w:left="849" w:hangingChars="303" w:hanging="849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說明</w:t>
      </w:r>
      <w:r w:rsidRPr="00CA62BA">
        <w:rPr>
          <w:rFonts w:eastAsia="標楷體" w:hint="eastAsia"/>
          <w:b/>
          <w:sz w:val="28"/>
          <w:szCs w:val="28"/>
        </w:rPr>
        <w:t>：</w:t>
      </w:r>
    </w:p>
    <w:p w:rsidR="007137FF" w:rsidRPr="00CA62BA" w:rsidRDefault="007137FF" w:rsidP="007137FF">
      <w:pPr>
        <w:snapToGrid w:val="0"/>
        <w:ind w:leftChars="177" w:left="851" w:hangingChars="152" w:hanging="426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1</w:t>
      </w:r>
      <w:r w:rsidRPr="00CA62BA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教育行政與政策發展</w:t>
      </w:r>
      <w:r w:rsidRPr="00CA62BA">
        <w:rPr>
          <w:rFonts w:eastAsia="標楷體" w:hint="eastAsia"/>
          <w:sz w:val="28"/>
          <w:szCs w:val="28"/>
        </w:rPr>
        <w:t>碩士班</w:t>
      </w:r>
      <w:r w:rsidRPr="00CA62BA">
        <w:rPr>
          <w:rFonts w:eastAsia="標楷體" w:hint="eastAsia"/>
          <w:sz w:val="28"/>
          <w:szCs w:val="28"/>
        </w:rPr>
        <w:t>112</w:t>
      </w:r>
      <w:r w:rsidRPr="00CA62BA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</w:rPr>
        <w:t>碩士班第二階段招生分則考</w:t>
      </w:r>
      <w:r w:rsidRPr="00CA62BA">
        <w:rPr>
          <w:rFonts w:eastAsia="標楷體" w:hint="eastAsia"/>
          <w:sz w:val="28"/>
          <w:szCs w:val="28"/>
        </w:rPr>
        <w:t>試項目為</w:t>
      </w:r>
      <w:r>
        <w:rPr>
          <w:rFonts w:eastAsia="標楷體" w:hint="eastAsia"/>
          <w:sz w:val="28"/>
          <w:szCs w:val="28"/>
        </w:rPr>
        <w:t>資料審查及</w:t>
      </w:r>
      <w:r w:rsidRPr="00CA62BA">
        <w:rPr>
          <w:rFonts w:eastAsia="標楷體" w:hint="eastAsia"/>
          <w:sz w:val="28"/>
          <w:szCs w:val="28"/>
        </w:rPr>
        <w:t>面試</w:t>
      </w:r>
      <w:r w:rsidRPr="00CA62BA">
        <w:rPr>
          <w:rFonts w:eastAsia="標楷體" w:hint="eastAsia"/>
          <w:sz w:val="28"/>
          <w:szCs w:val="28"/>
        </w:rPr>
        <w:t>(</w:t>
      </w:r>
      <w:r w:rsidRPr="00CA62BA">
        <w:rPr>
          <w:rFonts w:eastAsia="標楷體" w:hint="eastAsia"/>
          <w:sz w:val="28"/>
          <w:szCs w:val="28"/>
        </w:rPr>
        <w:t>如附件</w:t>
      </w:r>
      <w:r w:rsidRPr="00326835">
        <w:rPr>
          <w:rFonts w:eastAsia="標楷體" w:hint="eastAsia"/>
          <w:sz w:val="28"/>
          <w:szCs w:val="28"/>
        </w:rPr>
        <w:t>P.12</w:t>
      </w:r>
      <w:r w:rsidRPr="00CA62BA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  <w:r w:rsidRPr="00CA62BA">
        <w:rPr>
          <w:rFonts w:eastAsia="標楷體"/>
          <w:sz w:val="28"/>
          <w:szCs w:val="28"/>
        </w:rPr>
        <w:t xml:space="preserve"> </w:t>
      </w:r>
    </w:p>
    <w:p w:rsidR="007137FF" w:rsidRPr="00CA62BA" w:rsidRDefault="007137FF" w:rsidP="007137FF">
      <w:pPr>
        <w:snapToGrid w:val="0"/>
        <w:ind w:leftChars="177" w:left="851" w:hangingChars="152" w:hanging="426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>2</w:t>
      </w:r>
      <w:r w:rsidRPr="00CA62BA">
        <w:rPr>
          <w:rFonts w:eastAsia="標楷體" w:hint="eastAsia"/>
          <w:sz w:val="28"/>
          <w:szCs w:val="28"/>
        </w:rPr>
        <w:t>、擬將</w:t>
      </w:r>
      <w:r>
        <w:rPr>
          <w:rFonts w:eastAsia="標楷體" w:hint="eastAsia"/>
          <w:sz w:val="28"/>
          <w:szCs w:val="28"/>
        </w:rPr>
        <w:t>第二階段碩士班招生分則</w:t>
      </w:r>
      <w:r w:rsidRPr="00CA62BA">
        <w:rPr>
          <w:rFonts w:eastAsia="標楷體" w:hint="eastAsia"/>
          <w:sz w:val="28"/>
          <w:szCs w:val="28"/>
        </w:rPr>
        <w:t>項目改為</w:t>
      </w:r>
      <w:r>
        <w:rPr>
          <w:rFonts w:eastAsia="標楷體" w:hint="eastAsia"/>
          <w:sz w:val="28"/>
          <w:szCs w:val="28"/>
        </w:rPr>
        <w:t>資料</w:t>
      </w:r>
      <w:r w:rsidRPr="00CA62BA">
        <w:rPr>
          <w:rFonts w:eastAsia="標楷體" w:hint="eastAsia"/>
          <w:sz w:val="28"/>
          <w:szCs w:val="28"/>
        </w:rPr>
        <w:t>審查，繳交表件及配分修改對照表如下：</w:t>
      </w:r>
      <w:r w:rsidRPr="00CA62BA">
        <w:rPr>
          <w:rFonts w:eastAsia="標楷體" w:hint="eastAsia"/>
          <w:sz w:val="28"/>
          <w:szCs w:val="28"/>
        </w:rPr>
        <w:t xml:space="preserve">   </w:t>
      </w:r>
    </w:p>
    <w:tbl>
      <w:tblPr>
        <w:tblStyle w:val="a4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3215"/>
        <w:gridCol w:w="4454"/>
      </w:tblGrid>
      <w:tr w:rsidR="007137FF" w:rsidRPr="00CA62BA" w:rsidTr="0073266A">
        <w:trPr>
          <w:jc w:val="right"/>
        </w:trPr>
        <w:tc>
          <w:tcPr>
            <w:tcW w:w="1423" w:type="dxa"/>
          </w:tcPr>
          <w:p w:rsidR="007137FF" w:rsidRPr="00CA62BA" w:rsidRDefault="007137FF" w:rsidP="00E4257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>學年度</w:t>
            </w:r>
          </w:p>
        </w:tc>
        <w:tc>
          <w:tcPr>
            <w:tcW w:w="3260" w:type="dxa"/>
          </w:tcPr>
          <w:p w:rsidR="007137FF" w:rsidRPr="00CA62BA" w:rsidRDefault="007137FF" w:rsidP="00E4257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>113(</w:t>
            </w:r>
            <w:r w:rsidRPr="00CA62BA">
              <w:rPr>
                <w:rFonts w:eastAsia="標楷體" w:hint="eastAsia"/>
                <w:sz w:val="28"/>
                <w:szCs w:val="28"/>
              </w:rPr>
              <w:t>修正後規定</w:t>
            </w:r>
            <w:r w:rsidRPr="00CA62B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7137FF" w:rsidRPr="00CA62BA" w:rsidRDefault="007137FF" w:rsidP="00E4257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>112(</w:t>
            </w:r>
            <w:r w:rsidRPr="00CA62BA">
              <w:rPr>
                <w:rFonts w:eastAsia="標楷體" w:hint="eastAsia"/>
                <w:sz w:val="28"/>
                <w:szCs w:val="28"/>
              </w:rPr>
              <w:t>現行規定</w:t>
            </w:r>
            <w:r w:rsidRPr="00CA62BA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137FF" w:rsidRPr="00CA62BA" w:rsidTr="0073266A">
        <w:trPr>
          <w:jc w:val="right"/>
        </w:trPr>
        <w:tc>
          <w:tcPr>
            <w:tcW w:w="1423" w:type="dxa"/>
          </w:tcPr>
          <w:p w:rsidR="007137FF" w:rsidRPr="00CA62BA" w:rsidRDefault="007137FF" w:rsidP="00E4257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>系所規定</w:t>
            </w:r>
          </w:p>
          <w:p w:rsidR="007137FF" w:rsidRPr="00CA62BA" w:rsidRDefault="007137FF" w:rsidP="00E4257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 w:hint="eastAsia"/>
                <w:sz w:val="28"/>
                <w:szCs w:val="28"/>
              </w:rPr>
              <w:t>繳交表件</w:t>
            </w:r>
          </w:p>
        </w:tc>
        <w:tc>
          <w:tcPr>
            <w:tcW w:w="3260" w:type="dxa"/>
          </w:tcPr>
          <w:p w:rsidR="007137FF" w:rsidRPr="003D7212" w:rsidRDefault="007137FF" w:rsidP="00E42575">
            <w:pPr>
              <w:widowControl/>
              <w:snapToGrid w:val="0"/>
              <w:ind w:leftChars="1" w:left="189" w:hangingChars="72" w:hanging="187"/>
              <w:jc w:val="both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3D7212">
              <w:rPr>
                <w:rFonts w:eastAsia="標楷體"/>
                <w:sz w:val="26"/>
                <w:szCs w:val="26"/>
              </w:rPr>
              <w:t>大學或最高學歷</w:t>
            </w:r>
            <w:r w:rsidR="003D7212">
              <w:rPr>
                <w:rFonts w:eastAsia="標楷體" w:hint="eastAsia"/>
                <w:sz w:val="26"/>
                <w:szCs w:val="26"/>
              </w:rPr>
              <w:t>(</w:t>
            </w:r>
            <w:r w:rsidRPr="003D7212">
              <w:rPr>
                <w:rFonts w:eastAsia="標楷體"/>
                <w:sz w:val="26"/>
                <w:szCs w:val="26"/>
              </w:rPr>
              <w:t>同等學力者</w:t>
            </w:r>
            <w:r w:rsidR="003D7212">
              <w:rPr>
                <w:rFonts w:eastAsia="標楷體" w:hint="eastAsia"/>
                <w:sz w:val="26"/>
                <w:szCs w:val="26"/>
              </w:rPr>
              <w:t>)</w:t>
            </w:r>
            <w:r w:rsidRPr="003D7212">
              <w:rPr>
                <w:rFonts w:eastAsia="標楷體"/>
                <w:sz w:val="26"/>
                <w:szCs w:val="26"/>
              </w:rPr>
              <w:t>成績單。</w:t>
            </w:r>
          </w:p>
          <w:p w:rsidR="007137FF" w:rsidRPr="003D7212" w:rsidRDefault="007137FF" w:rsidP="00E42575">
            <w:pPr>
              <w:widowControl/>
              <w:snapToGrid w:val="0"/>
              <w:ind w:leftChars="1" w:left="189" w:hangingChars="72" w:hanging="187"/>
              <w:jc w:val="both"/>
              <w:rPr>
                <w:rFonts w:eastAsia="標楷體"/>
                <w:sz w:val="26"/>
                <w:szCs w:val="26"/>
              </w:rPr>
            </w:pPr>
            <w:r w:rsidRPr="003D7212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3D7212">
              <w:rPr>
                <w:rFonts w:eastAsia="標楷體"/>
                <w:sz w:val="26"/>
                <w:szCs w:val="26"/>
              </w:rPr>
              <w:t>自傳與讀書計畫</w:t>
            </w:r>
            <w:r w:rsidR="003D7212" w:rsidRPr="003D7212">
              <w:rPr>
                <w:rFonts w:eastAsia="標楷體"/>
                <w:sz w:val="26"/>
                <w:szCs w:val="26"/>
              </w:rPr>
              <w:t>(</w:t>
            </w:r>
            <w:r w:rsidRPr="003D7212">
              <w:rPr>
                <w:rFonts w:eastAsia="標楷體"/>
                <w:sz w:val="26"/>
                <w:szCs w:val="26"/>
              </w:rPr>
              <w:t>含申請理由、工作經驗、研究經驗</w:t>
            </w:r>
            <w:r w:rsidR="003D7212">
              <w:rPr>
                <w:rFonts w:eastAsia="標楷體" w:hint="eastAsia"/>
                <w:sz w:val="26"/>
                <w:szCs w:val="26"/>
              </w:rPr>
              <w:t>)</w:t>
            </w:r>
            <w:r w:rsidRPr="003D7212">
              <w:rPr>
                <w:rFonts w:eastAsia="標楷體"/>
                <w:sz w:val="26"/>
                <w:szCs w:val="26"/>
              </w:rPr>
              <w:t>。</w:t>
            </w:r>
          </w:p>
          <w:p w:rsidR="007137FF" w:rsidRPr="003D7212" w:rsidRDefault="007137FF" w:rsidP="00E42575">
            <w:pPr>
              <w:widowControl/>
              <w:snapToGrid w:val="0"/>
              <w:ind w:leftChars="1" w:left="189" w:hangingChars="72" w:hanging="187"/>
              <w:jc w:val="both"/>
              <w:rPr>
                <w:rFonts w:eastAsia="標楷體"/>
                <w:sz w:val="26"/>
                <w:szCs w:val="26"/>
              </w:rPr>
            </w:pPr>
            <w:r w:rsidRPr="003D7212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3D7212">
              <w:rPr>
                <w:rFonts w:eastAsia="標楷體"/>
                <w:sz w:val="26"/>
                <w:szCs w:val="26"/>
              </w:rPr>
              <w:t>教育相關研究成果及專業表現。</w:t>
            </w:r>
          </w:p>
          <w:p w:rsidR="007137FF" w:rsidRPr="00CA62BA" w:rsidRDefault="007137FF" w:rsidP="00E42575">
            <w:pPr>
              <w:snapToGrid w:val="0"/>
              <w:ind w:left="177" w:hangingChars="68" w:hanging="177"/>
              <w:rPr>
                <w:rFonts w:eastAsia="標楷體"/>
                <w:sz w:val="26"/>
                <w:szCs w:val="26"/>
              </w:rPr>
            </w:pPr>
            <w:r w:rsidRPr="003D7212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3D7212">
              <w:rPr>
                <w:rFonts w:eastAsia="標楷體"/>
                <w:sz w:val="26"/>
                <w:szCs w:val="26"/>
              </w:rPr>
              <w:t>其他足以佐證曾參與競賽表現優良之資料</w:t>
            </w:r>
          </w:p>
        </w:tc>
        <w:tc>
          <w:tcPr>
            <w:tcW w:w="4530" w:type="dxa"/>
          </w:tcPr>
          <w:p w:rsidR="007137FF" w:rsidRPr="00CA62BA" w:rsidRDefault="007137FF" w:rsidP="00E42575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t>考生需準備面試資料如下，請於面試當日繳交委員參考</w:t>
            </w:r>
          </w:p>
          <w:p w:rsidR="007137FF" w:rsidRPr="00602CA1" w:rsidRDefault="007137FF" w:rsidP="00A01840">
            <w:pPr>
              <w:snapToGrid w:val="0"/>
              <w:ind w:leftChars="-13" w:left="174" w:rightChars="-46" w:right="-110" w:hangingChars="79" w:hanging="205"/>
              <w:rPr>
                <w:rFonts w:eastAsia="標楷體"/>
                <w:sz w:val="26"/>
                <w:szCs w:val="26"/>
              </w:rPr>
            </w:pPr>
            <w:r w:rsidRPr="00602CA1">
              <w:rPr>
                <w:rFonts w:eastAsia="標楷體" w:hint="eastAsia"/>
                <w:sz w:val="26"/>
                <w:szCs w:val="26"/>
              </w:rPr>
              <w:t>1.</w:t>
            </w:r>
            <w:r w:rsidRPr="00602CA1">
              <w:rPr>
                <w:rFonts w:eastAsia="標楷體" w:hint="eastAsia"/>
                <w:sz w:val="26"/>
                <w:szCs w:val="26"/>
              </w:rPr>
              <w:t>大學或最高學歷</w:t>
            </w:r>
            <w:r w:rsidR="00E42575">
              <w:rPr>
                <w:rFonts w:eastAsia="標楷體" w:hint="eastAsia"/>
                <w:sz w:val="26"/>
                <w:szCs w:val="26"/>
              </w:rPr>
              <w:t>(</w:t>
            </w:r>
            <w:r w:rsidRPr="00602CA1">
              <w:rPr>
                <w:rFonts w:eastAsia="標楷體" w:hint="eastAsia"/>
                <w:sz w:val="26"/>
                <w:szCs w:val="26"/>
              </w:rPr>
              <w:t>同等學力者</w:t>
            </w:r>
            <w:r w:rsidR="00E42575">
              <w:rPr>
                <w:rFonts w:eastAsia="標楷體" w:hint="eastAsia"/>
                <w:sz w:val="26"/>
                <w:szCs w:val="26"/>
              </w:rPr>
              <w:t>)</w:t>
            </w:r>
            <w:r w:rsidRPr="00602CA1">
              <w:rPr>
                <w:rFonts w:eastAsia="標楷體" w:hint="eastAsia"/>
                <w:sz w:val="26"/>
                <w:szCs w:val="26"/>
              </w:rPr>
              <w:t>成績單</w:t>
            </w:r>
          </w:p>
          <w:p w:rsidR="007137FF" w:rsidRPr="00602CA1" w:rsidRDefault="007137FF" w:rsidP="00E42575">
            <w:pPr>
              <w:snapToGrid w:val="0"/>
              <w:ind w:leftChars="-13" w:left="174" w:rightChars="-46" w:right="-110" w:hangingChars="79" w:hanging="205"/>
              <w:rPr>
                <w:rFonts w:eastAsia="標楷體"/>
                <w:sz w:val="26"/>
                <w:szCs w:val="26"/>
              </w:rPr>
            </w:pPr>
            <w:r w:rsidRPr="00602CA1">
              <w:rPr>
                <w:rFonts w:eastAsia="標楷體" w:hint="eastAsia"/>
                <w:sz w:val="26"/>
                <w:szCs w:val="26"/>
              </w:rPr>
              <w:t>2.</w:t>
            </w:r>
            <w:r w:rsidRPr="00602CA1">
              <w:rPr>
                <w:rFonts w:eastAsia="標楷體" w:hint="eastAsia"/>
                <w:sz w:val="26"/>
                <w:szCs w:val="26"/>
              </w:rPr>
              <w:t>學習計畫</w:t>
            </w:r>
            <w:r w:rsidR="00E42575">
              <w:rPr>
                <w:rFonts w:eastAsia="標楷體" w:hint="eastAsia"/>
                <w:sz w:val="26"/>
                <w:szCs w:val="26"/>
              </w:rPr>
              <w:t>(</w:t>
            </w:r>
            <w:r w:rsidRPr="00602CA1">
              <w:rPr>
                <w:rFonts w:eastAsia="標楷體" w:hint="eastAsia"/>
                <w:sz w:val="26"/>
                <w:szCs w:val="26"/>
              </w:rPr>
              <w:t>含自我介紹、申請理由、工作經歷或研究經驗、入所後修讀計畫及研究興趣與方向</w:t>
            </w:r>
            <w:r w:rsidR="00E42575">
              <w:rPr>
                <w:rFonts w:eastAsia="標楷體" w:hint="eastAsia"/>
                <w:sz w:val="26"/>
                <w:szCs w:val="26"/>
              </w:rPr>
              <w:t>)</w:t>
            </w:r>
          </w:p>
          <w:p w:rsidR="007137FF" w:rsidRPr="00602CA1" w:rsidRDefault="007137FF" w:rsidP="00E42575">
            <w:pPr>
              <w:snapToGrid w:val="0"/>
              <w:ind w:leftChars="-13" w:left="174" w:rightChars="-46" w:right="-110" w:hangingChars="79" w:hanging="205"/>
              <w:rPr>
                <w:rFonts w:eastAsia="標楷體"/>
                <w:sz w:val="26"/>
                <w:szCs w:val="26"/>
              </w:rPr>
            </w:pPr>
            <w:r w:rsidRPr="00602CA1">
              <w:rPr>
                <w:rFonts w:eastAsia="標楷體" w:hint="eastAsia"/>
                <w:sz w:val="26"/>
                <w:szCs w:val="26"/>
              </w:rPr>
              <w:t>3.</w:t>
            </w:r>
            <w:r w:rsidRPr="00602CA1">
              <w:rPr>
                <w:rFonts w:eastAsia="標楷體" w:hint="eastAsia"/>
                <w:sz w:val="26"/>
                <w:szCs w:val="26"/>
              </w:rPr>
              <w:t>著作或研究成果所發表之作品或其他任何足以佐證優良表現之資料</w:t>
            </w:r>
          </w:p>
          <w:p w:rsidR="007137FF" w:rsidRPr="00CA62BA" w:rsidRDefault="007137FF" w:rsidP="00E42575">
            <w:pPr>
              <w:snapToGrid w:val="0"/>
              <w:ind w:leftChars="-12" w:left="169" w:rightChars="-46" w:right="-110" w:hangingChars="76" w:hanging="198"/>
              <w:rPr>
                <w:rFonts w:eastAsia="標楷體"/>
                <w:sz w:val="26"/>
                <w:szCs w:val="26"/>
              </w:rPr>
            </w:pPr>
            <w:r w:rsidRPr="00602CA1">
              <w:rPr>
                <w:rFonts w:eastAsia="標楷體" w:hint="eastAsia"/>
                <w:sz w:val="26"/>
                <w:szCs w:val="26"/>
              </w:rPr>
              <w:t>4.</w:t>
            </w:r>
            <w:r w:rsidRPr="00602CA1">
              <w:rPr>
                <w:rFonts w:eastAsia="標楷體" w:hint="eastAsia"/>
                <w:sz w:val="26"/>
                <w:szCs w:val="26"/>
              </w:rPr>
              <w:t>如曾擔任本校實習輔導工作者，請附證書</w:t>
            </w:r>
          </w:p>
        </w:tc>
      </w:tr>
      <w:tr w:rsidR="007137FF" w:rsidRPr="00CA62BA" w:rsidTr="0073266A">
        <w:trPr>
          <w:jc w:val="right"/>
        </w:trPr>
        <w:tc>
          <w:tcPr>
            <w:tcW w:w="1423" w:type="dxa"/>
          </w:tcPr>
          <w:p w:rsidR="007137FF" w:rsidRPr="00CA62BA" w:rsidRDefault="007137FF" w:rsidP="00E4257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/>
                <w:sz w:val="28"/>
                <w:szCs w:val="28"/>
              </w:rPr>
              <w:t>甄試項目</w:t>
            </w:r>
          </w:p>
          <w:p w:rsidR="007137FF" w:rsidRPr="00CA62BA" w:rsidRDefault="007137FF" w:rsidP="00E4257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A62BA">
              <w:rPr>
                <w:rFonts w:eastAsia="標楷體"/>
                <w:sz w:val="28"/>
                <w:szCs w:val="28"/>
              </w:rPr>
              <w:t>與配分</w:t>
            </w:r>
          </w:p>
        </w:tc>
        <w:tc>
          <w:tcPr>
            <w:tcW w:w="3260" w:type="dxa"/>
          </w:tcPr>
          <w:p w:rsidR="007137FF" w:rsidRPr="007137FF" w:rsidRDefault="007137FF" w:rsidP="00E42575">
            <w:pPr>
              <w:widowControl/>
              <w:snapToGrid w:val="0"/>
              <w:ind w:left="177" w:hanging="177"/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</w:pPr>
            <w:r w:rsidRPr="007137FF">
              <w:rPr>
                <w:rFonts w:eastAsia="標楷體" w:hint="eastAsia"/>
                <w:b/>
                <w:color w:val="FF0000"/>
                <w:sz w:val="26"/>
                <w:szCs w:val="26"/>
                <w:u w:val="single"/>
              </w:rPr>
              <w:t>資料審查</w:t>
            </w:r>
            <w:r w:rsidRPr="007137FF">
              <w:rPr>
                <w:rFonts w:eastAsia="標楷體" w:hint="eastAsia"/>
                <w:b/>
                <w:color w:val="FF0000"/>
                <w:sz w:val="26"/>
                <w:szCs w:val="26"/>
                <w:u w:val="single"/>
              </w:rPr>
              <w:t>(100%)</w:t>
            </w:r>
          </w:p>
          <w:p w:rsidR="007137FF" w:rsidRPr="00CA62BA" w:rsidRDefault="007137FF" w:rsidP="00E42575">
            <w:pPr>
              <w:widowControl/>
              <w:snapToGrid w:val="0"/>
              <w:ind w:left="177" w:hanging="177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t>1.</w:t>
            </w:r>
            <w:r w:rsidRPr="00CA62BA">
              <w:rPr>
                <w:rFonts w:eastAsia="標楷體"/>
                <w:sz w:val="26"/>
                <w:szCs w:val="26"/>
              </w:rPr>
              <w:t>大學或最高學歷</w:t>
            </w:r>
            <w:r w:rsidRPr="00CA62BA">
              <w:rPr>
                <w:rFonts w:eastAsia="標楷體" w:hint="eastAsia"/>
                <w:sz w:val="26"/>
                <w:szCs w:val="26"/>
              </w:rPr>
              <w:t>(</w:t>
            </w:r>
            <w:r w:rsidRPr="00CA62BA">
              <w:rPr>
                <w:rFonts w:eastAsia="標楷體"/>
                <w:sz w:val="26"/>
                <w:szCs w:val="26"/>
              </w:rPr>
              <w:t>同等學力者</w:t>
            </w:r>
            <w:r w:rsidRPr="00CA62BA">
              <w:rPr>
                <w:rFonts w:eastAsia="標楷體" w:hint="eastAsia"/>
                <w:sz w:val="26"/>
                <w:szCs w:val="26"/>
              </w:rPr>
              <w:t>)</w:t>
            </w:r>
            <w:r w:rsidRPr="00CA62BA">
              <w:rPr>
                <w:rFonts w:eastAsia="標楷體"/>
                <w:sz w:val="26"/>
                <w:szCs w:val="26"/>
              </w:rPr>
              <w:t>成績</w:t>
            </w:r>
            <w:r w:rsidR="003D7212">
              <w:rPr>
                <w:rFonts w:eastAsia="標楷體" w:hint="eastAsia"/>
                <w:sz w:val="26"/>
                <w:szCs w:val="26"/>
              </w:rPr>
              <w:t>，</w:t>
            </w:r>
            <w:r w:rsidRPr="00CA62BA">
              <w:rPr>
                <w:rFonts w:eastAsia="標楷體" w:hint="eastAsia"/>
                <w:sz w:val="26"/>
                <w:szCs w:val="26"/>
              </w:rPr>
              <w:t>占</w:t>
            </w:r>
            <w:r w:rsidRPr="00CA62BA">
              <w:rPr>
                <w:rFonts w:eastAsia="標楷體" w:hint="eastAsia"/>
                <w:sz w:val="26"/>
                <w:szCs w:val="26"/>
              </w:rPr>
              <w:t>25</w:t>
            </w:r>
            <w:r w:rsidRPr="00CA62BA">
              <w:rPr>
                <w:rFonts w:eastAsia="標楷體"/>
                <w:sz w:val="26"/>
                <w:szCs w:val="26"/>
              </w:rPr>
              <w:t>﹪</w:t>
            </w:r>
          </w:p>
          <w:p w:rsidR="007137FF" w:rsidRPr="00CA62BA" w:rsidRDefault="007137FF" w:rsidP="003D7212">
            <w:pPr>
              <w:widowControl/>
              <w:snapToGrid w:val="0"/>
              <w:ind w:rightChars="-42" w:right="-101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t>2.</w:t>
            </w:r>
            <w:r w:rsidRPr="00CA62BA">
              <w:rPr>
                <w:rFonts w:eastAsia="標楷體"/>
                <w:sz w:val="26"/>
                <w:szCs w:val="26"/>
              </w:rPr>
              <w:t>自傳與讀書計畫</w:t>
            </w:r>
            <w:r w:rsidR="003D7212">
              <w:rPr>
                <w:rFonts w:eastAsia="標楷體" w:hint="eastAsia"/>
                <w:sz w:val="26"/>
                <w:szCs w:val="26"/>
              </w:rPr>
              <w:t>，</w:t>
            </w:r>
            <w:r w:rsidRPr="00CA62BA">
              <w:rPr>
                <w:rFonts w:eastAsia="標楷體" w:hint="eastAsia"/>
                <w:sz w:val="26"/>
                <w:szCs w:val="26"/>
              </w:rPr>
              <w:t>占</w:t>
            </w:r>
            <w:r w:rsidRPr="00CA62BA">
              <w:rPr>
                <w:rFonts w:eastAsia="標楷體" w:hint="eastAsia"/>
                <w:sz w:val="26"/>
                <w:szCs w:val="26"/>
              </w:rPr>
              <w:t>25</w:t>
            </w:r>
            <w:r w:rsidRPr="00CA62BA">
              <w:rPr>
                <w:rFonts w:eastAsia="標楷體"/>
                <w:sz w:val="26"/>
                <w:szCs w:val="26"/>
              </w:rPr>
              <w:t>﹪</w:t>
            </w:r>
          </w:p>
          <w:p w:rsidR="007137FF" w:rsidRPr="00CA62BA" w:rsidRDefault="007137FF" w:rsidP="003D7212">
            <w:pPr>
              <w:widowControl/>
              <w:snapToGrid w:val="0"/>
              <w:ind w:left="192" w:rightChars="-42" w:right="-101" w:hangingChars="74" w:hanging="192"/>
              <w:rPr>
                <w:rFonts w:eastAsia="標楷體"/>
                <w:kern w:val="0"/>
                <w:sz w:val="26"/>
                <w:szCs w:val="26"/>
              </w:rPr>
            </w:pPr>
            <w:r w:rsidRPr="00CA62BA">
              <w:rPr>
                <w:rFonts w:eastAsia="標楷體" w:hint="eastAsia"/>
                <w:sz w:val="26"/>
                <w:szCs w:val="26"/>
              </w:rPr>
              <w:lastRenderedPageBreak/>
              <w:t>3.</w:t>
            </w:r>
            <w:r w:rsidRPr="00CA62BA">
              <w:rPr>
                <w:rFonts w:eastAsia="標楷體" w:hint="eastAsia"/>
                <w:sz w:val="26"/>
                <w:szCs w:val="26"/>
              </w:rPr>
              <w:t>教育相關研究成果及專業表現</w:t>
            </w:r>
            <w:r w:rsidR="003D7212">
              <w:rPr>
                <w:rFonts w:eastAsia="標楷體" w:hint="eastAsia"/>
                <w:sz w:val="26"/>
                <w:szCs w:val="26"/>
              </w:rPr>
              <w:t>，</w:t>
            </w:r>
            <w:r w:rsidRPr="00CA62BA">
              <w:rPr>
                <w:rFonts w:eastAsia="標楷體" w:hint="eastAsia"/>
                <w:sz w:val="26"/>
                <w:szCs w:val="26"/>
              </w:rPr>
              <w:t>占</w:t>
            </w:r>
            <w:r w:rsidRPr="00CA62BA">
              <w:rPr>
                <w:rFonts w:eastAsia="標楷體" w:hint="eastAsia"/>
                <w:sz w:val="26"/>
                <w:szCs w:val="26"/>
              </w:rPr>
              <w:t>3</w:t>
            </w:r>
            <w:r w:rsidRPr="00CA62BA">
              <w:rPr>
                <w:rFonts w:eastAsia="標楷體"/>
                <w:sz w:val="26"/>
                <w:szCs w:val="26"/>
              </w:rPr>
              <w:t>0</w:t>
            </w:r>
            <w:r w:rsidRPr="00CA62BA">
              <w:rPr>
                <w:rFonts w:eastAsia="標楷體"/>
                <w:sz w:val="26"/>
                <w:szCs w:val="26"/>
              </w:rPr>
              <w:t>﹪</w:t>
            </w:r>
          </w:p>
          <w:p w:rsidR="007137FF" w:rsidRPr="00CA62BA" w:rsidRDefault="007137FF" w:rsidP="003D7212">
            <w:pPr>
              <w:widowControl/>
              <w:snapToGrid w:val="0"/>
              <w:ind w:left="192" w:rightChars="-42" w:right="-101" w:hangingChars="74" w:hanging="192"/>
              <w:rPr>
                <w:rFonts w:eastAsia="標楷體"/>
                <w:sz w:val="26"/>
                <w:szCs w:val="26"/>
              </w:rPr>
            </w:pPr>
            <w:r w:rsidRPr="00CA62BA">
              <w:rPr>
                <w:rFonts w:eastAsia="標楷體" w:hint="eastAsia"/>
                <w:kern w:val="0"/>
                <w:sz w:val="26"/>
                <w:szCs w:val="26"/>
              </w:rPr>
              <w:t>4.</w:t>
            </w:r>
            <w:r w:rsidRPr="00CA62BA">
              <w:rPr>
                <w:rFonts w:eastAsia="標楷體" w:hint="eastAsia"/>
                <w:kern w:val="0"/>
                <w:sz w:val="26"/>
                <w:szCs w:val="26"/>
              </w:rPr>
              <w:t>其他足以佐證曾參與競賽表現優良之資料</w:t>
            </w:r>
            <w:r w:rsidR="003D7212">
              <w:rPr>
                <w:rFonts w:eastAsia="標楷體" w:hint="eastAsia"/>
                <w:kern w:val="0"/>
                <w:sz w:val="26"/>
                <w:szCs w:val="26"/>
              </w:rPr>
              <w:t>，</w:t>
            </w:r>
            <w:r w:rsidRPr="00CA62BA">
              <w:rPr>
                <w:rFonts w:eastAsia="標楷體" w:hint="eastAsia"/>
                <w:kern w:val="0"/>
                <w:sz w:val="26"/>
                <w:szCs w:val="26"/>
              </w:rPr>
              <w:t>占</w:t>
            </w:r>
            <w:r w:rsidRPr="00CA62BA">
              <w:rPr>
                <w:rFonts w:eastAsia="標楷體" w:hint="eastAsia"/>
                <w:kern w:val="0"/>
                <w:sz w:val="26"/>
                <w:szCs w:val="26"/>
              </w:rPr>
              <w:t>20%</w:t>
            </w:r>
          </w:p>
        </w:tc>
        <w:tc>
          <w:tcPr>
            <w:tcW w:w="4530" w:type="dxa"/>
          </w:tcPr>
          <w:p w:rsidR="007137FF" w:rsidRPr="0075249E" w:rsidRDefault="007137FF" w:rsidP="00E42575">
            <w:pPr>
              <w:widowControl/>
              <w:snapToGrid w:val="0"/>
              <w:ind w:left="177" w:hanging="177"/>
              <w:rPr>
                <w:rFonts w:eastAsia="標楷體"/>
                <w:b/>
                <w:sz w:val="26"/>
                <w:szCs w:val="26"/>
              </w:rPr>
            </w:pPr>
            <w:r w:rsidRPr="0075249E">
              <w:rPr>
                <w:rFonts w:eastAsia="標楷體" w:hint="eastAsia"/>
                <w:b/>
                <w:sz w:val="26"/>
                <w:szCs w:val="26"/>
              </w:rPr>
              <w:lastRenderedPageBreak/>
              <w:t>資料審查</w:t>
            </w:r>
            <w:r w:rsidRPr="0075249E">
              <w:rPr>
                <w:rFonts w:eastAsia="標楷體" w:hint="eastAsia"/>
                <w:b/>
                <w:sz w:val="26"/>
                <w:szCs w:val="26"/>
              </w:rPr>
              <w:t>(50%)</w:t>
            </w:r>
          </w:p>
          <w:p w:rsidR="007137FF" w:rsidRPr="00602CA1" w:rsidRDefault="007137FF" w:rsidP="003D7212">
            <w:pPr>
              <w:widowControl/>
              <w:snapToGrid w:val="0"/>
              <w:ind w:left="177" w:hanging="282"/>
              <w:rPr>
                <w:rFonts w:eastAsia="標楷體"/>
                <w:sz w:val="26"/>
                <w:szCs w:val="26"/>
              </w:rPr>
            </w:pPr>
            <w:r w:rsidRPr="00602CA1">
              <w:rPr>
                <w:rFonts w:eastAsia="標楷體" w:hint="eastAsia"/>
                <w:sz w:val="26"/>
                <w:szCs w:val="26"/>
              </w:rPr>
              <w:t>1.</w:t>
            </w:r>
            <w:r w:rsidRPr="00602CA1">
              <w:rPr>
                <w:rFonts w:eastAsia="標楷體" w:hint="eastAsia"/>
                <w:sz w:val="26"/>
                <w:szCs w:val="26"/>
              </w:rPr>
              <w:t>教育相關研究成果和相關服務及其他優良表現，占</w:t>
            </w:r>
            <w:r w:rsidRPr="00602CA1">
              <w:rPr>
                <w:rFonts w:eastAsia="標楷體" w:hint="eastAsia"/>
                <w:sz w:val="26"/>
                <w:szCs w:val="26"/>
              </w:rPr>
              <w:t xml:space="preserve"> 30% </w:t>
            </w:r>
          </w:p>
          <w:p w:rsidR="007137FF" w:rsidRPr="00CA62BA" w:rsidRDefault="007137FF" w:rsidP="003D7212">
            <w:pPr>
              <w:widowControl/>
              <w:snapToGrid w:val="0"/>
              <w:ind w:left="177" w:hanging="282"/>
              <w:rPr>
                <w:rFonts w:eastAsia="標楷體"/>
                <w:sz w:val="26"/>
                <w:szCs w:val="26"/>
              </w:rPr>
            </w:pPr>
            <w:r w:rsidRPr="00602CA1">
              <w:rPr>
                <w:rFonts w:eastAsia="標楷體" w:hint="eastAsia"/>
                <w:sz w:val="26"/>
                <w:szCs w:val="26"/>
              </w:rPr>
              <w:t>2.</w:t>
            </w:r>
            <w:r w:rsidRPr="00602CA1">
              <w:rPr>
                <w:rFonts w:eastAsia="標楷體" w:hint="eastAsia"/>
                <w:sz w:val="26"/>
                <w:szCs w:val="26"/>
              </w:rPr>
              <w:t>學習計畫，占</w:t>
            </w:r>
            <w:r w:rsidRPr="00602CA1">
              <w:rPr>
                <w:rFonts w:eastAsia="標楷體" w:hint="eastAsia"/>
                <w:sz w:val="26"/>
                <w:szCs w:val="26"/>
              </w:rPr>
              <w:t xml:space="preserve"> 20%</w:t>
            </w:r>
          </w:p>
          <w:p w:rsidR="007137FF" w:rsidRPr="0075249E" w:rsidRDefault="007137FF" w:rsidP="00E42575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75249E">
              <w:rPr>
                <w:rFonts w:eastAsia="標楷體"/>
                <w:b/>
                <w:kern w:val="0"/>
                <w:sz w:val="26"/>
                <w:szCs w:val="26"/>
              </w:rPr>
              <w:t>面試</w:t>
            </w:r>
            <w:r w:rsidRPr="0075249E">
              <w:rPr>
                <w:rFonts w:eastAsia="標楷體" w:hint="eastAsia"/>
                <w:b/>
                <w:kern w:val="0"/>
                <w:sz w:val="26"/>
                <w:szCs w:val="26"/>
              </w:rPr>
              <w:t>(50%)</w:t>
            </w:r>
          </w:p>
          <w:p w:rsidR="007137FF" w:rsidRPr="00602CA1" w:rsidRDefault="007137FF" w:rsidP="003D7212">
            <w:pPr>
              <w:autoSpaceDE w:val="0"/>
              <w:autoSpaceDN w:val="0"/>
              <w:adjustRightInd w:val="0"/>
              <w:snapToGrid w:val="0"/>
              <w:ind w:leftChars="-43" w:left="1" w:rightChars="-46" w:right="-110" w:hangingChars="40" w:hanging="104"/>
              <w:rPr>
                <w:rFonts w:eastAsia="標楷體"/>
                <w:kern w:val="0"/>
                <w:sz w:val="26"/>
                <w:szCs w:val="26"/>
              </w:rPr>
            </w:pP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lastRenderedPageBreak/>
              <w:t>1.</w:t>
            </w: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教育專業研究知能，占</w:t>
            </w: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 xml:space="preserve"> 25% </w:t>
            </w:r>
          </w:p>
          <w:p w:rsidR="007137FF" w:rsidRPr="00602CA1" w:rsidRDefault="007137FF" w:rsidP="00E42575">
            <w:pPr>
              <w:autoSpaceDE w:val="0"/>
              <w:autoSpaceDN w:val="0"/>
              <w:adjustRightInd w:val="0"/>
              <w:snapToGrid w:val="0"/>
              <w:ind w:rightChars="-46" w:right="-110"/>
              <w:rPr>
                <w:rFonts w:eastAsia="標楷體"/>
                <w:kern w:val="0"/>
                <w:sz w:val="26"/>
                <w:szCs w:val="26"/>
              </w:rPr>
            </w:pP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評分標準：</w:t>
            </w:r>
          </w:p>
          <w:p w:rsidR="007137FF" w:rsidRPr="003D7212" w:rsidRDefault="007137FF" w:rsidP="003D7212">
            <w:pPr>
              <w:autoSpaceDE w:val="0"/>
              <w:autoSpaceDN w:val="0"/>
              <w:adjustRightInd w:val="0"/>
              <w:snapToGrid w:val="0"/>
              <w:ind w:leftChars="-43" w:left="313" w:rightChars="-165" w:right="-396" w:hangingChars="160" w:hanging="416"/>
              <w:rPr>
                <w:rFonts w:eastAsia="標楷體"/>
                <w:kern w:val="0"/>
                <w:sz w:val="26"/>
                <w:szCs w:val="26"/>
              </w:rPr>
            </w:pPr>
            <w:r w:rsidRPr="003D7212">
              <w:rPr>
                <w:rFonts w:eastAsia="標楷體"/>
                <w:kern w:val="0"/>
                <w:sz w:val="26"/>
                <w:szCs w:val="26"/>
              </w:rPr>
              <w:t>(1)</w:t>
            </w:r>
            <w:r w:rsidR="007377CE" w:rsidRPr="003D7212">
              <w:rPr>
                <w:rFonts w:eastAsia="標楷體"/>
                <w:kern w:val="0"/>
                <w:sz w:val="26"/>
                <w:szCs w:val="26"/>
              </w:rPr>
              <w:t>專</w:t>
            </w:r>
            <w:r w:rsidRPr="003D7212">
              <w:rPr>
                <w:rFonts w:eastAsia="標楷體"/>
                <w:kern w:val="0"/>
                <w:sz w:val="26"/>
                <w:szCs w:val="26"/>
              </w:rPr>
              <w:t>業學術能力、語文能力及表達能力</w:t>
            </w:r>
          </w:p>
          <w:p w:rsidR="007137FF" w:rsidRPr="00602CA1" w:rsidRDefault="007137FF" w:rsidP="003D7212">
            <w:pPr>
              <w:autoSpaceDE w:val="0"/>
              <w:autoSpaceDN w:val="0"/>
              <w:adjustRightInd w:val="0"/>
              <w:snapToGrid w:val="0"/>
              <w:ind w:leftChars="-43" w:left="313" w:rightChars="-46" w:right="-110" w:hangingChars="160" w:hanging="416"/>
              <w:rPr>
                <w:rFonts w:eastAsia="標楷體"/>
                <w:kern w:val="0"/>
                <w:sz w:val="26"/>
                <w:szCs w:val="26"/>
              </w:rPr>
            </w:pPr>
            <w:r w:rsidRPr="003D7212">
              <w:rPr>
                <w:rFonts w:eastAsia="標楷體"/>
                <w:kern w:val="0"/>
                <w:sz w:val="26"/>
                <w:szCs w:val="26"/>
              </w:rPr>
              <w:t>(2)</w:t>
            </w:r>
            <w:r w:rsidRPr="003D7212">
              <w:rPr>
                <w:rFonts w:eastAsia="標楷體"/>
                <w:kern w:val="0"/>
                <w:sz w:val="26"/>
                <w:szCs w:val="26"/>
              </w:rPr>
              <w:t>教育</w:t>
            </w: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領域相關時事的覺察與評析</w:t>
            </w:r>
          </w:p>
          <w:p w:rsidR="007137FF" w:rsidRPr="00602CA1" w:rsidRDefault="007137FF" w:rsidP="003D7212">
            <w:pPr>
              <w:autoSpaceDE w:val="0"/>
              <w:autoSpaceDN w:val="0"/>
              <w:adjustRightInd w:val="0"/>
              <w:snapToGrid w:val="0"/>
              <w:ind w:leftChars="-43" w:left="170" w:rightChars="-46" w:right="-110" w:hangingChars="105" w:hanging="273"/>
              <w:rPr>
                <w:rFonts w:eastAsia="標楷體"/>
                <w:kern w:val="0"/>
                <w:sz w:val="26"/>
                <w:szCs w:val="26"/>
              </w:rPr>
            </w:pP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2.</w:t>
            </w: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教育行政與政策基本知能，占</w:t>
            </w: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 xml:space="preserve"> 25% </w:t>
            </w:r>
          </w:p>
          <w:p w:rsidR="007137FF" w:rsidRPr="00602CA1" w:rsidRDefault="007137FF" w:rsidP="00E42575">
            <w:pPr>
              <w:autoSpaceDE w:val="0"/>
              <w:autoSpaceDN w:val="0"/>
              <w:adjustRightInd w:val="0"/>
              <w:snapToGrid w:val="0"/>
              <w:ind w:rightChars="-46" w:right="-110"/>
              <w:rPr>
                <w:rFonts w:eastAsia="標楷體"/>
                <w:kern w:val="0"/>
                <w:sz w:val="26"/>
                <w:szCs w:val="26"/>
              </w:rPr>
            </w:pP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評分標準：</w:t>
            </w:r>
          </w:p>
          <w:p w:rsidR="007137FF" w:rsidRPr="00602CA1" w:rsidRDefault="007137FF" w:rsidP="003D7212">
            <w:pPr>
              <w:autoSpaceDE w:val="0"/>
              <w:autoSpaceDN w:val="0"/>
              <w:adjustRightInd w:val="0"/>
              <w:snapToGrid w:val="0"/>
              <w:ind w:leftChars="-43" w:left="1" w:rightChars="-46" w:right="-110" w:hangingChars="40" w:hanging="104"/>
              <w:rPr>
                <w:rFonts w:eastAsia="標楷體"/>
                <w:kern w:val="0"/>
                <w:sz w:val="26"/>
                <w:szCs w:val="26"/>
              </w:rPr>
            </w:pP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(1)</w:t>
            </w: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專門領域與學術能力</w:t>
            </w:r>
          </w:p>
          <w:p w:rsidR="007137FF" w:rsidRPr="00602CA1" w:rsidRDefault="007137FF" w:rsidP="003D7212">
            <w:pPr>
              <w:autoSpaceDE w:val="0"/>
              <w:autoSpaceDN w:val="0"/>
              <w:adjustRightInd w:val="0"/>
              <w:snapToGrid w:val="0"/>
              <w:ind w:leftChars="-43" w:left="1" w:rightChars="-46" w:right="-110" w:hangingChars="40" w:hanging="104"/>
              <w:rPr>
                <w:rFonts w:eastAsia="標楷體"/>
                <w:kern w:val="0"/>
                <w:sz w:val="26"/>
                <w:szCs w:val="26"/>
              </w:rPr>
            </w:pP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(2)</w:t>
            </w: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語文能力及表達能力</w:t>
            </w:r>
          </w:p>
          <w:p w:rsidR="007137FF" w:rsidRPr="00CA62BA" w:rsidRDefault="007137FF" w:rsidP="003D7212">
            <w:pPr>
              <w:snapToGrid w:val="0"/>
              <w:ind w:leftChars="-43" w:left="1" w:rightChars="-105" w:right="-252" w:hangingChars="40" w:hanging="104"/>
              <w:rPr>
                <w:rFonts w:eastAsia="標楷體"/>
                <w:sz w:val="26"/>
                <w:szCs w:val="26"/>
              </w:rPr>
            </w:pP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(3)</w:t>
            </w:r>
            <w:r w:rsidRPr="00602CA1">
              <w:rPr>
                <w:rFonts w:eastAsia="標楷體" w:hint="eastAsia"/>
                <w:kern w:val="0"/>
                <w:sz w:val="26"/>
                <w:szCs w:val="26"/>
              </w:rPr>
              <w:t>對教育行政與政策時事的覺察與評析</w:t>
            </w:r>
          </w:p>
        </w:tc>
      </w:tr>
    </w:tbl>
    <w:p w:rsidR="007137FF" w:rsidRPr="00CA62BA" w:rsidRDefault="007137FF" w:rsidP="00E42575">
      <w:pPr>
        <w:snapToGrid w:val="0"/>
        <w:ind w:left="415" w:rightChars="-59" w:right="-142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lastRenderedPageBreak/>
        <w:t>3</w:t>
      </w:r>
      <w:r w:rsidRPr="00CA62BA">
        <w:rPr>
          <w:rFonts w:eastAsia="標楷體" w:hint="eastAsia"/>
          <w:sz w:val="28"/>
          <w:szCs w:val="28"/>
        </w:rPr>
        <w:t>、</w:t>
      </w:r>
      <w:r w:rsidRPr="00CA62BA">
        <w:rPr>
          <w:rFonts w:eastAsia="標楷體" w:hint="eastAsia"/>
          <w:sz w:val="28"/>
          <w:szCs w:val="28"/>
        </w:rPr>
        <w:t>113</w:t>
      </w:r>
      <w:r w:rsidRPr="00CA62BA">
        <w:rPr>
          <w:rFonts w:eastAsia="標楷體" w:hint="eastAsia"/>
          <w:sz w:val="28"/>
          <w:szCs w:val="28"/>
        </w:rPr>
        <w:t>學年</w:t>
      </w:r>
      <w:r>
        <w:rPr>
          <w:rFonts w:eastAsia="標楷體" w:hint="eastAsia"/>
          <w:sz w:val="28"/>
          <w:szCs w:val="28"/>
        </w:rPr>
        <w:t>教育行政與政策發展</w:t>
      </w:r>
      <w:r w:rsidRPr="00CA62BA">
        <w:rPr>
          <w:rFonts w:eastAsia="標楷體" w:hint="eastAsia"/>
          <w:sz w:val="28"/>
          <w:szCs w:val="28"/>
        </w:rPr>
        <w:t>碩士班招生</w:t>
      </w:r>
      <w:r>
        <w:rPr>
          <w:rFonts w:eastAsia="標楷體" w:hint="eastAsia"/>
          <w:sz w:val="28"/>
          <w:szCs w:val="28"/>
        </w:rPr>
        <w:t>分則</w:t>
      </w:r>
      <w:r w:rsidRPr="00CA62BA">
        <w:rPr>
          <w:rFonts w:eastAsia="標楷體" w:hint="eastAsia"/>
          <w:sz w:val="28"/>
          <w:szCs w:val="28"/>
        </w:rPr>
        <w:t>草案如附件</w:t>
      </w:r>
      <w:r w:rsidRPr="00326835">
        <w:rPr>
          <w:rFonts w:eastAsia="標楷體" w:hint="eastAsia"/>
          <w:sz w:val="28"/>
          <w:szCs w:val="28"/>
        </w:rPr>
        <w:t>P.13</w:t>
      </w:r>
      <w:r w:rsidRPr="00CA62BA">
        <w:rPr>
          <w:rFonts w:eastAsia="標楷體" w:hint="eastAsia"/>
          <w:sz w:val="28"/>
          <w:szCs w:val="28"/>
        </w:rPr>
        <w:t>，請討論。</w:t>
      </w:r>
    </w:p>
    <w:p w:rsidR="007137FF" w:rsidRPr="00CA62BA" w:rsidRDefault="007137FF" w:rsidP="007137FF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決議：</w:t>
      </w:r>
    </w:p>
    <w:p w:rsidR="00943FE9" w:rsidRDefault="00943FE9" w:rsidP="00071E75">
      <w:pPr>
        <w:snapToGrid w:val="0"/>
        <w:rPr>
          <w:rFonts w:eastAsia="標楷體"/>
          <w:b/>
          <w:sz w:val="28"/>
          <w:szCs w:val="28"/>
        </w:rPr>
      </w:pPr>
    </w:p>
    <w:p w:rsidR="00071E75" w:rsidRPr="00CA62BA" w:rsidRDefault="00071E75" w:rsidP="00071E75">
      <w:pPr>
        <w:snapToGrid w:val="0"/>
        <w:rPr>
          <w:rFonts w:eastAsia="標楷體"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提案</w:t>
      </w:r>
      <w:r w:rsidR="00B6608F">
        <w:rPr>
          <w:rFonts w:eastAsia="標楷體" w:hint="eastAsia"/>
          <w:b/>
          <w:sz w:val="28"/>
          <w:szCs w:val="28"/>
        </w:rPr>
        <w:t>五</w:t>
      </w:r>
    </w:p>
    <w:p w:rsidR="00EF522D" w:rsidRPr="00CC7360" w:rsidRDefault="00EF522D" w:rsidP="00EF522D">
      <w:pPr>
        <w:snapToGrid w:val="0"/>
        <w:ind w:left="849" w:hangingChars="303" w:hanging="849"/>
        <w:rPr>
          <w:rFonts w:eastAsia="標楷體"/>
          <w:b/>
          <w:sz w:val="28"/>
          <w:szCs w:val="28"/>
        </w:rPr>
      </w:pPr>
      <w:r w:rsidRPr="00CC7360">
        <w:rPr>
          <w:rFonts w:eastAsia="標楷體"/>
          <w:b/>
          <w:sz w:val="28"/>
          <w:szCs w:val="28"/>
        </w:rPr>
        <w:t>案由：</w:t>
      </w:r>
      <w:r w:rsidRPr="00CC7360">
        <w:rPr>
          <w:rFonts w:eastAsia="標楷體" w:hint="eastAsia"/>
          <w:sz w:val="28"/>
          <w:szCs w:val="28"/>
        </w:rPr>
        <w:t>修訂本學系教育研究碩士班及博士班課程修習要點，提請討論。</w:t>
      </w:r>
    </w:p>
    <w:p w:rsidR="00EF522D" w:rsidRDefault="00EF522D" w:rsidP="00EF522D">
      <w:pPr>
        <w:snapToGrid w:val="0"/>
        <w:rPr>
          <w:rFonts w:eastAsia="標楷體"/>
          <w:b/>
          <w:sz w:val="28"/>
          <w:szCs w:val="28"/>
        </w:rPr>
      </w:pPr>
      <w:r w:rsidRPr="0013460D">
        <w:rPr>
          <w:rFonts w:eastAsia="標楷體"/>
          <w:b/>
          <w:sz w:val="28"/>
          <w:szCs w:val="28"/>
        </w:rPr>
        <w:t>說明：</w:t>
      </w:r>
    </w:p>
    <w:p w:rsidR="00EF522D" w:rsidRPr="00EF522D" w:rsidRDefault="00EF522D" w:rsidP="00EF522D">
      <w:pPr>
        <w:snapToGrid w:val="0"/>
        <w:ind w:leftChars="117" w:left="707" w:hangingChars="152" w:hanging="426"/>
        <w:jc w:val="both"/>
        <w:rPr>
          <w:rFonts w:eastAsia="標楷體"/>
          <w:color w:val="0000FF"/>
          <w:sz w:val="28"/>
          <w:szCs w:val="28"/>
          <w:u w:val="single"/>
        </w:rPr>
      </w:pPr>
      <w:r w:rsidRPr="00EF522D">
        <w:rPr>
          <w:rFonts w:eastAsia="標楷體" w:hint="eastAsia"/>
          <w:sz w:val="28"/>
          <w:szCs w:val="28"/>
        </w:rPr>
        <w:t>1</w:t>
      </w:r>
      <w:r w:rsidRPr="00EF522D">
        <w:rPr>
          <w:rFonts w:eastAsia="標楷體" w:hint="eastAsia"/>
          <w:sz w:val="28"/>
          <w:szCs w:val="28"/>
        </w:rPr>
        <w:t>、本學系</w:t>
      </w:r>
      <w:r w:rsidR="009E4A69" w:rsidRPr="009E4A69">
        <w:rPr>
          <w:rFonts w:eastAsia="標楷體" w:hint="eastAsia"/>
          <w:sz w:val="28"/>
          <w:szCs w:val="28"/>
        </w:rPr>
        <w:t>碩士班及博士班</w:t>
      </w:r>
      <w:r w:rsidRPr="00EF522D">
        <w:rPr>
          <w:rFonts w:eastAsia="標楷體" w:hint="eastAsia"/>
          <w:sz w:val="28"/>
          <w:szCs w:val="28"/>
        </w:rPr>
        <w:t>研究生修</w:t>
      </w:r>
      <w:r w:rsidR="009E4A69" w:rsidRPr="009E4A69">
        <w:rPr>
          <w:rFonts w:eastAsia="標楷體" w:hint="eastAsia"/>
          <w:sz w:val="28"/>
          <w:szCs w:val="28"/>
        </w:rPr>
        <w:t>習</w:t>
      </w:r>
      <w:r w:rsidRPr="00EF522D">
        <w:rPr>
          <w:rFonts w:eastAsia="標楷體" w:hint="eastAsia"/>
          <w:sz w:val="28"/>
          <w:szCs w:val="28"/>
        </w:rPr>
        <w:t>要點修訂部份如下：</w:t>
      </w:r>
    </w:p>
    <w:tbl>
      <w:tblPr>
        <w:tblStyle w:val="a4"/>
        <w:tblW w:w="9072" w:type="dxa"/>
        <w:jc w:val="right"/>
        <w:tblLook w:val="04A0" w:firstRow="1" w:lastRow="0" w:firstColumn="1" w:lastColumn="0" w:noHBand="0" w:noVBand="1"/>
      </w:tblPr>
      <w:tblGrid>
        <w:gridCol w:w="4957"/>
        <w:gridCol w:w="4115"/>
      </w:tblGrid>
      <w:tr w:rsidR="00EF522D" w:rsidRPr="0073266A" w:rsidTr="00E4726E">
        <w:trPr>
          <w:jc w:val="right"/>
        </w:trPr>
        <w:tc>
          <w:tcPr>
            <w:tcW w:w="4957" w:type="dxa"/>
          </w:tcPr>
          <w:p w:rsidR="00EF522D" w:rsidRPr="0073266A" w:rsidRDefault="00EF522D" w:rsidP="0090138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266A">
              <w:rPr>
                <w:rFonts w:ascii="標楷體" w:eastAsia="標楷體" w:hAnsi="標楷體"/>
                <w:sz w:val="26"/>
                <w:szCs w:val="26"/>
              </w:rPr>
              <w:t>修訂後條文</w:t>
            </w:r>
          </w:p>
        </w:tc>
        <w:tc>
          <w:tcPr>
            <w:tcW w:w="4115" w:type="dxa"/>
          </w:tcPr>
          <w:p w:rsidR="00EF522D" w:rsidRPr="0073266A" w:rsidRDefault="00EF522D" w:rsidP="0090138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266A">
              <w:rPr>
                <w:rFonts w:ascii="標楷體" w:eastAsia="標楷體" w:hAnsi="標楷體"/>
                <w:sz w:val="26"/>
                <w:szCs w:val="26"/>
              </w:rPr>
              <w:t>現行條文</w:t>
            </w:r>
          </w:p>
        </w:tc>
      </w:tr>
      <w:tr w:rsidR="00EF522D" w:rsidRPr="0073266A" w:rsidTr="00E4726E">
        <w:trPr>
          <w:jc w:val="right"/>
        </w:trPr>
        <w:tc>
          <w:tcPr>
            <w:tcW w:w="4957" w:type="dxa"/>
          </w:tcPr>
          <w:p w:rsidR="00EF522D" w:rsidRPr="0073266A" w:rsidRDefault="00EF522D" w:rsidP="0090138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3266A">
              <w:rPr>
                <w:rFonts w:ascii="標楷體" w:eastAsia="標楷體" w:hAnsi="標楷體" w:hint="eastAsia"/>
                <w:sz w:val="26"/>
                <w:szCs w:val="26"/>
              </w:rPr>
              <w:t>五、學位論文</w:t>
            </w:r>
          </w:p>
          <w:p w:rsidR="00EF522D" w:rsidRPr="0073266A" w:rsidRDefault="00EF522D" w:rsidP="005110C9">
            <w:pPr>
              <w:snapToGrid w:val="0"/>
              <w:ind w:left="291" w:rightChars="-31" w:right="-74" w:hangingChars="112" w:hanging="291"/>
              <w:rPr>
                <w:rFonts w:ascii="標楷體" w:eastAsia="標楷體" w:hAnsi="標楷體"/>
                <w:sz w:val="26"/>
                <w:szCs w:val="26"/>
              </w:rPr>
            </w:pPr>
            <w:r w:rsidRPr="0073266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3266A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73266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3266A">
              <w:rPr>
                <w:rFonts w:ascii="標楷體" w:eastAsia="標楷體" w:hAnsi="標楷體" w:hint="eastAsia"/>
                <w:sz w:val="26"/>
                <w:szCs w:val="26"/>
              </w:rPr>
              <w:t>博士班論文指導教授</w:t>
            </w:r>
            <w:r w:rsidRPr="0073266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為副教授以上或獲有博士學位五年以上之助理教授，得指導博士班研究生，每位老師指導</w:t>
            </w:r>
            <w:r w:rsidRPr="0073266A">
              <w:rPr>
                <w:rFonts w:ascii="標楷體" w:eastAsia="標楷體" w:hAnsi="標楷體" w:hint="eastAsia"/>
                <w:b/>
                <w:color w:val="FF0000"/>
                <w:spacing w:val="1"/>
                <w:sz w:val="26"/>
                <w:szCs w:val="26"/>
                <w:u w:val="single"/>
              </w:rPr>
              <w:t>博士班研究生</w:t>
            </w:r>
            <w:r w:rsidRPr="0073266A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每屆以一人為原則；碩士班論文指導教授每屆最多以指導三人為</w:t>
            </w:r>
            <w:r w:rsidRPr="0073266A">
              <w:rPr>
                <w:rFonts w:ascii="標楷體" w:eastAsia="標楷體" w:hAnsi="標楷體" w:hint="eastAsia"/>
                <w:spacing w:val="-1"/>
                <w:sz w:val="26"/>
                <w:szCs w:val="26"/>
              </w:rPr>
              <w:t>原</w:t>
            </w:r>
            <w:r w:rsidRPr="0073266A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則（碩士在職專班論文指導人數，另依碩專班課程修習要點辦理）</w:t>
            </w:r>
            <w:r w:rsidRPr="0073266A">
              <w:rPr>
                <w:rFonts w:ascii="標楷體" w:eastAsia="標楷體" w:hAnsi="標楷體" w:hint="eastAsia"/>
                <w:spacing w:val="-1"/>
                <w:sz w:val="26"/>
                <w:szCs w:val="26"/>
              </w:rPr>
              <w:t>，</w:t>
            </w:r>
            <w:r w:rsidRPr="0073266A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如有特殊情況，得經系主任同意，</w:t>
            </w:r>
            <w:r w:rsidRPr="0073266A">
              <w:rPr>
                <w:rFonts w:ascii="標楷體" w:eastAsia="標楷體" w:hAnsi="標楷體" w:hint="eastAsia"/>
                <w:sz w:val="26"/>
                <w:szCs w:val="26"/>
              </w:rPr>
              <w:t>另行處理。</w:t>
            </w:r>
          </w:p>
        </w:tc>
        <w:tc>
          <w:tcPr>
            <w:tcW w:w="4115" w:type="dxa"/>
          </w:tcPr>
          <w:p w:rsidR="00EF522D" w:rsidRPr="0073266A" w:rsidRDefault="00EF522D" w:rsidP="0090138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3266A">
              <w:rPr>
                <w:rFonts w:ascii="標楷體" w:eastAsia="標楷體" w:hAnsi="標楷體" w:hint="eastAsia"/>
                <w:sz w:val="26"/>
                <w:szCs w:val="26"/>
              </w:rPr>
              <w:t>五、學位論文</w:t>
            </w:r>
          </w:p>
          <w:p w:rsidR="00EF522D" w:rsidRPr="0073266A" w:rsidRDefault="00EF522D" w:rsidP="005110C9">
            <w:pPr>
              <w:snapToGrid w:val="0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73266A">
              <w:rPr>
                <w:rFonts w:ascii="標楷體" w:eastAsia="標楷體" w:hAnsi="標楷體" w:hint="eastAsia"/>
                <w:sz w:val="26"/>
                <w:szCs w:val="26"/>
              </w:rPr>
              <w:t>(二)博士班論文指導教授，每位</w:t>
            </w:r>
            <w:r w:rsidRPr="0073266A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教授每屆以指導一人為原則；碩士班論文指導教授每屆最多以指導三人為</w:t>
            </w:r>
            <w:r w:rsidRPr="0073266A">
              <w:rPr>
                <w:rFonts w:ascii="標楷體" w:eastAsia="標楷體" w:hAnsi="標楷體" w:hint="eastAsia"/>
                <w:spacing w:val="-1"/>
                <w:sz w:val="26"/>
                <w:szCs w:val="26"/>
              </w:rPr>
              <w:t>原</w:t>
            </w:r>
            <w:r w:rsidRPr="0073266A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則（碩士在職專班論文指導人數，另依碩專班課程修習要點辦理）</w:t>
            </w:r>
            <w:r w:rsidRPr="0073266A">
              <w:rPr>
                <w:rFonts w:ascii="標楷體" w:eastAsia="標楷體" w:hAnsi="標楷體" w:hint="eastAsia"/>
                <w:spacing w:val="-1"/>
                <w:sz w:val="26"/>
                <w:szCs w:val="26"/>
              </w:rPr>
              <w:t>，</w:t>
            </w:r>
            <w:r w:rsidRPr="0073266A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如有特殊情況，得經系主任同意，</w:t>
            </w:r>
            <w:r w:rsidRPr="0073266A">
              <w:rPr>
                <w:rFonts w:ascii="標楷體" w:eastAsia="標楷體" w:hAnsi="標楷體" w:hint="eastAsia"/>
                <w:sz w:val="26"/>
                <w:szCs w:val="26"/>
              </w:rPr>
              <w:t>另行處理。</w:t>
            </w:r>
          </w:p>
        </w:tc>
      </w:tr>
      <w:tr w:rsidR="00C132B6" w:rsidRPr="0073266A" w:rsidTr="00E4726E">
        <w:trPr>
          <w:jc w:val="right"/>
        </w:trPr>
        <w:tc>
          <w:tcPr>
            <w:tcW w:w="4957" w:type="dxa"/>
          </w:tcPr>
          <w:p w:rsidR="00C132B6" w:rsidRPr="0073266A" w:rsidRDefault="00C132B6" w:rsidP="0088060E">
            <w:pPr>
              <w:pStyle w:val="ab"/>
              <w:kinsoku w:val="0"/>
              <w:overflowPunct w:val="0"/>
              <w:snapToGrid w:val="0"/>
              <w:ind w:left="0"/>
              <w:rPr>
                <w:rFonts w:ascii="Times New Roman" w:cs="Times New Roman"/>
                <w:sz w:val="26"/>
                <w:szCs w:val="26"/>
              </w:rPr>
            </w:pPr>
            <w:r w:rsidRPr="0073266A">
              <w:rPr>
                <w:rFonts w:ascii="Times New Roman" w:cs="Times New Roman"/>
                <w:sz w:val="26"/>
                <w:szCs w:val="26"/>
              </w:rPr>
              <w:t>七、畢業條件</w:t>
            </w:r>
          </w:p>
          <w:p w:rsidR="00C132B6" w:rsidRPr="0073266A" w:rsidRDefault="00C132B6" w:rsidP="0088060E">
            <w:pPr>
              <w:snapToGrid w:val="0"/>
              <w:ind w:leftChars="14" w:left="427" w:hangingChars="151" w:hanging="393"/>
              <w:rPr>
                <w:rFonts w:eastAsia="標楷體"/>
                <w:sz w:val="26"/>
                <w:szCs w:val="26"/>
              </w:rPr>
            </w:pPr>
            <w:r w:rsidRPr="0073266A">
              <w:rPr>
                <w:rFonts w:eastAsia="標楷體"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三</w:t>
            </w:r>
            <w:r w:rsidRPr="0073266A">
              <w:rPr>
                <w:rFonts w:eastAsia="標楷體"/>
                <w:sz w:val="26"/>
                <w:szCs w:val="26"/>
              </w:rPr>
              <w:t>)</w:t>
            </w:r>
            <w:r w:rsidRPr="0073266A">
              <w:rPr>
                <w:rFonts w:eastAsia="標楷體"/>
                <w:sz w:val="26"/>
                <w:szCs w:val="26"/>
              </w:rPr>
              <w:t>日間研究生於正式論文口試前</w:t>
            </w:r>
            <w:r w:rsidR="008C628B" w:rsidRPr="0073266A">
              <w:rPr>
                <w:rFonts w:eastAsia="標楷體"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後</w:t>
            </w:r>
            <w:r w:rsidR="008C628B" w:rsidRPr="0073266A">
              <w:rPr>
                <w:rFonts w:eastAsia="標楷體"/>
                <w:sz w:val="26"/>
                <w:szCs w:val="26"/>
              </w:rPr>
              <w:t>)</w:t>
            </w:r>
            <w:r w:rsidRPr="0073266A">
              <w:rPr>
                <w:rFonts w:eastAsia="標楷體"/>
                <w:sz w:val="26"/>
                <w:szCs w:val="26"/>
              </w:rPr>
              <w:t>，指導教授核准論文口試通過前，必須提交入學後合乎下列規範之ㄧ</w:t>
            </w:r>
            <w:r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的</w:t>
            </w:r>
            <w:r w:rsidR="00404DAD"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證明文件</w:t>
            </w:r>
            <w:r w:rsidR="00404DAD" w:rsidRPr="0073266A">
              <w:rPr>
                <w:rFonts w:eastAsia="標楷體"/>
                <w:sz w:val="26"/>
                <w:szCs w:val="26"/>
              </w:rPr>
              <w:t>，</w:t>
            </w:r>
            <w:r w:rsidRPr="0073266A">
              <w:rPr>
                <w:rFonts w:eastAsia="標楷體"/>
                <w:sz w:val="26"/>
                <w:szCs w:val="26"/>
              </w:rPr>
              <w:t>研究生如擔任本學系學刊助理編輯，一學期者，可折抵教育學術研討會論文一篇：</w:t>
            </w:r>
          </w:p>
          <w:p w:rsidR="00C132B6" w:rsidRPr="0073266A" w:rsidRDefault="00C132B6" w:rsidP="0088060E">
            <w:pPr>
              <w:snapToGrid w:val="0"/>
              <w:ind w:left="291" w:hangingChars="112" w:hanging="291"/>
              <w:rPr>
                <w:rFonts w:eastAsia="標楷體"/>
                <w:sz w:val="26"/>
                <w:szCs w:val="26"/>
              </w:rPr>
            </w:pPr>
            <w:r w:rsidRPr="0073266A">
              <w:rPr>
                <w:rFonts w:eastAsia="標楷體"/>
                <w:b/>
                <w:sz w:val="26"/>
                <w:szCs w:val="26"/>
              </w:rPr>
              <w:t>1.</w:t>
            </w:r>
            <w:r w:rsidRPr="0073266A">
              <w:rPr>
                <w:rFonts w:eastAsia="標楷體"/>
                <w:b/>
                <w:sz w:val="26"/>
                <w:szCs w:val="26"/>
              </w:rPr>
              <w:t>碩士班：</w:t>
            </w:r>
          </w:p>
          <w:p w:rsidR="00C132B6" w:rsidRPr="0073266A" w:rsidRDefault="00C132B6" w:rsidP="0088060E">
            <w:pPr>
              <w:snapToGrid w:val="0"/>
              <w:ind w:left="291" w:hangingChars="112" w:hanging="291"/>
              <w:rPr>
                <w:rFonts w:eastAsia="標楷體"/>
                <w:sz w:val="26"/>
                <w:szCs w:val="26"/>
              </w:rPr>
            </w:pPr>
            <w:r w:rsidRPr="0073266A">
              <w:rPr>
                <w:rFonts w:eastAsia="標楷體"/>
                <w:sz w:val="26"/>
                <w:szCs w:val="26"/>
              </w:rPr>
              <w:t>(1)</w:t>
            </w:r>
            <w:r w:rsidRPr="0073266A">
              <w:rPr>
                <w:rFonts w:eastAsia="標楷體"/>
                <w:sz w:val="26"/>
                <w:szCs w:val="26"/>
              </w:rPr>
              <w:t>具有匿名雙審制之教育學術期刊論文至少乙</w:t>
            </w:r>
            <w:r w:rsidRPr="0073266A">
              <w:rPr>
                <w:rFonts w:eastAsia="標楷體"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含</w:t>
            </w:r>
            <w:r w:rsidRPr="0073266A">
              <w:rPr>
                <w:rFonts w:eastAsia="標楷體"/>
                <w:sz w:val="26"/>
                <w:szCs w:val="26"/>
              </w:rPr>
              <w:t>)</w:t>
            </w:r>
            <w:r w:rsidRPr="0073266A">
              <w:rPr>
                <w:rFonts w:eastAsia="標楷體"/>
                <w:sz w:val="26"/>
                <w:szCs w:val="26"/>
              </w:rPr>
              <w:t>篇</w:t>
            </w:r>
          </w:p>
          <w:p w:rsidR="00C132B6" w:rsidRPr="0073266A" w:rsidRDefault="00C132B6" w:rsidP="0088060E">
            <w:pPr>
              <w:snapToGrid w:val="0"/>
              <w:ind w:left="291" w:hangingChars="112" w:hanging="291"/>
              <w:rPr>
                <w:rFonts w:eastAsia="標楷體"/>
                <w:sz w:val="26"/>
                <w:szCs w:val="26"/>
              </w:rPr>
            </w:pPr>
            <w:r w:rsidRPr="0073266A">
              <w:rPr>
                <w:rFonts w:eastAsia="標楷體"/>
                <w:sz w:val="26"/>
                <w:szCs w:val="26"/>
              </w:rPr>
              <w:t>(2)</w:t>
            </w:r>
            <w:r w:rsidR="00404DAD"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具有審查制度之</w:t>
            </w:r>
            <w:r w:rsidRPr="0073266A">
              <w:rPr>
                <w:rFonts w:eastAsia="標楷體"/>
                <w:sz w:val="26"/>
                <w:szCs w:val="26"/>
              </w:rPr>
              <w:t>教育學術研討會論文至少</w:t>
            </w:r>
            <w:r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乙</w:t>
            </w:r>
            <w:r w:rsidRPr="0073266A">
              <w:rPr>
                <w:rFonts w:eastAsia="標楷體"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含</w:t>
            </w:r>
            <w:r w:rsidRPr="0073266A">
              <w:rPr>
                <w:rFonts w:eastAsia="標楷體"/>
                <w:sz w:val="26"/>
                <w:szCs w:val="26"/>
              </w:rPr>
              <w:t>)</w:t>
            </w:r>
            <w:r w:rsidRPr="0073266A">
              <w:rPr>
                <w:rFonts w:eastAsia="標楷體"/>
                <w:sz w:val="26"/>
                <w:szCs w:val="26"/>
              </w:rPr>
              <w:t>篇</w:t>
            </w:r>
          </w:p>
          <w:p w:rsidR="00C132B6" w:rsidRPr="0073266A" w:rsidRDefault="00C132B6" w:rsidP="0088060E">
            <w:pPr>
              <w:snapToGrid w:val="0"/>
              <w:ind w:left="291" w:hangingChars="112" w:hanging="291"/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</w:pPr>
            <w:r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(3)</w:t>
            </w:r>
            <w:r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參加全國性或縣市政府舉辦之教育相關教案或專題競賽獲得獎勵，且為第一作者</w:t>
            </w:r>
          </w:p>
          <w:p w:rsidR="00C132B6" w:rsidRPr="0073266A" w:rsidRDefault="00C132B6" w:rsidP="0088060E">
            <w:pPr>
              <w:snapToGrid w:val="0"/>
              <w:ind w:left="291" w:hangingChars="112" w:hanging="291"/>
              <w:rPr>
                <w:rFonts w:eastAsia="標楷體"/>
                <w:sz w:val="26"/>
                <w:szCs w:val="26"/>
              </w:rPr>
            </w:pPr>
            <w:r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(4)</w:t>
            </w:r>
            <w:r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指導學生參加縣市政府舉辦之科展競賽獲得前三名，或全國性科展競賽獲得佳作</w:t>
            </w:r>
            <w:r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(</w:t>
            </w:r>
            <w:r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含</w:t>
            </w:r>
            <w:r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)</w:t>
            </w:r>
            <w:r w:rsidRPr="0073266A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以上</w:t>
            </w:r>
          </w:p>
        </w:tc>
        <w:tc>
          <w:tcPr>
            <w:tcW w:w="4115" w:type="dxa"/>
          </w:tcPr>
          <w:p w:rsidR="00C132B6" w:rsidRPr="0073266A" w:rsidRDefault="00C132B6" w:rsidP="0088060E">
            <w:pPr>
              <w:pStyle w:val="ab"/>
              <w:kinsoku w:val="0"/>
              <w:overflowPunct w:val="0"/>
              <w:snapToGrid w:val="0"/>
              <w:ind w:left="0"/>
              <w:rPr>
                <w:rFonts w:ascii="Times New Roman" w:cs="Times New Roman"/>
                <w:sz w:val="26"/>
                <w:szCs w:val="26"/>
              </w:rPr>
            </w:pPr>
            <w:r w:rsidRPr="0073266A">
              <w:rPr>
                <w:rFonts w:ascii="Times New Roman" w:cs="Times New Roman"/>
                <w:sz w:val="26"/>
                <w:szCs w:val="26"/>
              </w:rPr>
              <w:t>七、畢業條件</w:t>
            </w:r>
          </w:p>
          <w:p w:rsidR="00C132B6" w:rsidRPr="0073266A" w:rsidRDefault="00C132B6" w:rsidP="0088060E">
            <w:pPr>
              <w:snapToGrid w:val="0"/>
              <w:ind w:leftChars="14" w:left="268" w:hangingChars="90" w:hanging="234"/>
              <w:rPr>
                <w:rFonts w:eastAsia="標楷體"/>
                <w:sz w:val="26"/>
                <w:szCs w:val="26"/>
              </w:rPr>
            </w:pPr>
            <w:r w:rsidRPr="0073266A">
              <w:rPr>
                <w:rFonts w:eastAsia="標楷體"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三</w:t>
            </w:r>
            <w:r w:rsidRPr="0073266A">
              <w:rPr>
                <w:rFonts w:eastAsia="標楷體"/>
                <w:sz w:val="26"/>
                <w:szCs w:val="26"/>
              </w:rPr>
              <w:t>)</w:t>
            </w:r>
            <w:r w:rsidRPr="0073266A">
              <w:rPr>
                <w:rFonts w:eastAsia="標楷體"/>
                <w:sz w:val="26"/>
                <w:szCs w:val="26"/>
              </w:rPr>
              <w:t>日間研究生於正式論文口試前</w:t>
            </w:r>
            <w:r w:rsidRPr="0073266A">
              <w:rPr>
                <w:rFonts w:eastAsia="標楷體"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後</w:t>
            </w:r>
            <w:r w:rsidRPr="0073266A">
              <w:rPr>
                <w:rFonts w:eastAsia="標楷體"/>
                <w:sz w:val="26"/>
                <w:szCs w:val="26"/>
              </w:rPr>
              <w:t>)</w:t>
            </w:r>
            <w:r w:rsidRPr="0073266A">
              <w:rPr>
                <w:rFonts w:eastAsia="標楷體"/>
                <w:sz w:val="26"/>
                <w:szCs w:val="26"/>
              </w:rPr>
              <w:t>，指導教授核准論文口試通過前，必須提交入學後合乎下列規範之ㄧ的</w:t>
            </w:r>
            <w:r w:rsidRPr="0073266A">
              <w:rPr>
                <w:rFonts w:eastAsia="標楷體"/>
                <w:b/>
                <w:strike/>
                <w:sz w:val="26"/>
                <w:szCs w:val="26"/>
              </w:rPr>
              <w:t>相關著作出版品，惟各類不同著作，可分別折半統合併計之</w:t>
            </w:r>
            <w:r w:rsidRPr="0073266A">
              <w:rPr>
                <w:rFonts w:eastAsia="標楷體"/>
                <w:b/>
                <w:strike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研究生如擔任本學系學刊助理編輯，一學期者，可折抵教育學術研討會論文一篇</w:t>
            </w:r>
            <w:r w:rsidRPr="0073266A">
              <w:rPr>
                <w:rFonts w:eastAsia="標楷體"/>
                <w:strike/>
                <w:sz w:val="26"/>
                <w:szCs w:val="26"/>
              </w:rPr>
              <w:t>」）</w:t>
            </w:r>
            <w:r w:rsidRPr="0073266A">
              <w:rPr>
                <w:rFonts w:eastAsia="標楷體"/>
                <w:sz w:val="26"/>
                <w:szCs w:val="26"/>
              </w:rPr>
              <w:t>：</w:t>
            </w:r>
          </w:p>
          <w:p w:rsidR="00C132B6" w:rsidRPr="0073266A" w:rsidRDefault="00C132B6" w:rsidP="0088060E">
            <w:pPr>
              <w:snapToGrid w:val="0"/>
              <w:ind w:left="291" w:hangingChars="112" w:hanging="291"/>
              <w:rPr>
                <w:rFonts w:eastAsia="標楷體"/>
                <w:sz w:val="26"/>
                <w:szCs w:val="26"/>
              </w:rPr>
            </w:pPr>
            <w:r w:rsidRPr="0073266A">
              <w:rPr>
                <w:rFonts w:eastAsia="標楷體"/>
                <w:b/>
                <w:sz w:val="26"/>
                <w:szCs w:val="26"/>
              </w:rPr>
              <w:t>1.</w:t>
            </w:r>
            <w:r w:rsidRPr="0073266A">
              <w:rPr>
                <w:rFonts w:eastAsia="標楷體"/>
                <w:b/>
                <w:sz w:val="26"/>
                <w:szCs w:val="26"/>
              </w:rPr>
              <w:t>碩士班：</w:t>
            </w:r>
          </w:p>
          <w:p w:rsidR="00C132B6" w:rsidRPr="0073266A" w:rsidRDefault="00C132B6" w:rsidP="0088060E">
            <w:pPr>
              <w:snapToGrid w:val="0"/>
              <w:ind w:left="291" w:hangingChars="112" w:hanging="291"/>
              <w:rPr>
                <w:rFonts w:eastAsia="標楷體"/>
                <w:sz w:val="26"/>
                <w:szCs w:val="26"/>
              </w:rPr>
            </w:pPr>
            <w:r w:rsidRPr="0073266A">
              <w:rPr>
                <w:rFonts w:eastAsia="標楷體"/>
                <w:sz w:val="26"/>
                <w:szCs w:val="26"/>
              </w:rPr>
              <w:t>(1)</w:t>
            </w:r>
            <w:r w:rsidRPr="0073266A">
              <w:rPr>
                <w:rFonts w:eastAsia="標楷體"/>
                <w:sz w:val="26"/>
                <w:szCs w:val="26"/>
              </w:rPr>
              <w:t>具有匿名雙審制之教育學術期刊論文至少乙</w:t>
            </w:r>
            <w:r w:rsidRPr="0073266A">
              <w:rPr>
                <w:rFonts w:eastAsia="標楷體"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含</w:t>
            </w:r>
            <w:r w:rsidRPr="0073266A">
              <w:rPr>
                <w:rFonts w:eastAsia="標楷體"/>
                <w:sz w:val="26"/>
                <w:szCs w:val="26"/>
              </w:rPr>
              <w:t>)</w:t>
            </w:r>
            <w:r w:rsidRPr="0073266A">
              <w:rPr>
                <w:rFonts w:eastAsia="標楷體"/>
                <w:sz w:val="26"/>
                <w:szCs w:val="26"/>
              </w:rPr>
              <w:t>篇</w:t>
            </w:r>
          </w:p>
          <w:p w:rsidR="00C132B6" w:rsidRPr="0073266A" w:rsidRDefault="00C132B6" w:rsidP="00E93334">
            <w:pPr>
              <w:snapToGrid w:val="0"/>
              <w:ind w:left="291" w:hangingChars="112" w:hanging="291"/>
              <w:rPr>
                <w:rFonts w:eastAsia="標楷體"/>
                <w:sz w:val="26"/>
                <w:szCs w:val="26"/>
              </w:rPr>
            </w:pPr>
            <w:r w:rsidRPr="0073266A">
              <w:rPr>
                <w:rFonts w:eastAsia="標楷體"/>
                <w:sz w:val="26"/>
                <w:szCs w:val="26"/>
              </w:rPr>
              <w:t>(2)</w:t>
            </w:r>
            <w:r w:rsidRPr="0073266A">
              <w:rPr>
                <w:rFonts w:eastAsia="標楷體"/>
                <w:sz w:val="26"/>
                <w:szCs w:val="26"/>
              </w:rPr>
              <w:t>或教育學術研討會論文至少</w:t>
            </w:r>
            <w:r w:rsidRPr="0073266A">
              <w:rPr>
                <w:rFonts w:eastAsia="標楷體"/>
                <w:b/>
                <w:strike/>
                <w:sz w:val="26"/>
                <w:szCs w:val="26"/>
              </w:rPr>
              <w:t>二</w:t>
            </w:r>
            <w:r w:rsidRPr="0073266A">
              <w:rPr>
                <w:rFonts w:eastAsia="標楷體"/>
                <w:sz w:val="26"/>
                <w:szCs w:val="26"/>
              </w:rPr>
              <w:t>(</w:t>
            </w:r>
            <w:r w:rsidRPr="0073266A">
              <w:rPr>
                <w:rFonts w:eastAsia="標楷體"/>
                <w:sz w:val="26"/>
                <w:szCs w:val="26"/>
              </w:rPr>
              <w:t>含</w:t>
            </w:r>
            <w:r w:rsidRPr="0073266A">
              <w:rPr>
                <w:rFonts w:eastAsia="標楷體"/>
                <w:sz w:val="26"/>
                <w:szCs w:val="26"/>
              </w:rPr>
              <w:t>)</w:t>
            </w:r>
            <w:r w:rsidRPr="0073266A">
              <w:rPr>
                <w:rFonts w:eastAsia="標楷體"/>
                <w:sz w:val="26"/>
                <w:szCs w:val="26"/>
              </w:rPr>
              <w:t>篇</w:t>
            </w:r>
          </w:p>
        </w:tc>
      </w:tr>
    </w:tbl>
    <w:p w:rsidR="00404DAD" w:rsidRDefault="00EF522D" w:rsidP="00EF522D">
      <w:pPr>
        <w:snapToGrid w:val="0"/>
        <w:ind w:firstLineChars="101" w:firstLine="283"/>
        <w:rPr>
          <w:rFonts w:eastAsia="標楷體"/>
          <w:sz w:val="28"/>
          <w:szCs w:val="28"/>
        </w:rPr>
      </w:pPr>
      <w:r w:rsidRPr="00EF522D">
        <w:rPr>
          <w:rFonts w:eastAsia="標楷體" w:hint="eastAsia"/>
          <w:sz w:val="28"/>
          <w:szCs w:val="28"/>
        </w:rPr>
        <w:lastRenderedPageBreak/>
        <w:t>2</w:t>
      </w:r>
      <w:r w:rsidRPr="00EF522D">
        <w:rPr>
          <w:rFonts w:eastAsia="標楷體" w:hint="eastAsia"/>
          <w:sz w:val="28"/>
          <w:szCs w:val="28"/>
        </w:rPr>
        <w:t>、</w:t>
      </w:r>
      <w:r w:rsidR="00513ACB">
        <w:rPr>
          <w:rFonts w:eastAsia="標楷體" w:hint="eastAsia"/>
          <w:sz w:val="28"/>
          <w:szCs w:val="28"/>
        </w:rPr>
        <w:t>碩士班</w:t>
      </w:r>
      <w:r w:rsidR="00404DAD">
        <w:rPr>
          <w:rFonts w:eastAsia="標楷體" w:hint="eastAsia"/>
          <w:sz w:val="28"/>
          <w:szCs w:val="28"/>
        </w:rPr>
        <w:t>畢業條件修改</w:t>
      </w:r>
      <w:r w:rsidR="00731D3C">
        <w:rPr>
          <w:rFonts w:eastAsia="標楷體" w:hint="eastAsia"/>
          <w:sz w:val="28"/>
          <w:szCs w:val="28"/>
        </w:rPr>
        <w:t>之</w:t>
      </w:r>
      <w:r w:rsidR="00404DAD">
        <w:rPr>
          <w:rFonts w:eastAsia="標楷體" w:hint="eastAsia"/>
          <w:sz w:val="28"/>
          <w:szCs w:val="28"/>
        </w:rPr>
        <w:t>規定，適用目前在學學生。</w:t>
      </w:r>
    </w:p>
    <w:p w:rsidR="00EF522D" w:rsidRDefault="00404DAD" w:rsidP="00EF522D">
      <w:pPr>
        <w:snapToGrid w:val="0"/>
        <w:ind w:firstLineChars="101" w:firstLine="2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</w:t>
      </w:r>
      <w:r w:rsidR="00EF522D" w:rsidRPr="00EF522D">
        <w:rPr>
          <w:rFonts w:eastAsia="標楷體" w:hint="eastAsia"/>
          <w:sz w:val="28"/>
          <w:szCs w:val="28"/>
        </w:rPr>
        <w:t>教育研究碩士班及博士班課程修習要點</w:t>
      </w:r>
      <w:r w:rsidR="00A9006D">
        <w:rPr>
          <w:rFonts w:eastAsia="標楷體" w:hint="eastAsia"/>
          <w:sz w:val="28"/>
          <w:szCs w:val="28"/>
        </w:rPr>
        <w:t>修正</w:t>
      </w:r>
      <w:r w:rsidR="00EF522D" w:rsidRPr="00EF522D">
        <w:rPr>
          <w:rFonts w:eastAsia="標楷體" w:hint="eastAsia"/>
          <w:sz w:val="28"/>
          <w:szCs w:val="28"/>
        </w:rPr>
        <w:t>如附件</w:t>
      </w:r>
      <w:r w:rsidR="00EF522D" w:rsidRPr="00EF522D">
        <w:rPr>
          <w:rFonts w:eastAsia="標楷體" w:hint="eastAsia"/>
          <w:sz w:val="28"/>
          <w:szCs w:val="28"/>
        </w:rPr>
        <w:t>P.</w:t>
      </w:r>
      <w:r w:rsidR="00B20BCF">
        <w:rPr>
          <w:rFonts w:eastAsia="標楷體" w:hint="eastAsia"/>
          <w:sz w:val="28"/>
          <w:szCs w:val="28"/>
        </w:rPr>
        <w:t>1</w:t>
      </w:r>
      <w:r w:rsidR="007137FF">
        <w:rPr>
          <w:rFonts w:eastAsia="標楷體" w:hint="eastAsia"/>
          <w:sz w:val="28"/>
          <w:szCs w:val="28"/>
        </w:rPr>
        <w:t>4</w:t>
      </w:r>
      <w:r w:rsidR="00AA760A">
        <w:rPr>
          <w:rFonts w:eastAsia="標楷體" w:hint="eastAsia"/>
          <w:sz w:val="28"/>
          <w:szCs w:val="28"/>
        </w:rPr>
        <w:t>-</w:t>
      </w:r>
      <w:r w:rsidR="00173D64">
        <w:rPr>
          <w:rFonts w:eastAsia="標楷體" w:hint="eastAsia"/>
          <w:sz w:val="28"/>
          <w:szCs w:val="28"/>
        </w:rPr>
        <w:t>1</w:t>
      </w:r>
      <w:r w:rsidR="007137FF">
        <w:rPr>
          <w:rFonts w:eastAsia="標楷體" w:hint="eastAsia"/>
          <w:sz w:val="28"/>
          <w:szCs w:val="28"/>
        </w:rPr>
        <w:t>7</w:t>
      </w:r>
      <w:r w:rsidR="00EF522D" w:rsidRPr="00EF522D">
        <w:rPr>
          <w:rFonts w:eastAsia="標楷體" w:hint="eastAsia"/>
          <w:sz w:val="28"/>
          <w:szCs w:val="28"/>
        </w:rPr>
        <w:t>，請討論。</w:t>
      </w:r>
    </w:p>
    <w:p w:rsidR="00EF522D" w:rsidRPr="0013460D" w:rsidRDefault="00EF522D" w:rsidP="00EF522D">
      <w:pPr>
        <w:snapToGrid w:val="0"/>
        <w:rPr>
          <w:rFonts w:eastAsia="標楷體"/>
          <w:b/>
          <w:sz w:val="28"/>
          <w:szCs w:val="28"/>
        </w:rPr>
      </w:pPr>
      <w:r w:rsidRPr="0013460D">
        <w:rPr>
          <w:rFonts w:eastAsia="標楷體"/>
          <w:b/>
          <w:sz w:val="28"/>
          <w:szCs w:val="28"/>
        </w:rPr>
        <w:t>決議：</w:t>
      </w:r>
    </w:p>
    <w:p w:rsidR="00B3583D" w:rsidRDefault="00B3583D" w:rsidP="00071E75">
      <w:pPr>
        <w:snapToGrid w:val="0"/>
        <w:rPr>
          <w:rFonts w:eastAsia="標楷體"/>
          <w:b/>
          <w:sz w:val="28"/>
          <w:szCs w:val="28"/>
        </w:rPr>
      </w:pPr>
    </w:p>
    <w:p w:rsidR="00BD73AA" w:rsidRPr="00CA62BA" w:rsidRDefault="00BD73AA" w:rsidP="00BD73AA">
      <w:pPr>
        <w:snapToGrid w:val="0"/>
        <w:rPr>
          <w:rFonts w:eastAsia="標楷體"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提案</w:t>
      </w:r>
      <w:r>
        <w:rPr>
          <w:rFonts w:eastAsia="標楷體" w:hint="eastAsia"/>
          <w:b/>
          <w:sz w:val="28"/>
          <w:szCs w:val="28"/>
        </w:rPr>
        <w:t>六</w:t>
      </w:r>
    </w:p>
    <w:p w:rsidR="00BD73AA" w:rsidRPr="00CA62BA" w:rsidRDefault="00BD73AA" w:rsidP="00BD73AA">
      <w:pPr>
        <w:snapToGrid w:val="0"/>
        <w:ind w:left="849" w:hangingChars="303" w:hanging="849"/>
        <w:rPr>
          <w:rFonts w:eastAsia="標楷體"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案由</w:t>
      </w:r>
      <w:r w:rsidRPr="00CA62BA">
        <w:rPr>
          <w:rFonts w:eastAsia="標楷體" w:hint="eastAsia"/>
          <w:sz w:val="28"/>
          <w:szCs w:val="28"/>
        </w:rPr>
        <w:t>：修訂本學系</w:t>
      </w:r>
      <w:r w:rsidRPr="000C66E5">
        <w:rPr>
          <w:rFonts w:eastAsia="標楷體" w:hint="eastAsia"/>
          <w:sz w:val="28"/>
          <w:szCs w:val="28"/>
        </w:rPr>
        <w:t>教育研究碩士班暨博士班研究生獎助學金發放要點</w:t>
      </w:r>
      <w:r w:rsidRPr="00CA62BA">
        <w:rPr>
          <w:rFonts w:eastAsia="標楷體" w:hint="eastAsia"/>
          <w:sz w:val="28"/>
          <w:szCs w:val="28"/>
        </w:rPr>
        <w:t>，提請討論。</w:t>
      </w:r>
    </w:p>
    <w:p w:rsidR="00BD73AA" w:rsidRDefault="00BD73AA" w:rsidP="00BD73AA">
      <w:pPr>
        <w:snapToGrid w:val="0"/>
        <w:ind w:left="849" w:hangingChars="303" w:hanging="849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說明</w:t>
      </w:r>
      <w:r w:rsidRPr="00CA62BA">
        <w:rPr>
          <w:rFonts w:eastAsia="標楷體" w:hint="eastAsia"/>
          <w:b/>
          <w:sz w:val="28"/>
          <w:szCs w:val="28"/>
        </w:rPr>
        <w:t>：</w:t>
      </w:r>
    </w:p>
    <w:p w:rsidR="00BD73AA" w:rsidRDefault="00BD73AA" w:rsidP="00BD73AA">
      <w:pPr>
        <w:snapToGrid w:val="0"/>
        <w:ind w:left="849" w:hangingChars="303" w:hanging="849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Pr="000C66E5">
        <w:rPr>
          <w:rFonts w:eastAsia="標楷體" w:hint="eastAsia"/>
          <w:sz w:val="28"/>
          <w:szCs w:val="28"/>
        </w:rPr>
        <w:t xml:space="preserve"> 1</w:t>
      </w:r>
      <w:r>
        <w:rPr>
          <w:rFonts w:eastAsia="標楷體" w:hint="eastAsia"/>
          <w:b/>
          <w:sz w:val="28"/>
          <w:szCs w:val="28"/>
        </w:rPr>
        <w:t>、</w:t>
      </w:r>
      <w:r w:rsidRPr="000C66E5">
        <w:rPr>
          <w:rFonts w:eastAsia="標楷體" w:hint="eastAsia"/>
          <w:sz w:val="28"/>
          <w:szCs w:val="28"/>
        </w:rPr>
        <w:t>因</w:t>
      </w:r>
      <w:r>
        <w:rPr>
          <w:rFonts w:eastAsia="標楷體" w:hint="eastAsia"/>
          <w:sz w:val="28"/>
          <w:szCs w:val="28"/>
        </w:rPr>
        <w:t>政府</w:t>
      </w:r>
      <w:r w:rsidRPr="000C66E5">
        <w:rPr>
          <w:rFonts w:eastAsia="標楷體" w:hint="eastAsia"/>
          <w:sz w:val="28"/>
          <w:szCs w:val="28"/>
        </w:rPr>
        <w:t>基本工資時</w:t>
      </w:r>
      <w:r>
        <w:rPr>
          <w:rFonts w:eastAsia="標楷體" w:hint="eastAsia"/>
          <w:sz w:val="28"/>
          <w:szCs w:val="28"/>
        </w:rPr>
        <w:t>薪於</w:t>
      </w:r>
      <w:r>
        <w:rPr>
          <w:rFonts w:eastAsia="標楷體" w:hint="eastAsia"/>
          <w:sz w:val="28"/>
          <w:szCs w:val="28"/>
        </w:rPr>
        <w:t>112</w:t>
      </w:r>
      <w:r>
        <w:rPr>
          <w:rFonts w:eastAsia="標楷體" w:hint="eastAsia"/>
          <w:sz w:val="28"/>
          <w:szCs w:val="28"/>
        </w:rPr>
        <w:t>年</w:t>
      </w:r>
      <w:r w:rsidR="008564C6">
        <w:rPr>
          <w:rFonts w:eastAsia="標楷體" w:hint="eastAsia"/>
          <w:sz w:val="28"/>
          <w:szCs w:val="28"/>
        </w:rPr>
        <w:t>1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</w:t>
      </w:r>
      <w:r w:rsidRPr="000C66E5">
        <w:rPr>
          <w:rFonts w:eastAsia="標楷體" w:hint="eastAsia"/>
          <w:sz w:val="28"/>
          <w:szCs w:val="28"/>
        </w:rPr>
        <w:t>調整</w:t>
      </w:r>
      <w:r>
        <w:rPr>
          <w:rFonts w:eastAsia="標楷體" w:hint="eastAsia"/>
          <w:sz w:val="28"/>
          <w:szCs w:val="28"/>
        </w:rPr>
        <w:t>，有關</w:t>
      </w:r>
      <w:r w:rsidRPr="000C66E5">
        <w:rPr>
          <w:rFonts w:eastAsia="標楷體" w:hint="eastAsia"/>
          <w:sz w:val="28"/>
          <w:szCs w:val="28"/>
        </w:rPr>
        <w:t>勞僱型助學金</w:t>
      </w:r>
      <w:r>
        <w:rPr>
          <w:rFonts w:eastAsia="標楷體" w:hint="eastAsia"/>
          <w:sz w:val="28"/>
          <w:szCs w:val="28"/>
        </w:rPr>
        <w:t>之發放金額，需隨之調整，修正對照表如下：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4178"/>
      </w:tblGrid>
      <w:tr w:rsidR="00BD73AA" w:rsidRPr="00EF522D" w:rsidTr="00E4726E">
        <w:tc>
          <w:tcPr>
            <w:tcW w:w="4678" w:type="dxa"/>
          </w:tcPr>
          <w:p w:rsidR="00BD73AA" w:rsidRPr="001D3678" w:rsidRDefault="00BD73AA" w:rsidP="001F11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678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1D3678">
              <w:rPr>
                <w:rFonts w:ascii="標楷體" w:eastAsia="標楷體" w:hAnsi="標楷體"/>
                <w:sz w:val="26"/>
                <w:szCs w:val="26"/>
              </w:rPr>
              <w:t>修訂後條文</w:t>
            </w:r>
          </w:p>
        </w:tc>
        <w:tc>
          <w:tcPr>
            <w:tcW w:w="4178" w:type="dxa"/>
          </w:tcPr>
          <w:p w:rsidR="00BD73AA" w:rsidRPr="001D3678" w:rsidRDefault="00BD73AA" w:rsidP="001F11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678">
              <w:rPr>
                <w:rFonts w:ascii="標楷體" w:eastAsia="標楷體" w:hAnsi="標楷體"/>
                <w:sz w:val="26"/>
                <w:szCs w:val="26"/>
              </w:rPr>
              <w:t>現行條文</w:t>
            </w:r>
          </w:p>
        </w:tc>
      </w:tr>
      <w:tr w:rsidR="00BD73AA" w:rsidRPr="00EF522D" w:rsidTr="00E4726E">
        <w:tc>
          <w:tcPr>
            <w:tcW w:w="4678" w:type="dxa"/>
          </w:tcPr>
          <w:p w:rsidR="00BD73AA" w:rsidRPr="001D3678" w:rsidRDefault="00BD73AA" w:rsidP="001F111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D367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D3678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1D3678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1D3678">
              <w:rPr>
                <w:rFonts w:ascii="標楷體" w:eastAsia="標楷體" w:hAnsi="標楷體" w:hint="eastAsia"/>
                <w:b/>
                <w:sz w:val="26"/>
                <w:szCs w:val="26"/>
              </w:rPr>
              <w:t>勞僱型助學金</w:t>
            </w:r>
            <w:r w:rsidRPr="001D367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D73AA" w:rsidRPr="001D3678" w:rsidRDefault="00BD73AA" w:rsidP="001F111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D367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D3678">
              <w:rPr>
                <w:rFonts w:ascii="標楷體" w:eastAsia="標楷體" w:hAnsi="標楷體" w:hint="eastAsia"/>
                <w:sz w:val="26"/>
                <w:szCs w:val="26"/>
              </w:rPr>
              <w:t>本學系助學金之發放每小時</w:t>
            </w:r>
            <w:r w:rsidRPr="001D3678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以</w:t>
            </w:r>
            <w:r w:rsidRPr="001D367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當年度政府公告之基本工資時薪為基準，碩士生和博士生時薪，可依學校規定調整，</w:t>
            </w:r>
            <w:r w:rsidRPr="001D3678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碩士生最高加</w:t>
            </w:r>
            <w:r w:rsidRPr="001D3678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20</w:t>
            </w:r>
            <w:r w:rsidRPr="001D3678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元；博士生最高加</w:t>
            </w:r>
            <w:r w:rsidRPr="001D3678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60</w:t>
            </w:r>
            <w:r w:rsidRPr="001D3678"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  <w:t>元。</w:t>
            </w:r>
            <w:r w:rsidRPr="001D3678">
              <w:rPr>
                <w:rFonts w:ascii="標楷體" w:eastAsia="標楷體" w:hAnsi="標楷體" w:hint="eastAsia"/>
                <w:sz w:val="26"/>
                <w:szCs w:val="26"/>
              </w:rPr>
              <w:t>工作時間依據系辦業務需求訂定，全學年可發放。</w:t>
            </w:r>
          </w:p>
        </w:tc>
        <w:tc>
          <w:tcPr>
            <w:tcW w:w="4178" w:type="dxa"/>
          </w:tcPr>
          <w:p w:rsidR="00BD73AA" w:rsidRPr="001D3678" w:rsidRDefault="00BD73AA" w:rsidP="001F111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D367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D3678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1D3678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1D3678">
              <w:rPr>
                <w:rFonts w:ascii="標楷體" w:eastAsia="標楷體" w:hAnsi="標楷體" w:hint="eastAsia"/>
                <w:b/>
                <w:sz w:val="26"/>
                <w:szCs w:val="26"/>
              </w:rPr>
              <w:t>勞僱型助學金</w:t>
            </w:r>
            <w:r w:rsidRPr="001D367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D73AA" w:rsidRPr="001D3678" w:rsidRDefault="00BD73AA" w:rsidP="001F111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D367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D367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D3678">
              <w:rPr>
                <w:rFonts w:ascii="標楷體" w:eastAsia="標楷體" w:hAnsi="標楷體" w:hint="eastAsia"/>
                <w:sz w:val="26"/>
                <w:szCs w:val="26"/>
              </w:rPr>
              <w:t>本學系助學金之發放每小時</w:t>
            </w:r>
            <w:r w:rsidRPr="001D3678">
              <w:rPr>
                <w:rFonts w:eastAsia="標楷體"/>
                <w:b/>
                <w:strike/>
                <w:sz w:val="26"/>
                <w:szCs w:val="26"/>
              </w:rPr>
              <w:t>碩士生以</w:t>
            </w:r>
            <w:r w:rsidRPr="001D3678">
              <w:rPr>
                <w:rFonts w:eastAsia="標楷體"/>
                <w:b/>
                <w:strike/>
                <w:sz w:val="26"/>
                <w:szCs w:val="26"/>
              </w:rPr>
              <w:t>160</w:t>
            </w:r>
            <w:r w:rsidRPr="001D3678">
              <w:rPr>
                <w:rFonts w:eastAsia="標楷體"/>
                <w:b/>
                <w:strike/>
                <w:sz w:val="26"/>
                <w:szCs w:val="26"/>
              </w:rPr>
              <w:t>元計，博士生以</w:t>
            </w:r>
            <w:r w:rsidRPr="001D3678">
              <w:rPr>
                <w:rFonts w:eastAsia="標楷體"/>
                <w:b/>
                <w:strike/>
                <w:sz w:val="26"/>
                <w:szCs w:val="26"/>
              </w:rPr>
              <w:t>200</w:t>
            </w:r>
            <w:r w:rsidRPr="001D3678">
              <w:rPr>
                <w:rFonts w:eastAsia="標楷體"/>
                <w:b/>
                <w:strike/>
                <w:sz w:val="26"/>
                <w:szCs w:val="26"/>
              </w:rPr>
              <w:t>元計。</w:t>
            </w:r>
            <w:r w:rsidRPr="001D3678">
              <w:rPr>
                <w:rFonts w:ascii="標楷體" w:eastAsia="標楷體" w:hAnsi="標楷體" w:hint="eastAsia"/>
                <w:sz w:val="26"/>
                <w:szCs w:val="26"/>
              </w:rPr>
              <w:t>工作時間依據系辦業務需求訂定，全學年可發放。</w:t>
            </w:r>
          </w:p>
        </w:tc>
      </w:tr>
    </w:tbl>
    <w:p w:rsidR="00BD73AA" w:rsidRDefault="00BD73AA" w:rsidP="00BD73AA">
      <w:pPr>
        <w:snapToGrid w:val="0"/>
        <w:ind w:left="849" w:hangingChars="303" w:hanging="849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Pr="000C66E5">
        <w:rPr>
          <w:rFonts w:eastAsia="標楷體" w:hint="eastAsia"/>
          <w:sz w:val="28"/>
          <w:szCs w:val="28"/>
        </w:rPr>
        <w:t xml:space="preserve"> 2</w:t>
      </w:r>
      <w:r w:rsidRPr="000C66E5">
        <w:rPr>
          <w:rFonts w:eastAsia="標楷體" w:hint="eastAsia"/>
          <w:sz w:val="28"/>
          <w:szCs w:val="28"/>
        </w:rPr>
        <w:t>、</w:t>
      </w:r>
      <w:r w:rsidRPr="00CA62BA">
        <w:rPr>
          <w:rFonts w:eastAsia="標楷體" w:hint="eastAsia"/>
          <w:sz w:val="28"/>
          <w:szCs w:val="28"/>
        </w:rPr>
        <w:t>本學系</w:t>
      </w:r>
      <w:r w:rsidRPr="000C66E5">
        <w:rPr>
          <w:rFonts w:eastAsia="標楷體" w:hint="eastAsia"/>
          <w:sz w:val="28"/>
          <w:szCs w:val="28"/>
        </w:rPr>
        <w:t>教育研究碩士班暨博士班研究生獎助學金發放要點</w:t>
      </w:r>
      <w:r>
        <w:rPr>
          <w:rFonts w:eastAsia="標楷體" w:hint="eastAsia"/>
          <w:sz w:val="28"/>
          <w:szCs w:val="28"/>
        </w:rPr>
        <w:t>修正草案如附件</w:t>
      </w:r>
      <w:r>
        <w:rPr>
          <w:rFonts w:eastAsia="標楷體" w:hint="eastAsia"/>
          <w:sz w:val="28"/>
          <w:szCs w:val="28"/>
        </w:rPr>
        <w:t>P.18-19</w:t>
      </w:r>
      <w:r>
        <w:rPr>
          <w:rFonts w:eastAsia="標楷體" w:hint="eastAsia"/>
          <w:sz w:val="28"/>
          <w:szCs w:val="28"/>
        </w:rPr>
        <w:t>，請討論。</w:t>
      </w:r>
    </w:p>
    <w:p w:rsidR="00BD73AA" w:rsidRPr="000C66E5" w:rsidRDefault="00BD73AA" w:rsidP="00BD73AA">
      <w:pPr>
        <w:snapToGrid w:val="0"/>
        <w:ind w:left="849" w:hangingChars="303" w:hanging="849"/>
        <w:rPr>
          <w:rFonts w:eastAsia="標楷體"/>
          <w:b/>
          <w:sz w:val="28"/>
          <w:szCs w:val="28"/>
        </w:rPr>
      </w:pPr>
      <w:r w:rsidRPr="000C66E5">
        <w:rPr>
          <w:rFonts w:eastAsia="標楷體" w:hint="eastAsia"/>
          <w:b/>
          <w:sz w:val="28"/>
          <w:szCs w:val="28"/>
        </w:rPr>
        <w:t>決議：</w:t>
      </w:r>
    </w:p>
    <w:p w:rsidR="00943FE9" w:rsidRDefault="00943FE9" w:rsidP="00071E75">
      <w:pPr>
        <w:snapToGrid w:val="0"/>
        <w:rPr>
          <w:rFonts w:eastAsia="標楷體"/>
          <w:b/>
          <w:sz w:val="28"/>
          <w:szCs w:val="28"/>
        </w:rPr>
      </w:pPr>
    </w:p>
    <w:p w:rsidR="00071E75" w:rsidRPr="00CA62BA" w:rsidRDefault="00071E75" w:rsidP="00071E75">
      <w:pPr>
        <w:snapToGrid w:val="0"/>
        <w:rPr>
          <w:rFonts w:eastAsia="標楷體"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提案</w:t>
      </w:r>
      <w:r w:rsidR="00BD73AA">
        <w:rPr>
          <w:rFonts w:eastAsia="標楷體" w:hint="eastAsia"/>
          <w:b/>
          <w:sz w:val="28"/>
          <w:szCs w:val="28"/>
        </w:rPr>
        <w:t>七</w:t>
      </w:r>
    </w:p>
    <w:p w:rsidR="00071E75" w:rsidRPr="00CA62BA" w:rsidRDefault="00071E75" w:rsidP="00071E75">
      <w:pPr>
        <w:snapToGrid w:val="0"/>
        <w:ind w:left="849" w:hangingChars="303" w:hanging="849"/>
        <w:rPr>
          <w:rFonts w:eastAsia="標楷體"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案由</w:t>
      </w:r>
      <w:r w:rsidRPr="00CA62BA">
        <w:rPr>
          <w:rFonts w:eastAsia="標楷體" w:hint="eastAsia"/>
          <w:sz w:val="28"/>
          <w:szCs w:val="28"/>
        </w:rPr>
        <w:t>：</w:t>
      </w:r>
      <w:r w:rsidR="00C12A71" w:rsidRPr="00CA62BA">
        <w:rPr>
          <w:rFonts w:eastAsia="標楷體" w:hint="eastAsia"/>
          <w:sz w:val="28"/>
          <w:szCs w:val="28"/>
        </w:rPr>
        <w:t>修訂本學系【國民小學自然科學領域，自然專長】師資培育公費生輔導修課規劃，提請討論。</w:t>
      </w:r>
    </w:p>
    <w:p w:rsidR="00A53CA2" w:rsidRPr="00CA62BA" w:rsidRDefault="00071E75" w:rsidP="00C12A71">
      <w:pPr>
        <w:snapToGrid w:val="0"/>
        <w:ind w:left="849" w:hangingChars="303" w:hanging="849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說明</w:t>
      </w:r>
      <w:r w:rsidRPr="00CA62BA">
        <w:rPr>
          <w:rFonts w:eastAsia="標楷體" w:hint="eastAsia"/>
          <w:b/>
          <w:sz w:val="28"/>
          <w:szCs w:val="28"/>
        </w:rPr>
        <w:t>：</w:t>
      </w:r>
    </w:p>
    <w:p w:rsidR="00A53CA2" w:rsidRPr="00CA62BA" w:rsidRDefault="00A53CA2" w:rsidP="00C12A71">
      <w:pPr>
        <w:snapToGrid w:val="0"/>
        <w:ind w:left="849" w:hangingChars="303" w:hanging="849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 xml:space="preserve">   </w:t>
      </w:r>
      <w:r w:rsidRPr="00CA62BA">
        <w:rPr>
          <w:rFonts w:eastAsia="標楷體" w:hint="eastAsia"/>
          <w:sz w:val="28"/>
          <w:szCs w:val="28"/>
        </w:rPr>
        <w:t>1</w:t>
      </w:r>
      <w:r w:rsidRPr="00CA62BA">
        <w:rPr>
          <w:rFonts w:eastAsia="標楷體" w:hint="eastAsia"/>
          <w:sz w:val="28"/>
          <w:szCs w:val="28"/>
        </w:rPr>
        <w:t>、依本校師資培育中心</w:t>
      </w:r>
      <w:r w:rsidRPr="00CA62BA">
        <w:rPr>
          <w:rFonts w:eastAsia="標楷體" w:hint="eastAsia"/>
          <w:sz w:val="28"/>
          <w:szCs w:val="28"/>
        </w:rPr>
        <w:t>111</w:t>
      </w:r>
      <w:r w:rsidRPr="00CA62BA">
        <w:rPr>
          <w:rFonts w:eastAsia="標楷體" w:hint="eastAsia"/>
          <w:sz w:val="28"/>
          <w:szCs w:val="28"/>
        </w:rPr>
        <w:t>年</w:t>
      </w:r>
      <w:r w:rsidRPr="00CA62BA">
        <w:rPr>
          <w:rFonts w:eastAsia="標楷體" w:hint="eastAsia"/>
          <w:sz w:val="28"/>
          <w:szCs w:val="28"/>
        </w:rPr>
        <w:t>11</w:t>
      </w:r>
      <w:r w:rsidRPr="00CA62BA">
        <w:rPr>
          <w:rFonts w:eastAsia="標楷體" w:hint="eastAsia"/>
          <w:sz w:val="28"/>
          <w:szCs w:val="28"/>
        </w:rPr>
        <w:t>月</w:t>
      </w:r>
      <w:r w:rsidRPr="00CA62BA">
        <w:rPr>
          <w:rFonts w:eastAsia="標楷體" w:hint="eastAsia"/>
          <w:sz w:val="28"/>
          <w:szCs w:val="28"/>
        </w:rPr>
        <w:t>18</w:t>
      </w:r>
      <w:r w:rsidRPr="00CA62BA">
        <w:rPr>
          <w:rFonts w:eastAsia="標楷體" w:hint="eastAsia"/>
          <w:sz w:val="28"/>
          <w:szCs w:val="28"/>
        </w:rPr>
        <w:t>日</w:t>
      </w:r>
      <w:r w:rsidRPr="00CA62BA">
        <w:rPr>
          <w:rFonts w:eastAsia="標楷體" w:hint="eastAsia"/>
          <w:sz w:val="28"/>
          <w:szCs w:val="28"/>
        </w:rPr>
        <w:t>111</w:t>
      </w:r>
      <w:r w:rsidRPr="00CA62BA">
        <w:rPr>
          <w:rFonts w:eastAsia="標楷體" w:hint="eastAsia"/>
          <w:sz w:val="28"/>
          <w:szCs w:val="28"/>
        </w:rPr>
        <w:t>學年度第</w:t>
      </w:r>
      <w:r w:rsidRPr="00CA62BA">
        <w:rPr>
          <w:rFonts w:eastAsia="標楷體" w:hint="eastAsia"/>
          <w:sz w:val="28"/>
          <w:szCs w:val="28"/>
        </w:rPr>
        <w:t>3</w:t>
      </w:r>
      <w:r w:rsidRPr="00CA62BA">
        <w:rPr>
          <w:rFonts w:eastAsia="標楷體" w:hint="eastAsia"/>
          <w:sz w:val="28"/>
          <w:szCs w:val="28"/>
        </w:rPr>
        <w:t>次公費生會議決議辦理：請規劃具備專長之系所審視、討論其學分數為</w:t>
      </w:r>
      <w:r w:rsidRPr="00CA62BA">
        <w:rPr>
          <w:rFonts w:eastAsia="標楷體" w:hint="eastAsia"/>
          <w:sz w:val="28"/>
          <w:szCs w:val="28"/>
        </w:rPr>
        <w:t>10</w:t>
      </w:r>
      <w:r w:rsidRPr="00CA62BA">
        <w:rPr>
          <w:rFonts w:eastAsia="標楷體" w:hint="eastAsia"/>
          <w:sz w:val="28"/>
          <w:szCs w:val="28"/>
        </w:rPr>
        <w:t>至</w:t>
      </w:r>
      <w:r w:rsidRPr="00CA62BA">
        <w:rPr>
          <w:rFonts w:eastAsia="標楷體" w:hint="eastAsia"/>
          <w:sz w:val="28"/>
          <w:szCs w:val="28"/>
        </w:rPr>
        <w:t>20</w:t>
      </w:r>
      <w:r w:rsidRPr="00CA62BA">
        <w:rPr>
          <w:rFonts w:eastAsia="標楷體" w:hint="eastAsia"/>
          <w:sz w:val="28"/>
          <w:szCs w:val="28"/>
        </w:rPr>
        <w:t>學分。</w:t>
      </w:r>
    </w:p>
    <w:p w:rsidR="00B15B2E" w:rsidRPr="00CA62BA" w:rsidRDefault="00A53CA2" w:rsidP="00C12A71">
      <w:pPr>
        <w:snapToGrid w:val="0"/>
        <w:ind w:left="848" w:hangingChars="303" w:hanging="848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 xml:space="preserve">   2</w:t>
      </w:r>
      <w:r w:rsidRPr="00CA62BA">
        <w:rPr>
          <w:rFonts w:eastAsia="標楷體" w:hint="eastAsia"/>
          <w:sz w:val="28"/>
          <w:szCs w:val="28"/>
        </w:rPr>
        <w:t>、</w:t>
      </w:r>
      <w:r w:rsidR="00864CE5">
        <w:rPr>
          <w:rFonts w:eastAsia="標楷體" w:hint="eastAsia"/>
          <w:sz w:val="28"/>
          <w:szCs w:val="28"/>
        </w:rPr>
        <w:t>本學系</w:t>
      </w:r>
      <w:r w:rsidR="00C12A71" w:rsidRPr="00CA62BA">
        <w:rPr>
          <w:rFonts w:eastAsia="標楷體" w:hint="eastAsia"/>
          <w:sz w:val="28"/>
          <w:szCs w:val="28"/>
        </w:rPr>
        <w:t>「【國民小學自然科學領域，自然專長】師資培育公費生輔導修課規劃</w:t>
      </w:r>
      <w:r w:rsidR="00C12A71" w:rsidRPr="00CA62BA">
        <w:rPr>
          <w:rFonts w:eastAsia="標楷體" w:hint="eastAsia"/>
          <w:sz w:val="28"/>
          <w:szCs w:val="28"/>
        </w:rPr>
        <w:t>(</w:t>
      </w:r>
      <w:r w:rsidR="00C12A71" w:rsidRPr="00CA62BA">
        <w:rPr>
          <w:rFonts w:eastAsia="標楷體" w:hint="eastAsia"/>
          <w:sz w:val="28"/>
          <w:szCs w:val="28"/>
        </w:rPr>
        <w:t>數理教育碩士班</w:t>
      </w:r>
      <w:r w:rsidR="00C12A71" w:rsidRPr="00CA62BA">
        <w:rPr>
          <w:rFonts w:eastAsia="標楷體" w:hint="eastAsia"/>
          <w:sz w:val="28"/>
          <w:szCs w:val="28"/>
        </w:rPr>
        <w:t>)</w:t>
      </w:r>
      <w:r w:rsidR="00C12A71" w:rsidRPr="00CA62BA">
        <w:rPr>
          <w:rFonts w:eastAsia="標楷體" w:hint="eastAsia"/>
          <w:sz w:val="28"/>
          <w:szCs w:val="28"/>
        </w:rPr>
        <w:t>」修正對照表</w:t>
      </w:r>
      <w:r w:rsidR="007A3D4F">
        <w:rPr>
          <w:rFonts w:eastAsia="標楷體" w:hint="eastAsia"/>
          <w:sz w:val="28"/>
          <w:szCs w:val="28"/>
        </w:rPr>
        <w:t>如下</w:t>
      </w:r>
      <w:r w:rsidR="00864CE5">
        <w:rPr>
          <w:rFonts w:eastAsia="標楷體" w:hint="eastAsia"/>
          <w:sz w:val="28"/>
          <w:szCs w:val="28"/>
        </w:rPr>
        <w:t>：</w:t>
      </w:r>
      <w:r w:rsidR="00B15B2E">
        <w:rPr>
          <w:rFonts w:eastAsia="標楷體" w:hint="eastAsia"/>
          <w:sz w:val="28"/>
          <w:szCs w:val="28"/>
        </w:rPr>
        <w:t xml:space="preserve"> </w:t>
      </w:r>
    </w:p>
    <w:tbl>
      <w:tblPr>
        <w:tblStyle w:val="1"/>
        <w:tblW w:w="9072" w:type="dxa"/>
        <w:jc w:val="right"/>
        <w:tblLook w:val="04A0" w:firstRow="1" w:lastRow="0" w:firstColumn="1" w:lastColumn="0" w:noHBand="0" w:noVBand="1"/>
      </w:tblPr>
      <w:tblGrid>
        <w:gridCol w:w="4536"/>
        <w:gridCol w:w="4536"/>
      </w:tblGrid>
      <w:tr w:rsidR="00B15B2E" w:rsidRPr="00B3583D" w:rsidTr="0090138C">
        <w:trPr>
          <w:jc w:val="right"/>
        </w:trPr>
        <w:tc>
          <w:tcPr>
            <w:tcW w:w="3231" w:type="dxa"/>
          </w:tcPr>
          <w:p w:rsidR="00B15B2E" w:rsidRPr="00B3583D" w:rsidRDefault="00B15B2E" w:rsidP="007A3D4F">
            <w:pPr>
              <w:widowControl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b/>
                <w:sz w:val="26"/>
                <w:szCs w:val="26"/>
              </w:rPr>
              <w:t>修正後</w:t>
            </w:r>
            <w:r w:rsidR="007A3D4F" w:rsidRPr="00B3583D">
              <w:rPr>
                <w:rFonts w:eastAsia="標楷體" w:hAnsi="標楷體" w:hint="eastAsia"/>
                <w:b/>
                <w:sz w:val="26"/>
                <w:szCs w:val="26"/>
              </w:rPr>
              <w:t>規定</w:t>
            </w:r>
          </w:p>
        </w:tc>
        <w:tc>
          <w:tcPr>
            <w:tcW w:w="3231" w:type="dxa"/>
          </w:tcPr>
          <w:p w:rsidR="00B15B2E" w:rsidRPr="00B3583D" w:rsidRDefault="00B15B2E" w:rsidP="007A3D4F">
            <w:pPr>
              <w:widowControl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b/>
                <w:sz w:val="26"/>
                <w:szCs w:val="26"/>
              </w:rPr>
              <w:t>現行規定</w:t>
            </w:r>
          </w:p>
        </w:tc>
      </w:tr>
      <w:tr w:rsidR="0073266A" w:rsidRPr="00B3583D" w:rsidTr="0090138C">
        <w:trPr>
          <w:jc w:val="right"/>
        </w:trPr>
        <w:tc>
          <w:tcPr>
            <w:tcW w:w="3231" w:type="dxa"/>
          </w:tcPr>
          <w:p w:rsidR="0073266A" w:rsidRPr="00B3583D" w:rsidRDefault="0073266A" w:rsidP="0073266A">
            <w:pPr>
              <w:widowControl/>
              <w:snapToGrid w:val="0"/>
              <w:ind w:rightChars="-42" w:right="-101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國立嘉義大學教育學系數理教育碩士班</w:t>
            </w:r>
          </w:p>
        </w:tc>
        <w:tc>
          <w:tcPr>
            <w:tcW w:w="3231" w:type="dxa"/>
          </w:tcPr>
          <w:p w:rsidR="0073266A" w:rsidRPr="00B3583D" w:rsidRDefault="0073266A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國立嘉義大學數理教育研究所</w:t>
            </w:r>
          </w:p>
        </w:tc>
      </w:tr>
      <w:tr w:rsidR="0073266A" w:rsidRPr="00B3583D" w:rsidTr="0090138C">
        <w:trPr>
          <w:jc w:val="right"/>
        </w:trPr>
        <w:tc>
          <w:tcPr>
            <w:tcW w:w="3231" w:type="dxa"/>
          </w:tcPr>
          <w:p w:rsidR="0073266A" w:rsidRPr="00B3583D" w:rsidRDefault="0073266A" w:rsidP="0073266A">
            <w:pPr>
              <w:widowControl/>
              <w:snapToGrid w:val="0"/>
              <w:ind w:rightChars="-42" w:right="-101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112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學年度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含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起入學之公費生與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112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學年度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含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起甄選為公費生者適用之</w:t>
            </w:r>
          </w:p>
        </w:tc>
        <w:tc>
          <w:tcPr>
            <w:tcW w:w="3231" w:type="dxa"/>
          </w:tcPr>
          <w:p w:rsidR="0073266A" w:rsidRPr="00B3583D" w:rsidRDefault="0073266A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108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學年度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含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起入學之公費生與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108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年度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含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起甄選為公費生者適用之</w:t>
            </w:r>
          </w:p>
        </w:tc>
      </w:tr>
      <w:tr w:rsidR="00B15B2E" w:rsidRPr="00B3583D" w:rsidTr="0090138C">
        <w:trPr>
          <w:jc w:val="right"/>
        </w:trPr>
        <w:tc>
          <w:tcPr>
            <w:tcW w:w="3231" w:type="dxa"/>
          </w:tcPr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要求總學分數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12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  <w:p w:rsidR="0095608A" w:rsidRDefault="00B15B2E" w:rsidP="0095608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必備學分數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至少</w:t>
            </w:r>
            <w:r w:rsidR="005110C9" w:rsidRPr="00B3583D">
              <w:rPr>
                <w:rFonts w:eastAsia="標楷體" w:hAnsi="標楷體" w:hint="eastAsia"/>
                <w:sz w:val="26"/>
                <w:szCs w:val="26"/>
              </w:rPr>
              <w:t>8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  <w:p w:rsidR="00B15B2E" w:rsidRPr="00B3583D" w:rsidRDefault="00B15B2E" w:rsidP="0095608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選備學分數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至少</w:t>
            </w:r>
            <w:r w:rsidR="005110C9" w:rsidRPr="00B3583D">
              <w:rPr>
                <w:rFonts w:eastAsia="標楷體" w:hAnsi="標楷體" w:hint="eastAsia"/>
                <w:sz w:val="26"/>
                <w:szCs w:val="26"/>
              </w:rPr>
              <w:t>4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</w:tc>
        <w:tc>
          <w:tcPr>
            <w:tcW w:w="3231" w:type="dxa"/>
          </w:tcPr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要求總學分數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20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  <w:p w:rsidR="0095608A" w:rsidRDefault="00B15B2E" w:rsidP="0095608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必備學分數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至少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13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  <w:p w:rsidR="00B15B2E" w:rsidRPr="00B3583D" w:rsidRDefault="00B15B2E" w:rsidP="0095608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選備學分數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至少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6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</w:tc>
      </w:tr>
      <w:tr w:rsidR="00B15B2E" w:rsidRPr="00B3583D" w:rsidTr="0090138C">
        <w:trPr>
          <w:jc w:val="right"/>
        </w:trPr>
        <w:tc>
          <w:tcPr>
            <w:tcW w:w="3231" w:type="dxa"/>
          </w:tcPr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必備科目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專門課程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至少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6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(4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科目需選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2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科目以上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231" w:type="dxa"/>
          </w:tcPr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必備科目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專門課程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至少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9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(4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科目需選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科目以上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B15B2E" w:rsidRPr="00B3583D" w:rsidTr="0090138C">
        <w:trPr>
          <w:jc w:val="right"/>
        </w:trPr>
        <w:tc>
          <w:tcPr>
            <w:tcW w:w="3231" w:type="dxa"/>
          </w:tcPr>
          <w:p w:rsidR="00B15B2E" w:rsidRPr="00B3583D" w:rsidRDefault="00B15B2E" w:rsidP="0073266A">
            <w:pPr>
              <w:widowControl/>
              <w:snapToGrid w:val="0"/>
              <w:ind w:rightChars="-42" w:right="-101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必備科目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教育專業課程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)</w:t>
            </w:r>
            <w:r w:rsidR="005110C9" w:rsidRPr="00B3583D">
              <w:rPr>
                <w:rFonts w:eastAsia="標楷體" w:hAnsi="標楷體" w:hint="eastAsia"/>
                <w:sz w:val="26"/>
                <w:szCs w:val="26"/>
              </w:rPr>
              <w:t>至少</w:t>
            </w:r>
            <w:r w:rsidR="005110C9" w:rsidRPr="00B3583D">
              <w:rPr>
                <w:rFonts w:eastAsia="標楷體" w:hAnsi="標楷體" w:hint="eastAsia"/>
                <w:sz w:val="26"/>
                <w:szCs w:val="26"/>
              </w:rPr>
              <w:t>2</w:t>
            </w:r>
            <w:r w:rsidR="005110C9"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自然與生活科技課程設計與實施、科學教育與評量、科學教育導論、科學教育研究導論</w:t>
            </w:r>
          </w:p>
        </w:tc>
        <w:tc>
          <w:tcPr>
            <w:tcW w:w="3231" w:type="dxa"/>
          </w:tcPr>
          <w:p w:rsidR="005110C9" w:rsidRPr="00B3583D" w:rsidRDefault="00B15B2E" w:rsidP="0073266A">
            <w:pPr>
              <w:widowControl/>
              <w:snapToGrid w:val="0"/>
              <w:ind w:rightChars="-40" w:right="-96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必備科目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教育專業課程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)</w:t>
            </w:r>
            <w:r w:rsidR="005110C9" w:rsidRPr="00B3583D">
              <w:rPr>
                <w:rFonts w:eastAsia="標楷體" w:hAnsi="標楷體" w:hint="eastAsia"/>
                <w:sz w:val="26"/>
                <w:szCs w:val="26"/>
              </w:rPr>
              <w:t>至少</w:t>
            </w:r>
            <w:r w:rsidR="005110C9" w:rsidRPr="00B3583D">
              <w:rPr>
                <w:rFonts w:eastAsia="標楷體" w:hAnsi="標楷體" w:hint="eastAsia"/>
                <w:sz w:val="26"/>
                <w:szCs w:val="26"/>
              </w:rPr>
              <w:t>4</w:t>
            </w:r>
            <w:r w:rsidR="005110C9"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自然與生活科技課程設計與實施、科學教育與評量、科學教育導論、科學教育研究導論</w:t>
            </w:r>
          </w:p>
        </w:tc>
      </w:tr>
      <w:tr w:rsidR="00B15B2E" w:rsidRPr="00B3583D" w:rsidTr="0090138C">
        <w:trPr>
          <w:jc w:val="right"/>
        </w:trPr>
        <w:tc>
          <w:tcPr>
            <w:tcW w:w="3231" w:type="dxa"/>
          </w:tcPr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lastRenderedPageBreak/>
              <w:t>選備科目至少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4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</w:tc>
        <w:tc>
          <w:tcPr>
            <w:tcW w:w="3231" w:type="dxa"/>
          </w:tcPr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選備科目至少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6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</w:tc>
      </w:tr>
      <w:tr w:rsidR="00B15B2E" w:rsidRPr="00B3583D" w:rsidTr="0090138C">
        <w:trPr>
          <w:jc w:val="right"/>
        </w:trPr>
        <w:tc>
          <w:tcPr>
            <w:tcW w:w="3231" w:type="dxa"/>
          </w:tcPr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合計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12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</w:tc>
        <w:tc>
          <w:tcPr>
            <w:tcW w:w="3231" w:type="dxa"/>
          </w:tcPr>
          <w:p w:rsidR="00B15B2E" w:rsidRPr="00B3583D" w:rsidRDefault="00B15B2E" w:rsidP="0073266A">
            <w:pPr>
              <w:widowControl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B3583D">
              <w:rPr>
                <w:rFonts w:eastAsia="標楷體" w:hAnsi="標楷體" w:hint="eastAsia"/>
                <w:sz w:val="26"/>
                <w:szCs w:val="26"/>
              </w:rPr>
              <w:t>合計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20</w:t>
            </w:r>
            <w:r w:rsidRPr="00B3583D">
              <w:rPr>
                <w:rFonts w:eastAsia="標楷體" w:hAnsi="標楷體" w:hint="eastAsia"/>
                <w:sz w:val="26"/>
                <w:szCs w:val="26"/>
              </w:rPr>
              <w:t>學分</w:t>
            </w:r>
          </w:p>
        </w:tc>
      </w:tr>
    </w:tbl>
    <w:p w:rsidR="007A3D4F" w:rsidRPr="007A3D4F" w:rsidRDefault="007A3D4F" w:rsidP="00A909F5">
      <w:pPr>
        <w:snapToGrid w:val="0"/>
        <w:ind w:left="709" w:hangingChars="253" w:hanging="709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Pr="007A3D4F">
        <w:rPr>
          <w:rFonts w:eastAsia="標楷體" w:hint="eastAsia"/>
          <w:sz w:val="28"/>
          <w:szCs w:val="28"/>
        </w:rPr>
        <w:t>3</w:t>
      </w:r>
      <w:r w:rsidRPr="007A3D4F">
        <w:rPr>
          <w:rFonts w:eastAsia="標楷體" w:hint="eastAsia"/>
          <w:sz w:val="28"/>
          <w:szCs w:val="28"/>
        </w:rPr>
        <w:t>、修正後</w:t>
      </w:r>
      <w:r w:rsidR="00A909F5" w:rsidRPr="00CA62BA">
        <w:rPr>
          <w:rFonts w:eastAsia="標楷體" w:hint="eastAsia"/>
          <w:sz w:val="28"/>
          <w:szCs w:val="28"/>
        </w:rPr>
        <w:t>【國民小學自然科學領域，自然專長】師資培育公費生輔導</w:t>
      </w:r>
      <w:r w:rsidRPr="007A3D4F">
        <w:rPr>
          <w:rFonts w:eastAsia="標楷體" w:hint="eastAsia"/>
          <w:sz w:val="28"/>
          <w:szCs w:val="28"/>
        </w:rPr>
        <w:t>修課規劃</w:t>
      </w:r>
      <w:r w:rsidR="006C10C9">
        <w:rPr>
          <w:rFonts w:eastAsia="標楷體" w:hint="eastAsia"/>
          <w:sz w:val="28"/>
          <w:szCs w:val="28"/>
        </w:rPr>
        <w:t>草案</w:t>
      </w:r>
      <w:r w:rsidRPr="007A3D4F">
        <w:rPr>
          <w:rFonts w:eastAsia="標楷體" w:hint="eastAsia"/>
          <w:sz w:val="28"/>
          <w:szCs w:val="28"/>
        </w:rPr>
        <w:t>如附件</w:t>
      </w:r>
      <w:r w:rsidR="000B4FBC">
        <w:rPr>
          <w:rFonts w:eastAsia="標楷體" w:hint="eastAsia"/>
          <w:sz w:val="28"/>
          <w:szCs w:val="28"/>
        </w:rPr>
        <w:t>P</w:t>
      </w:r>
      <w:r w:rsidR="00BD73AA">
        <w:rPr>
          <w:rFonts w:eastAsia="標楷體" w:hint="eastAsia"/>
          <w:sz w:val="28"/>
          <w:szCs w:val="28"/>
        </w:rPr>
        <w:t>20</w:t>
      </w:r>
      <w:r w:rsidR="000B4FBC">
        <w:rPr>
          <w:rFonts w:eastAsia="標楷體" w:hint="eastAsia"/>
          <w:sz w:val="28"/>
          <w:szCs w:val="28"/>
        </w:rPr>
        <w:t>-</w:t>
      </w:r>
      <w:r w:rsidR="00BD73AA">
        <w:rPr>
          <w:rFonts w:eastAsia="標楷體" w:hint="eastAsia"/>
          <w:sz w:val="28"/>
          <w:szCs w:val="28"/>
        </w:rPr>
        <w:t>21</w:t>
      </w:r>
      <w:r w:rsidR="00473CF1">
        <w:rPr>
          <w:rFonts w:eastAsia="標楷體" w:hint="eastAsia"/>
          <w:sz w:val="28"/>
          <w:szCs w:val="28"/>
        </w:rPr>
        <w:t>，請討論</w:t>
      </w:r>
      <w:r w:rsidRPr="007A3D4F">
        <w:rPr>
          <w:rFonts w:eastAsia="標楷體" w:hint="eastAsia"/>
          <w:sz w:val="28"/>
          <w:szCs w:val="28"/>
        </w:rPr>
        <w:t>。</w:t>
      </w:r>
      <w:r w:rsidRPr="007A3D4F">
        <w:rPr>
          <w:rFonts w:eastAsia="標楷體" w:hint="eastAsia"/>
          <w:sz w:val="28"/>
          <w:szCs w:val="28"/>
        </w:rPr>
        <w:t xml:space="preserve">      </w:t>
      </w:r>
    </w:p>
    <w:p w:rsidR="00071E75" w:rsidRPr="00CA62BA" w:rsidRDefault="00071E75" w:rsidP="00071E75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決議：</w:t>
      </w:r>
    </w:p>
    <w:p w:rsidR="00943FE9" w:rsidRDefault="00943FE9" w:rsidP="00B5632A">
      <w:pPr>
        <w:snapToGrid w:val="0"/>
        <w:rPr>
          <w:rFonts w:eastAsia="標楷體"/>
          <w:b/>
          <w:sz w:val="28"/>
          <w:szCs w:val="28"/>
        </w:rPr>
      </w:pPr>
    </w:p>
    <w:p w:rsidR="00B5632A" w:rsidRPr="00CA62BA" w:rsidRDefault="00B5632A" w:rsidP="00B5632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提案</w:t>
      </w:r>
      <w:r w:rsidR="00BD73AA">
        <w:rPr>
          <w:rFonts w:eastAsia="標楷體" w:hint="eastAsia"/>
          <w:b/>
          <w:sz w:val="28"/>
          <w:szCs w:val="28"/>
        </w:rPr>
        <w:t>八</w:t>
      </w:r>
    </w:p>
    <w:p w:rsidR="00B5632A" w:rsidRPr="00CA62BA" w:rsidRDefault="00B5632A" w:rsidP="00B5632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案由：</w:t>
      </w:r>
      <w:r w:rsidRPr="00CA62BA">
        <w:rPr>
          <w:rFonts w:eastAsia="標楷體" w:hint="eastAsia"/>
          <w:sz w:val="28"/>
          <w:szCs w:val="28"/>
        </w:rPr>
        <w:t>修訂本學系校友蔡淑苓老師紀念獎助金申請與審查辦法，提請討論。</w:t>
      </w:r>
    </w:p>
    <w:p w:rsidR="00B5632A" w:rsidRPr="00CA62BA" w:rsidRDefault="00B5632A" w:rsidP="00B5632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說明</w:t>
      </w:r>
      <w:r w:rsidRPr="00CA62BA">
        <w:rPr>
          <w:rFonts w:eastAsia="標楷體" w:hint="eastAsia"/>
          <w:b/>
          <w:sz w:val="28"/>
          <w:szCs w:val="28"/>
        </w:rPr>
        <w:t>：</w:t>
      </w:r>
    </w:p>
    <w:p w:rsidR="00B5632A" w:rsidRPr="00CA62BA" w:rsidRDefault="00380571" w:rsidP="00380571">
      <w:pPr>
        <w:snapToGrid w:val="0"/>
        <w:ind w:leftChars="-16" w:left="850" w:hangingChars="317" w:hanging="88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B5632A" w:rsidRPr="00CA62BA">
        <w:rPr>
          <w:rFonts w:eastAsia="標楷體" w:hint="eastAsia"/>
          <w:sz w:val="28"/>
          <w:szCs w:val="28"/>
        </w:rPr>
        <w:t>1</w:t>
      </w:r>
      <w:r w:rsidR="00B5632A" w:rsidRPr="00CA62BA">
        <w:rPr>
          <w:rFonts w:eastAsia="標楷體" w:hint="eastAsia"/>
          <w:sz w:val="28"/>
          <w:szCs w:val="28"/>
        </w:rPr>
        <w:t>、依據師院校友蔡淑苓老師紀念獎助金申請與審查要點</w:t>
      </w:r>
      <w:r w:rsidR="00B5632A" w:rsidRPr="00CA62BA">
        <w:rPr>
          <w:rFonts w:eastAsia="標楷體" w:hint="eastAsia"/>
          <w:sz w:val="28"/>
          <w:szCs w:val="28"/>
        </w:rPr>
        <w:t>(</w:t>
      </w:r>
      <w:r w:rsidR="00B5632A" w:rsidRPr="00CA62BA">
        <w:rPr>
          <w:rFonts w:eastAsia="標楷體" w:hint="eastAsia"/>
          <w:sz w:val="28"/>
          <w:szCs w:val="28"/>
        </w:rPr>
        <w:t>如附件</w:t>
      </w:r>
      <w:r w:rsidR="00B5632A" w:rsidRPr="00CA62BA">
        <w:rPr>
          <w:rFonts w:eastAsia="標楷體" w:hint="eastAsia"/>
          <w:sz w:val="28"/>
          <w:szCs w:val="28"/>
        </w:rPr>
        <w:t>P.</w:t>
      </w:r>
      <w:r w:rsidR="00DF3F8D">
        <w:rPr>
          <w:rFonts w:eastAsia="標楷體" w:hint="eastAsia"/>
          <w:sz w:val="28"/>
          <w:szCs w:val="28"/>
        </w:rPr>
        <w:t>2</w:t>
      </w:r>
      <w:r w:rsidR="00BD73AA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-</w:t>
      </w:r>
      <w:r w:rsidR="00B20BCF">
        <w:rPr>
          <w:rFonts w:eastAsia="標楷體" w:hint="eastAsia"/>
          <w:sz w:val="28"/>
          <w:szCs w:val="28"/>
        </w:rPr>
        <w:t>2</w:t>
      </w:r>
      <w:r w:rsidR="00BD73AA">
        <w:rPr>
          <w:rFonts w:eastAsia="標楷體" w:hint="eastAsia"/>
          <w:sz w:val="28"/>
          <w:szCs w:val="28"/>
        </w:rPr>
        <w:t>4</w:t>
      </w:r>
      <w:r w:rsidR="00B5632A" w:rsidRPr="00CA62BA">
        <w:rPr>
          <w:rFonts w:eastAsia="標楷體" w:hint="eastAsia"/>
          <w:sz w:val="28"/>
          <w:szCs w:val="28"/>
        </w:rPr>
        <w:t>)</w:t>
      </w:r>
      <w:r w:rsidR="00B5632A" w:rsidRPr="00CA62BA">
        <w:rPr>
          <w:rFonts w:eastAsia="標楷體" w:hint="eastAsia"/>
          <w:sz w:val="28"/>
          <w:szCs w:val="28"/>
        </w:rPr>
        <w:t>修定。</w:t>
      </w:r>
    </w:p>
    <w:p w:rsidR="00B5632A" w:rsidRPr="00CA62BA" w:rsidRDefault="00550610" w:rsidP="00550610">
      <w:pPr>
        <w:snapToGrid w:val="0"/>
        <w:ind w:leftChars="118" w:left="849" w:hangingChars="202" w:hanging="566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sz w:val="28"/>
          <w:szCs w:val="28"/>
        </w:rPr>
        <w:t xml:space="preserve"> </w:t>
      </w:r>
      <w:r w:rsidR="00B5632A" w:rsidRPr="00CA62BA">
        <w:rPr>
          <w:rFonts w:eastAsia="標楷體" w:hint="eastAsia"/>
          <w:sz w:val="28"/>
          <w:szCs w:val="28"/>
        </w:rPr>
        <w:t>2</w:t>
      </w:r>
      <w:r w:rsidR="00B5632A" w:rsidRPr="00CA62BA">
        <w:rPr>
          <w:rFonts w:eastAsia="標楷體" w:hint="eastAsia"/>
          <w:sz w:val="28"/>
          <w:szCs w:val="28"/>
        </w:rPr>
        <w:t>、</w:t>
      </w:r>
      <w:r w:rsidRPr="00CA62BA">
        <w:rPr>
          <w:rFonts w:eastAsia="標楷體" w:hint="eastAsia"/>
          <w:sz w:val="28"/>
          <w:szCs w:val="28"/>
        </w:rPr>
        <w:t>本學系校友蔡淑苓老師紀念獎助金申請與審查辦法修正對照表</w:t>
      </w:r>
      <w:r w:rsidR="00380571">
        <w:rPr>
          <w:rFonts w:eastAsia="標楷體" w:hint="eastAsia"/>
          <w:sz w:val="28"/>
          <w:szCs w:val="28"/>
        </w:rPr>
        <w:t>(</w:t>
      </w:r>
      <w:r w:rsidR="00380571">
        <w:rPr>
          <w:rFonts w:eastAsia="標楷體" w:hint="eastAsia"/>
          <w:sz w:val="28"/>
          <w:szCs w:val="28"/>
        </w:rPr>
        <w:t>如附件</w:t>
      </w:r>
      <w:r w:rsidR="00380571">
        <w:rPr>
          <w:rFonts w:eastAsia="標楷體" w:hint="eastAsia"/>
          <w:sz w:val="28"/>
          <w:szCs w:val="28"/>
        </w:rPr>
        <w:t>P.2</w:t>
      </w:r>
      <w:r w:rsidR="00BD73AA">
        <w:rPr>
          <w:rFonts w:eastAsia="標楷體" w:hint="eastAsia"/>
          <w:sz w:val="28"/>
          <w:szCs w:val="28"/>
        </w:rPr>
        <w:t>5</w:t>
      </w:r>
      <w:r w:rsidR="00380571">
        <w:rPr>
          <w:rFonts w:eastAsia="標楷體" w:hint="eastAsia"/>
          <w:sz w:val="28"/>
          <w:szCs w:val="28"/>
        </w:rPr>
        <w:t>-2</w:t>
      </w:r>
      <w:r w:rsidR="00BD73AA">
        <w:rPr>
          <w:rFonts w:eastAsia="標楷體" w:hint="eastAsia"/>
          <w:sz w:val="28"/>
          <w:szCs w:val="28"/>
        </w:rPr>
        <w:t>6</w:t>
      </w:r>
      <w:r w:rsidR="00380571">
        <w:rPr>
          <w:rFonts w:eastAsia="標楷體" w:hint="eastAsia"/>
          <w:sz w:val="28"/>
          <w:szCs w:val="28"/>
        </w:rPr>
        <w:t>)</w:t>
      </w:r>
      <w:r w:rsidR="00B20BCF">
        <w:rPr>
          <w:rFonts w:eastAsia="標楷體" w:hint="eastAsia"/>
          <w:sz w:val="28"/>
          <w:szCs w:val="28"/>
        </w:rPr>
        <w:t>、</w:t>
      </w:r>
      <w:r w:rsidR="00B20BCF" w:rsidRPr="00B20BCF">
        <w:rPr>
          <w:rFonts w:eastAsia="標楷體" w:hint="eastAsia"/>
          <w:sz w:val="28"/>
          <w:szCs w:val="28"/>
        </w:rPr>
        <w:t>修正後細則</w:t>
      </w:r>
      <w:r w:rsidR="00345FA2">
        <w:rPr>
          <w:rFonts w:eastAsia="標楷體" w:hint="eastAsia"/>
          <w:sz w:val="28"/>
          <w:szCs w:val="28"/>
        </w:rPr>
        <w:t>草案</w:t>
      </w:r>
      <w:r w:rsidR="00B20BCF" w:rsidRPr="00B20BCF">
        <w:rPr>
          <w:rFonts w:eastAsia="標楷體" w:hint="eastAsia"/>
          <w:sz w:val="28"/>
          <w:szCs w:val="28"/>
        </w:rPr>
        <w:t>如附件</w:t>
      </w:r>
      <w:r w:rsidR="00B20BCF" w:rsidRPr="00B20BCF">
        <w:rPr>
          <w:rFonts w:eastAsia="標楷體" w:hint="eastAsia"/>
          <w:sz w:val="28"/>
          <w:szCs w:val="28"/>
        </w:rPr>
        <w:t>P.</w:t>
      </w:r>
      <w:r w:rsidR="0073266A">
        <w:rPr>
          <w:rFonts w:eastAsia="標楷體" w:hint="eastAsia"/>
          <w:sz w:val="28"/>
          <w:szCs w:val="28"/>
        </w:rPr>
        <w:t>2</w:t>
      </w:r>
      <w:r w:rsidR="00BD73AA">
        <w:rPr>
          <w:rFonts w:eastAsia="標楷體" w:hint="eastAsia"/>
          <w:sz w:val="28"/>
          <w:szCs w:val="28"/>
        </w:rPr>
        <w:t>7</w:t>
      </w:r>
      <w:r w:rsidR="00B20BCF" w:rsidRPr="00B20BCF">
        <w:rPr>
          <w:rFonts w:eastAsia="標楷體" w:hint="eastAsia"/>
          <w:sz w:val="28"/>
          <w:szCs w:val="28"/>
        </w:rPr>
        <w:t>-</w:t>
      </w:r>
      <w:r w:rsidR="0073266A">
        <w:rPr>
          <w:rFonts w:eastAsia="標楷體" w:hint="eastAsia"/>
          <w:sz w:val="28"/>
          <w:szCs w:val="28"/>
        </w:rPr>
        <w:t>2</w:t>
      </w:r>
      <w:r w:rsidR="00BD73AA">
        <w:rPr>
          <w:rFonts w:eastAsia="標楷體" w:hint="eastAsia"/>
          <w:sz w:val="28"/>
          <w:szCs w:val="28"/>
        </w:rPr>
        <w:t>9</w:t>
      </w:r>
      <w:r w:rsidR="00DF3F8D">
        <w:rPr>
          <w:rFonts w:eastAsia="標楷體" w:hint="eastAsia"/>
          <w:sz w:val="28"/>
          <w:szCs w:val="28"/>
        </w:rPr>
        <w:t>，</w:t>
      </w:r>
      <w:r w:rsidR="00B20BCF" w:rsidRPr="00B20BCF">
        <w:rPr>
          <w:rFonts w:eastAsia="標楷體" w:hint="eastAsia"/>
          <w:sz w:val="28"/>
          <w:szCs w:val="28"/>
        </w:rPr>
        <w:t>請討論。</w:t>
      </w:r>
    </w:p>
    <w:p w:rsidR="00B5632A" w:rsidRPr="00CA62BA" w:rsidRDefault="00B5632A" w:rsidP="00B5632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決議：</w:t>
      </w:r>
    </w:p>
    <w:p w:rsidR="00943FE9" w:rsidRDefault="00943FE9" w:rsidP="00B5632A">
      <w:pPr>
        <w:snapToGrid w:val="0"/>
        <w:rPr>
          <w:rFonts w:eastAsia="標楷體"/>
          <w:b/>
          <w:sz w:val="28"/>
          <w:szCs w:val="28"/>
        </w:rPr>
      </w:pPr>
    </w:p>
    <w:p w:rsidR="00B5632A" w:rsidRPr="00CA62BA" w:rsidRDefault="00B5632A" w:rsidP="00B5632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提案</w:t>
      </w:r>
      <w:r w:rsidR="00943FE9">
        <w:rPr>
          <w:rFonts w:eastAsia="標楷體" w:hint="eastAsia"/>
          <w:b/>
          <w:sz w:val="28"/>
          <w:szCs w:val="28"/>
        </w:rPr>
        <w:t>九</w:t>
      </w:r>
    </w:p>
    <w:p w:rsidR="00B5632A" w:rsidRPr="00CA62BA" w:rsidRDefault="00B5632A" w:rsidP="00B5632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案由：</w:t>
      </w:r>
      <w:r w:rsidRPr="00CA62BA">
        <w:rPr>
          <w:rFonts w:eastAsia="標楷體" w:hint="eastAsia"/>
          <w:sz w:val="28"/>
          <w:szCs w:val="28"/>
        </w:rPr>
        <w:t>訂定本學系</w:t>
      </w:r>
      <w:r w:rsidRPr="00CA62BA">
        <w:rPr>
          <w:rFonts w:eastAsia="標楷體" w:hint="eastAsia"/>
          <w:sz w:val="28"/>
          <w:szCs w:val="28"/>
        </w:rPr>
        <w:t>112</w:t>
      </w:r>
      <w:r w:rsidRPr="00CA62BA">
        <w:rPr>
          <w:rFonts w:eastAsia="標楷體" w:hint="eastAsia"/>
          <w:sz w:val="28"/>
          <w:szCs w:val="28"/>
        </w:rPr>
        <w:t>學年度公費生招生簡章，提請討論。</w:t>
      </w:r>
      <w:r w:rsidRPr="00CA62BA">
        <w:rPr>
          <w:rFonts w:eastAsia="標楷體"/>
          <w:sz w:val="28"/>
          <w:szCs w:val="28"/>
        </w:rPr>
        <w:t xml:space="preserve"> </w:t>
      </w:r>
    </w:p>
    <w:p w:rsidR="00B5632A" w:rsidRPr="00CA62BA" w:rsidRDefault="00B5632A" w:rsidP="00B5632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/>
          <w:b/>
          <w:sz w:val="28"/>
          <w:szCs w:val="28"/>
        </w:rPr>
        <w:t>說明</w:t>
      </w:r>
      <w:r w:rsidRPr="00CA62BA">
        <w:rPr>
          <w:rFonts w:eastAsia="標楷體" w:hint="eastAsia"/>
          <w:b/>
          <w:sz w:val="28"/>
          <w:szCs w:val="28"/>
        </w:rPr>
        <w:t>：</w:t>
      </w:r>
    </w:p>
    <w:p w:rsidR="0090138C" w:rsidRPr="0090138C" w:rsidRDefault="00B5632A" w:rsidP="0090138C">
      <w:pPr>
        <w:snapToGrid w:val="0"/>
        <w:ind w:left="849" w:hangingChars="303" w:hanging="849"/>
        <w:rPr>
          <w:rFonts w:eastAsia="標楷體"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 xml:space="preserve">   </w:t>
      </w:r>
      <w:r w:rsidRPr="00CA62BA">
        <w:rPr>
          <w:rFonts w:eastAsia="標楷體" w:hint="eastAsia"/>
          <w:sz w:val="28"/>
          <w:szCs w:val="28"/>
        </w:rPr>
        <w:t>1</w:t>
      </w:r>
      <w:r w:rsidRPr="00CA62BA">
        <w:rPr>
          <w:rFonts w:eastAsia="標楷體" w:hint="eastAsia"/>
          <w:sz w:val="28"/>
          <w:szCs w:val="28"/>
        </w:rPr>
        <w:t>、</w:t>
      </w:r>
      <w:r w:rsidR="0090138C" w:rsidRPr="0090138C">
        <w:rPr>
          <w:rFonts w:eastAsia="標楷體" w:hint="eastAsia"/>
          <w:sz w:val="28"/>
          <w:szCs w:val="28"/>
        </w:rPr>
        <w:t>111</w:t>
      </w:r>
      <w:r w:rsidR="0090138C" w:rsidRPr="0090138C">
        <w:rPr>
          <w:rFonts w:eastAsia="標楷體" w:hint="eastAsia"/>
          <w:sz w:val="28"/>
          <w:szCs w:val="28"/>
        </w:rPr>
        <w:t>學年度甄選非師資培育學系師資培育公費生實施期程如附件</w:t>
      </w:r>
      <w:r w:rsidR="0090138C" w:rsidRPr="0090138C">
        <w:rPr>
          <w:rFonts w:eastAsia="標楷體" w:hint="eastAsia"/>
          <w:sz w:val="28"/>
          <w:szCs w:val="28"/>
        </w:rPr>
        <w:t>P.</w:t>
      </w:r>
      <w:r w:rsidR="00BD73AA">
        <w:rPr>
          <w:rFonts w:eastAsia="標楷體" w:hint="eastAsia"/>
          <w:sz w:val="28"/>
          <w:szCs w:val="28"/>
        </w:rPr>
        <w:t>30</w:t>
      </w:r>
      <w:r w:rsidR="0090138C" w:rsidRPr="0090138C">
        <w:rPr>
          <w:rFonts w:eastAsia="標楷體" w:hint="eastAsia"/>
          <w:sz w:val="28"/>
          <w:szCs w:val="28"/>
        </w:rPr>
        <w:t>，系所於</w:t>
      </w:r>
      <w:r w:rsidR="0090138C" w:rsidRPr="0090138C">
        <w:rPr>
          <w:rFonts w:eastAsia="標楷體" w:hint="eastAsia"/>
          <w:sz w:val="28"/>
          <w:szCs w:val="28"/>
        </w:rPr>
        <w:t>3</w:t>
      </w:r>
      <w:r w:rsidR="0090138C" w:rsidRPr="0090138C">
        <w:rPr>
          <w:rFonts w:eastAsia="標楷體" w:hint="eastAsia"/>
          <w:sz w:val="28"/>
          <w:szCs w:val="28"/>
        </w:rPr>
        <w:t>月</w:t>
      </w:r>
      <w:r w:rsidR="0090138C" w:rsidRPr="0090138C">
        <w:rPr>
          <w:rFonts w:eastAsia="標楷體" w:hint="eastAsia"/>
          <w:sz w:val="28"/>
          <w:szCs w:val="28"/>
        </w:rPr>
        <w:t>17</w:t>
      </w:r>
      <w:r w:rsidR="0090138C" w:rsidRPr="0090138C">
        <w:rPr>
          <w:rFonts w:eastAsia="標楷體" w:hint="eastAsia"/>
          <w:sz w:val="28"/>
          <w:szCs w:val="28"/>
        </w:rPr>
        <w:t>日</w:t>
      </w:r>
      <w:r w:rsidR="0090138C" w:rsidRPr="0090138C">
        <w:rPr>
          <w:rFonts w:eastAsia="標楷體" w:hint="eastAsia"/>
          <w:sz w:val="28"/>
          <w:szCs w:val="28"/>
        </w:rPr>
        <w:t>(</w:t>
      </w:r>
      <w:r w:rsidR="0090138C" w:rsidRPr="0090138C">
        <w:rPr>
          <w:rFonts w:eastAsia="標楷體" w:hint="eastAsia"/>
          <w:sz w:val="28"/>
          <w:szCs w:val="28"/>
        </w:rPr>
        <w:t>星期五</w:t>
      </w:r>
      <w:r w:rsidR="0090138C" w:rsidRPr="0090138C">
        <w:rPr>
          <w:rFonts w:eastAsia="標楷體" w:hint="eastAsia"/>
          <w:sz w:val="28"/>
          <w:szCs w:val="28"/>
        </w:rPr>
        <w:t>)</w:t>
      </w:r>
      <w:r w:rsidR="0090138C" w:rsidRPr="0090138C">
        <w:rPr>
          <w:rFonts w:eastAsia="標楷體" w:hint="eastAsia"/>
          <w:sz w:val="28"/>
          <w:szCs w:val="28"/>
        </w:rPr>
        <w:t>前回傳公費生招生簡章電子檔至師培中心。</w:t>
      </w:r>
    </w:p>
    <w:p w:rsidR="0090138C" w:rsidRDefault="0090138C" w:rsidP="0090138C">
      <w:pPr>
        <w:snapToGrid w:val="0"/>
        <w:ind w:left="848" w:hangingChars="303" w:hanging="8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2</w:t>
      </w:r>
      <w:r w:rsidRPr="0090138C">
        <w:rPr>
          <w:rFonts w:eastAsia="標楷體" w:hint="eastAsia"/>
          <w:sz w:val="28"/>
          <w:szCs w:val="28"/>
        </w:rPr>
        <w:t>、</w:t>
      </w:r>
      <w:r w:rsidR="00E42575">
        <w:rPr>
          <w:rFonts w:eastAsia="標楷體" w:hint="eastAsia"/>
          <w:sz w:val="28"/>
          <w:szCs w:val="28"/>
        </w:rPr>
        <w:t>經洽詢師培中心，本學系統籌之四件公費生屬非師資培育系所。</w:t>
      </w:r>
    </w:p>
    <w:p w:rsidR="00BD73AA" w:rsidRDefault="00BD73AA" w:rsidP="0090138C">
      <w:pPr>
        <w:snapToGrid w:val="0"/>
        <w:ind w:left="848" w:hangingChars="303" w:hanging="8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3</w:t>
      </w:r>
      <w:r>
        <w:rPr>
          <w:rFonts w:eastAsia="標楷體" w:hint="eastAsia"/>
          <w:sz w:val="28"/>
          <w:szCs w:val="28"/>
        </w:rPr>
        <w:t>、</w:t>
      </w:r>
      <w:r w:rsidRPr="0090138C">
        <w:rPr>
          <w:rFonts w:eastAsia="標楷體" w:hint="eastAsia"/>
          <w:sz w:val="28"/>
          <w:szCs w:val="28"/>
        </w:rPr>
        <w:t>本系統籌之四件公費生招生簡章相關時程、評分項目與比例、教學演示及面試等相關規定</w:t>
      </w:r>
      <w:r w:rsidR="00FE4115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彙整如</w:t>
      </w:r>
      <w:r w:rsidRPr="0090138C">
        <w:rPr>
          <w:rFonts w:eastAsia="標楷體" w:hint="eastAsia"/>
          <w:sz w:val="28"/>
          <w:szCs w:val="28"/>
        </w:rPr>
        <w:t>附件</w:t>
      </w:r>
      <w:r w:rsidRPr="0090138C">
        <w:rPr>
          <w:rFonts w:eastAsia="標楷體" w:hint="eastAsia"/>
          <w:sz w:val="28"/>
          <w:szCs w:val="28"/>
        </w:rPr>
        <w:t>P.</w:t>
      </w:r>
      <w:r>
        <w:rPr>
          <w:rFonts w:eastAsia="標楷體" w:hint="eastAsia"/>
          <w:sz w:val="28"/>
          <w:szCs w:val="28"/>
        </w:rPr>
        <w:t>31-32</w:t>
      </w:r>
      <w:r>
        <w:rPr>
          <w:rFonts w:eastAsia="標楷體" w:hint="eastAsia"/>
          <w:sz w:val="28"/>
          <w:szCs w:val="28"/>
        </w:rPr>
        <w:t>，</w:t>
      </w:r>
      <w:r w:rsidRPr="00554721">
        <w:rPr>
          <w:rFonts w:eastAsia="標楷體" w:hint="eastAsia"/>
          <w:sz w:val="28"/>
          <w:szCs w:val="28"/>
        </w:rPr>
        <w:t>招生簡章如</w:t>
      </w:r>
      <w:r w:rsidR="00FE4115">
        <w:rPr>
          <w:rFonts w:eastAsia="標楷體" w:hint="eastAsia"/>
          <w:sz w:val="28"/>
          <w:szCs w:val="28"/>
        </w:rPr>
        <w:t>附件</w:t>
      </w:r>
      <w:r w:rsidR="00FE4115">
        <w:rPr>
          <w:rFonts w:eastAsia="標楷體" w:hint="eastAsia"/>
          <w:sz w:val="28"/>
          <w:szCs w:val="28"/>
        </w:rPr>
        <w:t>P.33-49</w:t>
      </w:r>
      <w:r w:rsidRPr="0090138C">
        <w:rPr>
          <w:rFonts w:eastAsia="標楷體" w:hint="eastAsia"/>
          <w:sz w:val="28"/>
          <w:szCs w:val="28"/>
        </w:rPr>
        <w:t>。</w:t>
      </w:r>
    </w:p>
    <w:p w:rsidR="00E42575" w:rsidRDefault="0073266A" w:rsidP="0090138C">
      <w:pPr>
        <w:snapToGrid w:val="0"/>
        <w:ind w:left="848" w:hangingChars="303" w:hanging="8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BD73AA">
        <w:rPr>
          <w:rFonts w:eastAsia="標楷體" w:hint="eastAsia"/>
          <w:sz w:val="28"/>
          <w:szCs w:val="28"/>
        </w:rPr>
        <w:t>4</w:t>
      </w:r>
      <w:r w:rsidR="0090138C">
        <w:rPr>
          <w:rFonts w:eastAsia="標楷體" w:hint="eastAsia"/>
          <w:sz w:val="28"/>
          <w:szCs w:val="28"/>
        </w:rPr>
        <w:t>、</w:t>
      </w:r>
      <w:r w:rsidR="00E42575">
        <w:rPr>
          <w:rFonts w:eastAsia="標楷體" w:hint="eastAsia"/>
          <w:sz w:val="28"/>
          <w:szCs w:val="28"/>
        </w:rPr>
        <w:t>本學系</w:t>
      </w:r>
      <w:r w:rsidR="00E42575">
        <w:rPr>
          <w:rFonts w:eastAsia="標楷體" w:hint="eastAsia"/>
          <w:sz w:val="28"/>
          <w:szCs w:val="28"/>
        </w:rPr>
        <w:t>112</w:t>
      </w:r>
      <w:r w:rsidR="00E42575">
        <w:rPr>
          <w:rFonts w:eastAsia="標楷體" w:hint="eastAsia"/>
          <w:sz w:val="28"/>
          <w:szCs w:val="28"/>
        </w:rPr>
        <w:t>學年度師資公費生培育表如下</w:t>
      </w:r>
      <w:r w:rsidR="00554721">
        <w:rPr>
          <w:rFonts w:eastAsia="標楷體" w:hint="eastAsia"/>
          <w:sz w:val="28"/>
          <w:szCs w:val="28"/>
        </w:rPr>
        <w:t>：</w:t>
      </w:r>
    </w:p>
    <w:tbl>
      <w:tblPr>
        <w:tblW w:w="96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1"/>
        <w:gridCol w:w="850"/>
        <w:gridCol w:w="2668"/>
        <w:gridCol w:w="1985"/>
        <w:gridCol w:w="855"/>
      </w:tblGrid>
      <w:tr w:rsidR="00E42575" w:rsidRPr="00CA62BA" w:rsidTr="00A776FC">
        <w:trPr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E42575" w:rsidRPr="00CA62BA" w:rsidRDefault="00E42575" w:rsidP="00E42575">
            <w:pPr>
              <w:snapToGrid w:val="0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類科、專長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42575" w:rsidRPr="00CA62BA" w:rsidRDefault="00E42575" w:rsidP="00E42575">
            <w:pPr>
              <w:snapToGrid w:val="0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分發地區</w:t>
            </w:r>
          </w:p>
          <w:p w:rsidR="00E42575" w:rsidRPr="00CA62BA" w:rsidRDefault="00E42575" w:rsidP="00E42575">
            <w:pPr>
              <w:snapToGrid w:val="0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或學校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575" w:rsidRPr="00CA62BA" w:rsidRDefault="00E42575" w:rsidP="00A776FC">
            <w:pPr>
              <w:adjustRightInd w:val="0"/>
              <w:snapToGrid w:val="0"/>
              <w:ind w:leftChars="-44" w:left="-106" w:rightChars="-34" w:right="-82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分發</w:t>
            </w:r>
          </w:p>
          <w:p w:rsidR="00E42575" w:rsidRPr="00CA62BA" w:rsidRDefault="00E42575" w:rsidP="00A776FC">
            <w:pPr>
              <w:adjustRightInd w:val="0"/>
              <w:snapToGrid w:val="0"/>
              <w:ind w:leftChars="-44" w:left="-106" w:rightChars="-34" w:right="-82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學年度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42575" w:rsidRPr="00CA62BA" w:rsidRDefault="00E42575" w:rsidP="00E42575">
            <w:pPr>
              <w:adjustRightInd w:val="0"/>
              <w:snapToGrid w:val="0"/>
              <w:ind w:leftChars="-55" w:left="-120" w:rightChars="-39" w:right="-94" w:hangingChars="5" w:hanging="12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其他特殊要求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2575" w:rsidRPr="00CA62BA" w:rsidRDefault="00E42575" w:rsidP="00E42575">
            <w:pPr>
              <w:adjustRightInd w:val="0"/>
              <w:snapToGrid w:val="0"/>
              <w:ind w:rightChars="-41" w:right="-98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招生對象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2575" w:rsidRPr="00CA62BA" w:rsidRDefault="00E42575" w:rsidP="00E42575">
            <w:pPr>
              <w:adjustRightInd w:val="0"/>
              <w:snapToGrid w:val="0"/>
              <w:ind w:rightChars="-41" w:right="-98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培育</w:t>
            </w:r>
          </w:p>
          <w:p w:rsidR="00E42575" w:rsidRPr="00CA62BA" w:rsidRDefault="00E42575" w:rsidP="00E42575">
            <w:pPr>
              <w:adjustRightInd w:val="0"/>
              <w:snapToGrid w:val="0"/>
              <w:ind w:rightChars="-41" w:right="-98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學系</w:t>
            </w:r>
          </w:p>
        </w:tc>
      </w:tr>
      <w:tr w:rsidR="00E42575" w:rsidRPr="00CA62BA" w:rsidTr="00A776FC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36" w:left="-60" w:rightChars="-40" w:right="-96" w:hangingChars="11" w:hanging="26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案件一</w:t>
            </w:r>
            <w:r>
              <w:rPr>
                <w:rFonts w:eastAsia="標楷體" w:hint="eastAsia"/>
              </w:rPr>
              <w:t>(P.3</w:t>
            </w:r>
            <w:r w:rsidR="00BD73AA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-</w:t>
            </w:r>
            <w:r w:rsidR="00B3583D">
              <w:rPr>
                <w:rFonts w:eastAsia="標楷體" w:hint="eastAsia"/>
              </w:rPr>
              <w:t>3</w:t>
            </w:r>
            <w:r w:rsidR="00BD73AA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)</w:t>
            </w:r>
          </w:p>
          <w:p w:rsidR="00E42575" w:rsidRPr="00CA62BA" w:rsidRDefault="00E42575" w:rsidP="00A776FC">
            <w:pPr>
              <w:snapToGrid w:val="0"/>
              <w:ind w:leftChars="-36" w:left="-60" w:rightChars="-40" w:right="-96" w:hangingChars="11" w:hanging="26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國民小學教師，加註科技領域資訊專長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偏遠地區</w:t>
            </w:r>
          </w:p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屏東縣</w:t>
            </w:r>
          </w:p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大光國小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75" w:rsidRPr="00CA62BA" w:rsidRDefault="00E42575" w:rsidP="00E4257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115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75" w:rsidRPr="00CA62BA" w:rsidRDefault="00E42575" w:rsidP="00E42575">
            <w:pPr>
              <w:adjustRightInd w:val="0"/>
              <w:snapToGrid w:val="0"/>
              <w:ind w:leftChars="-55" w:left="-120" w:rightChars="-39" w:right="-94" w:hangingChars="5" w:hanging="12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75" w:rsidRPr="00CA62BA" w:rsidRDefault="00E42575" w:rsidP="00A776FC">
            <w:pPr>
              <w:adjustRightInd w:val="0"/>
              <w:snapToGrid w:val="0"/>
              <w:ind w:leftChars="-35" w:left="-62" w:rightChars="-57" w:right="-137" w:hangingChars="9" w:hanging="22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教育學系與資訊工程學系二系</w:t>
            </w:r>
            <w:r>
              <w:rPr>
                <w:rFonts w:eastAsia="標楷體" w:hint="eastAsia"/>
              </w:rPr>
              <w:t>學士班</w:t>
            </w:r>
            <w:r w:rsidRPr="00CA62BA">
              <w:rPr>
                <w:rFonts w:eastAsia="標楷體" w:hint="eastAsia"/>
              </w:rPr>
              <w:t>及日間碩士班在學之師資生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75" w:rsidRPr="00CA62BA" w:rsidRDefault="00E42575" w:rsidP="00E42575">
            <w:pPr>
              <w:adjustRightInd w:val="0"/>
              <w:snapToGrid w:val="0"/>
              <w:ind w:rightChars="-41" w:right="-98"/>
              <w:rPr>
                <w:rFonts w:eastAsia="標楷體"/>
              </w:rPr>
            </w:pPr>
            <w:r w:rsidRPr="00CA62BA">
              <w:rPr>
                <w:rFonts w:eastAsia="標楷體"/>
              </w:rPr>
              <w:t>教育系</w:t>
            </w:r>
          </w:p>
          <w:p w:rsidR="00E42575" w:rsidRPr="00CA62BA" w:rsidRDefault="00E42575" w:rsidP="00E42575">
            <w:pPr>
              <w:adjustRightInd w:val="0"/>
              <w:snapToGrid w:val="0"/>
              <w:ind w:rightChars="-41" w:right="-98"/>
              <w:rPr>
                <w:rFonts w:eastAsia="標楷體"/>
              </w:rPr>
            </w:pPr>
            <w:r w:rsidRPr="00CA62BA">
              <w:rPr>
                <w:rFonts w:eastAsia="標楷體"/>
              </w:rPr>
              <w:t>資工系</w:t>
            </w:r>
          </w:p>
        </w:tc>
      </w:tr>
      <w:tr w:rsidR="00E42575" w:rsidRPr="00CA62BA" w:rsidTr="00A776FC">
        <w:trPr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36" w:left="-60" w:rightChars="-40" w:right="-96" w:hangingChars="11" w:hanging="26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案件二</w:t>
            </w:r>
            <w:r>
              <w:rPr>
                <w:rFonts w:eastAsia="標楷體" w:hint="eastAsia"/>
              </w:rPr>
              <w:t>(P.</w:t>
            </w:r>
            <w:r w:rsidR="00B3583D">
              <w:rPr>
                <w:rFonts w:eastAsia="標楷體" w:hint="eastAsia"/>
              </w:rPr>
              <w:t>3</w:t>
            </w:r>
            <w:r w:rsidR="00BD73AA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-</w:t>
            </w:r>
            <w:r w:rsidR="00BD73AA"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)</w:t>
            </w:r>
          </w:p>
          <w:p w:rsidR="00A776FC" w:rsidRDefault="00E42575" w:rsidP="00A776FC">
            <w:pPr>
              <w:snapToGrid w:val="0"/>
              <w:ind w:leftChars="-36" w:left="-60" w:rightChars="-40" w:right="-96" w:hangingChars="11" w:hanging="26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國民小學藝術領域</w:t>
            </w:r>
          </w:p>
          <w:p w:rsidR="00E42575" w:rsidRPr="00CA62BA" w:rsidRDefault="00A776FC" w:rsidP="00A776FC">
            <w:pPr>
              <w:snapToGrid w:val="0"/>
              <w:ind w:leftChars="-36" w:left="-60" w:rightChars="-40" w:right="-96" w:hangingChars="11" w:hanging="26"/>
              <w:rPr>
                <w:rFonts w:eastAsia="標楷體"/>
              </w:rPr>
            </w:pPr>
            <w:r>
              <w:rPr>
                <w:rFonts w:eastAsia="標楷體" w:hint="eastAsia"/>
              </w:rPr>
              <w:t>，</w:t>
            </w:r>
            <w:r w:rsidR="00E42575" w:rsidRPr="00CA62BA">
              <w:rPr>
                <w:rFonts w:eastAsia="標楷體" w:hint="eastAsia"/>
              </w:rPr>
              <w:t>修習音樂相關課程</w:t>
            </w:r>
            <w:r w:rsidR="00E42575" w:rsidRPr="00CA62BA">
              <w:rPr>
                <w:rFonts w:eastAsia="標楷體" w:hint="eastAsia"/>
              </w:rPr>
              <w:t>20</w:t>
            </w:r>
            <w:r w:rsidR="00E42575" w:rsidRPr="00CA62BA">
              <w:rPr>
                <w:rFonts w:eastAsia="標楷體" w:hint="eastAsia"/>
              </w:rPr>
              <w:t>學分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偏遠地區</w:t>
            </w:r>
          </w:p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屏東縣</w:t>
            </w:r>
          </w:p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僑勇國小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575" w:rsidRPr="00CA62BA" w:rsidRDefault="00E42575" w:rsidP="00E42575">
            <w:pPr>
              <w:snapToGrid w:val="0"/>
              <w:ind w:rightChars="-34" w:right="-82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115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42575" w:rsidRPr="00CA62BA" w:rsidRDefault="00E42575" w:rsidP="00E42575">
            <w:pPr>
              <w:snapToGrid w:val="0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修習音樂相關課程</w:t>
            </w:r>
            <w:r w:rsidRPr="00CA62BA">
              <w:rPr>
                <w:rFonts w:eastAsia="標楷體" w:hint="eastAsia"/>
              </w:rPr>
              <w:t>20</w:t>
            </w:r>
            <w:r w:rsidRPr="00CA62BA">
              <w:rPr>
                <w:rFonts w:eastAsia="標楷體" w:hint="eastAsia"/>
              </w:rPr>
              <w:t>學分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2575" w:rsidRPr="00CA62BA" w:rsidRDefault="00E42575" w:rsidP="00A776FC">
            <w:pPr>
              <w:widowControl/>
              <w:snapToGrid w:val="0"/>
              <w:ind w:leftChars="-35" w:left="-62" w:rightChars="-57" w:right="-137" w:hangingChars="9" w:hanging="22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教育學系與音樂學系二系</w:t>
            </w:r>
            <w:r>
              <w:rPr>
                <w:rFonts w:eastAsia="標楷體" w:hint="eastAsia"/>
              </w:rPr>
              <w:t>學士班</w:t>
            </w:r>
            <w:r w:rsidRPr="00CA62BA">
              <w:rPr>
                <w:rFonts w:eastAsia="標楷體" w:hint="eastAsia"/>
              </w:rPr>
              <w:t>及日間碩士班在學之師資生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2575" w:rsidRPr="00CA62BA" w:rsidRDefault="00E42575" w:rsidP="00E42575">
            <w:pPr>
              <w:widowControl/>
              <w:snapToGrid w:val="0"/>
              <w:ind w:left="-93" w:rightChars="-33" w:right="-79" w:firstLineChars="11" w:firstLine="26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教育系</w:t>
            </w:r>
          </w:p>
          <w:p w:rsidR="00E42575" w:rsidRPr="00CA62BA" w:rsidRDefault="00E42575" w:rsidP="00E42575">
            <w:pPr>
              <w:widowControl/>
              <w:snapToGrid w:val="0"/>
              <w:ind w:left="-93" w:rightChars="-33" w:right="-79" w:firstLineChars="11" w:firstLine="26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音樂系</w:t>
            </w:r>
          </w:p>
        </w:tc>
      </w:tr>
      <w:tr w:rsidR="00E42575" w:rsidRPr="00CA62BA" w:rsidTr="00943982">
        <w:trPr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36" w:left="-60" w:rightChars="-40" w:right="-96" w:hangingChars="11" w:hanging="26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案件三</w:t>
            </w:r>
            <w:r>
              <w:rPr>
                <w:rFonts w:eastAsia="標楷體" w:hint="eastAsia"/>
              </w:rPr>
              <w:t>(P.</w:t>
            </w:r>
            <w:r w:rsidR="00BD73AA">
              <w:rPr>
                <w:rFonts w:eastAsia="標楷體" w:hint="eastAsia"/>
              </w:rPr>
              <w:t>41</w:t>
            </w:r>
            <w:r>
              <w:rPr>
                <w:rFonts w:eastAsia="標楷體" w:hint="eastAsia"/>
              </w:rPr>
              <w:t>-4</w:t>
            </w:r>
            <w:r w:rsidR="00BD73AA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)</w:t>
            </w:r>
          </w:p>
          <w:p w:rsidR="00E42575" w:rsidRPr="00CA62BA" w:rsidRDefault="00E42575" w:rsidP="00A776FC">
            <w:pPr>
              <w:snapToGrid w:val="0"/>
              <w:ind w:leftChars="-36" w:left="-60" w:rightChars="-40" w:right="-96" w:hangingChars="11" w:hanging="26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國民小學自然科學領域，加註自然領域專長，雙語教學次專長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偏遠地區</w:t>
            </w:r>
          </w:p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新北市國小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575" w:rsidRPr="00CA62BA" w:rsidRDefault="00E42575" w:rsidP="00E42575">
            <w:pPr>
              <w:snapToGrid w:val="0"/>
              <w:ind w:rightChars="-34" w:right="-82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115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40" w:left="36" w:rightChars="-46" w:right="-110" w:hangingChars="55" w:hanging="132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1.</w:t>
            </w:r>
            <w:r w:rsidRPr="00CA62BA">
              <w:rPr>
                <w:rFonts w:eastAsia="標楷體" w:hint="eastAsia"/>
              </w:rPr>
              <w:t>需配合新北市進行混齡教學及跨校巡迴。</w:t>
            </w:r>
          </w:p>
          <w:p w:rsidR="00E42575" w:rsidRPr="00CA62BA" w:rsidRDefault="00E42575" w:rsidP="00A776FC">
            <w:pPr>
              <w:snapToGrid w:val="0"/>
              <w:ind w:leftChars="-40" w:left="36" w:rightChars="-46" w:right="-110" w:hangingChars="55" w:hanging="132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2.</w:t>
            </w:r>
            <w:r w:rsidRPr="00CA62BA">
              <w:rPr>
                <w:rFonts w:eastAsia="標楷體" w:hint="eastAsia"/>
              </w:rPr>
              <w:t>就學期間暑假需至新北市學校帶領營隊或課後輔導等服務活動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2575" w:rsidRPr="00CA62BA" w:rsidRDefault="00E42575" w:rsidP="00943982">
            <w:pPr>
              <w:widowControl/>
              <w:snapToGrid w:val="0"/>
              <w:ind w:leftChars="-35" w:left="-62" w:rightChars="-57" w:right="-137" w:hangingChars="9" w:hanging="22"/>
              <w:jc w:val="both"/>
              <w:rPr>
                <w:rFonts w:eastAsia="標楷體"/>
              </w:rPr>
            </w:pPr>
            <w:r w:rsidRPr="00CA62BA">
              <w:rPr>
                <w:rFonts w:eastAsia="標楷體" w:cstheme="minorBidi" w:hint="eastAsia"/>
                <w:position w:val="-1"/>
              </w:rPr>
              <w:t>教育學系</w:t>
            </w:r>
            <w:r>
              <w:rPr>
                <w:rFonts w:eastAsia="標楷體" w:cstheme="minorBidi" w:hint="eastAsia"/>
                <w:position w:val="-1"/>
              </w:rPr>
              <w:t>學士班</w:t>
            </w:r>
            <w:r w:rsidRPr="00CA62BA">
              <w:rPr>
                <w:rFonts w:eastAsia="標楷體" w:cstheme="minorBidi" w:hint="eastAsia"/>
                <w:position w:val="-1"/>
              </w:rPr>
              <w:t>及日間碩士班在學之師資生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2575" w:rsidRPr="00CA62BA" w:rsidRDefault="00E42575" w:rsidP="00E42575">
            <w:pPr>
              <w:widowControl/>
              <w:snapToGrid w:val="0"/>
              <w:ind w:left="-93" w:rightChars="-33" w:right="-79" w:firstLineChars="11" w:firstLine="26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教育系</w:t>
            </w:r>
          </w:p>
        </w:tc>
      </w:tr>
      <w:tr w:rsidR="00E42575" w:rsidRPr="00CA62BA" w:rsidTr="00943982">
        <w:trPr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36" w:left="-60" w:rightChars="-40" w:right="-96" w:hangingChars="11" w:hanging="26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案件七</w:t>
            </w:r>
            <w:r>
              <w:rPr>
                <w:rFonts w:eastAsia="標楷體" w:hint="eastAsia"/>
              </w:rPr>
              <w:t>(P.</w:t>
            </w:r>
            <w:r w:rsidR="00B3583D">
              <w:rPr>
                <w:rFonts w:eastAsia="標楷體" w:hint="eastAsia"/>
              </w:rPr>
              <w:t>4</w:t>
            </w:r>
            <w:r w:rsidR="00BD73AA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-</w:t>
            </w:r>
            <w:r w:rsidR="00B3583D">
              <w:rPr>
                <w:rFonts w:eastAsia="標楷體" w:hint="eastAsia"/>
              </w:rPr>
              <w:t>4</w:t>
            </w:r>
            <w:r w:rsidR="00BD73AA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)</w:t>
            </w:r>
          </w:p>
          <w:p w:rsidR="00A776FC" w:rsidRDefault="00E42575" w:rsidP="00A776FC">
            <w:pPr>
              <w:snapToGrid w:val="0"/>
              <w:ind w:leftChars="-36" w:left="-60" w:rightChars="-40" w:right="-96" w:hangingChars="11" w:hanging="26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國民小學語文領域</w:t>
            </w:r>
          </w:p>
          <w:p w:rsidR="00E42575" w:rsidRPr="00CA62BA" w:rsidRDefault="00A776FC" w:rsidP="00A776FC">
            <w:pPr>
              <w:snapToGrid w:val="0"/>
              <w:ind w:leftChars="-36" w:left="-60" w:rightChars="-40" w:right="-96" w:hangingChars="11" w:hanging="26"/>
              <w:rPr>
                <w:rFonts w:eastAsia="標楷體"/>
              </w:rPr>
            </w:pPr>
            <w:r>
              <w:rPr>
                <w:rFonts w:eastAsia="標楷體" w:hint="eastAsia"/>
              </w:rPr>
              <w:t>，</w:t>
            </w:r>
            <w:r w:rsidR="00E42575" w:rsidRPr="00CA62BA">
              <w:rPr>
                <w:rFonts w:eastAsia="標楷體" w:hint="eastAsia"/>
              </w:rPr>
              <w:t>加註英語文專長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偏遠地區</w:t>
            </w:r>
          </w:p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南投縣國小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575" w:rsidRPr="00CA62BA" w:rsidRDefault="00E42575" w:rsidP="00E42575">
            <w:pPr>
              <w:snapToGrid w:val="0"/>
              <w:ind w:rightChars="-34" w:right="-82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115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42575" w:rsidRPr="00CA62BA" w:rsidRDefault="00E42575" w:rsidP="00E4257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2575" w:rsidRPr="00CA62BA" w:rsidRDefault="00E42575" w:rsidP="00943982">
            <w:pPr>
              <w:widowControl/>
              <w:snapToGrid w:val="0"/>
              <w:ind w:left="-93" w:rightChars="-57" w:right="-137" w:firstLineChars="11" w:firstLine="26"/>
              <w:jc w:val="both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教育學系日間碩士班在學之師資生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2575" w:rsidRPr="00CA62BA" w:rsidRDefault="00E42575" w:rsidP="00E42575">
            <w:pPr>
              <w:widowControl/>
              <w:snapToGrid w:val="0"/>
              <w:ind w:left="-93" w:rightChars="-33" w:right="-79" w:firstLineChars="11" w:firstLine="26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教育系</w:t>
            </w:r>
            <w:r w:rsidRPr="00AA6A68">
              <w:rPr>
                <w:rFonts w:eastAsia="標楷體" w:hint="eastAsia"/>
                <w:b/>
                <w:u w:val="single"/>
              </w:rPr>
              <w:t>碩士班</w:t>
            </w:r>
          </w:p>
        </w:tc>
      </w:tr>
      <w:tr w:rsidR="00E42575" w:rsidRPr="00CA62BA" w:rsidTr="00943982">
        <w:trPr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E42575" w:rsidRPr="00CA62BA" w:rsidRDefault="00E42575" w:rsidP="00943982">
            <w:pPr>
              <w:snapToGrid w:val="0"/>
              <w:ind w:leftChars="-20" w:hangingChars="20" w:hanging="48"/>
              <w:jc w:val="both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案件四</w:t>
            </w:r>
            <w:r>
              <w:rPr>
                <w:rFonts w:eastAsia="標楷體" w:hint="eastAsia"/>
              </w:rPr>
              <w:t>(P.</w:t>
            </w:r>
            <w:r w:rsidR="00BD73AA">
              <w:rPr>
                <w:rFonts w:eastAsia="標楷體" w:hint="eastAsia"/>
              </w:rPr>
              <w:t>51</w:t>
            </w:r>
            <w:r>
              <w:rPr>
                <w:rFonts w:eastAsia="標楷體" w:hint="eastAsia"/>
              </w:rPr>
              <w:t>-5</w:t>
            </w:r>
            <w:r w:rsidR="00BD73AA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)</w:t>
            </w:r>
          </w:p>
          <w:p w:rsidR="005C3872" w:rsidRDefault="005C3872" w:rsidP="00943982">
            <w:pPr>
              <w:snapToGrid w:val="0"/>
              <w:ind w:leftChars="-20" w:hangingChars="20" w:hanging="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國民小學教師</w:t>
            </w:r>
          </w:p>
          <w:p w:rsidR="00E42575" w:rsidRPr="00CA62BA" w:rsidRDefault="00E42575" w:rsidP="00943982">
            <w:pPr>
              <w:snapToGrid w:val="0"/>
              <w:ind w:leftChars="-20" w:hangingChars="20" w:hanging="48"/>
              <w:jc w:val="both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lastRenderedPageBreak/>
              <w:t>雙語教學次專長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lastRenderedPageBreak/>
              <w:t>偏遠地區</w:t>
            </w:r>
          </w:p>
          <w:p w:rsidR="00E42575" w:rsidRPr="00CA62BA" w:rsidRDefault="00E42575" w:rsidP="00A776FC">
            <w:pPr>
              <w:snapToGrid w:val="0"/>
              <w:ind w:leftChars="-61" w:left="-62" w:rightChars="-36" w:right="-86" w:hangingChars="35" w:hanging="84"/>
              <w:jc w:val="center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新北市國小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575" w:rsidRPr="00CA62BA" w:rsidRDefault="00E42575" w:rsidP="00E42575">
            <w:pPr>
              <w:snapToGrid w:val="0"/>
              <w:ind w:rightChars="-34" w:right="-82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115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42575" w:rsidRPr="00CA62BA" w:rsidRDefault="00E42575" w:rsidP="00A776FC">
            <w:pPr>
              <w:snapToGrid w:val="0"/>
              <w:ind w:leftChars="-39" w:rightChars="-55" w:right="-132" w:hangingChars="39" w:hanging="94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1.</w:t>
            </w:r>
            <w:r w:rsidRPr="00CA62BA">
              <w:rPr>
                <w:rFonts w:eastAsia="標楷體" w:hint="eastAsia"/>
              </w:rPr>
              <w:t>須有語文、數學或社會相關科系之學士學位。</w:t>
            </w:r>
          </w:p>
          <w:p w:rsidR="00E42575" w:rsidRPr="00CA62BA" w:rsidRDefault="00E42575" w:rsidP="00A776FC">
            <w:pPr>
              <w:snapToGrid w:val="0"/>
              <w:ind w:leftChars="-39" w:rightChars="-55" w:right="-132" w:hangingChars="39" w:hanging="94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lastRenderedPageBreak/>
              <w:t>2.</w:t>
            </w:r>
            <w:r w:rsidRPr="00CA62BA">
              <w:rPr>
                <w:rFonts w:eastAsia="標楷體" w:hint="eastAsia"/>
              </w:rPr>
              <w:t>需配合新市進行混齡教學及跨校巡迴</w:t>
            </w:r>
          </w:p>
          <w:p w:rsidR="00E42575" w:rsidRPr="00CA62BA" w:rsidRDefault="00E42575" w:rsidP="00A776FC">
            <w:pPr>
              <w:snapToGrid w:val="0"/>
              <w:ind w:leftChars="-39" w:rightChars="-55" w:right="-132" w:hangingChars="39" w:hanging="94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t>3.</w:t>
            </w:r>
            <w:r w:rsidRPr="00CA62BA">
              <w:rPr>
                <w:rFonts w:eastAsia="標楷體" w:hint="eastAsia"/>
              </w:rPr>
              <w:t>就學期間暑假需至</w:t>
            </w:r>
            <w:r w:rsidR="006C10C9">
              <w:rPr>
                <w:rFonts w:eastAsia="標楷體" w:hint="eastAsia"/>
              </w:rPr>
              <w:t>新北</w:t>
            </w:r>
            <w:r w:rsidRPr="00CA62BA">
              <w:rPr>
                <w:rFonts w:eastAsia="標楷體" w:hint="eastAsia"/>
              </w:rPr>
              <w:t>市學校帶領營隊或課後輔導等服務活動</w:t>
            </w:r>
          </w:p>
        </w:tc>
        <w:tc>
          <w:tcPr>
            <w:tcW w:w="1985" w:type="dxa"/>
            <w:shd w:val="clear" w:color="auto" w:fill="auto"/>
          </w:tcPr>
          <w:p w:rsidR="00E42575" w:rsidRPr="00CA62BA" w:rsidRDefault="00E42575" w:rsidP="00A776FC">
            <w:pPr>
              <w:widowControl/>
              <w:snapToGrid w:val="0"/>
              <w:ind w:left="-91" w:rightChars="-57" w:right="-137" w:firstLineChars="11" w:firstLine="26"/>
              <w:rPr>
                <w:rFonts w:eastAsia="標楷體"/>
              </w:rPr>
            </w:pPr>
            <w:r w:rsidRPr="00CA62BA">
              <w:rPr>
                <w:rFonts w:eastAsia="標楷體" w:hint="eastAsia"/>
              </w:rPr>
              <w:lastRenderedPageBreak/>
              <w:t>外國語言學系及教育學系</w:t>
            </w:r>
            <w:r w:rsidRPr="00D038E6">
              <w:rPr>
                <w:rFonts w:eastAsia="標楷體" w:hint="eastAsia"/>
              </w:rPr>
              <w:t>學士班二、</w:t>
            </w:r>
            <w:r w:rsidRPr="00D038E6">
              <w:rPr>
                <w:rFonts w:eastAsia="標楷體" w:hint="eastAsia"/>
              </w:rPr>
              <w:lastRenderedPageBreak/>
              <w:t>三年級之師資生</w:t>
            </w:r>
            <w:r w:rsidR="00A776FC">
              <w:rPr>
                <w:rFonts w:eastAsia="標楷體" w:hint="eastAsia"/>
              </w:rPr>
              <w:t>(</w:t>
            </w:r>
            <w:r w:rsidRPr="00D038E6">
              <w:rPr>
                <w:rFonts w:eastAsia="標楷體" w:hint="eastAsia"/>
              </w:rPr>
              <w:t>110</w:t>
            </w:r>
            <w:r w:rsidRPr="00D038E6">
              <w:rPr>
                <w:rFonts w:eastAsia="標楷體" w:hint="eastAsia"/>
              </w:rPr>
              <w:t>及</w:t>
            </w:r>
            <w:r w:rsidRPr="00D038E6">
              <w:rPr>
                <w:rFonts w:eastAsia="標楷體" w:hint="eastAsia"/>
              </w:rPr>
              <w:t>109</w:t>
            </w:r>
            <w:r w:rsidRPr="00D038E6">
              <w:rPr>
                <w:rFonts w:eastAsia="標楷體" w:hint="eastAsia"/>
              </w:rPr>
              <w:t>學年度入學</w:t>
            </w:r>
            <w:r w:rsidR="00A776FC">
              <w:rPr>
                <w:rFonts w:eastAsia="標楷體" w:hint="eastAsia"/>
              </w:rPr>
              <w:t>)</w:t>
            </w:r>
            <w:r w:rsidRPr="00D038E6">
              <w:rPr>
                <w:rFonts w:eastAsia="標楷體" w:hint="eastAsia"/>
              </w:rPr>
              <w:t>。需於</w:t>
            </w:r>
            <w:r w:rsidRPr="00D038E6">
              <w:rPr>
                <w:rFonts w:eastAsia="標楷體" w:hint="eastAsia"/>
              </w:rPr>
              <w:t>112</w:t>
            </w:r>
            <w:r w:rsidRPr="00D038E6">
              <w:rPr>
                <w:rFonts w:eastAsia="標楷體" w:hint="eastAsia"/>
              </w:rPr>
              <w:t>年</w:t>
            </w:r>
            <w:r w:rsidRPr="00D038E6">
              <w:rPr>
                <w:rFonts w:eastAsia="標楷體" w:hint="eastAsia"/>
              </w:rPr>
              <w:t>9</w:t>
            </w:r>
            <w:r w:rsidRPr="00D038E6">
              <w:rPr>
                <w:rFonts w:eastAsia="標楷體" w:hint="eastAsia"/>
              </w:rPr>
              <w:t>月底前取得雙語師資生資格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2575" w:rsidRPr="00CA62BA" w:rsidRDefault="00E42575" w:rsidP="00E42575">
            <w:pPr>
              <w:widowControl/>
              <w:snapToGrid w:val="0"/>
              <w:ind w:left="-93" w:rightChars="-33" w:right="-79" w:firstLineChars="11" w:firstLine="26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lastRenderedPageBreak/>
              <w:t>外語系</w:t>
            </w:r>
          </w:p>
          <w:p w:rsidR="00E42575" w:rsidRPr="00CA62BA" w:rsidRDefault="00E42575" w:rsidP="00E42575">
            <w:pPr>
              <w:widowControl/>
              <w:snapToGrid w:val="0"/>
              <w:ind w:left="-93" w:rightChars="-33" w:right="-79" w:firstLineChars="11" w:firstLine="26"/>
              <w:jc w:val="center"/>
              <w:rPr>
                <w:rFonts w:eastAsia="標楷體"/>
              </w:rPr>
            </w:pPr>
            <w:r w:rsidRPr="00CA62BA">
              <w:rPr>
                <w:rFonts w:eastAsia="標楷體"/>
              </w:rPr>
              <w:t>教育系</w:t>
            </w:r>
          </w:p>
        </w:tc>
      </w:tr>
    </w:tbl>
    <w:p w:rsidR="005110C9" w:rsidRPr="00CA62BA" w:rsidRDefault="00E42575" w:rsidP="00B028C5">
      <w:pPr>
        <w:snapToGrid w:val="0"/>
        <w:ind w:left="848" w:hangingChars="303" w:hanging="8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 </w:t>
      </w:r>
      <w:r w:rsidR="00554721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5</w:t>
      </w:r>
      <w:r w:rsidR="0090138C">
        <w:rPr>
          <w:rFonts w:eastAsia="標楷體" w:hint="eastAsia"/>
          <w:sz w:val="28"/>
          <w:szCs w:val="28"/>
        </w:rPr>
        <w:t>、</w:t>
      </w:r>
      <w:r w:rsidR="005110C9">
        <w:rPr>
          <w:rFonts w:eastAsia="標楷體" w:hint="eastAsia"/>
          <w:sz w:val="28"/>
          <w:szCs w:val="28"/>
        </w:rPr>
        <w:t>外語系統籌之案件四屬師資培育系所，招生期程較早</w:t>
      </w:r>
      <w:r w:rsidR="005110C9">
        <w:rPr>
          <w:rFonts w:eastAsia="標楷體" w:hint="eastAsia"/>
          <w:sz w:val="28"/>
          <w:szCs w:val="28"/>
        </w:rPr>
        <w:t>(</w:t>
      </w:r>
      <w:r w:rsidR="005110C9">
        <w:rPr>
          <w:rFonts w:eastAsia="標楷體" w:hint="eastAsia"/>
          <w:sz w:val="28"/>
          <w:szCs w:val="28"/>
        </w:rPr>
        <w:t>如附件</w:t>
      </w:r>
      <w:r w:rsidR="005110C9">
        <w:rPr>
          <w:rFonts w:eastAsia="標楷體" w:hint="eastAsia"/>
          <w:sz w:val="28"/>
          <w:szCs w:val="28"/>
        </w:rPr>
        <w:t>P</w:t>
      </w:r>
      <w:r w:rsidR="00B028C5">
        <w:rPr>
          <w:rFonts w:eastAsia="標楷體" w:hint="eastAsia"/>
          <w:sz w:val="28"/>
          <w:szCs w:val="28"/>
        </w:rPr>
        <w:t>.</w:t>
      </w:r>
      <w:r w:rsidR="00BD73AA">
        <w:rPr>
          <w:rFonts w:eastAsia="標楷體" w:hint="eastAsia"/>
          <w:sz w:val="28"/>
          <w:szCs w:val="28"/>
        </w:rPr>
        <w:t>50</w:t>
      </w:r>
      <w:r w:rsidR="005110C9">
        <w:rPr>
          <w:rFonts w:eastAsia="標楷體" w:hint="eastAsia"/>
          <w:sz w:val="28"/>
          <w:szCs w:val="28"/>
        </w:rPr>
        <w:t>)</w:t>
      </w:r>
      <w:r w:rsidR="005110C9">
        <w:rPr>
          <w:rFonts w:eastAsia="標楷體" w:hint="eastAsia"/>
          <w:sz w:val="28"/>
          <w:szCs w:val="28"/>
        </w:rPr>
        <w:t>，</w:t>
      </w:r>
      <w:r w:rsidR="00A56B5A">
        <w:rPr>
          <w:rFonts w:eastAsia="標楷體" w:hint="eastAsia"/>
          <w:sz w:val="28"/>
          <w:szCs w:val="28"/>
        </w:rPr>
        <w:t>招生簡章</w:t>
      </w:r>
      <w:r w:rsidR="00A56B5A">
        <w:rPr>
          <w:rFonts w:eastAsia="標楷體" w:hint="eastAsia"/>
          <w:sz w:val="28"/>
          <w:szCs w:val="28"/>
        </w:rPr>
        <w:t>(</w:t>
      </w:r>
      <w:r w:rsidR="00A56B5A">
        <w:rPr>
          <w:rFonts w:eastAsia="標楷體" w:hint="eastAsia"/>
          <w:sz w:val="28"/>
          <w:szCs w:val="28"/>
        </w:rPr>
        <w:t>如附件</w:t>
      </w:r>
      <w:r w:rsidR="00A56B5A">
        <w:rPr>
          <w:rFonts w:eastAsia="標楷體" w:hint="eastAsia"/>
          <w:sz w:val="28"/>
          <w:szCs w:val="28"/>
        </w:rPr>
        <w:t>P.</w:t>
      </w:r>
      <w:r w:rsidR="00BD73AA">
        <w:rPr>
          <w:rFonts w:eastAsia="標楷體" w:hint="eastAsia"/>
          <w:sz w:val="28"/>
          <w:szCs w:val="28"/>
        </w:rPr>
        <w:t>51</w:t>
      </w:r>
      <w:r w:rsidR="00A56B5A">
        <w:rPr>
          <w:rFonts w:eastAsia="標楷體" w:hint="eastAsia"/>
          <w:sz w:val="28"/>
          <w:szCs w:val="28"/>
        </w:rPr>
        <w:t>-</w:t>
      </w:r>
      <w:r w:rsidR="007137FF">
        <w:rPr>
          <w:rFonts w:eastAsia="標楷體" w:hint="eastAsia"/>
          <w:sz w:val="28"/>
          <w:szCs w:val="28"/>
        </w:rPr>
        <w:t>5</w:t>
      </w:r>
      <w:r w:rsidR="00BD73AA">
        <w:rPr>
          <w:rFonts w:eastAsia="標楷體" w:hint="eastAsia"/>
          <w:sz w:val="28"/>
          <w:szCs w:val="28"/>
        </w:rPr>
        <w:t>5</w:t>
      </w:r>
      <w:r w:rsidR="00A56B5A">
        <w:rPr>
          <w:rFonts w:eastAsia="標楷體" w:hint="eastAsia"/>
          <w:sz w:val="28"/>
          <w:szCs w:val="28"/>
        </w:rPr>
        <w:t>)</w:t>
      </w:r>
      <w:r w:rsidR="00A56B5A">
        <w:rPr>
          <w:rFonts w:eastAsia="標楷體" w:hint="eastAsia"/>
          <w:sz w:val="28"/>
          <w:szCs w:val="28"/>
        </w:rPr>
        <w:t>業於</w:t>
      </w:r>
      <w:r w:rsidR="00A56B5A" w:rsidRPr="00A56B5A">
        <w:rPr>
          <w:rFonts w:eastAsia="標楷體" w:hint="eastAsia"/>
          <w:sz w:val="28"/>
          <w:szCs w:val="28"/>
        </w:rPr>
        <w:t>111</w:t>
      </w:r>
      <w:r w:rsidR="00A56B5A" w:rsidRPr="00A56B5A">
        <w:rPr>
          <w:rFonts w:eastAsia="標楷體" w:hint="eastAsia"/>
          <w:sz w:val="28"/>
          <w:szCs w:val="28"/>
        </w:rPr>
        <w:t>年</w:t>
      </w:r>
      <w:r w:rsidR="00A56B5A" w:rsidRPr="00A56B5A">
        <w:rPr>
          <w:rFonts w:eastAsia="標楷體" w:hint="eastAsia"/>
          <w:sz w:val="28"/>
          <w:szCs w:val="28"/>
        </w:rPr>
        <w:t>12</w:t>
      </w:r>
      <w:r w:rsidR="00A56B5A" w:rsidRPr="00A56B5A">
        <w:rPr>
          <w:rFonts w:eastAsia="標楷體" w:hint="eastAsia"/>
          <w:sz w:val="28"/>
          <w:szCs w:val="28"/>
        </w:rPr>
        <w:t>月</w:t>
      </w:r>
      <w:r w:rsidR="00A56B5A" w:rsidRPr="00A56B5A">
        <w:rPr>
          <w:rFonts w:eastAsia="標楷體" w:hint="eastAsia"/>
          <w:sz w:val="28"/>
          <w:szCs w:val="28"/>
        </w:rPr>
        <w:t>28</w:t>
      </w:r>
      <w:r w:rsidR="00A56B5A" w:rsidRPr="00A56B5A">
        <w:rPr>
          <w:rFonts w:eastAsia="標楷體" w:hint="eastAsia"/>
          <w:sz w:val="28"/>
          <w:szCs w:val="28"/>
        </w:rPr>
        <w:t>日</w:t>
      </w:r>
      <w:r w:rsidR="006C10C9">
        <w:rPr>
          <w:rFonts w:eastAsia="標楷體" w:hint="eastAsia"/>
          <w:sz w:val="28"/>
          <w:szCs w:val="28"/>
        </w:rPr>
        <w:t>經</w:t>
      </w:r>
      <w:r w:rsidR="00A56B5A" w:rsidRPr="00A56B5A">
        <w:rPr>
          <w:rFonts w:eastAsia="標楷體" w:hint="eastAsia"/>
          <w:sz w:val="28"/>
          <w:szCs w:val="28"/>
        </w:rPr>
        <w:t>外語系</w:t>
      </w:r>
      <w:r w:rsidR="00A56B5A" w:rsidRPr="00A56B5A">
        <w:rPr>
          <w:rFonts w:eastAsia="標楷體" w:hint="eastAsia"/>
          <w:sz w:val="28"/>
          <w:szCs w:val="28"/>
        </w:rPr>
        <w:t>111</w:t>
      </w:r>
      <w:r w:rsidR="00A56B5A" w:rsidRPr="00A56B5A">
        <w:rPr>
          <w:rFonts w:eastAsia="標楷體" w:hint="eastAsia"/>
          <w:sz w:val="28"/>
          <w:szCs w:val="28"/>
        </w:rPr>
        <w:t>學年度第</w:t>
      </w:r>
      <w:r w:rsidR="00A56B5A" w:rsidRPr="00A56B5A">
        <w:rPr>
          <w:rFonts w:eastAsia="標楷體" w:hint="eastAsia"/>
          <w:sz w:val="28"/>
          <w:szCs w:val="28"/>
        </w:rPr>
        <w:t>1</w:t>
      </w:r>
      <w:r w:rsidR="00A56B5A" w:rsidRPr="00A56B5A">
        <w:rPr>
          <w:rFonts w:eastAsia="標楷體" w:hint="eastAsia"/>
          <w:sz w:val="28"/>
          <w:szCs w:val="28"/>
        </w:rPr>
        <w:t>學期第</w:t>
      </w:r>
      <w:r w:rsidR="00A56B5A" w:rsidRPr="00A56B5A">
        <w:rPr>
          <w:rFonts w:eastAsia="標楷體" w:hint="eastAsia"/>
          <w:sz w:val="28"/>
          <w:szCs w:val="28"/>
        </w:rPr>
        <w:t>4</w:t>
      </w:r>
      <w:r w:rsidR="00A56B5A" w:rsidRPr="00A56B5A">
        <w:rPr>
          <w:rFonts w:eastAsia="標楷體" w:hint="eastAsia"/>
          <w:sz w:val="28"/>
          <w:szCs w:val="28"/>
        </w:rPr>
        <w:t>次系務會議通過</w:t>
      </w:r>
      <w:r w:rsidR="00A56B5A">
        <w:rPr>
          <w:rFonts w:eastAsia="標楷體" w:hint="eastAsia"/>
          <w:sz w:val="28"/>
          <w:szCs w:val="28"/>
        </w:rPr>
        <w:t>，培育對象為學士班，提本學系系務會議討論。</w:t>
      </w:r>
    </w:p>
    <w:p w:rsidR="00B5632A" w:rsidRPr="00CA62BA" w:rsidRDefault="00B5632A" w:rsidP="00B5632A">
      <w:pPr>
        <w:snapToGrid w:val="0"/>
        <w:rPr>
          <w:rFonts w:eastAsia="標楷體"/>
          <w:b/>
          <w:sz w:val="28"/>
          <w:szCs w:val="28"/>
        </w:rPr>
      </w:pPr>
      <w:r w:rsidRPr="00CA62BA">
        <w:rPr>
          <w:rFonts w:eastAsia="標楷體" w:hint="eastAsia"/>
          <w:b/>
          <w:sz w:val="28"/>
          <w:szCs w:val="28"/>
        </w:rPr>
        <w:t>決議：</w:t>
      </w:r>
    </w:p>
    <w:p w:rsidR="00071E75" w:rsidRPr="00CA62BA" w:rsidRDefault="00071E75" w:rsidP="00C21A6F">
      <w:pPr>
        <w:snapToGrid w:val="0"/>
        <w:rPr>
          <w:rFonts w:eastAsia="標楷體"/>
          <w:b/>
          <w:sz w:val="28"/>
          <w:szCs w:val="28"/>
        </w:rPr>
      </w:pPr>
    </w:p>
    <w:p w:rsidR="00C21A6F" w:rsidRDefault="005527B5" w:rsidP="00C21A6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</w:t>
      </w:r>
      <w:r w:rsidR="00C21A6F" w:rsidRPr="00CA62BA">
        <w:rPr>
          <w:rFonts w:eastAsia="標楷體" w:hint="eastAsia"/>
          <w:b/>
          <w:sz w:val="28"/>
          <w:szCs w:val="28"/>
        </w:rPr>
        <w:t>、臨時動議</w:t>
      </w:r>
    </w:p>
    <w:p w:rsidR="00943FE9" w:rsidRDefault="00943FE9" w:rsidP="00C21A6F">
      <w:pPr>
        <w:snapToGrid w:val="0"/>
        <w:rPr>
          <w:rFonts w:eastAsia="標楷體"/>
          <w:b/>
          <w:sz w:val="28"/>
          <w:szCs w:val="28"/>
        </w:rPr>
      </w:pPr>
    </w:p>
    <w:p w:rsidR="00E4726E" w:rsidRDefault="00E4726E" w:rsidP="00C21A6F">
      <w:pPr>
        <w:snapToGrid w:val="0"/>
        <w:rPr>
          <w:rFonts w:eastAsia="標楷體"/>
          <w:b/>
          <w:sz w:val="28"/>
          <w:szCs w:val="28"/>
        </w:rPr>
      </w:pPr>
    </w:p>
    <w:p w:rsidR="00E4726E" w:rsidRDefault="00E4726E" w:rsidP="00C21A6F">
      <w:pPr>
        <w:snapToGrid w:val="0"/>
        <w:rPr>
          <w:rFonts w:eastAsia="標楷體"/>
          <w:b/>
          <w:sz w:val="28"/>
          <w:szCs w:val="28"/>
        </w:rPr>
      </w:pPr>
    </w:p>
    <w:p w:rsidR="00943FE9" w:rsidRDefault="00943FE9" w:rsidP="00C21A6F">
      <w:pPr>
        <w:snapToGrid w:val="0"/>
        <w:rPr>
          <w:rFonts w:eastAsia="標楷體"/>
          <w:b/>
          <w:sz w:val="28"/>
          <w:szCs w:val="28"/>
        </w:rPr>
      </w:pPr>
    </w:p>
    <w:p w:rsidR="005527B5" w:rsidRDefault="005527B5" w:rsidP="00C21A6F">
      <w:pPr>
        <w:snapToGrid w:val="0"/>
        <w:rPr>
          <w:rFonts w:eastAsia="標楷體"/>
          <w:b/>
          <w:sz w:val="28"/>
          <w:szCs w:val="28"/>
        </w:rPr>
      </w:pPr>
      <w:r w:rsidRPr="005527B5">
        <w:rPr>
          <w:rFonts w:eastAsia="標楷體" w:hint="eastAsia"/>
          <w:b/>
          <w:sz w:val="28"/>
          <w:szCs w:val="28"/>
        </w:rPr>
        <w:t>陸、散會</w:t>
      </w:r>
    </w:p>
    <w:p w:rsidR="00657758" w:rsidRPr="007D681E" w:rsidRDefault="00657758" w:rsidP="00511D59">
      <w:pPr>
        <w:widowControl/>
        <w:rPr>
          <w:rFonts w:eastAsia="標楷體"/>
          <w:sz w:val="48"/>
          <w:szCs w:val="48"/>
        </w:rPr>
      </w:pPr>
      <w:r>
        <w:rPr>
          <w:rFonts w:eastAsia="標楷體"/>
          <w:b/>
          <w:sz w:val="28"/>
          <w:szCs w:val="28"/>
        </w:rPr>
        <w:br w:type="page"/>
      </w:r>
      <w:r w:rsidRPr="007D681E">
        <w:rPr>
          <w:rFonts w:eastAsia="標楷體" w:hint="eastAsia"/>
          <w:sz w:val="48"/>
          <w:szCs w:val="48"/>
        </w:rPr>
        <w:lastRenderedPageBreak/>
        <w:t>教育學系</w:t>
      </w:r>
      <w:r>
        <w:rPr>
          <w:rFonts w:eastAsia="標楷體" w:hint="eastAsia"/>
          <w:sz w:val="48"/>
          <w:szCs w:val="48"/>
        </w:rPr>
        <w:t>111</w:t>
      </w:r>
      <w:r>
        <w:rPr>
          <w:rFonts w:eastAsia="標楷體" w:hint="eastAsia"/>
          <w:sz w:val="48"/>
          <w:szCs w:val="48"/>
        </w:rPr>
        <w:t>學年度第</w:t>
      </w:r>
      <w:r>
        <w:rPr>
          <w:rFonts w:eastAsia="標楷體" w:hint="eastAsia"/>
          <w:sz w:val="48"/>
          <w:szCs w:val="48"/>
        </w:rPr>
        <w:t>2</w:t>
      </w:r>
      <w:r>
        <w:rPr>
          <w:rFonts w:eastAsia="標楷體" w:hint="eastAsia"/>
          <w:sz w:val="48"/>
          <w:szCs w:val="48"/>
        </w:rPr>
        <w:t>學期第</w:t>
      </w:r>
      <w:r>
        <w:rPr>
          <w:rFonts w:eastAsia="標楷體" w:hint="eastAsia"/>
          <w:sz w:val="48"/>
          <w:szCs w:val="48"/>
        </w:rPr>
        <w:t>1</w:t>
      </w:r>
      <w:r>
        <w:rPr>
          <w:rFonts w:eastAsia="標楷體" w:hint="eastAsia"/>
          <w:sz w:val="48"/>
          <w:szCs w:val="48"/>
        </w:rPr>
        <w:t>次系務</w:t>
      </w:r>
      <w:r w:rsidRPr="007D681E">
        <w:rPr>
          <w:rFonts w:eastAsia="標楷體" w:hint="eastAsia"/>
          <w:sz w:val="48"/>
          <w:szCs w:val="48"/>
        </w:rPr>
        <w:t>會議</w:t>
      </w:r>
    </w:p>
    <w:p w:rsidR="00657758" w:rsidRPr="007D681E" w:rsidRDefault="00657758" w:rsidP="00657758">
      <w:pPr>
        <w:tabs>
          <w:tab w:val="left" w:pos="8490"/>
        </w:tabs>
        <w:snapToGrid w:val="0"/>
        <w:ind w:left="2434" w:hangingChars="507" w:hanging="2434"/>
        <w:jc w:val="center"/>
        <w:rPr>
          <w:rFonts w:eastAsia="標楷體"/>
          <w:sz w:val="48"/>
          <w:szCs w:val="48"/>
        </w:rPr>
      </w:pPr>
      <w:r w:rsidRPr="007D681E">
        <w:rPr>
          <w:rFonts w:eastAsia="標楷體" w:hint="eastAsia"/>
          <w:sz w:val="48"/>
          <w:szCs w:val="48"/>
        </w:rPr>
        <w:t>簽到單</w:t>
      </w:r>
    </w:p>
    <w:p w:rsidR="00657758" w:rsidRPr="0000008D" w:rsidRDefault="00657758" w:rsidP="00BD60E7">
      <w:pPr>
        <w:snapToGrid w:val="0"/>
        <w:spacing w:beforeLines="50" w:before="180"/>
        <w:ind w:leftChars="-2" w:left="-5" w:rightChars="-24" w:right="-58" w:firstLineChars="1" w:firstLine="3"/>
        <w:rPr>
          <w:rFonts w:eastAsia="標楷體"/>
          <w:color w:val="000000"/>
          <w:sz w:val="32"/>
          <w:szCs w:val="32"/>
        </w:rPr>
      </w:pPr>
      <w:r w:rsidRPr="0000008D">
        <w:rPr>
          <w:rFonts w:eastAsia="標楷體" w:hint="eastAsia"/>
          <w:color w:val="000000"/>
          <w:sz w:val="32"/>
          <w:szCs w:val="32"/>
        </w:rPr>
        <w:t>一、</w:t>
      </w:r>
      <w:r w:rsidRPr="0000008D">
        <w:rPr>
          <w:rFonts w:eastAsia="標楷體"/>
          <w:color w:val="000000"/>
          <w:sz w:val="32"/>
          <w:szCs w:val="32"/>
        </w:rPr>
        <w:t>時間：</w:t>
      </w:r>
      <w:r w:rsidRPr="0000008D">
        <w:rPr>
          <w:rFonts w:eastAsia="標楷體"/>
          <w:color w:val="000000"/>
          <w:sz w:val="32"/>
          <w:szCs w:val="32"/>
        </w:rPr>
        <w:t>11</w:t>
      </w:r>
      <w:r>
        <w:rPr>
          <w:rFonts w:eastAsia="標楷體" w:hint="eastAsia"/>
          <w:color w:val="000000"/>
          <w:sz w:val="32"/>
          <w:szCs w:val="32"/>
        </w:rPr>
        <w:t>2</w:t>
      </w:r>
      <w:r w:rsidRPr="0000008D">
        <w:rPr>
          <w:rFonts w:eastAsia="標楷體"/>
          <w:color w:val="000000"/>
          <w:sz w:val="32"/>
          <w:szCs w:val="32"/>
        </w:rPr>
        <w:t>年</w:t>
      </w:r>
      <w:r>
        <w:rPr>
          <w:rFonts w:eastAsia="標楷體" w:hint="eastAsia"/>
          <w:color w:val="000000"/>
          <w:sz w:val="32"/>
          <w:szCs w:val="32"/>
        </w:rPr>
        <w:t>3</w:t>
      </w:r>
      <w:r w:rsidRPr="0000008D">
        <w:rPr>
          <w:rFonts w:eastAsia="標楷體"/>
          <w:color w:val="000000"/>
          <w:sz w:val="32"/>
          <w:szCs w:val="32"/>
        </w:rPr>
        <w:t>月</w:t>
      </w:r>
      <w:r>
        <w:rPr>
          <w:rFonts w:eastAsia="標楷體" w:hint="eastAsia"/>
          <w:color w:val="000000"/>
          <w:sz w:val="32"/>
          <w:szCs w:val="32"/>
        </w:rPr>
        <w:t>8</w:t>
      </w:r>
      <w:r w:rsidRPr="0000008D">
        <w:rPr>
          <w:rFonts w:eastAsia="標楷體"/>
          <w:color w:val="000000"/>
          <w:sz w:val="32"/>
          <w:szCs w:val="32"/>
        </w:rPr>
        <w:t>日</w:t>
      </w:r>
      <w:r w:rsidRPr="0000008D">
        <w:rPr>
          <w:rFonts w:eastAsia="標楷體"/>
          <w:color w:val="000000"/>
          <w:sz w:val="32"/>
          <w:szCs w:val="32"/>
        </w:rPr>
        <w:t>(</w:t>
      </w:r>
      <w:r w:rsidRPr="0000008D">
        <w:rPr>
          <w:rFonts w:eastAsia="標楷體"/>
          <w:color w:val="000000"/>
          <w:sz w:val="32"/>
          <w:szCs w:val="32"/>
        </w:rPr>
        <w:t>星期三</w:t>
      </w:r>
      <w:r w:rsidRPr="0000008D">
        <w:rPr>
          <w:rFonts w:eastAsia="標楷體"/>
          <w:color w:val="000000"/>
          <w:sz w:val="32"/>
          <w:szCs w:val="32"/>
        </w:rPr>
        <w:t>)</w:t>
      </w:r>
      <w:r w:rsidRPr="0000008D">
        <w:rPr>
          <w:rFonts w:eastAsia="標楷體" w:hint="eastAsia"/>
          <w:color w:val="000000"/>
          <w:sz w:val="32"/>
          <w:szCs w:val="32"/>
        </w:rPr>
        <w:t>中午</w:t>
      </w:r>
      <w:r w:rsidRPr="0000008D">
        <w:rPr>
          <w:rFonts w:eastAsia="標楷體"/>
          <w:color w:val="000000"/>
          <w:sz w:val="32"/>
          <w:szCs w:val="32"/>
        </w:rPr>
        <w:t>12</w:t>
      </w:r>
      <w:r w:rsidRPr="0000008D">
        <w:rPr>
          <w:rFonts w:eastAsia="標楷體" w:hint="eastAsia"/>
          <w:color w:val="000000"/>
          <w:sz w:val="32"/>
          <w:szCs w:val="32"/>
        </w:rPr>
        <w:t>時</w:t>
      </w:r>
      <w:r w:rsidRPr="0000008D">
        <w:rPr>
          <w:rFonts w:eastAsia="標楷體"/>
          <w:color w:val="000000"/>
          <w:sz w:val="32"/>
          <w:szCs w:val="32"/>
        </w:rPr>
        <w:t>10</w:t>
      </w:r>
      <w:r w:rsidRPr="0000008D">
        <w:rPr>
          <w:rFonts w:eastAsia="標楷體" w:hint="eastAsia"/>
          <w:color w:val="000000"/>
          <w:sz w:val="32"/>
          <w:szCs w:val="32"/>
        </w:rPr>
        <w:t>分</w:t>
      </w:r>
    </w:p>
    <w:p w:rsidR="00657758" w:rsidRPr="0000008D" w:rsidRDefault="00657758" w:rsidP="00BD60E7">
      <w:pPr>
        <w:snapToGrid w:val="0"/>
        <w:spacing w:afterLines="50" w:after="180"/>
        <w:rPr>
          <w:rFonts w:eastAsia="標楷體"/>
          <w:color w:val="000000"/>
          <w:sz w:val="32"/>
          <w:szCs w:val="32"/>
        </w:rPr>
      </w:pPr>
      <w:r w:rsidRPr="0000008D">
        <w:rPr>
          <w:rFonts w:eastAsia="標楷體" w:hint="eastAsia"/>
          <w:color w:val="000000"/>
          <w:sz w:val="32"/>
          <w:szCs w:val="32"/>
        </w:rPr>
        <w:t>二、</w:t>
      </w:r>
      <w:r w:rsidRPr="0000008D">
        <w:rPr>
          <w:rFonts w:eastAsia="標楷體"/>
          <w:color w:val="000000"/>
          <w:sz w:val="32"/>
          <w:szCs w:val="32"/>
        </w:rPr>
        <w:t>地點：</w:t>
      </w:r>
      <w:r>
        <w:rPr>
          <w:rFonts w:eastAsia="標楷體" w:hint="eastAsia"/>
          <w:color w:val="000000"/>
          <w:sz w:val="32"/>
          <w:szCs w:val="32"/>
        </w:rPr>
        <w:t>科學</w:t>
      </w:r>
      <w:r w:rsidRPr="0000008D">
        <w:rPr>
          <w:rFonts w:eastAsia="標楷體" w:hint="eastAsia"/>
          <w:color w:val="000000"/>
          <w:sz w:val="32"/>
          <w:szCs w:val="32"/>
        </w:rPr>
        <w:t>館</w:t>
      </w:r>
      <w:r>
        <w:rPr>
          <w:rFonts w:eastAsia="標楷體" w:hint="eastAsia"/>
          <w:color w:val="000000"/>
          <w:sz w:val="32"/>
          <w:szCs w:val="32"/>
        </w:rPr>
        <w:t>I206</w:t>
      </w:r>
      <w:r>
        <w:rPr>
          <w:rFonts w:eastAsia="標楷體" w:hint="eastAsia"/>
          <w:color w:val="000000"/>
          <w:sz w:val="32"/>
          <w:szCs w:val="32"/>
        </w:rPr>
        <w:t>研討</w:t>
      </w:r>
      <w:r w:rsidRPr="0000008D">
        <w:rPr>
          <w:rFonts w:eastAsia="標楷體" w:hint="eastAsia"/>
          <w:color w:val="000000"/>
          <w:sz w:val="32"/>
          <w:szCs w:val="32"/>
        </w:rPr>
        <w:t>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出席者姓名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請簽名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出席者姓名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請簽名</w:t>
            </w: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張淑媚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主任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012EDA">
              <w:rPr>
                <w:rFonts w:eastAsia="標楷體" w:hint="eastAsia"/>
                <w:color w:val="000000"/>
                <w:sz w:val="36"/>
                <w:szCs w:val="36"/>
              </w:rPr>
              <w:t>葉連祺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副主任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姜得勝老師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休假研究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陳珊華老師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F6A11">
              <w:rPr>
                <w:rFonts w:eastAsia="標楷體" w:hint="eastAsia"/>
                <w:color w:val="000000"/>
                <w:sz w:val="36"/>
                <w:szCs w:val="36"/>
              </w:rPr>
              <w:t>洪如玉老師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何宣甫老師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許家驊老師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王瑞壎老師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王清思老師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張宇樑老師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休假研究</w:t>
            </w: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林明煌老師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姚如芬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副主任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黃秀文老師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楊德清老師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休假研究</w:t>
            </w: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黃芳銘老師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休假研究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林樹聲老師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11439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黃繼仁老師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陳均伊老師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劉文英老師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012EDA">
              <w:rPr>
                <w:rFonts w:eastAsia="標楷體" w:hint="eastAsia"/>
                <w:color w:val="000000"/>
                <w:sz w:val="36"/>
                <w:szCs w:val="36"/>
              </w:rPr>
              <w:t>林志鴻老師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劉馨珺老師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黃貞瑜組員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F6A11">
              <w:rPr>
                <w:rFonts w:eastAsia="標楷體" w:hint="eastAsia"/>
                <w:color w:val="000000"/>
                <w:sz w:val="36"/>
                <w:szCs w:val="36"/>
              </w:rPr>
              <w:t>陳聖謨老師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廖敏秀組員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陳美瑩老師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侯惠蘭助教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57758" w:rsidRPr="002B40C3" w:rsidTr="00611439">
        <w:trPr>
          <w:trHeight w:val="79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2B40C3">
              <w:rPr>
                <w:rFonts w:eastAsia="標楷體" w:hint="eastAsia"/>
                <w:color w:val="000000"/>
                <w:sz w:val="36"/>
                <w:szCs w:val="36"/>
              </w:rPr>
              <w:t>陳佳慧老師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57758" w:rsidRPr="002B40C3" w:rsidRDefault="00657758" w:rsidP="00657758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</w:tbl>
    <w:p w:rsidR="00657758" w:rsidRPr="005527B5" w:rsidRDefault="00657758" w:rsidP="00C21A6F">
      <w:pPr>
        <w:snapToGrid w:val="0"/>
        <w:rPr>
          <w:rFonts w:eastAsia="標楷體"/>
          <w:b/>
          <w:sz w:val="28"/>
          <w:szCs w:val="28"/>
        </w:rPr>
      </w:pPr>
    </w:p>
    <w:sectPr w:rsidR="00657758" w:rsidRPr="005527B5" w:rsidSect="00E275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0E" w:rsidRDefault="00E55A0E" w:rsidP="0041392C">
      <w:r>
        <w:separator/>
      </w:r>
    </w:p>
  </w:endnote>
  <w:endnote w:type="continuationSeparator" w:id="0">
    <w:p w:rsidR="00E55A0E" w:rsidRDefault="00E55A0E" w:rsidP="0041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0E" w:rsidRDefault="00E55A0E" w:rsidP="0041392C">
      <w:r>
        <w:separator/>
      </w:r>
    </w:p>
  </w:footnote>
  <w:footnote w:type="continuationSeparator" w:id="0">
    <w:p w:rsidR="00E55A0E" w:rsidRDefault="00E55A0E" w:rsidP="0041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F31"/>
    <w:multiLevelType w:val="hybridMultilevel"/>
    <w:tmpl w:val="79E844D4"/>
    <w:lvl w:ilvl="0" w:tplc="56DCC08E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" w15:restartNumberingAfterBreak="0">
    <w:nsid w:val="1A032536"/>
    <w:multiLevelType w:val="hybridMultilevel"/>
    <w:tmpl w:val="B8C28014"/>
    <w:lvl w:ilvl="0" w:tplc="D8DE50EA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" w15:restartNumberingAfterBreak="0">
    <w:nsid w:val="270948C1"/>
    <w:multiLevelType w:val="hybridMultilevel"/>
    <w:tmpl w:val="A30463AA"/>
    <w:lvl w:ilvl="0" w:tplc="E132D6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D412F5"/>
    <w:multiLevelType w:val="hybridMultilevel"/>
    <w:tmpl w:val="DD582456"/>
    <w:lvl w:ilvl="0" w:tplc="40D6C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6A3987"/>
    <w:multiLevelType w:val="hybridMultilevel"/>
    <w:tmpl w:val="9686296A"/>
    <w:lvl w:ilvl="0" w:tplc="FF3AF06A">
      <w:start w:val="1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4628F"/>
    <w:multiLevelType w:val="hybridMultilevel"/>
    <w:tmpl w:val="B7DA9BB4"/>
    <w:lvl w:ilvl="0" w:tplc="3B1C1C16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6" w15:restartNumberingAfterBreak="0">
    <w:nsid w:val="4E820520"/>
    <w:multiLevelType w:val="hybridMultilevel"/>
    <w:tmpl w:val="E118F5F6"/>
    <w:lvl w:ilvl="0" w:tplc="2348E39E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7" w15:restartNumberingAfterBreak="0">
    <w:nsid w:val="4F1C3150"/>
    <w:multiLevelType w:val="hybridMultilevel"/>
    <w:tmpl w:val="31921A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1A8694B"/>
    <w:multiLevelType w:val="hybridMultilevel"/>
    <w:tmpl w:val="DA84B274"/>
    <w:lvl w:ilvl="0" w:tplc="86A253CA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9" w15:restartNumberingAfterBreak="0">
    <w:nsid w:val="5A355BAA"/>
    <w:multiLevelType w:val="hybridMultilevel"/>
    <w:tmpl w:val="26FE2A66"/>
    <w:lvl w:ilvl="0" w:tplc="DBA299C8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0" w15:restartNumberingAfterBreak="0">
    <w:nsid w:val="5BD95F85"/>
    <w:multiLevelType w:val="hybridMultilevel"/>
    <w:tmpl w:val="95FC7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6F42E8"/>
    <w:multiLevelType w:val="hybridMultilevel"/>
    <w:tmpl w:val="DC961A60"/>
    <w:lvl w:ilvl="0" w:tplc="C28E6584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545" w:hanging="480"/>
      </w:pPr>
    </w:lvl>
    <w:lvl w:ilvl="2" w:tplc="0409001B" w:tentative="1">
      <w:start w:val="1"/>
      <w:numFmt w:val="lowerRoman"/>
      <w:lvlText w:val="%3."/>
      <w:lvlJc w:val="right"/>
      <w:pPr>
        <w:ind w:left="1025" w:hanging="480"/>
      </w:pPr>
    </w:lvl>
    <w:lvl w:ilvl="3" w:tplc="0409000F" w:tentative="1">
      <w:start w:val="1"/>
      <w:numFmt w:val="decimal"/>
      <w:lvlText w:val="%4."/>
      <w:lvlJc w:val="left"/>
      <w:pPr>
        <w:ind w:left="1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5" w:hanging="480"/>
      </w:pPr>
    </w:lvl>
    <w:lvl w:ilvl="5" w:tplc="0409001B" w:tentative="1">
      <w:start w:val="1"/>
      <w:numFmt w:val="lowerRoman"/>
      <w:lvlText w:val="%6."/>
      <w:lvlJc w:val="right"/>
      <w:pPr>
        <w:ind w:left="2465" w:hanging="480"/>
      </w:pPr>
    </w:lvl>
    <w:lvl w:ilvl="6" w:tplc="0409000F" w:tentative="1">
      <w:start w:val="1"/>
      <w:numFmt w:val="decimal"/>
      <w:lvlText w:val="%7."/>
      <w:lvlJc w:val="left"/>
      <w:pPr>
        <w:ind w:left="2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5" w:hanging="480"/>
      </w:pPr>
    </w:lvl>
    <w:lvl w:ilvl="8" w:tplc="0409001B" w:tentative="1">
      <w:start w:val="1"/>
      <w:numFmt w:val="lowerRoman"/>
      <w:lvlText w:val="%9."/>
      <w:lvlJc w:val="right"/>
      <w:pPr>
        <w:ind w:left="3905" w:hanging="480"/>
      </w:pPr>
    </w:lvl>
  </w:abstractNum>
  <w:abstractNum w:abstractNumId="12" w15:restartNumberingAfterBreak="0">
    <w:nsid w:val="6E417264"/>
    <w:multiLevelType w:val="hybridMultilevel"/>
    <w:tmpl w:val="BFF82AEC"/>
    <w:lvl w:ilvl="0" w:tplc="3DBEFB5C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 w15:restartNumberingAfterBreak="0">
    <w:nsid w:val="6EA17812"/>
    <w:multiLevelType w:val="hybridMultilevel"/>
    <w:tmpl w:val="D7FC6CDC"/>
    <w:lvl w:ilvl="0" w:tplc="C28E6584">
      <w:start w:val="1"/>
      <w:numFmt w:val="decimal"/>
      <w:lvlText w:val="%1、"/>
      <w:lvlJc w:val="left"/>
      <w:pPr>
        <w:ind w:left="113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 w15:restartNumberingAfterBreak="0">
    <w:nsid w:val="6FFB3140"/>
    <w:multiLevelType w:val="hybridMultilevel"/>
    <w:tmpl w:val="BF9C7E42"/>
    <w:lvl w:ilvl="0" w:tplc="54EAF926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5" w15:restartNumberingAfterBreak="0">
    <w:nsid w:val="770709DC"/>
    <w:multiLevelType w:val="hybridMultilevel"/>
    <w:tmpl w:val="07F6E0C8"/>
    <w:lvl w:ilvl="0" w:tplc="A12C9AEE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C504A08"/>
    <w:multiLevelType w:val="hybridMultilevel"/>
    <w:tmpl w:val="D6AC3D6E"/>
    <w:lvl w:ilvl="0" w:tplc="9552F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7A"/>
    <w:rsid w:val="0000008D"/>
    <w:rsid w:val="00012EDA"/>
    <w:rsid w:val="00024451"/>
    <w:rsid w:val="00024DB3"/>
    <w:rsid w:val="00056517"/>
    <w:rsid w:val="0007031A"/>
    <w:rsid w:val="00071E75"/>
    <w:rsid w:val="000A1109"/>
    <w:rsid w:val="000B4FBC"/>
    <w:rsid w:val="000F48A0"/>
    <w:rsid w:val="00101A5A"/>
    <w:rsid w:val="00110129"/>
    <w:rsid w:val="00131C75"/>
    <w:rsid w:val="00143C28"/>
    <w:rsid w:val="00145C9B"/>
    <w:rsid w:val="00162938"/>
    <w:rsid w:val="00170381"/>
    <w:rsid w:val="00173D64"/>
    <w:rsid w:val="001955DC"/>
    <w:rsid w:val="001A45B5"/>
    <w:rsid w:val="001D3F74"/>
    <w:rsid w:val="001F1113"/>
    <w:rsid w:val="00204E04"/>
    <w:rsid w:val="002113C7"/>
    <w:rsid w:val="00250FC6"/>
    <w:rsid w:val="00255202"/>
    <w:rsid w:val="00271ED7"/>
    <w:rsid w:val="00273106"/>
    <w:rsid w:val="00281ECE"/>
    <w:rsid w:val="002A68B5"/>
    <w:rsid w:val="002C57E6"/>
    <w:rsid w:val="002E11ED"/>
    <w:rsid w:val="002F6FC4"/>
    <w:rsid w:val="00345FA2"/>
    <w:rsid w:val="00354C71"/>
    <w:rsid w:val="003767F3"/>
    <w:rsid w:val="00380571"/>
    <w:rsid w:val="0039082F"/>
    <w:rsid w:val="003968D2"/>
    <w:rsid w:val="003B1537"/>
    <w:rsid w:val="003B5B84"/>
    <w:rsid w:val="003C072B"/>
    <w:rsid w:val="003C2226"/>
    <w:rsid w:val="003D5797"/>
    <w:rsid w:val="003D582F"/>
    <w:rsid w:val="003D7212"/>
    <w:rsid w:val="003D796A"/>
    <w:rsid w:val="003E0CB0"/>
    <w:rsid w:val="003E6AD7"/>
    <w:rsid w:val="00404DAD"/>
    <w:rsid w:val="00410F17"/>
    <w:rsid w:val="00412284"/>
    <w:rsid w:val="0041392C"/>
    <w:rsid w:val="004159FE"/>
    <w:rsid w:val="0042374A"/>
    <w:rsid w:val="00423843"/>
    <w:rsid w:val="004531FD"/>
    <w:rsid w:val="00466E7A"/>
    <w:rsid w:val="00473CF1"/>
    <w:rsid w:val="004840A4"/>
    <w:rsid w:val="00490D17"/>
    <w:rsid w:val="004A588D"/>
    <w:rsid w:val="004B23A2"/>
    <w:rsid w:val="004E1104"/>
    <w:rsid w:val="004F2008"/>
    <w:rsid w:val="005075D0"/>
    <w:rsid w:val="005110C9"/>
    <w:rsid w:val="00511D59"/>
    <w:rsid w:val="00513913"/>
    <w:rsid w:val="00513ACB"/>
    <w:rsid w:val="00514787"/>
    <w:rsid w:val="00544E0F"/>
    <w:rsid w:val="00550610"/>
    <w:rsid w:val="005527B5"/>
    <w:rsid w:val="00554721"/>
    <w:rsid w:val="005615E1"/>
    <w:rsid w:val="0056666D"/>
    <w:rsid w:val="00571878"/>
    <w:rsid w:val="005844C9"/>
    <w:rsid w:val="005851DD"/>
    <w:rsid w:val="005B5EEF"/>
    <w:rsid w:val="005C3872"/>
    <w:rsid w:val="00611439"/>
    <w:rsid w:val="00617A34"/>
    <w:rsid w:val="00620833"/>
    <w:rsid w:val="00623492"/>
    <w:rsid w:val="006262CF"/>
    <w:rsid w:val="00647A40"/>
    <w:rsid w:val="00657758"/>
    <w:rsid w:val="006629D8"/>
    <w:rsid w:val="0066428A"/>
    <w:rsid w:val="00665BF5"/>
    <w:rsid w:val="006B2B99"/>
    <w:rsid w:val="006C10C9"/>
    <w:rsid w:val="006C11D9"/>
    <w:rsid w:val="006D2145"/>
    <w:rsid w:val="007137FF"/>
    <w:rsid w:val="00722A6F"/>
    <w:rsid w:val="00724095"/>
    <w:rsid w:val="00731D3C"/>
    <w:rsid w:val="0073266A"/>
    <w:rsid w:val="007353E5"/>
    <w:rsid w:val="007377CE"/>
    <w:rsid w:val="0075249E"/>
    <w:rsid w:val="00764E2A"/>
    <w:rsid w:val="00770AE3"/>
    <w:rsid w:val="0079219F"/>
    <w:rsid w:val="00794DF3"/>
    <w:rsid w:val="00797C2C"/>
    <w:rsid w:val="007A3D4F"/>
    <w:rsid w:val="007D2BD8"/>
    <w:rsid w:val="007D681E"/>
    <w:rsid w:val="007D797C"/>
    <w:rsid w:val="007E16BA"/>
    <w:rsid w:val="007F20FB"/>
    <w:rsid w:val="007F5871"/>
    <w:rsid w:val="00802916"/>
    <w:rsid w:val="008163A6"/>
    <w:rsid w:val="00824BE9"/>
    <w:rsid w:val="008429E1"/>
    <w:rsid w:val="0085341B"/>
    <w:rsid w:val="008564C6"/>
    <w:rsid w:val="00864CE5"/>
    <w:rsid w:val="008760A2"/>
    <w:rsid w:val="0088060E"/>
    <w:rsid w:val="0088474C"/>
    <w:rsid w:val="008A318A"/>
    <w:rsid w:val="008A7180"/>
    <w:rsid w:val="008B1568"/>
    <w:rsid w:val="008C628B"/>
    <w:rsid w:val="008D24D5"/>
    <w:rsid w:val="008E73A9"/>
    <w:rsid w:val="008F5E31"/>
    <w:rsid w:val="0090138C"/>
    <w:rsid w:val="009037D9"/>
    <w:rsid w:val="00905F80"/>
    <w:rsid w:val="009421A8"/>
    <w:rsid w:val="009428C5"/>
    <w:rsid w:val="00943982"/>
    <w:rsid w:val="00943FE9"/>
    <w:rsid w:val="009531CD"/>
    <w:rsid w:val="0095608A"/>
    <w:rsid w:val="00980025"/>
    <w:rsid w:val="0098562F"/>
    <w:rsid w:val="009A3465"/>
    <w:rsid w:val="009A6BF0"/>
    <w:rsid w:val="009A7785"/>
    <w:rsid w:val="009B6F95"/>
    <w:rsid w:val="009E4A69"/>
    <w:rsid w:val="00A01840"/>
    <w:rsid w:val="00A02D06"/>
    <w:rsid w:val="00A10B2E"/>
    <w:rsid w:val="00A11F51"/>
    <w:rsid w:val="00A1223E"/>
    <w:rsid w:val="00A13453"/>
    <w:rsid w:val="00A377F3"/>
    <w:rsid w:val="00A40F6A"/>
    <w:rsid w:val="00A53CA2"/>
    <w:rsid w:val="00A5500A"/>
    <w:rsid w:val="00A56B5A"/>
    <w:rsid w:val="00A66AFE"/>
    <w:rsid w:val="00A76030"/>
    <w:rsid w:val="00A776FC"/>
    <w:rsid w:val="00A77D49"/>
    <w:rsid w:val="00A9006D"/>
    <w:rsid w:val="00A909F5"/>
    <w:rsid w:val="00A94C40"/>
    <w:rsid w:val="00AA508F"/>
    <w:rsid w:val="00AA6A68"/>
    <w:rsid w:val="00AA760A"/>
    <w:rsid w:val="00AB5F80"/>
    <w:rsid w:val="00AC27A2"/>
    <w:rsid w:val="00AE1642"/>
    <w:rsid w:val="00AF4A82"/>
    <w:rsid w:val="00AF675E"/>
    <w:rsid w:val="00B00683"/>
    <w:rsid w:val="00B028C5"/>
    <w:rsid w:val="00B10948"/>
    <w:rsid w:val="00B15B2E"/>
    <w:rsid w:val="00B20BCF"/>
    <w:rsid w:val="00B26F27"/>
    <w:rsid w:val="00B340F6"/>
    <w:rsid w:val="00B3583D"/>
    <w:rsid w:val="00B5632A"/>
    <w:rsid w:val="00B5721F"/>
    <w:rsid w:val="00B6608F"/>
    <w:rsid w:val="00B71000"/>
    <w:rsid w:val="00B77189"/>
    <w:rsid w:val="00BB04AD"/>
    <w:rsid w:val="00BB0A5F"/>
    <w:rsid w:val="00BB301E"/>
    <w:rsid w:val="00BC0EA6"/>
    <w:rsid w:val="00BC2EB6"/>
    <w:rsid w:val="00BD60E7"/>
    <w:rsid w:val="00BD73AA"/>
    <w:rsid w:val="00BF792F"/>
    <w:rsid w:val="00C02C01"/>
    <w:rsid w:val="00C0320B"/>
    <w:rsid w:val="00C07205"/>
    <w:rsid w:val="00C12A71"/>
    <w:rsid w:val="00C132B6"/>
    <w:rsid w:val="00C17D11"/>
    <w:rsid w:val="00C21A6F"/>
    <w:rsid w:val="00C40F6E"/>
    <w:rsid w:val="00C4722D"/>
    <w:rsid w:val="00C837D9"/>
    <w:rsid w:val="00C93693"/>
    <w:rsid w:val="00C93DCA"/>
    <w:rsid w:val="00CA558C"/>
    <w:rsid w:val="00CA62BA"/>
    <w:rsid w:val="00CA7A02"/>
    <w:rsid w:val="00CC0566"/>
    <w:rsid w:val="00CF37A5"/>
    <w:rsid w:val="00CF7BB0"/>
    <w:rsid w:val="00D038E6"/>
    <w:rsid w:val="00D2654D"/>
    <w:rsid w:val="00D27FC0"/>
    <w:rsid w:val="00D31A9C"/>
    <w:rsid w:val="00D400C6"/>
    <w:rsid w:val="00D40AFC"/>
    <w:rsid w:val="00D907B5"/>
    <w:rsid w:val="00D92729"/>
    <w:rsid w:val="00DE1ACA"/>
    <w:rsid w:val="00DF0B7B"/>
    <w:rsid w:val="00DF25A8"/>
    <w:rsid w:val="00DF3F8D"/>
    <w:rsid w:val="00DF4BD9"/>
    <w:rsid w:val="00DF53F5"/>
    <w:rsid w:val="00E12ED5"/>
    <w:rsid w:val="00E242ED"/>
    <w:rsid w:val="00E27537"/>
    <w:rsid w:val="00E42575"/>
    <w:rsid w:val="00E4726E"/>
    <w:rsid w:val="00E55A0E"/>
    <w:rsid w:val="00E65D0A"/>
    <w:rsid w:val="00E72D41"/>
    <w:rsid w:val="00E93334"/>
    <w:rsid w:val="00EB1576"/>
    <w:rsid w:val="00EC464B"/>
    <w:rsid w:val="00ED121A"/>
    <w:rsid w:val="00ED3FBB"/>
    <w:rsid w:val="00ED5B66"/>
    <w:rsid w:val="00ED5DCB"/>
    <w:rsid w:val="00EF17F0"/>
    <w:rsid w:val="00EF4330"/>
    <w:rsid w:val="00EF4D56"/>
    <w:rsid w:val="00EF522D"/>
    <w:rsid w:val="00F016F5"/>
    <w:rsid w:val="00F07E93"/>
    <w:rsid w:val="00F217E0"/>
    <w:rsid w:val="00F603B0"/>
    <w:rsid w:val="00F86120"/>
    <w:rsid w:val="00FB4363"/>
    <w:rsid w:val="00FD637A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1F7FE-E98C-402C-80B8-FAAF8BBB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7C"/>
    <w:pPr>
      <w:ind w:leftChars="200" w:left="480"/>
    </w:pPr>
  </w:style>
  <w:style w:type="table" w:styleId="a4">
    <w:name w:val="Table Grid"/>
    <w:basedOn w:val="a1"/>
    <w:uiPriority w:val="39"/>
    <w:rsid w:val="0000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3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9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9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1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11D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B15B2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C132B6"/>
    <w:pPr>
      <w:autoSpaceDE w:val="0"/>
      <w:autoSpaceDN w:val="0"/>
      <w:adjustRightInd w:val="0"/>
      <w:ind w:left="1560"/>
    </w:pPr>
    <w:rPr>
      <w:rFonts w:ascii="標楷體" w:eastAsia="標楷體" w:cs="標楷體"/>
      <w:kern w:val="0"/>
    </w:rPr>
  </w:style>
  <w:style w:type="character" w:customStyle="1" w:styleId="ac">
    <w:name w:val="本文 字元"/>
    <w:basedOn w:val="a0"/>
    <w:link w:val="ab"/>
    <w:uiPriority w:val="1"/>
    <w:rsid w:val="00C132B6"/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87D5-5489-4DF9-8386-3C47BEC0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10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所辦</dc:creator>
  <cp:keywords/>
  <dc:description/>
  <cp:lastModifiedBy>所辦</cp:lastModifiedBy>
  <cp:revision>38</cp:revision>
  <cp:lastPrinted>2023-03-03T00:25:00Z</cp:lastPrinted>
  <dcterms:created xsi:type="dcterms:W3CDTF">2023-03-01T00:23:00Z</dcterms:created>
  <dcterms:modified xsi:type="dcterms:W3CDTF">2023-03-08T01:37:00Z</dcterms:modified>
</cp:coreProperties>
</file>