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BEA" w:rsidRPr="0030371F" w:rsidRDefault="009E5A86" w:rsidP="0030371F">
      <w:pPr>
        <w:spacing w:afterLines="50" w:after="12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  <w:r w:rsidR="00AD4ADD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="00AD4ADD">
        <w:rPr>
          <w:rFonts w:ascii="標楷體" w:eastAsia="標楷體" w:hAnsi="標楷體" w:hint="eastAsia"/>
          <w:color w:val="000000"/>
          <w:sz w:val="32"/>
          <w:szCs w:val="32"/>
        </w:rPr>
        <w:t>學生成果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9"/>
        <w:gridCol w:w="7753"/>
      </w:tblGrid>
      <w:tr w:rsidR="009E5A86" w:rsidRPr="00384BEA" w:rsidTr="00A37DAB">
        <w:tc>
          <w:tcPr>
            <w:tcW w:w="1477" w:type="dxa"/>
            <w:vAlign w:val="center"/>
          </w:tcPr>
          <w:p w:rsidR="009E5A86" w:rsidRPr="009008EE" w:rsidRDefault="009E5A86" w:rsidP="00A37DAB">
            <w:pPr>
              <w:spacing w:after="0" w:line="240" w:lineRule="auto"/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</w:pPr>
            <w:r w:rsidRPr="009008EE">
              <w:rPr>
                <w:rFonts w:ascii="Cambria" w:eastAsia="標楷體" w:hAnsi="Cambr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vAlign w:val="center"/>
          </w:tcPr>
          <w:p w:rsidR="009E5A86" w:rsidRPr="009008EE" w:rsidRDefault="00AD4ADD" w:rsidP="00AD4ADD">
            <w:pPr>
              <w:spacing w:after="0" w:line="240" w:lineRule="auto"/>
              <w:jc w:val="both"/>
              <w:rPr>
                <w:rFonts w:ascii="Cambria" w:eastAsia="標楷體" w:hAnsi="Cambria"/>
                <w:color w:val="000000"/>
                <w:sz w:val="24"/>
                <w:szCs w:val="24"/>
              </w:rPr>
            </w:pPr>
            <w:r w:rsidRPr="009008EE">
              <w:rPr>
                <w:rFonts w:ascii="Cambria" w:eastAsia="標楷體" w:hAnsi="Cambria"/>
                <w:sz w:val="24"/>
                <w:szCs w:val="24"/>
              </w:rPr>
              <w:t>本系榮獲本校特色宣導影片競賽第三名</w:t>
            </w:r>
          </w:p>
        </w:tc>
      </w:tr>
      <w:tr w:rsidR="00954F8A" w:rsidRPr="00384BEA" w:rsidTr="001B7FA6">
        <w:tc>
          <w:tcPr>
            <w:tcW w:w="1477" w:type="dxa"/>
            <w:vAlign w:val="center"/>
          </w:tcPr>
          <w:p w:rsidR="00954F8A" w:rsidRPr="009008EE" w:rsidRDefault="00954F8A" w:rsidP="00A37DAB">
            <w:pPr>
              <w:spacing w:after="0" w:line="240" w:lineRule="auto"/>
              <w:rPr>
                <w:rFonts w:ascii="Cambria" w:eastAsia="標楷體" w:hAnsi="Cambria"/>
                <w:sz w:val="24"/>
                <w:szCs w:val="24"/>
              </w:rPr>
            </w:pPr>
            <w:r w:rsidRPr="009008EE">
              <w:rPr>
                <w:rFonts w:ascii="Cambria" w:eastAsia="標楷體" w:hAnsi="Cambr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9008EE" w:rsidRDefault="00AD4ADD" w:rsidP="00AD4ADD">
            <w:pPr>
              <w:spacing w:after="0" w:line="240" w:lineRule="auto"/>
              <w:jc w:val="both"/>
              <w:rPr>
                <w:rFonts w:ascii="Cambria" w:eastAsia="標楷體" w:hAnsi="Cambria"/>
                <w:color w:val="000000"/>
                <w:sz w:val="24"/>
                <w:szCs w:val="24"/>
              </w:rPr>
            </w:pP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 xml:space="preserve">105 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>年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 xml:space="preserve"> 11 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>月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 xml:space="preserve"> 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>至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 xml:space="preserve"> 12 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>月</w:t>
            </w:r>
          </w:p>
        </w:tc>
      </w:tr>
      <w:tr w:rsidR="009E5A86" w:rsidRPr="00384BEA" w:rsidTr="00A37DAB">
        <w:tc>
          <w:tcPr>
            <w:tcW w:w="1477" w:type="dxa"/>
            <w:vAlign w:val="center"/>
          </w:tcPr>
          <w:p w:rsidR="009E5A86" w:rsidRPr="009008EE" w:rsidRDefault="009E5A86" w:rsidP="00A37DAB">
            <w:pPr>
              <w:spacing w:after="0" w:line="240" w:lineRule="auto"/>
              <w:rPr>
                <w:rFonts w:ascii="Cambria" w:eastAsia="標楷體" w:hAnsi="Cambria"/>
                <w:sz w:val="24"/>
                <w:szCs w:val="24"/>
              </w:rPr>
            </w:pPr>
            <w:r w:rsidRPr="009008EE">
              <w:rPr>
                <w:rFonts w:ascii="Cambria" w:eastAsia="標楷體" w:hAnsi="Cambr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9008EE" w:rsidRDefault="00AD4ADD" w:rsidP="00AD4ADD">
            <w:pPr>
              <w:spacing w:after="0" w:line="240" w:lineRule="auto"/>
              <w:jc w:val="both"/>
              <w:rPr>
                <w:rFonts w:ascii="Cambria" w:eastAsia="標楷體" w:hAnsi="Cambria"/>
                <w:color w:val="000000"/>
                <w:sz w:val="24"/>
                <w:szCs w:val="24"/>
              </w:rPr>
            </w:pPr>
            <w:r w:rsidRPr="009008EE">
              <w:rPr>
                <w:rFonts w:ascii="Cambria" w:eastAsia="標楷體" w:hAnsi="Cambria"/>
                <w:sz w:val="24"/>
                <w:szCs w:val="24"/>
              </w:rPr>
              <w:t>國立嘉義大學</w:t>
            </w:r>
          </w:p>
        </w:tc>
      </w:tr>
      <w:tr w:rsidR="009E5A86" w:rsidRPr="00384BEA" w:rsidTr="00A37DAB">
        <w:tc>
          <w:tcPr>
            <w:tcW w:w="1477" w:type="dxa"/>
            <w:vAlign w:val="center"/>
          </w:tcPr>
          <w:p w:rsidR="009E5A86" w:rsidRPr="009008EE" w:rsidRDefault="009E5A86" w:rsidP="00A37DAB">
            <w:pPr>
              <w:spacing w:after="0" w:line="240" w:lineRule="auto"/>
              <w:rPr>
                <w:rFonts w:ascii="Cambria" w:eastAsia="標楷體" w:hAnsi="Cambria"/>
                <w:sz w:val="24"/>
                <w:szCs w:val="24"/>
              </w:rPr>
            </w:pPr>
            <w:r w:rsidRPr="009008EE">
              <w:rPr>
                <w:rFonts w:ascii="Cambria" w:eastAsia="標楷體" w:hAnsi="Cambr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9008EE" w:rsidRDefault="00AD4ADD" w:rsidP="00AD4ADD">
            <w:pPr>
              <w:spacing w:after="0" w:line="240" w:lineRule="auto"/>
              <w:jc w:val="both"/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</w:pP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>吳健平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 xml:space="preserve">(1023140) 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>、羅章丞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>(1023148)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>、李昂燕</w:t>
            </w:r>
            <w:r w:rsidRPr="009008EE">
              <w:rPr>
                <w:rFonts w:ascii="Cambria" w:eastAsia="標楷體" w:hAnsi="Cambria" w:cs="標楷體"/>
                <w:color w:val="000000"/>
                <w:sz w:val="24"/>
                <w:szCs w:val="24"/>
                <w:lang w:val="en-US"/>
              </w:rPr>
              <w:t>(1033150)</w:t>
            </w:r>
          </w:p>
        </w:tc>
      </w:tr>
      <w:tr w:rsidR="00AD4ADD" w:rsidRPr="00384BEA" w:rsidTr="00A37DAB">
        <w:tc>
          <w:tcPr>
            <w:tcW w:w="1477" w:type="dxa"/>
            <w:vAlign w:val="center"/>
          </w:tcPr>
          <w:p w:rsidR="00AD4ADD" w:rsidRPr="009008EE" w:rsidRDefault="00AD4ADD" w:rsidP="00A37DAB">
            <w:pPr>
              <w:spacing w:after="0" w:line="240" w:lineRule="auto"/>
              <w:rPr>
                <w:rFonts w:ascii="Cambria" w:eastAsia="標楷體" w:hAnsi="Cambria"/>
                <w:sz w:val="24"/>
                <w:szCs w:val="24"/>
              </w:rPr>
            </w:pPr>
            <w:r w:rsidRPr="009008EE">
              <w:rPr>
                <w:rFonts w:ascii="Cambria" w:eastAsia="標楷體" w:hAnsi="Cambr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vAlign w:val="center"/>
          </w:tcPr>
          <w:p w:rsidR="00AD4ADD" w:rsidRPr="009008EE" w:rsidRDefault="00AD4ADD" w:rsidP="00AD4ADD">
            <w:pPr>
              <w:spacing w:after="0" w:line="240" w:lineRule="auto"/>
              <w:jc w:val="both"/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</w:pP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吳健平、羅章丞與李昂燕在丁慶華老師的指導之下，以微電影「</w:t>
            </w:r>
            <w:proofErr w:type="gramStart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整合綠能</w:t>
            </w:r>
            <w:proofErr w:type="gramEnd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、儲能、智能的節能仿古醬油發酵系統」代表本系參加「國立嘉義大學特色宣導影片競賽」，從</w:t>
            </w: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10</w:t>
            </w: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所參賽系所中脫穎而出，榮獲第三名及獎金</w:t>
            </w: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2000</w:t>
            </w: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元。</w:t>
            </w: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(</w:t>
            </w: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評選結果：</w:t>
            </w:r>
            <w:hyperlink r:id="rId8" w:history="1">
              <w:r w:rsidRPr="009008EE">
                <w:rPr>
                  <w:rStyle w:val="a4"/>
                  <w:rFonts w:ascii="Cambria" w:eastAsia="標楷體" w:hAnsi="Cambria" w:cs="新細明體"/>
                  <w:sz w:val="24"/>
                  <w:szCs w:val="24"/>
                </w:rPr>
                <w:t>https://goo.gl/PO2xBN</w:t>
              </w:r>
            </w:hyperlink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)</w:t>
            </w:r>
          </w:p>
        </w:tc>
      </w:tr>
      <w:tr w:rsidR="00AD4ADD" w:rsidRPr="00384BEA" w:rsidTr="00A37DAB">
        <w:tc>
          <w:tcPr>
            <w:tcW w:w="1477" w:type="dxa"/>
            <w:vAlign w:val="center"/>
          </w:tcPr>
          <w:p w:rsidR="00AD4ADD" w:rsidRPr="009008EE" w:rsidRDefault="00AD4ADD" w:rsidP="00A37DAB">
            <w:pPr>
              <w:spacing w:after="0" w:line="240" w:lineRule="auto"/>
              <w:rPr>
                <w:rFonts w:ascii="Cambria" w:eastAsia="標楷體" w:hAnsi="Cambria"/>
                <w:sz w:val="24"/>
                <w:szCs w:val="24"/>
              </w:rPr>
            </w:pPr>
            <w:r w:rsidRPr="009008EE">
              <w:rPr>
                <w:rFonts w:ascii="Cambria" w:eastAsia="標楷體" w:hAnsi="Cambria"/>
                <w:sz w:val="24"/>
                <w:szCs w:val="24"/>
              </w:rPr>
              <w:t>創作理念：</w:t>
            </w:r>
          </w:p>
        </w:tc>
        <w:tc>
          <w:tcPr>
            <w:tcW w:w="7765" w:type="dxa"/>
            <w:vAlign w:val="center"/>
          </w:tcPr>
          <w:p w:rsidR="00AD4ADD" w:rsidRPr="009008EE" w:rsidRDefault="00AD4ADD" w:rsidP="00AD4ADD">
            <w:pPr>
              <w:spacing w:after="0" w:line="240" w:lineRule="auto"/>
              <w:jc w:val="both"/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</w:pP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國立嘉義大學機械與能源工程學系，配合國家產業發展需要，以培育機械、能源、節能相關之高級研發人才為目的。本系最近與食品科學系合作，開發出「</w:t>
            </w:r>
            <w:proofErr w:type="gramStart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整合綠能</w:t>
            </w:r>
            <w:proofErr w:type="gramEnd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、儲能、智能的節能仿古醬油發酵系統」，將醬油的發酵</w:t>
            </w:r>
            <w:proofErr w:type="gramStart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過程從室外移</w:t>
            </w:r>
            <w:proofErr w:type="gramEnd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至室內，並進行溫度控制，希望能在提高品質的同時，又能夠縮短製程。為了達到</w:t>
            </w:r>
            <w:proofErr w:type="gramStart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節能減碳的</w:t>
            </w:r>
            <w:proofErr w:type="gramEnd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目的，本系統所使用的電力來自於太陽能板以及風力發電機。</w:t>
            </w:r>
            <w:proofErr w:type="gramStart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此外，</w:t>
            </w:r>
            <w:proofErr w:type="gramEnd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我們還利用智慧電網進行電力的調度，並探討跟台電買、</w:t>
            </w:r>
            <w:proofErr w:type="gramStart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賣電的</w:t>
            </w:r>
            <w:proofErr w:type="gramEnd"/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最佳時間點，以達到最高的經濟效益。</w:t>
            </w: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(</w:t>
            </w:r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影片連結：</w:t>
            </w:r>
            <w:hyperlink r:id="rId9" w:history="1">
              <w:r w:rsidRPr="009008EE">
                <w:rPr>
                  <w:rStyle w:val="a4"/>
                  <w:rFonts w:ascii="Cambria" w:eastAsia="標楷體" w:hAnsi="Cambria" w:cs="新細明體"/>
                  <w:sz w:val="24"/>
                  <w:szCs w:val="24"/>
                </w:rPr>
                <w:t>https://youtu.be/_oXlK6oS0WE</w:t>
              </w:r>
            </w:hyperlink>
            <w:r w:rsidRPr="009008EE">
              <w:rPr>
                <w:rFonts w:ascii="Cambria" w:eastAsia="標楷體" w:hAnsi="Cambria" w:cs="新細明體"/>
                <w:color w:val="000000"/>
                <w:sz w:val="24"/>
                <w:szCs w:val="24"/>
              </w:rPr>
              <w:t>)</w:t>
            </w:r>
          </w:p>
        </w:tc>
      </w:tr>
      <w:tr w:rsidR="00384BEA" w:rsidRPr="00384BEA" w:rsidTr="00A3423A">
        <w:tc>
          <w:tcPr>
            <w:tcW w:w="9242" w:type="dxa"/>
            <w:gridSpan w:val="2"/>
            <w:vAlign w:val="center"/>
          </w:tcPr>
          <w:p w:rsidR="00384BEA" w:rsidRPr="00384BEA" w:rsidRDefault="00384BEA" w:rsidP="00384BEA">
            <w:pPr>
              <w:spacing w:beforeLines="50" w:before="120" w:afterLines="50" w:after="120" w:line="240" w:lineRule="auto"/>
              <w:jc w:val="center"/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</w:pPr>
            <w:r w:rsidRPr="00384BEA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2.65pt;height:338pt">
                  <v:imagedata r:id="rId10" o:title="第三名-機械與能源工程學系" croptop="9045f" cropbottom="669f" cropleft="6104f" cropright="3358f"/>
                </v:shape>
              </w:pict>
            </w: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評鑑歸檔：□系發展□課程□支援教師□支援學生</w:t>
      </w:r>
      <w:proofErr w:type="gramStart"/>
      <w:r w:rsidR="00E94AAF">
        <w:rPr>
          <w:rFonts w:ascii="標楷體" w:eastAsia="標楷體" w:hAnsi="標楷體" w:hint="eastAsia"/>
        </w:rPr>
        <w:t>▓</w:t>
      </w:r>
      <w:proofErr w:type="gramEnd"/>
      <w:r w:rsidRPr="00170E10">
        <w:rPr>
          <w:rFonts w:ascii="標楷體" w:eastAsia="標楷體" w:hAnsi="標楷體" w:hint="eastAsia"/>
        </w:rPr>
        <w:t>學生活動</w:t>
      </w:r>
      <w:r w:rsidR="00400B30" w:rsidRPr="00170E10">
        <w:rPr>
          <w:rFonts w:ascii="標楷體" w:eastAsia="標楷體" w:hAnsi="標楷體" w:hint="eastAsia"/>
        </w:rPr>
        <w:t>□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製作完成後請傳系辦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8EE" w:rsidRDefault="009008EE" w:rsidP="00AD4ADD">
      <w:pPr>
        <w:spacing w:after="0" w:line="240" w:lineRule="auto"/>
      </w:pPr>
      <w:r>
        <w:separator/>
      </w:r>
    </w:p>
  </w:endnote>
  <w:endnote w:type="continuationSeparator" w:id="0">
    <w:p w:rsidR="009008EE" w:rsidRDefault="009008EE" w:rsidP="00AD4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altName w:val="標楷體..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8EE" w:rsidRDefault="009008EE" w:rsidP="00AD4ADD">
      <w:pPr>
        <w:spacing w:after="0" w:line="240" w:lineRule="auto"/>
      </w:pPr>
      <w:r>
        <w:separator/>
      </w:r>
    </w:p>
  </w:footnote>
  <w:footnote w:type="continuationSeparator" w:id="0">
    <w:p w:rsidR="009008EE" w:rsidRDefault="009008EE" w:rsidP="00AD4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14A4"/>
    <w:rsid w:val="00001334"/>
    <w:rsid w:val="00043F99"/>
    <w:rsid w:val="00052D94"/>
    <w:rsid w:val="00170E10"/>
    <w:rsid w:val="001B66B9"/>
    <w:rsid w:val="0030371F"/>
    <w:rsid w:val="00384BEA"/>
    <w:rsid w:val="003E005B"/>
    <w:rsid w:val="00400B30"/>
    <w:rsid w:val="00486E5E"/>
    <w:rsid w:val="00510761"/>
    <w:rsid w:val="00514DB3"/>
    <w:rsid w:val="00590E26"/>
    <w:rsid w:val="00740EA0"/>
    <w:rsid w:val="00826B84"/>
    <w:rsid w:val="009008EE"/>
    <w:rsid w:val="009515C8"/>
    <w:rsid w:val="00954F8A"/>
    <w:rsid w:val="009E5A86"/>
    <w:rsid w:val="00A1169F"/>
    <w:rsid w:val="00A37DAB"/>
    <w:rsid w:val="00AB75C7"/>
    <w:rsid w:val="00AD4ADD"/>
    <w:rsid w:val="00B614A4"/>
    <w:rsid w:val="00CA1690"/>
    <w:rsid w:val="00E51BF0"/>
    <w:rsid w:val="00E9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uiPriority w:val="99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AD4A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D4ADD"/>
  </w:style>
  <w:style w:type="paragraph" w:styleId="a9">
    <w:name w:val="footer"/>
    <w:basedOn w:val="a"/>
    <w:link w:val="aa"/>
    <w:uiPriority w:val="99"/>
    <w:unhideWhenUsed/>
    <w:rsid w:val="00AD4A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D4A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PO2xB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youtu.be/_oXlK6oS0W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108</Words>
  <Characters>622</Characters>
  <Application>Microsoft Office Word</Application>
  <DocSecurity>0</DocSecurity>
  <Lines>5</Lines>
  <Paragraphs>1</Paragraphs>
  <ScaleCrop>false</ScaleCrop>
  <Company>UFO Computer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</dc:creator>
  <cp:keywords/>
  <dc:description/>
  <cp:lastModifiedBy>Robert</cp:lastModifiedBy>
  <cp:revision>18</cp:revision>
  <cp:lastPrinted>2014-09-29T06:58:00Z</cp:lastPrinted>
  <dcterms:created xsi:type="dcterms:W3CDTF">2014-09-29T06:46:00Z</dcterms:created>
  <dcterms:modified xsi:type="dcterms:W3CDTF">2016-12-23T05:43:00Z</dcterms:modified>
</cp:coreProperties>
</file>