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6" w:rsidRPr="00417217" w:rsidRDefault="009E5A86" w:rsidP="00170E10">
      <w:pPr>
        <w:spacing w:after="0" w:line="240" w:lineRule="auto"/>
        <w:jc w:val="center"/>
        <w:rPr>
          <w:rFonts w:ascii="標楷體" w:eastAsia="標楷體" w:hAnsi="標楷體"/>
          <w:color w:val="000000"/>
          <w:sz w:val="32"/>
          <w:szCs w:val="32"/>
          <w:lang w:val="en-US"/>
        </w:rPr>
      </w:pPr>
      <w:r w:rsidRPr="00B614A4">
        <w:rPr>
          <w:rFonts w:ascii="標楷體" w:eastAsia="標楷體" w:hAnsi="標楷體" w:hint="eastAsia"/>
          <w:color w:val="000000"/>
          <w:sz w:val="32"/>
          <w:szCs w:val="32"/>
        </w:rPr>
        <w:t>國立嘉義大學</w:t>
      </w:r>
      <w:r w:rsidRPr="00B614A4">
        <w:rPr>
          <w:rFonts w:ascii="標楷體" w:eastAsia="標楷體" w:hAnsi="標楷體"/>
          <w:color w:val="000000"/>
          <w:sz w:val="32"/>
          <w:szCs w:val="32"/>
        </w:rPr>
        <w:t xml:space="preserve"> </w:t>
      </w:r>
      <w:r w:rsidRPr="00B614A4">
        <w:rPr>
          <w:rFonts w:ascii="標楷體" w:eastAsia="標楷體" w:hAnsi="標楷體" w:hint="eastAsia"/>
          <w:color w:val="000000"/>
          <w:sz w:val="32"/>
          <w:szCs w:val="32"/>
        </w:rPr>
        <w:t>理工學院</w:t>
      </w:r>
      <w:r w:rsidRPr="00B614A4">
        <w:rPr>
          <w:rFonts w:ascii="標楷體" w:eastAsia="標楷體" w:hAnsi="標楷體"/>
          <w:color w:val="000000"/>
          <w:sz w:val="32"/>
          <w:szCs w:val="32"/>
        </w:rPr>
        <w:t xml:space="preserve"> </w:t>
      </w:r>
      <w:r w:rsidRPr="00B614A4">
        <w:rPr>
          <w:rFonts w:ascii="標楷體" w:eastAsia="標楷體" w:hAnsi="標楷體" w:hint="eastAsia"/>
          <w:color w:val="000000"/>
          <w:sz w:val="32"/>
          <w:szCs w:val="32"/>
        </w:rPr>
        <w:t>機械與能源工程學系</w:t>
      </w:r>
      <w:r w:rsidR="003D29F5">
        <w:rPr>
          <w:rFonts w:ascii="標楷體" w:eastAsia="標楷體" w:hAnsi="標楷體" w:hint="eastAsia"/>
          <w:color w:val="000000"/>
          <w:sz w:val="32"/>
          <w:szCs w:val="32"/>
        </w:rPr>
        <w:t xml:space="preserve"> 學生成果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828"/>
      </w:tblGrid>
      <w:tr w:rsidR="009E5A86" w:rsidRPr="0013774A" w:rsidTr="00143151">
        <w:tc>
          <w:tcPr>
            <w:tcW w:w="1384" w:type="dxa"/>
            <w:vAlign w:val="center"/>
          </w:tcPr>
          <w:p w:rsidR="009E5A86" w:rsidRPr="00143151" w:rsidRDefault="0041327E" w:rsidP="00372423">
            <w:pPr>
              <w:spacing w:after="0" w:line="240" w:lineRule="auto"/>
              <w:jc w:val="both"/>
              <w:rPr>
                <w:rFonts w:ascii="標楷體" w:eastAsia="標楷體" w:hAnsi="標楷體" w:cs="新細明體"/>
                <w:color w:val="000000"/>
              </w:rPr>
            </w:pPr>
            <w:r w:rsidRPr="00143151">
              <w:rPr>
                <w:rFonts w:ascii="標楷體" w:eastAsia="標楷體" w:hAnsi="標楷體" w:hint="eastAsia"/>
              </w:rPr>
              <w:t>榮譽</w:t>
            </w:r>
            <w:r w:rsidR="009E5A86" w:rsidRPr="00143151">
              <w:rPr>
                <w:rFonts w:ascii="標楷體" w:eastAsia="標楷體" w:hAnsi="標楷體" w:hint="eastAsia"/>
              </w:rPr>
              <w:t>名稱：</w:t>
            </w:r>
          </w:p>
        </w:tc>
        <w:tc>
          <w:tcPr>
            <w:tcW w:w="7828" w:type="dxa"/>
            <w:vAlign w:val="center"/>
          </w:tcPr>
          <w:p w:rsidR="009E5A86" w:rsidRPr="00143151" w:rsidRDefault="00FE10A0" w:rsidP="00372423">
            <w:pPr>
              <w:widowControl w:val="0"/>
              <w:autoSpaceDE w:val="0"/>
              <w:autoSpaceDN w:val="0"/>
              <w:adjustRightInd w:val="0"/>
              <w:spacing w:after="0" w:line="240" w:lineRule="auto"/>
              <w:jc w:val="both"/>
              <w:rPr>
                <w:rFonts w:ascii="標楷體" w:eastAsia="標楷體" w:cs="標楷體"/>
                <w:color w:val="000000"/>
                <w:lang w:val="en-US"/>
              </w:rPr>
            </w:pPr>
            <w:r w:rsidRPr="00143151">
              <w:rPr>
                <w:rFonts w:ascii="標楷體" w:eastAsia="標楷體" w:cs="標楷體" w:hint="eastAsia"/>
                <w:color w:val="000000"/>
                <w:lang w:val="en-US"/>
              </w:rPr>
              <w:t>「</w:t>
            </w:r>
            <w:r w:rsidRPr="00143151">
              <w:rPr>
                <w:rFonts w:ascii="標楷體" w:eastAsia="標楷體" w:hAnsi="標楷體" w:hint="eastAsia"/>
              </w:rPr>
              <w:t>節能發酵系統</w:t>
            </w:r>
            <w:r w:rsidRPr="00143151">
              <w:rPr>
                <w:rFonts w:ascii="標楷體" w:eastAsia="標楷體" w:cs="標楷體" w:hint="eastAsia"/>
                <w:color w:val="000000"/>
                <w:lang w:val="en-US"/>
              </w:rPr>
              <w:t>」獲邀參加「環保</w:t>
            </w:r>
            <w:proofErr w:type="gramStart"/>
            <w:r w:rsidRPr="00143151">
              <w:rPr>
                <w:rFonts w:ascii="標楷體" w:eastAsia="標楷體" w:cs="標楷體" w:hint="eastAsia"/>
                <w:color w:val="000000"/>
                <w:lang w:val="en-US"/>
              </w:rPr>
              <w:t>永續及能源</w:t>
            </w:r>
            <w:proofErr w:type="gramEnd"/>
            <w:r w:rsidRPr="00143151">
              <w:rPr>
                <w:rFonts w:ascii="標楷體" w:eastAsia="標楷體" w:cs="標楷體" w:hint="eastAsia"/>
                <w:color w:val="000000"/>
                <w:lang w:val="en-US"/>
              </w:rPr>
              <w:t>科技創意展」</w:t>
            </w:r>
          </w:p>
        </w:tc>
      </w:tr>
      <w:tr w:rsidR="00E120D4" w:rsidRPr="0013774A" w:rsidTr="00143151">
        <w:tc>
          <w:tcPr>
            <w:tcW w:w="1384" w:type="dxa"/>
            <w:vAlign w:val="center"/>
          </w:tcPr>
          <w:p w:rsidR="00E120D4" w:rsidRPr="00143151" w:rsidRDefault="00E120D4" w:rsidP="00372423">
            <w:pPr>
              <w:spacing w:after="0" w:line="240" w:lineRule="auto"/>
              <w:jc w:val="both"/>
              <w:rPr>
                <w:rFonts w:ascii="標楷體" w:eastAsia="標楷體" w:hAnsi="標楷體"/>
              </w:rPr>
            </w:pPr>
            <w:r w:rsidRPr="00143151">
              <w:rPr>
                <w:rFonts w:ascii="標楷體" w:eastAsia="標楷體" w:hAnsi="標楷體" w:hint="eastAsia"/>
              </w:rPr>
              <w:t>展覽名稱：</w:t>
            </w:r>
          </w:p>
        </w:tc>
        <w:tc>
          <w:tcPr>
            <w:tcW w:w="7828" w:type="dxa"/>
            <w:vAlign w:val="center"/>
          </w:tcPr>
          <w:p w:rsidR="00E120D4" w:rsidRPr="00143151" w:rsidRDefault="00E120D4" w:rsidP="00372423">
            <w:pPr>
              <w:widowControl w:val="0"/>
              <w:autoSpaceDE w:val="0"/>
              <w:autoSpaceDN w:val="0"/>
              <w:adjustRightInd w:val="0"/>
              <w:spacing w:after="0" w:line="240" w:lineRule="auto"/>
              <w:jc w:val="both"/>
              <w:rPr>
                <w:rFonts w:ascii="標楷體" w:eastAsia="標楷體" w:cs="標楷體"/>
                <w:color w:val="000000"/>
                <w:lang w:val="en-US"/>
              </w:rPr>
            </w:pPr>
            <w:r w:rsidRPr="00143151">
              <w:rPr>
                <w:rFonts w:ascii="標楷體" w:eastAsia="標楷體" w:cs="標楷體" w:hint="eastAsia"/>
                <w:color w:val="000000"/>
                <w:lang w:val="en-US"/>
              </w:rPr>
              <w:t>2016</w:t>
            </w:r>
            <w:proofErr w:type="gramStart"/>
            <w:r w:rsidRPr="00143151">
              <w:rPr>
                <w:rFonts w:ascii="標楷體" w:eastAsia="標楷體" w:cs="標楷體" w:hint="eastAsia"/>
                <w:color w:val="000000"/>
                <w:lang w:val="en-US"/>
              </w:rPr>
              <w:t>臺</w:t>
            </w:r>
            <w:proofErr w:type="gramEnd"/>
            <w:r w:rsidRPr="00143151">
              <w:rPr>
                <w:rFonts w:ascii="標楷體" w:eastAsia="標楷體" w:cs="標楷體" w:hint="eastAsia"/>
                <w:color w:val="000000"/>
                <w:lang w:val="en-US"/>
              </w:rPr>
              <w:t>南地球日 手護地球，讓</w:t>
            </w:r>
            <w:proofErr w:type="gramStart"/>
            <w:r w:rsidRPr="00143151">
              <w:rPr>
                <w:rFonts w:ascii="標楷體" w:eastAsia="標楷體" w:cs="標楷體" w:hint="eastAsia"/>
                <w:color w:val="000000"/>
                <w:lang w:val="en-US"/>
              </w:rPr>
              <w:t>城市更綠</w:t>
            </w:r>
            <w:proofErr w:type="gramEnd"/>
            <w:r w:rsidRPr="00143151">
              <w:rPr>
                <w:rFonts w:ascii="標楷體" w:eastAsia="標楷體" w:cs="標楷體" w:hint="eastAsia"/>
                <w:color w:val="000000"/>
                <w:lang w:val="en-US"/>
              </w:rPr>
              <w:t>2.0－「環保</w:t>
            </w:r>
            <w:proofErr w:type="gramStart"/>
            <w:r w:rsidRPr="00143151">
              <w:rPr>
                <w:rFonts w:ascii="標楷體" w:eastAsia="標楷體" w:cs="標楷體" w:hint="eastAsia"/>
                <w:color w:val="000000"/>
                <w:lang w:val="en-US"/>
              </w:rPr>
              <w:t>永續及能源</w:t>
            </w:r>
            <w:proofErr w:type="gramEnd"/>
            <w:r w:rsidRPr="00143151">
              <w:rPr>
                <w:rFonts w:ascii="標楷體" w:eastAsia="標楷體" w:cs="標楷體" w:hint="eastAsia"/>
                <w:color w:val="000000"/>
                <w:lang w:val="en-US"/>
              </w:rPr>
              <w:t>科技創意展」</w:t>
            </w:r>
          </w:p>
        </w:tc>
      </w:tr>
      <w:tr w:rsidR="00D465B1" w:rsidRPr="0013774A" w:rsidTr="00143151">
        <w:tc>
          <w:tcPr>
            <w:tcW w:w="1384" w:type="dxa"/>
            <w:vAlign w:val="center"/>
          </w:tcPr>
          <w:p w:rsidR="00D465B1" w:rsidRPr="00143151" w:rsidRDefault="00620F79" w:rsidP="00372423">
            <w:pPr>
              <w:spacing w:after="0" w:line="240" w:lineRule="auto"/>
              <w:jc w:val="both"/>
              <w:rPr>
                <w:rFonts w:ascii="標楷體" w:eastAsia="標楷體" w:hAnsi="標楷體"/>
              </w:rPr>
            </w:pPr>
            <w:r w:rsidRPr="00143151">
              <w:rPr>
                <w:rFonts w:ascii="標楷體" w:eastAsia="標楷體" w:hAnsi="標楷體" w:hint="eastAsia"/>
              </w:rPr>
              <w:t>主辦單位</w:t>
            </w:r>
            <w:r w:rsidR="00D465B1" w:rsidRPr="00143151">
              <w:rPr>
                <w:rFonts w:ascii="標楷體" w:eastAsia="標楷體" w:hAnsi="標楷體" w:hint="eastAsia"/>
              </w:rPr>
              <w:t>：</w:t>
            </w:r>
          </w:p>
        </w:tc>
        <w:tc>
          <w:tcPr>
            <w:tcW w:w="7828" w:type="dxa"/>
            <w:vAlign w:val="center"/>
          </w:tcPr>
          <w:p w:rsidR="00D465B1" w:rsidRPr="00143151" w:rsidRDefault="00620F79" w:rsidP="00372423">
            <w:pPr>
              <w:widowControl w:val="0"/>
              <w:autoSpaceDE w:val="0"/>
              <w:autoSpaceDN w:val="0"/>
              <w:adjustRightInd w:val="0"/>
              <w:spacing w:after="0" w:line="240" w:lineRule="auto"/>
              <w:jc w:val="both"/>
              <w:rPr>
                <w:rFonts w:ascii="標楷體" w:eastAsia="標楷體" w:hAnsi="標楷體"/>
              </w:rPr>
            </w:pPr>
            <w:proofErr w:type="gramStart"/>
            <w:r w:rsidRPr="00143151">
              <w:rPr>
                <w:rFonts w:ascii="標楷體" w:eastAsia="標楷體" w:hAnsi="標楷體" w:hint="eastAsia"/>
              </w:rPr>
              <w:t>臺</w:t>
            </w:r>
            <w:proofErr w:type="gramEnd"/>
            <w:r w:rsidRPr="00143151">
              <w:rPr>
                <w:rFonts w:ascii="標楷體" w:eastAsia="標楷體" w:hAnsi="標楷體" w:hint="eastAsia"/>
              </w:rPr>
              <w:t>南市政府環境保護局、國立科學工藝博物館、教育部能源科技人才培育計畫辦公室</w:t>
            </w:r>
          </w:p>
        </w:tc>
      </w:tr>
      <w:tr w:rsidR="00954F8A" w:rsidRPr="00A37DAB" w:rsidTr="00143151">
        <w:tc>
          <w:tcPr>
            <w:tcW w:w="1384" w:type="dxa"/>
            <w:vAlign w:val="center"/>
          </w:tcPr>
          <w:p w:rsidR="00954F8A" w:rsidRPr="00143151" w:rsidRDefault="00395F25" w:rsidP="00372423">
            <w:pPr>
              <w:spacing w:after="0" w:line="240" w:lineRule="auto"/>
              <w:jc w:val="both"/>
              <w:rPr>
                <w:rFonts w:ascii="標楷體" w:eastAsia="標楷體" w:hAnsi="標楷體"/>
              </w:rPr>
            </w:pPr>
            <w:r w:rsidRPr="00143151">
              <w:rPr>
                <w:rFonts w:ascii="標楷體" w:eastAsia="標楷體" w:hAnsi="標楷體" w:hint="eastAsia"/>
              </w:rPr>
              <w:t>展覽</w:t>
            </w:r>
            <w:r w:rsidR="00954F8A" w:rsidRPr="00143151">
              <w:rPr>
                <w:rFonts w:ascii="標楷體" w:eastAsia="標楷體" w:hAnsi="標楷體" w:hint="eastAsia"/>
              </w:rPr>
              <w:t>日期：</w:t>
            </w:r>
          </w:p>
        </w:tc>
        <w:tc>
          <w:tcPr>
            <w:tcW w:w="7828" w:type="dxa"/>
            <w:vAlign w:val="center"/>
          </w:tcPr>
          <w:p w:rsidR="00954F8A" w:rsidRPr="00143151" w:rsidRDefault="00395F25" w:rsidP="00372423">
            <w:pPr>
              <w:widowControl w:val="0"/>
              <w:autoSpaceDE w:val="0"/>
              <w:autoSpaceDN w:val="0"/>
              <w:adjustRightInd w:val="0"/>
              <w:spacing w:after="0" w:line="240" w:lineRule="auto"/>
              <w:jc w:val="both"/>
              <w:rPr>
                <w:rFonts w:ascii="標楷體" w:eastAsia="標楷體" w:cs="標楷體"/>
                <w:color w:val="000000"/>
                <w:lang w:val="en-US"/>
              </w:rPr>
            </w:pPr>
            <w:r w:rsidRPr="00143151">
              <w:rPr>
                <w:rFonts w:ascii="標楷體" w:eastAsia="標楷體" w:cs="標楷體" w:hint="eastAsia"/>
                <w:color w:val="000000"/>
                <w:lang w:val="en-US"/>
              </w:rPr>
              <w:t>105</w:t>
            </w:r>
            <w:r w:rsidR="00CA13A2">
              <w:rPr>
                <w:rFonts w:ascii="標楷體" w:eastAsia="標楷體" w:cs="標楷體" w:hint="eastAsia"/>
                <w:color w:val="000000"/>
                <w:lang w:val="en-US"/>
              </w:rPr>
              <w:t>/0</w:t>
            </w:r>
            <w:r w:rsidRPr="00143151">
              <w:rPr>
                <w:rFonts w:ascii="標楷體" w:eastAsia="標楷體" w:cs="標楷體" w:hint="eastAsia"/>
                <w:color w:val="000000"/>
                <w:lang w:val="en-US"/>
              </w:rPr>
              <w:t>4</w:t>
            </w:r>
            <w:r w:rsidR="00CA13A2">
              <w:rPr>
                <w:rFonts w:ascii="標楷體" w:eastAsia="標楷體" w:cs="標楷體" w:hint="eastAsia"/>
                <w:color w:val="000000"/>
                <w:lang w:val="en-US"/>
              </w:rPr>
              <w:t>/</w:t>
            </w:r>
            <w:r w:rsidRPr="00143151">
              <w:rPr>
                <w:rFonts w:ascii="標楷體" w:eastAsia="標楷體" w:cs="標楷體" w:hint="eastAsia"/>
                <w:color w:val="000000"/>
                <w:lang w:val="en-US"/>
              </w:rPr>
              <w:t>22</w:t>
            </w:r>
            <w:r w:rsidR="00CA13A2">
              <w:rPr>
                <w:rFonts w:ascii="標楷體" w:eastAsia="標楷體" w:cs="標楷體" w:hint="eastAsia"/>
                <w:color w:val="000000"/>
                <w:lang w:val="en-US"/>
              </w:rPr>
              <w:t>~</w:t>
            </w:r>
            <w:r w:rsidRPr="00143151">
              <w:rPr>
                <w:rFonts w:ascii="標楷體" w:eastAsia="標楷體" w:cs="標楷體" w:hint="eastAsia"/>
                <w:color w:val="000000"/>
                <w:lang w:val="en-US"/>
              </w:rPr>
              <w:t>105</w:t>
            </w:r>
            <w:r w:rsidR="00CA13A2">
              <w:rPr>
                <w:rFonts w:ascii="標楷體" w:eastAsia="標楷體" w:cs="標楷體" w:hint="eastAsia"/>
                <w:color w:val="000000"/>
                <w:lang w:val="en-US"/>
              </w:rPr>
              <w:t>/0</w:t>
            </w:r>
            <w:r w:rsidRPr="00143151">
              <w:rPr>
                <w:rFonts w:ascii="標楷體" w:eastAsia="標楷體" w:cs="標楷體" w:hint="eastAsia"/>
                <w:color w:val="000000"/>
                <w:lang w:val="en-US"/>
              </w:rPr>
              <w:t>5</w:t>
            </w:r>
            <w:r w:rsidR="00CA13A2">
              <w:rPr>
                <w:rFonts w:ascii="標楷體" w:eastAsia="標楷體" w:cs="標楷體" w:hint="eastAsia"/>
                <w:color w:val="000000"/>
                <w:lang w:val="en-US"/>
              </w:rPr>
              <w:t>/0</w:t>
            </w:r>
            <w:r w:rsidRPr="00143151">
              <w:rPr>
                <w:rFonts w:ascii="標楷體" w:eastAsia="標楷體" w:cs="標楷體" w:hint="eastAsia"/>
                <w:color w:val="000000"/>
                <w:lang w:val="en-US"/>
              </w:rPr>
              <w:t>5</w:t>
            </w:r>
          </w:p>
        </w:tc>
      </w:tr>
      <w:tr w:rsidR="00DC2327" w:rsidRPr="00A37DAB" w:rsidTr="00143151">
        <w:tc>
          <w:tcPr>
            <w:tcW w:w="1384" w:type="dxa"/>
            <w:vAlign w:val="center"/>
          </w:tcPr>
          <w:p w:rsidR="00DC2327" w:rsidRPr="00143151" w:rsidRDefault="00DC2327" w:rsidP="00372423">
            <w:pPr>
              <w:spacing w:after="0" w:line="240" w:lineRule="auto"/>
              <w:jc w:val="both"/>
              <w:rPr>
                <w:rFonts w:ascii="標楷體" w:eastAsia="標楷體" w:hAnsi="標楷體"/>
              </w:rPr>
            </w:pPr>
            <w:r w:rsidRPr="00143151">
              <w:rPr>
                <w:rFonts w:ascii="標楷體" w:eastAsia="標楷體" w:hAnsi="標楷體" w:hint="eastAsia"/>
              </w:rPr>
              <w:t>展出地點：</w:t>
            </w:r>
          </w:p>
        </w:tc>
        <w:tc>
          <w:tcPr>
            <w:tcW w:w="7828" w:type="dxa"/>
            <w:vAlign w:val="center"/>
          </w:tcPr>
          <w:p w:rsidR="00DC2327" w:rsidRPr="00143151" w:rsidRDefault="00DC2327" w:rsidP="00372423">
            <w:pPr>
              <w:widowControl w:val="0"/>
              <w:autoSpaceDE w:val="0"/>
              <w:autoSpaceDN w:val="0"/>
              <w:adjustRightInd w:val="0"/>
              <w:spacing w:after="0" w:line="240" w:lineRule="auto"/>
              <w:jc w:val="both"/>
              <w:rPr>
                <w:rFonts w:ascii="標楷體" w:eastAsia="標楷體" w:cs="標楷體"/>
                <w:color w:val="000000"/>
                <w:lang w:val="en-US"/>
              </w:rPr>
            </w:pPr>
            <w:r w:rsidRPr="00143151">
              <w:rPr>
                <w:rFonts w:ascii="標楷體" w:eastAsia="標楷體" w:cs="標楷體" w:hint="eastAsia"/>
                <w:color w:val="000000"/>
                <w:lang w:val="en-US"/>
              </w:rPr>
              <w:t>台南文化創意產業園區</w:t>
            </w:r>
          </w:p>
        </w:tc>
      </w:tr>
      <w:tr w:rsidR="009E5A86" w:rsidRPr="00A37DAB" w:rsidTr="00143151">
        <w:tc>
          <w:tcPr>
            <w:tcW w:w="1384" w:type="dxa"/>
            <w:vAlign w:val="center"/>
          </w:tcPr>
          <w:p w:rsidR="009E5A86" w:rsidRPr="00143151" w:rsidRDefault="00CA13A2" w:rsidP="00372423">
            <w:pPr>
              <w:spacing w:after="0" w:line="240" w:lineRule="auto"/>
              <w:jc w:val="both"/>
              <w:rPr>
                <w:rFonts w:ascii="標楷體" w:eastAsia="標楷體" w:hAnsi="標楷體"/>
              </w:rPr>
            </w:pPr>
            <w:r>
              <w:rPr>
                <w:rFonts w:ascii="標楷體" w:eastAsia="標楷體" w:hAnsi="標楷體" w:hint="eastAsia"/>
              </w:rPr>
              <w:t>展覽簡介</w:t>
            </w:r>
            <w:r w:rsidR="009E5A86" w:rsidRPr="00143151">
              <w:rPr>
                <w:rFonts w:ascii="標楷體" w:eastAsia="標楷體" w:hAnsi="標楷體" w:hint="eastAsia"/>
              </w:rPr>
              <w:t>：</w:t>
            </w:r>
          </w:p>
        </w:tc>
        <w:tc>
          <w:tcPr>
            <w:tcW w:w="7828" w:type="dxa"/>
            <w:vAlign w:val="center"/>
          </w:tcPr>
          <w:p w:rsidR="009E5A86" w:rsidRPr="00143151" w:rsidRDefault="00143151" w:rsidP="00372423">
            <w:pPr>
              <w:widowControl w:val="0"/>
              <w:autoSpaceDE w:val="0"/>
              <w:autoSpaceDN w:val="0"/>
              <w:adjustRightInd w:val="0"/>
              <w:spacing w:after="0" w:line="240" w:lineRule="auto"/>
              <w:jc w:val="both"/>
              <w:rPr>
                <w:rFonts w:ascii="標楷體" w:eastAsia="標楷體" w:cs="標楷體"/>
                <w:color w:val="000000"/>
                <w:lang w:val="en-US"/>
              </w:rPr>
            </w:pPr>
            <w:r w:rsidRPr="00143151">
              <w:rPr>
                <w:rFonts w:ascii="標楷體" w:eastAsia="標楷體" w:cs="標楷體" w:hint="eastAsia"/>
                <w:color w:val="000000"/>
                <w:lang w:val="en-US"/>
              </w:rPr>
              <w:t>全球最重要的環境節日</w:t>
            </w:r>
            <w:proofErr w:type="gramStart"/>
            <w:r w:rsidRPr="00143151">
              <w:rPr>
                <w:rFonts w:ascii="標楷體" w:eastAsia="標楷體" w:cs="標楷體" w:hint="eastAsia"/>
                <w:color w:val="000000"/>
                <w:lang w:val="en-US"/>
              </w:rPr>
              <w:t>─</w:t>
            </w:r>
            <w:proofErr w:type="gramEnd"/>
            <w:r w:rsidRPr="00143151">
              <w:rPr>
                <w:rFonts w:ascii="標楷體" w:eastAsia="標楷體" w:cs="標楷體" w:hint="eastAsia"/>
                <w:color w:val="000000"/>
                <w:lang w:val="en-US"/>
              </w:rPr>
              <w:t>「世界地球日」在今年4月22日即將邁入最令人振奮的第46週年！在這天不同國籍的人們以各種不同的方式，宣傳和實踐環境保護的觀念。今年</w:t>
            </w:r>
            <w:proofErr w:type="gramStart"/>
            <w:r w:rsidRPr="00143151">
              <w:rPr>
                <w:rFonts w:ascii="標楷體" w:eastAsia="標楷體" w:cs="標楷體" w:hint="eastAsia"/>
                <w:color w:val="000000"/>
                <w:lang w:val="en-US"/>
              </w:rPr>
              <w:t>臺</w:t>
            </w:r>
            <w:proofErr w:type="gramEnd"/>
            <w:r w:rsidRPr="00143151">
              <w:rPr>
                <w:rFonts w:ascii="標楷體" w:eastAsia="標楷體" w:cs="標楷體" w:hint="eastAsia"/>
                <w:color w:val="000000"/>
                <w:lang w:val="en-US"/>
              </w:rPr>
              <w:t>南市延續「It</w:t>
            </w:r>
            <w:proofErr w:type="gramStart"/>
            <w:r w:rsidR="00012406">
              <w:rPr>
                <w:rFonts w:ascii="標楷體" w:eastAsia="標楷體" w:cs="標楷體"/>
                <w:color w:val="000000"/>
                <w:lang w:val="en-US"/>
              </w:rPr>
              <w:t>’</w:t>
            </w:r>
            <w:proofErr w:type="gramEnd"/>
            <w:r w:rsidR="00012406">
              <w:rPr>
                <w:rFonts w:ascii="標楷體" w:eastAsia="標楷體" w:cs="標楷體" w:hint="eastAsia"/>
                <w:color w:val="000000"/>
                <w:lang w:val="en-US"/>
              </w:rPr>
              <w:t xml:space="preserve">s </w:t>
            </w:r>
            <w:r w:rsidRPr="00143151">
              <w:rPr>
                <w:rFonts w:ascii="標楷體" w:eastAsia="標楷體" w:cs="標楷體" w:hint="eastAsia"/>
                <w:color w:val="000000"/>
                <w:lang w:val="en-US"/>
              </w:rPr>
              <w:t>Our Turn to Lead-</w:t>
            </w:r>
            <w:r w:rsidR="00734446">
              <w:rPr>
                <w:rFonts w:ascii="標楷體" w:eastAsia="標楷體" w:cs="標楷體" w:hint="eastAsia"/>
                <w:color w:val="000000"/>
                <w:lang w:val="en-US"/>
              </w:rPr>
              <w:t>地球的未來由我主導」的精神，特此舉辦「</w:t>
            </w:r>
            <w:proofErr w:type="gramStart"/>
            <w:r w:rsidR="00734446">
              <w:rPr>
                <w:rFonts w:ascii="標楷體" w:eastAsia="標楷體" w:cs="標楷體" w:hint="eastAsia"/>
                <w:color w:val="000000"/>
                <w:lang w:val="en-US"/>
              </w:rPr>
              <w:t>臺</w:t>
            </w:r>
            <w:proofErr w:type="gramEnd"/>
            <w:r w:rsidR="00734446">
              <w:rPr>
                <w:rFonts w:ascii="標楷體" w:eastAsia="標楷體" w:cs="標楷體" w:hint="eastAsia"/>
                <w:color w:val="000000"/>
                <w:lang w:val="en-US"/>
              </w:rPr>
              <w:t>南地球</w:t>
            </w:r>
            <w:proofErr w:type="gramStart"/>
            <w:r w:rsidR="00734446">
              <w:rPr>
                <w:rFonts w:ascii="標楷體" w:eastAsia="標楷體" w:cs="標楷體" w:hint="eastAsia"/>
                <w:color w:val="000000"/>
                <w:lang w:val="en-US"/>
              </w:rPr>
              <w:t>日－手護</w:t>
            </w:r>
            <w:proofErr w:type="gramEnd"/>
            <w:r w:rsidR="00734446">
              <w:rPr>
                <w:rFonts w:ascii="標楷體" w:eastAsia="標楷體" w:cs="標楷體" w:hint="eastAsia"/>
                <w:color w:val="000000"/>
                <w:lang w:val="en-US"/>
              </w:rPr>
              <w:t xml:space="preserve">地球 </w:t>
            </w:r>
            <w:r w:rsidRPr="00143151">
              <w:rPr>
                <w:rFonts w:ascii="標楷體" w:eastAsia="標楷體" w:cs="標楷體" w:hint="eastAsia"/>
                <w:color w:val="000000"/>
                <w:lang w:val="en-US"/>
              </w:rPr>
              <w:t>讓</w:t>
            </w:r>
            <w:proofErr w:type="gramStart"/>
            <w:r w:rsidRPr="00143151">
              <w:rPr>
                <w:rFonts w:ascii="標楷體" w:eastAsia="標楷體" w:cs="標楷體" w:hint="eastAsia"/>
                <w:color w:val="000000"/>
                <w:lang w:val="en-US"/>
              </w:rPr>
              <w:t>城市更綠</w:t>
            </w:r>
            <w:proofErr w:type="gramEnd"/>
            <w:r w:rsidRPr="00143151">
              <w:rPr>
                <w:rFonts w:ascii="標楷體" w:eastAsia="標楷體" w:cs="標楷體" w:hint="eastAsia"/>
                <w:color w:val="000000"/>
                <w:lang w:val="en-US"/>
              </w:rPr>
              <w:t>2.0」活動，</w:t>
            </w:r>
            <w:proofErr w:type="gramStart"/>
            <w:r w:rsidRPr="00143151">
              <w:rPr>
                <w:rFonts w:ascii="標楷體" w:eastAsia="標楷體" w:cs="標楷體" w:hint="eastAsia"/>
                <w:color w:val="000000"/>
                <w:lang w:val="en-US"/>
              </w:rPr>
              <w:t>希望讓綠行動</w:t>
            </w:r>
            <w:proofErr w:type="gramEnd"/>
            <w:r w:rsidRPr="00143151">
              <w:rPr>
                <w:rFonts w:ascii="標楷體" w:eastAsia="標楷體" w:cs="標楷體" w:hint="eastAsia"/>
                <w:color w:val="000000"/>
                <w:lang w:val="en-US"/>
              </w:rPr>
              <w:t>不但從空間層面的個人、校園、社區或企業散播出去，也同時能從時間層面繼續延續，活動內容以寓教於樂闖關方式讓大眾體會環境保護重要性，也藉由與科工館合作辦理互動式教具與多元展示活動加深民眾對能源使用、</w:t>
            </w:r>
            <w:proofErr w:type="gramStart"/>
            <w:r w:rsidRPr="00143151">
              <w:rPr>
                <w:rFonts w:ascii="標楷體" w:eastAsia="標楷體" w:cs="標楷體" w:hint="eastAsia"/>
                <w:color w:val="000000"/>
                <w:lang w:val="en-US"/>
              </w:rPr>
              <w:t>節能減碳概念</w:t>
            </w:r>
            <w:proofErr w:type="gramEnd"/>
            <w:r w:rsidRPr="00143151">
              <w:rPr>
                <w:rFonts w:ascii="標楷體" w:eastAsia="標楷體" w:cs="標楷體" w:hint="eastAsia"/>
                <w:color w:val="000000"/>
                <w:lang w:val="en-US"/>
              </w:rPr>
              <w:t>，及全球暖化的認識和重視，促成民眾愛護環境的行動，以強化環保概念與推廣</w:t>
            </w:r>
            <w:proofErr w:type="gramStart"/>
            <w:r w:rsidRPr="00143151">
              <w:rPr>
                <w:rFonts w:ascii="標楷體" w:eastAsia="標楷體" w:cs="標楷體" w:hint="eastAsia"/>
                <w:color w:val="000000"/>
                <w:lang w:val="en-US"/>
              </w:rPr>
              <w:t>節能減碳信念</w:t>
            </w:r>
            <w:proofErr w:type="gramEnd"/>
            <w:r w:rsidRPr="00143151">
              <w:rPr>
                <w:rFonts w:ascii="標楷體" w:eastAsia="標楷體" w:cs="標楷體" w:hint="eastAsia"/>
                <w:color w:val="000000"/>
                <w:lang w:val="en-US"/>
              </w:rPr>
              <w:t>。</w:t>
            </w:r>
          </w:p>
        </w:tc>
      </w:tr>
      <w:tr w:rsidR="00D465B1" w:rsidRPr="00A37DAB" w:rsidTr="00143151">
        <w:tc>
          <w:tcPr>
            <w:tcW w:w="1384" w:type="dxa"/>
            <w:vAlign w:val="center"/>
          </w:tcPr>
          <w:p w:rsidR="00D465B1" w:rsidRPr="00143151" w:rsidRDefault="00D465B1" w:rsidP="00372423">
            <w:pPr>
              <w:spacing w:after="0" w:line="240" w:lineRule="auto"/>
              <w:jc w:val="both"/>
              <w:rPr>
                <w:rFonts w:ascii="標楷體" w:eastAsia="標楷體" w:hAnsi="標楷體"/>
              </w:rPr>
            </w:pPr>
            <w:r w:rsidRPr="00143151">
              <w:rPr>
                <w:rFonts w:ascii="標楷體" w:eastAsia="標楷體" w:hAnsi="標楷體" w:hint="eastAsia"/>
              </w:rPr>
              <w:t>活動效益：</w:t>
            </w:r>
          </w:p>
        </w:tc>
        <w:tc>
          <w:tcPr>
            <w:tcW w:w="7828" w:type="dxa"/>
            <w:vAlign w:val="center"/>
          </w:tcPr>
          <w:p w:rsidR="00036553" w:rsidRPr="00143151" w:rsidRDefault="00090BF8" w:rsidP="00372423">
            <w:pPr>
              <w:widowControl w:val="0"/>
              <w:autoSpaceDE w:val="0"/>
              <w:autoSpaceDN w:val="0"/>
              <w:adjustRightInd w:val="0"/>
              <w:spacing w:after="0" w:line="240" w:lineRule="auto"/>
              <w:jc w:val="both"/>
              <w:rPr>
                <w:rFonts w:ascii="標楷體" w:eastAsia="標楷體" w:cs="標楷體"/>
                <w:color w:val="000000"/>
                <w:lang w:val="en-US"/>
              </w:rPr>
            </w:pPr>
            <w:r>
              <w:rPr>
                <w:rFonts w:ascii="標楷體" w:eastAsia="標楷體" w:cs="標楷體" w:hint="eastAsia"/>
                <w:color w:val="000000"/>
                <w:lang w:val="en-US"/>
              </w:rPr>
              <w:t>由丁慶華老師所率領的團隊</w:t>
            </w:r>
            <w:r w:rsidR="001B102C">
              <w:rPr>
                <w:rFonts w:ascii="標楷體" w:eastAsia="標楷體" w:cs="標楷體" w:hint="eastAsia"/>
                <w:color w:val="000000"/>
                <w:lang w:val="en-US"/>
              </w:rPr>
              <w:t>所研發之</w:t>
            </w:r>
            <w:r w:rsidR="001B102C" w:rsidRPr="00143151">
              <w:rPr>
                <w:rFonts w:ascii="標楷體" w:eastAsia="標楷體" w:cs="標楷體" w:hint="eastAsia"/>
                <w:color w:val="000000"/>
                <w:lang w:val="en-US"/>
              </w:rPr>
              <w:t>「</w:t>
            </w:r>
            <w:r w:rsidR="001B102C" w:rsidRPr="00143151">
              <w:rPr>
                <w:rFonts w:ascii="標楷體" w:eastAsia="標楷體" w:hAnsi="標楷體" w:hint="eastAsia"/>
              </w:rPr>
              <w:t>節能發酵系統</w:t>
            </w:r>
            <w:r w:rsidR="001B102C" w:rsidRPr="00143151">
              <w:rPr>
                <w:rFonts w:ascii="標楷體" w:eastAsia="標楷體" w:cs="標楷體" w:hint="eastAsia"/>
                <w:color w:val="000000"/>
                <w:lang w:val="en-US"/>
              </w:rPr>
              <w:t>」</w:t>
            </w:r>
            <w:r>
              <w:rPr>
                <w:rFonts w:ascii="標楷體" w:eastAsia="標楷體" w:cs="標楷體" w:hint="eastAsia"/>
                <w:color w:val="000000"/>
                <w:lang w:val="en-US"/>
              </w:rPr>
              <w:t>，</w:t>
            </w:r>
            <w:proofErr w:type="gramStart"/>
            <w:r w:rsidR="00715B32">
              <w:rPr>
                <w:rFonts w:ascii="標楷體" w:eastAsia="標楷體" w:cs="標楷體" w:hint="eastAsia"/>
                <w:color w:val="000000"/>
                <w:lang w:val="en-US"/>
              </w:rPr>
              <w:t>利用綠能科技以及儲能技術</w:t>
            </w:r>
            <w:proofErr w:type="gramEnd"/>
            <w:r w:rsidR="00715B32">
              <w:rPr>
                <w:rFonts w:ascii="標楷體" w:eastAsia="標楷體" w:cs="標楷體" w:hint="eastAsia"/>
                <w:color w:val="000000"/>
                <w:lang w:val="en-US"/>
              </w:rPr>
              <w:t>將醬油之發酵過程加以控制，改善傳統純釀造醬油品質不穩定之缺點。因其對環境友善，</w:t>
            </w:r>
            <w:r w:rsidRPr="00143151">
              <w:rPr>
                <w:rFonts w:ascii="標楷體" w:eastAsia="標楷體" w:cs="標楷體" w:hint="eastAsia"/>
                <w:color w:val="000000"/>
                <w:lang w:val="en-US"/>
              </w:rPr>
              <w:t>獲邀</w:t>
            </w:r>
            <w:r>
              <w:rPr>
                <w:rFonts w:ascii="標楷體" w:eastAsia="標楷體" w:cs="標楷體" w:hint="eastAsia"/>
                <w:color w:val="000000"/>
                <w:lang w:val="en-US"/>
              </w:rPr>
              <w:t>於</w:t>
            </w:r>
            <w:r w:rsidR="00715B32">
              <w:rPr>
                <w:rFonts w:ascii="標楷體" w:eastAsia="標楷體" w:cs="標楷體" w:hint="eastAsia"/>
                <w:color w:val="000000"/>
                <w:lang w:val="en-US"/>
              </w:rPr>
              <w:t>在</w:t>
            </w:r>
            <w:r w:rsidR="00715B32" w:rsidRPr="00143151">
              <w:rPr>
                <w:rFonts w:ascii="標楷體" w:eastAsia="標楷體" w:cs="標楷體" w:hint="eastAsia"/>
                <w:color w:val="000000"/>
                <w:lang w:val="en-US"/>
              </w:rPr>
              <w:t>台南文化創意產業園區</w:t>
            </w:r>
            <w:r w:rsidR="00715B32">
              <w:rPr>
                <w:rFonts w:ascii="標楷體" w:eastAsia="標楷體" w:cs="標楷體" w:hint="eastAsia"/>
                <w:color w:val="000000"/>
                <w:lang w:val="en-US"/>
              </w:rPr>
              <w:t>舉辦之</w:t>
            </w:r>
            <w:r w:rsidRPr="00143151">
              <w:rPr>
                <w:rFonts w:ascii="標楷體" w:eastAsia="標楷體" w:cs="標楷體" w:hint="eastAsia"/>
                <w:color w:val="000000"/>
                <w:lang w:val="en-US"/>
              </w:rPr>
              <w:t>「環保</w:t>
            </w:r>
            <w:proofErr w:type="gramStart"/>
            <w:r w:rsidRPr="00143151">
              <w:rPr>
                <w:rFonts w:ascii="標楷體" w:eastAsia="標楷體" w:cs="標楷體" w:hint="eastAsia"/>
                <w:color w:val="000000"/>
                <w:lang w:val="en-US"/>
              </w:rPr>
              <w:t>永續及能源</w:t>
            </w:r>
            <w:proofErr w:type="gramEnd"/>
            <w:r w:rsidRPr="00143151">
              <w:rPr>
                <w:rFonts w:ascii="標楷體" w:eastAsia="標楷體" w:cs="標楷體" w:hint="eastAsia"/>
                <w:color w:val="000000"/>
                <w:lang w:val="en-US"/>
              </w:rPr>
              <w:t>科技創意展」</w:t>
            </w:r>
            <w:r>
              <w:rPr>
                <w:rFonts w:ascii="標楷體" w:eastAsia="標楷體" w:cs="標楷體" w:hint="eastAsia"/>
                <w:color w:val="000000"/>
                <w:lang w:val="en-US"/>
              </w:rPr>
              <w:t>展出</w:t>
            </w:r>
            <w:r w:rsidR="006C26D7">
              <w:rPr>
                <w:rFonts w:ascii="標楷體" w:eastAsia="標楷體" w:cs="標楷體" w:hint="eastAsia"/>
                <w:color w:val="000000"/>
                <w:lang w:val="en-US"/>
              </w:rPr>
              <w:t>。</w:t>
            </w:r>
            <w:r w:rsidR="00257032">
              <w:rPr>
                <w:rFonts w:ascii="標楷體" w:eastAsia="標楷體" w:cs="標楷體" w:hint="eastAsia"/>
                <w:color w:val="000000"/>
                <w:lang w:val="en-US"/>
              </w:rPr>
              <w:t>本團隊將該系統等比例縮小成模型向參觀民眾進</w:t>
            </w:r>
            <w:r w:rsidR="00C70314">
              <w:rPr>
                <w:rFonts w:ascii="標楷體" w:eastAsia="標楷體" w:cs="標楷體" w:hint="eastAsia"/>
                <w:color w:val="000000"/>
                <w:lang w:val="en-US"/>
              </w:rPr>
              <w:t>行講解，希望藉此喚醒大家對環境保護的意識。</w:t>
            </w:r>
          </w:p>
        </w:tc>
      </w:tr>
      <w:tr w:rsidR="00A66223" w:rsidRPr="00A37DAB" w:rsidTr="00143151">
        <w:trPr>
          <w:trHeight w:val="5274"/>
        </w:trPr>
        <w:tc>
          <w:tcPr>
            <w:tcW w:w="9212" w:type="dxa"/>
            <w:gridSpan w:val="2"/>
          </w:tcPr>
          <w:p w:rsidR="003A23A1" w:rsidRDefault="003A23A1" w:rsidP="00504234">
            <w:pPr>
              <w:spacing w:after="0" w:line="240" w:lineRule="auto"/>
              <w:jc w:val="center"/>
              <w:rPr>
                <w:rFonts w:ascii="Arial" w:hAnsi="Arial" w:cs="Arial"/>
                <w:color w:val="000000"/>
              </w:rPr>
            </w:pPr>
          </w:p>
          <w:p w:rsidR="003A23A1" w:rsidRDefault="00957B16" w:rsidP="003A23A1">
            <w:pPr>
              <w:spacing w:after="0" w:line="240" w:lineRule="auto"/>
              <w:jc w:val="center"/>
              <w:rPr>
                <w:rFonts w:ascii="Arial" w:hAnsi="Arial" w:cs="Arial" w:hint="eastAsia"/>
                <w:color w:val="000000"/>
              </w:rPr>
            </w:pPr>
            <w:r>
              <w:rPr>
                <w:rFonts w:ascii="Arial" w:hAnsi="Arial" w:cs="Arial"/>
                <w:noProof/>
                <w:color w:val="000000"/>
                <w:lang w:val="en-US"/>
              </w:rPr>
              <w:drawing>
                <wp:inline distT="0" distB="0" distL="0" distR="0">
                  <wp:extent cx="5400000" cy="4052854"/>
                  <wp:effectExtent l="0" t="0" r="0" b="0"/>
                  <wp:docPr id="7" name="圖片 7" descr="C:\Users\Robert\Desktop\S__3620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Desktop\S__36208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4052854"/>
                          </a:xfrm>
                          <a:prstGeom prst="rect">
                            <a:avLst/>
                          </a:prstGeom>
                          <a:noFill/>
                          <a:ln>
                            <a:noFill/>
                          </a:ln>
                        </pic:spPr>
                      </pic:pic>
                    </a:graphicData>
                  </a:graphic>
                </wp:inline>
              </w:drawing>
            </w:r>
          </w:p>
          <w:p w:rsidR="007909A8" w:rsidRPr="007909A8" w:rsidRDefault="007909A8" w:rsidP="003A23A1">
            <w:pPr>
              <w:spacing w:after="0" w:line="240" w:lineRule="auto"/>
              <w:jc w:val="center"/>
              <w:rPr>
                <w:rFonts w:ascii="Arial" w:hAnsi="Arial" w:cs="Arial"/>
                <w:color w:val="000000"/>
              </w:rPr>
            </w:pPr>
          </w:p>
          <w:p w:rsidR="007909A8" w:rsidRDefault="007909A8" w:rsidP="007909A8">
            <w:pPr>
              <w:spacing w:after="0" w:line="240" w:lineRule="auto"/>
              <w:jc w:val="center"/>
              <w:rPr>
                <w:rFonts w:ascii="Arial" w:hAnsi="Arial" w:cs="Arial" w:hint="eastAsia"/>
                <w:color w:val="000000"/>
              </w:rPr>
            </w:pPr>
            <w:r>
              <w:rPr>
                <w:rFonts w:ascii="Arial" w:hAnsi="Arial" w:cs="Arial"/>
                <w:noProof/>
                <w:color w:val="000000"/>
                <w:lang w:val="en-US"/>
              </w:rPr>
              <w:lastRenderedPageBreak/>
              <w:drawing>
                <wp:inline distT="0" distB="0" distL="0" distR="0">
                  <wp:extent cx="5400000" cy="4052854"/>
                  <wp:effectExtent l="0" t="0" r="0" b="0"/>
                  <wp:docPr id="5" name="圖片 5" descr="C:\Users\Robert\Desktop\S__362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Desktop\S__36208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4052854"/>
                          </a:xfrm>
                          <a:prstGeom prst="rect">
                            <a:avLst/>
                          </a:prstGeom>
                          <a:noFill/>
                          <a:ln>
                            <a:noFill/>
                          </a:ln>
                        </pic:spPr>
                      </pic:pic>
                    </a:graphicData>
                  </a:graphic>
                </wp:inline>
              </w:drawing>
            </w:r>
          </w:p>
          <w:p w:rsidR="007909A8" w:rsidRDefault="007909A8" w:rsidP="007909A8">
            <w:pPr>
              <w:spacing w:after="0" w:line="240" w:lineRule="auto"/>
              <w:jc w:val="center"/>
              <w:rPr>
                <w:rFonts w:ascii="Arial" w:hAnsi="Arial" w:cs="Arial" w:hint="eastAsia"/>
                <w:color w:val="000000"/>
              </w:rPr>
            </w:pPr>
          </w:p>
          <w:p w:rsidR="007909A8" w:rsidRDefault="007909A8" w:rsidP="007909A8">
            <w:pPr>
              <w:spacing w:after="0" w:line="240" w:lineRule="auto"/>
              <w:jc w:val="center"/>
              <w:rPr>
                <w:rFonts w:ascii="Arial" w:hAnsi="Arial" w:cs="Arial" w:hint="eastAsia"/>
                <w:color w:val="000000"/>
              </w:rPr>
            </w:pPr>
            <w:r>
              <w:rPr>
                <w:rFonts w:ascii="Arial" w:hAnsi="Arial" w:cs="Arial"/>
                <w:noProof/>
                <w:color w:val="000000"/>
                <w:lang w:val="en-US"/>
              </w:rPr>
              <w:drawing>
                <wp:inline distT="0" distB="0" distL="0" distR="0">
                  <wp:extent cx="5400000" cy="4052854"/>
                  <wp:effectExtent l="0" t="0" r="0" b="0"/>
                  <wp:docPr id="6" name="圖片 6" descr="C:\Users\Robert\Desktop\S__3620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Desktop\S__36208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4052854"/>
                          </a:xfrm>
                          <a:prstGeom prst="rect">
                            <a:avLst/>
                          </a:prstGeom>
                          <a:noFill/>
                          <a:ln>
                            <a:noFill/>
                          </a:ln>
                        </pic:spPr>
                      </pic:pic>
                    </a:graphicData>
                  </a:graphic>
                </wp:inline>
              </w:drawing>
            </w:r>
          </w:p>
          <w:p w:rsidR="007909A8" w:rsidRPr="00143151" w:rsidRDefault="007909A8" w:rsidP="007909A8">
            <w:pPr>
              <w:spacing w:after="0" w:line="240" w:lineRule="auto"/>
              <w:jc w:val="center"/>
              <w:rPr>
                <w:rFonts w:ascii="Arial" w:hAnsi="Arial" w:cs="Arial"/>
                <w:color w:val="000000"/>
              </w:rPr>
            </w:pPr>
          </w:p>
        </w:tc>
        <w:bookmarkStart w:id="0" w:name="_GoBack"/>
        <w:bookmarkEnd w:id="0"/>
      </w:tr>
    </w:tbl>
    <w:p w:rsidR="009E5A86" w:rsidRPr="00170E10" w:rsidRDefault="009E5A86" w:rsidP="00170E10">
      <w:pPr>
        <w:ind w:left="1276" w:hanging="1276"/>
        <w:rPr>
          <w:rFonts w:ascii="標楷體" w:eastAsia="標楷體" w:hAnsi="標楷體"/>
        </w:rPr>
      </w:pPr>
      <w:r w:rsidRPr="00170E10">
        <w:rPr>
          <w:rFonts w:ascii="標楷體" w:eastAsia="標楷體" w:hAnsi="標楷體"/>
        </w:rPr>
        <w:lastRenderedPageBreak/>
        <w:t xml:space="preserve"> </w:t>
      </w:r>
      <w:r w:rsidRPr="00170E10">
        <w:rPr>
          <w:rFonts w:ascii="標楷體" w:eastAsia="標楷體" w:hAnsi="標楷體" w:hint="eastAsia"/>
        </w:rPr>
        <w:t>評鑑歸檔：□系發展□課程□支援教師</w:t>
      </w:r>
      <w:r w:rsidR="00A66223" w:rsidRPr="00170E10">
        <w:rPr>
          <w:rFonts w:ascii="標楷體" w:eastAsia="標楷體" w:hAnsi="標楷體" w:hint="eastAsia"/>
        </w:rPr>
        <w:t>□</w:t>
      </w:r>
      <w:r w:rsidRPr="00170E10">
        <w:rPr>
          <w:rFonts w:ascii="標楷體" w:eastAsia="標楷體" w:hAnsi="標楷體" w:hint="eastAsia"/>
        </w:rPr>
        <w:t>支援學生</w:t>
      </w:r>
      <w:r w:rsidR="00A66223">
        <w:rPr>
          <w:rFonts w:ascii="標楷體" w:eastAsia="標楷體" w:hAnsi="標楷體" w:hint="eastAsia"/>
        </w:rPr>
        <w:t>■</w:t>
      </w:r>
      <w:r w:rsidRPr="00170E10">
        <w:rPr>
          <w:rFonts w:ascii="標楷體" w:eastAsia="標楷體" w:hAnsi="標楷體" w:hint="eastAsia"/>
        </w:rPr>
        <w:t>學生活動</w:t>
      </w:r>
      <w:r w:rsidR="00400B30" w:rsidRPr="00170E10">
        <w:rPr>
          <w:rFonts w:ascii="標楷體" w:eastAsia="標楷體" w:hAnsi="標楷體" w:hint="eastAsia"/>
        </w:rPr>
        <w:t>□</w:t>
      </w:r>
      <w:r w:rsidRPr="00170E10">
        <w:rPr>
          <w:rFonts w:ascii="標楷體" w:eastAsia="標楷體" w:hAnsi="標楷體" w:hint="eastAsia"/>
        </w:rPr>
        <w:t>研究□服務□產業□系友</w:t>
      </w:r>
    </w:p>
    <w:p w:rsidR="009E5A86" w:rsidRPr="00B614A4" w:rsidRDefault="009E5A86" w:rsidP="00170E10">
      <w:pPr>
        <w:ind w:left="1276" w:hanging="1276"/>
        <w:rPr>
          <w:rFonts w:ascii="Times New Roman" w:eastAsia="標楷體" w:hAnsi="Times New Roman"/>
          <w:color w:val="000000"/>
          <w:sz w:val="24"/>
          <w:szCs w:val="24"/>
        </w:rPr>
      </w:pPr>
      <w:r w:rsidRPr="00B614A4">
        <w:rPr>
          <w:rFonts w:ascii="Times New Roman" w:eastAsia="標楷體" w:hAnsi="Times New Roman" w:hint="eastAsia"/>
          <w:color w:val="000000"/>
          <w:sz w:val="24"/>
          <w:szCs w:val="24"/>
        </w:rPr>
        <w:t>作業程序：</w:t>
      </w:r>
      <w:r w:rsidRPr="00B614A4">
        <w:rPr>
          <w:rFonts w:ascii="Times New Roman" w:eastAsia="標楷體" w:hAnsi="Times New Roman"/>
          <w:color w:val="000000"/>
          <w:sz w:val="24"/>
          <w:szCs w:val="24"/>
        </w:rPr>
        <w:t xml:space="preserve">1. </w:t>
      </w:r>
      <w:r w:rsidRPr="00B614A4">
        <w:rPr>
          <w:rFonts w:ascii="Times New Roman" w:eastAsia="標楷體" w:hAnsi="Times New Roman" w:hint="eastAsia"/>
          <w:color w:val="000000"/>
          <w:sz w:val="24"/>
          <w:szCs w:val="24"/>
        </w:rPr>
        <w:t>請於事</w:t>
      </w:r>
      <w:r>
        <w:rPr>
          <w:rFonts w:ascii="Times New Roman" w:eastAsia="標楷體" w:hAnsi="Times New Roman" w:hint="eastAsia"/>
          <w:color w:val="000000"/>
          <w:sz w:val="24"/>
          <w:szCs w:val="24"/>
        </w:rPr>
        <w:t>實</w:t>
      </w:r>
      <w:r w:rsidRPr="00B614A4">
        <w:rPr>
          <w:rFonts w:ascii="Times New Roman" w:eastAsia="標楷體" w:hAnsi="Times New Roman" w:hint="eastAsia"/>
          <w:color w:val="000000"/>
          <w:sz w:val="24"/>
          <w:szCs w:val="24"/>
        </w:rPr>
        <w:t>後</w:t>
      </w:r>
      <w:r>
        <w:rPr>
          <w:rFonts w:ascii="Times New Roman" w:eastAsia="標楷體" w:hAnsi="Times New Roman"/>
          <w:color w:val="000000"/>
          <w:sz w:val="24"/>
          <w:szCs w:val="24"/>
        </w:rPr>
        <w:t>1</w:t>
      </w:r>
      <w:proofErr w:type="gramStart"/>
      <w:r>
        <w:rPr>
          <w:rFonts w:ascii="Times New Roman" w:eastAsia="標楷體" w:hAnsi="Times New Roman" w:hint="eastAsia"/>
          <w:color w:val="000000"/>
          <w:sz w:val="24"/>
          <w:szCs w:val="24"/>
        </w:rPr>
        <w:t>週</w:t>
      </w:r>
      <w:proofErr w:type="gramEnd"/>
      <w:r w:rsidRPr="00B614A4">
        <w:rPr>
          <w:rFonts w:ascii="Times New Roman" w:eastAsia="標楷體" w:hAnsi="Times New Roman" w:hint="eastAsia"/>
          <w:color w:val="000000"/>
          <w:sz w:val="24"/>
          <w:szCs w:val="24"/>
        </w:rPr>
        <w:t>內公告。</w:t>
      </w:r>
      <w:r w:rsidRPr="00B614A4">
        <w:rPr>
          <w:rFonts w:ascii="Times New Roman" w:eastAsia="標楷體" w:hAnsi="Times New Roman"/>
          <w:color w:val="000000"/>
          <w:sz w:val="24"/>
          <w:szCs w:val="24"/>
        </w:rPr>
        <w:t xml:space="preserve">2. </w:t>
      </w:r>
      <w:r w:rsidRPr="00B614A4">
        <w:rPr>
          <w:rFonts w:ascii="Times New Roman" w:eastAsia="標楷體" w:hAnsi="Times New Roman" w:hint="eastAsia"/>
          <w:color w:val="000000"/>
          <w:sz w:val="24"/>
          <w:szCs w:val="24"/>
        </w:rPr>
        <w:t>製作完成</w:t>
      </w:r>
      <w:proofErr w:type="gramStart"/>
      <w:r w:rsidRPr="00B614A4">
        <w:rPr>
          <w:rFonts w:ascii="Times New Roman" w:eastAsia="標楷體" w:hAnsi="Times New Roman" w:hint="eastAsia"/>
          <w:color w:val="000000"/>
          <w:sz w:val="24"/>
          <w:szCs w:val="24"/>
        </w:rPr>
        <w:t>後請傳系</w:t>
      </w:r>
      <w:proofErr w:type="gramEnd"/>
      <w:r w:rsidRPr="00B614A4">
        <w:rPr>
          <w:rFonts w:ascii="Times New Roman" w:eastAsia="標楷體" w:hAnsi="Times New Roman" w:hint="eastAsia"/>
          <w:color w:val="000000"/>
          <w:sz w:val="24"/>
          <w:szCs w:val="24"/>
        </w:rPr>
        <w:t>辦</w:t>
      </w:r>
      <w:r>
        <w:rPr>
          <w:rFonts w:ascii="Times New Roman" w:eastAsia="標楷體" w:hAnsi="Times New Roman" w:hint="eastAsia"/>
          <w:color w:val="000000"/>
          <w:sz w:val="24"/>
          <w:szCs w:val="24"/>
        </w:rPr>
        <w:t>。</w:t>
      </w:r>
      <w:r w:rsidRPr="00B614A4">
        <w:rPr>
          <w:rFonts w:ascii="Times New Roman" w:eastAsia="標楷體" w:hAnsi="Times New Roman"/>
          <w:color w:val="000000"/>
          <w:sz w:val="24"/>
          <w:szCs w:val="24"/>
        </w:rPr>
        <w:t xml:space="preserve">3. </w:t>
      </w:r>
      <w:r w:rsidRPr="00B614A4">
        <w:rPr>
          <w:rFonts w:ascii="Times New Roman" w:eastAsia="標楷體" w:hAnsi="Times New Roman" w:hint="eastAsia"/>
          <w:color w:val="000000"/>
          <w:sz w:val="24"/>
          <w:szCs w:val="24"/>
        </w:rPr>
        <w:t>系辦上網</w:t>
      </w:r>
      <w:proofErr w:type="gramStart"/>
      <w:r w:rsidRPr="00B614A4">
        <w:rPr>
          <w:rFonts w:ascii="Times New Roman" w:eastAsia="標楷體" w:hAnsi="Times New Roman" w:hint="eastAsia"/>
          <w:color w:val="000000"/>
          <w:sz w:val="24"/>
          <w:szCs w:val="24"/>
        </w:rPr>
        <w:t>公告</w:t>
      </w:r>
      <w:r>
        <w:rPr>
          <w:rFonts w:ascii="Times New Roman" w:eastAsia="標楷體" w:hAnsi="Times New Roman" w:hint="eastAsia"/>
          <w:color w:val="000000"/>
          <w:sz w:val="24"/>
          <w:szCs w:val="24"/>
        </w:rPr>
        <w:t>並</w:t>
      </w:r>
      <w:r w:rsidR="00E51BF0">
        <w:rPr>
          <w:rFonts w:ascii="Times New Roman" w:eastAsia="標楷體" w:hAnsi="Times New Roman" w:hint="eastAsia"/>
          <w:color w:val="000000"/>
          <w:sz w:val="24"/>
          <w:szCs w:val="24"/>
        </w:rPr>
        <w:t>紙本</w:t>
      </w:r>
      <w:proofErr w:type="gramEnd"/>
      <w:r w:rsidR="00E51BF0">
        <w:rPr>
          <w:rFonts w:ascii="Times New Roman" w:eastAsia="標楷體" w:hAnsi="Times New Roman" w:hint="eastAsia"/>
          <w:color w:val="000000"/>
          <w:sz w:val="24"/>
          <w:szCs w:val="24"/>
        </w:rPr>
        <w:t>用</w:t>
      </w:r>
      <w:r>
        <w:rPr>
          <w:rFonts w:ascii="Times New Roman" w:eastAsia="標楷體" w:hAnsi="Times New Roman" w:hint="eastAsia"/>
          <w:color w:val="000000"/>
          <w:sz w:val="24"/>
          <w:szCs w:val="24"/>
        </w:rPr>
        <w:t>印歸檔</w:t>
      </w:r>
      <w:r w:rsidRPr="00B614A4">
        <w:rPr>
          <w:rFonts w:ascii="Times New Roman" w:eastAsia="標楷體" w:hAnsi="Times New Roman" w:hint="eastAsia"/>
          <w:color w:val="000000"/>
          <w:sz w:val="24"/>
          <w:szCs w:val="24"/>
        </w:rPr>
        <w:t>。</w:t>
      </w:r>
      <w:r w:rsidRPr="00B614A4">
        <w:rPr>
          <w:rFonts w:ascii="Times New Roman" w:eastAsia="標楷體" w:hAnsi="Times New Roman"/>
          <w:color w:val="000000"/>
          <w:sz w:val="24"/>
          <w:szCs w:val="24"/>
        </w:rPr>
        <w:t xml:space="preserve"> </w:t>
      </w:r>
      <w:r>
        <w:rPr>
          <w:rFonts w:ascii="Times New Roman" w:eastAsia="標楷體" w:hAnsi="Times New Roman"/>
          <w:color w:val="000000"/>
          <w:sz w:val="24"/>
          <w:szCs w:val="24"/>
        </w:rPr>
        <w:t xml:space="preserve">4. </w:t>
      </w:r>
      <w:r>
        <w:rPr>
          <w:rFonts w:ascii="Times New Roman" w:eastAsia="標楷體" w:hAnsi="Times New Roman" w:hint="eastAsia"/>
          <w:color w:val="000000"/>
          <w:sz w:val="24"/>
          <w:szCs w:val="24"/>
        </w:rPr>
        <w:t>並請登載於個人歷程檔案。</w:t>
      </w:r>
    </w:p>
    <w:sectPr w:rsidR="009E5A86" w:rsidRPr="00B614A4" w:rsidSect="00590E26">
      <w:pgSz w:w="11906" w:h="16838"/>
      <w:pgMar w:top="720" w:right="1440" w:bottom="720" w:left="1440"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5F" w:rsidRDefault="00AB165F" w:rsidP="00416F82">
      <w:pPr>
        <w:spacing w:after="0" w:line="240" w:lineRule="auto"/>
      </w:pPr>
      <w:r>
        <w:separator/>
      </w:r>
    </w:p>
  </w:endnote>
  <w:endnote w:type="continuationSeparator" w:id="0">
    <w:p w:rsidR="00AB165F" w:rsidRDefault="00AB165F" w:rsidP="0041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5F" w:rsidRDefault="00AB165F" w:rsidP="00416F82">
      <w:pPr>
        <w:spacing w:after="0" w:line="240" w:lineRule="auto"/>
      </w:pPr>
      <w:r>
        <w:separator/>
      </w:r>
    </w:p>
  </w:footnote>
  <w:footnote w:type="continuationSeparator" w:id="0">
    <w:p w:rsidR="00AB165F" w:rsidRDefault="00AB165F" w:rsidP="00416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CD8"/>
    <w:multiLevelType w:val="hybridMultilevel"/>
    <w:tmpl w:val="D5A6D648"/>
    <w:lvl w:ilvl="0" w:tplc="48626984">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14A4"/>
    <w:rsid w:val="00001334"/>
    <w:rsid w:val="00012406"/>
    <w:rsid w:val="00036553"/>
    <w:rsid w:val="00052D94"/>
    <w:rsid w:val="00090BF8"/>
    <w:rsid w:val="000A0084"/>
    <w:rsid w:val="000E6ECF"/>
    <w:rsid w:val="0013774A"/>
    <w:rsid w:val="00143151"/>
    <w:rsid w:val="00170E10"/>
    <w:rsid w:val="001B102C"/>
    <w:rsid w:val="001B66B9"/>
    <w:rsid w:val="0020522D"/>
    <w:rsid w:val="00257032"/>
    <w:rsid w:val="00264FE6"/>
    <w:rsid w:val="0028301F"/>
    <w:rsid w:val="002D1FA3"/>
    <w:rsid w:val="00304450"/>
    <w:rsid w:val="00372423"/>
    <w:rsid w:val="00395F25"/>
    <w:rsid w:val="003A23A1"/>
    <w:rsid w:val="003D29F5"/>
    <w:rsid w:val="003E005B"/>
    <w:rsid w:val="00400B30"/>
    <w:rsid w:val="00405B45"/>
    <w:rsid w:val="0041074A"/>
    <w:rsid w:val="0041327E"/>
    <w:rsid w:val="00416F82"/>
    <w:rsid w:val="00417217"/>
    <w:rsid w:val="004564B0"/>
    <w:rsid w:val="004665C3"/>
    <w:rsid w:val="00486E5E"/>
    <w:rsid w:val="00504234"/>
    <w:rsid w:val="005136EC"/>
    <w:rsid w:val="00514DB3"/>
    <w:rsid w:val="00520582"/>
    <w:rsid w:val="00535221"/>
    <w:rsid w:val="005730C8"/>
    <w:rsid w:val="00590E26"/>
    <w:rsid w:val="005E330E"/>
    <w:rsid w:val="00620F79"/>
    <w:rsid w:val="00623538"/>
    <w:rsid w:val="006404DE"/>
    <w:rsid w:val="00663031"/>
    <w:rsid w:val="006763B7"/>
    <w:rsid w:val="00681A80"/>
    <w:rsid w:val="00694DC5"/>
    <w:rsid w:val="006A2AAF"/>
    <w:rsid w:val="006B060E"/>
    <w:rsid w:val="006C2468"/>
    <w:rsid w:val="006C26D7"/>
    <w:rsid w:val="00715B32"/>
    <w:rsid w:val="00721579"/>
    <w:rsid w:val="00734446"/>
    <w:rsid w:val="00740EA0"/>
    <w:rsid w:val="00753D0C"/>
    <w:rsid w:val="007909A8"/>
    <w:rsid w:val="007E2F3D"/>
    <w:rsid w:val="007E3A7D"/>
    <w:rsid w:val="00806D01"/>
    <w:rsid w:val="00826B84"/>
    <w:rsid w:val="00885411"/>
    <w:rsid w:val="00891DB0"/>
    <w:rsid w:val="008C5077"/>
    <w:rsid w:val="008D31EC"/>
    <w:rsid w:val="008E52E7"/>
    <w:rsid w:val="008F2E8A"/>
    <w:rsid w:val="00914CFF"/>
    <w:rsid w:val="009515C8"/>
    <w:rsid w:val="00954F8A"/>
    <w:rsid w:val="00957B16"/>
    <w:rsid w:val="009C6DDD"/>
    <w:rsid w:val="009E5A86"/>
    <w:rsid w:val="00A1169F"/>
    <w:rsid w:val="00A27896"/>
    <w:rsid w:val="00A37DAB"/>
    <w:rsid w:val="00A539C5"/>
    <w:rsid w:val="00A66223"/>
    <w:rsid w:val="00AA029B"/>
    <w:rsid w:val="00AB165F"/>
    <w:rsid w:val="00AB75C7"/>
    <w:rsid w:val="00AF5895"/>
    <w:rsid w:val="00B231CA"/>
    <w:rsid w:val="00B456E4"/>
    <w:rsid w:val="00B614A4"/>
    <w:rsid w:val="00BB3F18"/>
    <w:rsid w:val="00C70314"/>
    <w:rsid w:val="00CA13A2"/>
    <w:rsid w:val="00CA1690"/>
    <w:rsid w:val="00CE784D"/>
    <w:rsid w:val="00D465B1"/>
    <w:rsid w:val="00D75DC3"/>
    <w:rsid w:val="00DC2327"/>
    <w:rsid w:val="00DF29C1"/>
    <w:rsid w:val="00E120D4"/>
    <w:rsid w:val="00E51BF0"/>
    <w:rsid w:val="00EC0A7F"/>
    <w:rsid w:val="00EE1CC1"/>
    <w:rsid w:val="00EF2504"/>
    <w:rsid w:val="00F053BB"/>
    <w:rsid w:val="00F05C52"/>
    <w:rsid w:val="00FE1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3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B614A4"/>
    <w:rPr>
      <w:rFonts w:cs="Times New Roman"/>
      <w:color w:val="0000FF"/>
      <w:u w:val="single"/>
    </w:rPr>
  </w:style>
  <w:style w:type="paragraph" w:customStyle="1" w:styleId="1">
    <w:name w:val="字元1"/>
    <w:basedOn w:val="a"/>
    <w:autoRedefine/>
    <w:uiPriority w:val="99"/>
    <w:rsid w:val="00CA1690"/>
    <w:pPr>
      <w:spacing w:after="160" w:line="240" w:lineRule="exact"/>
    </w:pPr>
    <w:rPr>
      <w:rFonts w:ascii="Verdana" w:hAnsi="Verdana"/>
      <w:color w:val="222288"/>
      <w:sz w:val="20"/>
      <w:szCs w:val="20"/>
      <w:lang w:val="en-US" w:eastAsia="zh-CN" w:bidi="hi-IN"/>
    </w:rPr>
  </w:style>
  <w:style w:type="paragraph" w:styleId="a5">
    <w:name w:val="Balloon Text"/>
    <w:basedOn w:val="a"/>
    <w:link w:val="a6"/>
    <w:uiPriority w:val="99"/>
    <w:semiHidden/>
    <w:rsid w:val="00740EA0"/>
    <w:pPr>
      <w:spacing w:after="0" w:line="240" w:lineRule="auto"/>
    </w:pPr>
    <w:rPr>
      <w:rFonts w:ascii="新細明體"/>
      <w:sz w:val="18"/>
      <w:szCs w:val="18"/>
    </w:rPr>
  </w:style>
  <w:style w:type="character" w:customStyle="1" w:styleId="a6">
    <w:name w:val="註解方塊文字 字元"/>
    <w:link w:val="a5"/>
    <w:uiPriority w:val="99"/>
    <w:semiHidden/>
    <w:locked/>
    <w:rsid w:val="00740EA0"/>
    <w:rPr>
      <w:rFonts w:ascii="新細明體" w:eastAsia="新細明體" w:cs="Times New Roman"/>
      <w:sz w:val="18"/>
      <w:szCs w:val="18"/>
    </w:rPr>
  </w:style>
  <w:style w:type="paragraph" w:customStyle="1" w:styleId="Default">
    <w:name w:val="Default"/>
    <w:rsid w:val="00170E10"/>
    <w:pPr>
      <w:widowControl w:val="0"/>
      <w:autoSpaceDE w:val="0"/>
      <w:autoSpaceDN w:val="0"/>
      <w:adjustRightInd w:val="0"/>
    </w:pPr>
    <w:rPr>
      <w:rFonts w:ascii="標楷體" w:eastAsia="標楷體" w:hAnsi="Times New Roman" w:cs="標楷體"/>
      <w:color w:val="000000"/>
      <w:sz w:val="24"/>
      <w:szCs w:val="24"/>
      <w:lang w:val="en-US"/>
    </w:rPr>
  </w:style>
  <w:style w:type="paragraph" w:styleId="a7">
    <w:name w:val="header"/>
    <w:basedOn w:val="a"/>
    <w:link w:val="a8"/>
    <w:uiPriority w:val="99"/>
    <w:unhideWhenUsed/>
    <w:rsid w:val="00416F82"/>
    <w:pPr>
      <w:tabs>
        <w:tab w:val="center" w:pos="4153"/>
        <w:tab w:val="right" w:pos="8306"/>
      </w:tabs>
      <w:snapToGrid w:val="0"/>
    </w:pPr>
    <w:rPr>
      <w:sz w:val="20"/>
      <w:szCs w:val="20"/>
    </w:rPr>
  </w:style>
  <w:style w:type="character" w:customStyle="1" w:styleId="a8">
    <w:name w:val="頁首 字元"/>
    <w:basedOn w:val="a0"/>
    <w:link w:val="a7"/>
    <w:uiPriority w:val="99"/>
    <w:rsid w:val="00416F82"/>
  </w:style>
  <w:style w:type="paragraph" w:styleId="a9">
    <w:name w:val="footer"/>
    <w:basedOn w:val="a"/>
    <w:link w:val="aa"/>
    <w:uiPriority w:val="99"/>
    <w:unhideWhenUsed/>
    <w:rsid w:val="00416F82"/>
    <w:pPr>
      <w:tabs>
        <w:tab w:val="center" w:pos="4153"/>
        <w:tab w:val="right" w:pos="8306"/>
      </w:tabs>
      <w:snapToGrid w:val="0"/>
    </w:pPr>
    <w:rPr>
      <w:sz w:val="20"/>
      <w:szCs w:val="20"/>
    </w:rPr>
  </w:style>
  <w:style w:type="character" w:customStyle="1" w:styleId="aa">
    <w:name w:val="頁尾 字元"/>
    <w:basedOn w:val="a0"/>
    <w:link w:val="a9"/>
    <w:uiPriority w:val="99"/>
    <w:rsid w:val="0041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3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B614A4"/>
    <w:rPr>
      <w:rFonts w:cs="Times New Roman"/>
      <w:color w:val="0000FF"/>
      <w:u w:val="single"/>
    </w:rPr>
  </w:style>
  <w:style w:type="paragraph" w:customStyle="1" w:styleId="1">
    <w:name w:val="字元1"/>
    <w:basedOn w:val="a"/>
    <w:autoRedefine/>
    <w:uiPriority w:val="99"/>
    <w:rsid w:val="00CA1690"/>
    <w:pPr>
      <w:spacing w:after="160" w:line="240" w:lineRule="exact"/>
    </w:pPr>
    <w:rPr>
      <w:rFonts w:ascii="Verdana" w:hAnsi="Verdana"/>
      <w:color w:val="222288"/>
      <w:sz w:val="20"/>
      <w:szCs w:val="20"/>
      <w:lang w:val="en-US" w:eastAsia="zh-CN" w:bidi="hi-IN"/>
    </w:rPr>
  </w:style>
  <w:style w:type="paragraph" w:styleId="a5">
    <w:name w:val="Balloon Text"/>
    <w:basedOn w:val="a"/>
    <w:link w:val="a6"/>
    <w:uiPriority w:val="99"/>
    <w:semiHidden/>
    <w:rsid w:val="00740EA0"/>
    <w:pPr>
      <w:spacing w:after="0" w:line="240" w:lineRule="auto"/>
    </w:pPr>
    <w:rPr>
      <w:rFonts w:ascii="新細明體"/>
      <w:sz w:val="18"/>
      <w:szCs w:val="18"/>
    </w:rPr>
  </w:style>
  <w:style w:type="character" w:customStyle="1" w:styleId="a6">
    <w:name w:val="註解方塊文字 字元"/>
    <w:link w:val="a5"/>
    <w:uiPriority w:val="99"/>
    <w:semiHidden/>
    <w:locked/>
    <w:rsid w:val="00740EA0"/>
    <w:rPr>
      <w:rFonts w:ascii="新細明體" w:eastAsia="新細明體" w:cs="Times New Roman"/>
      <w:sz w:val="18"/>
      <w:szCs w:val="18"/>
    </w:rPr>
  </w:style>
  <w:style w:type="paragraph" w:customStyle="1" w:styleId="Default">
    <w:name w:val="Default"/>
    <w:rsid w:val="00170E10"/>
    <w:pPr>
      <w:widowControl w:val="0"/>
      <w:autoSpaceDE w:val="0"/>
      <w:autoSpaceDN w:val="0"/>
      <w:adjustRightInd w:val="0"/>
    </w:pPr>
    <w:rPr>
      <w:rFonts w:ascii="標楷體" w:eastAsia="標楷體" w:hAnsi="Times New Roman" w:cs="標楷體"/>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373C-9A42-49CA-8825-C7955148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116</Words>
  <Characters>664</Characters>
  <Application>Microsoft Office Word</Application>
  <DocSecurity>0</DocSecurity>
  <Lines>5</Lines>
  <Paragraphs>1</Paragraphs>
  <ScaleCrop>false</ScaleCrop>
  <Company>UFO Computer</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Robert</cp:lastModifiedBy>
  <cp:revision>57</cp:revision>
  <cp:lastPrinted>2015-11-02T01:44:00Z</cp:lastPrinted>
  <dcterms:created xsi:type="dcterms:W3CDTF">2015-11-02T01:38:00Z</dcterms:created>
  <dcterms:modified xsi:type="dcterms:W3CDTF">2016-04-26T07:20:00Z</dcterms:modified>
</cp:coreProperties>
</file>