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4" w:rsidRPr="004D24DC" w:rsidRDefault="00A85624" w:rsidP="00682313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國立嘉義大學電機工程學系</w:t>
      </w:r>
      <w:r w:rsidR="00534CE5"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學生</w:t>
      </w:r>
      <w:r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參與</w:t>
      </w:r>
      <w:r w:rsidR="00A67F29"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專題</w:t>
      </w:r>
      <w:r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競賽</w:t>
      </w:r>
      <w:r w:rsidR="00534CE5"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及學術</w:t>
      </w:r>
      <w:r w:rsidR="00A67F29"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論文發表</w:t>
      </w:r>
      <w:r w:rsidR="00B34A8E"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補助</w:t>
      </w:r>
      <w:r w:rsidRPr="004D24DC">
        <w:rPr>
          <w:rFonts w:ascii="Times New Roman" w:eastAsia="標楷體" w:hAnsi="標楷體" w:cs="Times New Roman"/>
          <w:b/>
          <w:kern w:val="0"/>
          <w:sz w:val="28"/>
          <w:szCs w:val="28"/>
        </w:rPr>
        <w:t>辦法</w:t>
      </w:r>
    </w:p>
    <w:p w:rsidR="0061277B" w:rsidRPr="004D24DC" w:rsidRDefault="0061277B" w:rsidP="0061277B">
      <w:pPr>
        <w:widowControl/>
        <w:jc w:val="center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101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05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17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日第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>次學術委員會會議修訂</w:t>
      </w:r>
    </w:p>
    <w:p w:rsidR="0061277B" w:rsidRPr="004D24DC" w:rsidRDefault="0061277B" w:rsidP="0061277B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  <w:r w:rsidRPr="004D24DC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 xml:space="preserve">    101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年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05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月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24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日第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16</w:t>
      </w:r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次系</w:t>
      </w:r>
      <w:proofErr w:type="gramStart"/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務</w:t>
      </w:r>
      <w:proofErr w:type="gramEnd"/>
      <w:r w:rsidRPr="004D24DC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會議通過</w:t>
      </w:r>
    </w:p>
    <w:p w:rsidR="0061277B" w:rsidRPr="004D24DC" w:rsidRDefault="0061277B" w:rsidP="0061277B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:rsidR="00A85624" w:rsidRPr="004D24DC" w:rsidRDefault="00A85624" w:rsidP="00A85624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第一條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Pr="004D24DC">
        <w:rPr>
          <w:rFonts w:ascii="Times New Roman" w:eastAsia="標楷體" w:hAnsi="標楷體" w:cs="Times New Roman"/>
        </w:rPr>
        <w:t>本系為鼓勵學生參加全國或國際性質之專題競賽或</w:t>
      </w:r>
      <w:r w:rsidR="00A67F29" w:rsidRPr="004D24DC">
        <w:rPr>
          <w:rFonts w:ascii="Times New Roman" w:eastAsia="標楷體" w:hAnsi="標楷體" w:cs="Times New Roman"/>
        </w:rPr>
        <w:t>發表論文於</w:t>
      </w:r>
      <w:r w:rsidRPr="004D24DC">
        <w:rPr>
          <w:rFonts w:ascii="Times New Roman" w:eastAsia="標楷體" w:hAnsi="標楷體" w:cs="Times New Roman"/>
        </w:rPr>
        <w:t>學術研討會，</w:t>
      </w:r>
      <w:r w:rsidR="00A67F29" w:rsidRPr="004D24DC">
        <w:rPr>
          <w:rFonts w:ascii="Times New Roman" w:eastAsia="標楷體" w:hAnsi="標楷體" w:cs="Times New Roman"/>
        </w:rPr>
        <w:t>並藉以</w:t>
      </w:r>
      <w:r w:rsidRPr="004D24DC">
        <w:rPr>
          <w:rFonts w:ascii="Times New Roman" w:eastAsia="標楷體" w:hAnsi="標楷體" w:cs="Times New Roman"/>
        </w:rPr>
        <w:t>提昇學術研究風氣，特訂定本辦法。</w:t>
      </w:r>
    </w:p>
    <w:p w:rsidR="00A85624" w:rsidRPr="004D24DC" w:rsidRDefault="00A85624" w:rsidP="00A85624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第二條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Pr="004D24DC">
        <w:rPr>
          <w:rFonts w:ascii="Times New Roman" w:eastAsia="標楷體" w:hAnsi="標楷體" w:cs="Times New Roman"/>
        </w:rPr>
        <w:t>獎勵對象：本系學生，並以本校名義參</w:t>
      </w:r>
      <w:r w:rsidR="002A6C1A" w:rsidRPr="004D24DC">
        <w:rPr>
          <w:rFonts w:ascii="Times New Roman" w:eastAsia="標楷體" w:hAnsi="標楷體" w:cs="Times New Roman"/>
        </w:rPr>
        <w:t>與全國或國際性質之專題競賽</w:t>
      </w:r>
      <w:r w:rsidRPr="004D24DC">
        <w:rPr>
          <w:rFonts w:ascii="Times New Roman" w:eastAsia="標楷體" w:hAnsi="標楷體" w:cs="Times New Roman"/>
        </w:rPr>
        <w:t>或</w:t>
      </w:r>
      <w:r w:rsidR="002A6C1A" w:rsidRPr="004D24DC">
        <w:rPr>
          <w:rFonts w:ascii="Times New Roman" w:eastAsia="標楷體" w:hAnsi="標楷體" w:cs="Times New Roman"/>
        </w:rPr>
        <w:t>於各項學術研討會</w:t>
      </w:r>
      <w:r w:rsidRPr="004D24DC">
        <w:rPr>
          <w:rFonts w:ascii="Times New Roman" w:eastAsia="標楷體" w:hAnsi="標楷體" w:cs="Times New Roman"/>
        </w:rPr>
        <w:t>發表</w:t>
      </w:r>
      <w:r w:rsidR="002A6C1A" w:rsidRPr="004D24DC">
        <w:rPr>
          <w:rFonts w:ascii="Times New Roman" w:eastAsia="標楷體" w:hAnsi="標楷體" w:cs="Times New Roman"/>
        </w:rPr>
        <w:t>論文</w:t>
      </w:r>
      <w:r w:rsidRPr="004D24DC">
        <w:rPr>
          <w:rFonts w:ascii="Times New Roman" w:eastAsia="標楷體" w:hAnsi="標楷體" w:cs="Times New Roman"/>
        </w:rPr>
        <w:t>者為限。</w:t>
      </w:r>
    </w:p>
    <w:p w:rsidR="00534CE5" w:rsidRPr="004D24DC" w:rsidRDefault="00A85624" w:rsidP="00A85624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第三條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Pr="004D24DC">
        <w:rPr>
          <w:rFonts w:ascii="Times New Roman" w:eastAsia="標楷體" w:hAnsi="標楷體" w:cs="Times New Roman"/>
        </w:rPr>
        <w:t>申請期限：參加各項</w:t>
      </w:r>
      <w:r w:rsidR="00534CE5" w:rsidRPr="004D24DC">
        <w:rPr>
          <w:rFonts w:ascii="Times New Roman" w:eastAsia="標楷體" w:hAnsi="標楷體" w:cs="Times New Roman"/>
        </w:rPr>
        <w:t>專題競賽或</w:t>
      </w:r>
      <w:r w:rsidRPr="004D24DC">
        <w:rPr>
          <w:rFonts w:ascii="Times New Roman" w:eastAsia="標楷體" w:hAnsi="標楷體" w:cs="Times New Roman"/>
        </w:rPr>
        <w:t>學術研討會後</w:t>
      </w:r>
      <w:r w:rsidR="00B34A8E" w:rsidRPr="004D24DC">
        <w:rPr>
          <w:rFonts w:ascii="Times New Roman" w:eastAsia="標楷體" w:hAnsi="Times New Roman" w:cs="Times New Roman"/>
        </w:rPr>
        <w:t>2</w:t>
      </w:r>
      <w:proofErr w:type="gramStart"/>
      <w:r w:rsidR="00B34A8E" w:rsidRPr="004D24DC">
        <w:rPr>
          <w:rFonts w:ascii="Times New Roman" w:eastAsia="標楷體" w:hAnsi="標楷體" w:cs="Times New Roman"/>
        </w:rPr>
        <w:t>週</w:t>
      </w:r>
      <w:proofErr w:type="gramEnd"/>
      <w:r w:rsidRPr="004D24DC">
        <w:rPr>
          <w:rFonts w:ascii="Times New Roman" w:eastAsia="標楷體" w:hAnsi="標楷體" w:cs="Times New Roman"/>
        </w:rPr>
        <w:t>內，</w:t>
      </w:r>
      <w:r w:rsidR="00534CE5" w:rsidRPr="004D24DC">
        <w:rPr>
          <w:rFonts w:ascii="Times New Roman" w:eastAsia="標楷體" w:hAnsi="標楷體" w:cs="Times New Roman"/>
        </w:rPr>
        <w:t>填具申請書並備齊下列</w:t>
      </w:r>
      <w:r w:rsidR="00B34A8E" w:rsidRPr="004D24DC">
        <w:rPr>
          <w:rFonts w:ascii="Times New Roman" w:eastAsia="標楷體" w:hAnsi="標楷體" w:cs="Times New Roman"/>
        </w:rPr>
        <w:t>（一）</w:t>
      </w:r>
      <w:r w:rsidR="002A6C1A" w:rsidRPr="004D24DC">
        <w:rPr>
          <w:rFonts w:ascii="Times New Roman" w:eastAsia="標楷體" w:hAnsi="標楷體" w:cs="Times New Roman"/>
        </w:rPr>
        <w:t>項或</w:t>
      </w:r>
      <w:r w:rsidR="00B34A8E" w:rsidRPr="004D24DC">
        <w:rPr>
          <w:rFonts w:ascii="Times New Roman" w:eastAsia="標楷體" w:hAnsi="標楷體" w:cs="Times New Roman"/>
        </w:rPr>
        <w:t>（二）</w:t>
      </w:r>
      <w:r w:rsidR="002A6C1A" w:rsidRPr="004D24DC">
        <w:rPr>
          <w:rFonts w:ascii="Times New Roman" w:eastAsia="標楷體" w:hAnsi="標楷體" w:cs="Times New Roman"/>
        </w:rPr>
        <w:t>項</w:t>
      </w:r>
      <w:r w:rsidR="00534CE5" w:rsidRPr="004D24DC">
        <w:rPr>
          <w:rFonts w:ascii="Times New Roman" w:eastAsia="標楷體" w:hAnsi="標楷體" w:cs="Times New Roman"/>
        </w:rPr>
        <w:t>之相關文件向本系提出申請</w:t>
      </w:r>
      <w:r w:rsidR="002A6C1A" w:rsidRPr="004D24DC">
        <w:rPr>
          <w:rFonts w:ascii="Times New Roman" w:eastAsia="標楷體" w:hAnsi="標楷體" w:cs="Times New Roman"/>
        </w:rPr>
        <w:t>。</w:t>
      </w:r>
    </w:p>
    <w:p w:rsidR="002A6C1A" w:rsidRPr="004D24DC" w:rsidRDefault="002A6C1A" w:rsidP="002A6C1A">
      <w:pPr>
        <w:pStyle w:val="a7"/>
        <w:numPr>
          <w:ilvl w:val="0"/>
          <w:numId w:val="4"/>
        </w:numPr>
        <w:ind w:leftChars="0" w:left="1985" w:hanging="785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參與專題競賽者請備妥：</w:t>
      </w:r>
      <w:r w:rsidR="00534CE5" w:rsidRPr="004D24DC">
        <w:rPr>
          <w:rFonts w:ascii="Times New Roman" w:eastAsia="標楷體" w:hAnsi="標楷體" w:cs="Times New Roman"/>
        </w:rPr>
        <w:t>參賽證明、</w:t>
      </w:r>
      <w:r w:rsidRPr="004D24DC">
        <w:rPr>
          <w:rFonts w:ascii="Times New Roman" w:eastAsia="標楷體" w:hAnsi="標楷體" w:cs="Times New Roman"/>
        </w:rPr>
        <w:t>相關活動照片及所欲申請補助之</w:t>
      </w:r>
      <w:r w:rsidR="00534CE5" w:rsidRPr="004D24DC">
        <w:rPr>
          <w:rFonts w:ascii="Times New Roman" w:eastAsia="標楷體" w:hAnsi="標楷體" w:cs="Times New Roman"/>
        </w:rPr>
        <w:t>相關收據</w:t>
      </w:r>
      <w:r w:rsidRPr="004D24DC">
        <w:rPr>
          <w:rFonts w:ascii="Times New Roman" w:eastAsia="標楷體" w:hAnsi="Times New Roman" w:cs="Times New Roman"/>
        </w:rPr>
        <w:t>/</w:t>
      </w:r>
      <w:r w:rsidRPr="004D24DC">
        <w:rPr>
          <w:rFonts w:ascii="Times New Roman" w:eastAsia="標楷體" w:hAnsi="標楷體" w:cs="Times New Roman"/>
        </w:rPr>
        <w:t>發票。</w:t>
      </w:r>
    </w:p>
    <w:p w:rsidR="00A85624" w:rsidRPr="004D24DC" w:rsidRDefault="002A6C1A" w:rsidP="002A6C1A">
      <w:pPr>
        <w:pStyle w:val="a7"/>
        <w:numPr>
          <w:ilvl w:val="0"/>
          <w:numId w:val="4"/>
        </w:numPr>
        <w:ind w:leftChars="0" w:left="1985" w:hanging="785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參與學術研討會並有論文發表者請備妥：</w:t>
      </w:r>
      <w:r w:rsidR="00534CE5" w:rsidRPr="004D24DC">
        <w:rPr>
          <w:rFonts w:ascii="Times New Roman" w:eastAsia="標楷體" w:hAnsi="標楷體" w:cs="Times New Roman"/>
        </w:rPr>
        <w:t>所發表之論文首頁、論文發表證明文件</w:t>
      </w:r>
      <w:r w:rsidRPr="004D24DC">
        <w:rPr>
          <w:rFonts w:ascii="Times New Roman" w:eastAsia="標楷體" w:hAnsi="標楷體" w:cs="Times New Roman"/>
        </w:rPr>
        <w:t>、</w:t>
      </w:r>
      <w:r w:rsidR="00534CE5" w:rsidRPr="004D24DC">
        <w:rPr>
          <w:rFonts w:ascii="Times New Roman" w:eastAsia="標楷體" w:hAnsi="標楷體" w:cs="Times New Roman"/>
        </w:rPr>
        <w:t>相關活動照片</w:t>
      </w:r>
      <w:r w:rsidRPr="004D24DC">
        <w:rPr>
          <w:rFonts w:ascii="Times New Roman" w:eastAsia="標楷體" w:hAnsi="標楷體" w:cs="Times New Roman"/>
        </w:rPr>
        <w:t>及所欲申請補助之相關收據</w:t>
      </w:r>
      <w:r w:rsidRPr="004D24DC">
        <w:rPr>
          <w:rFonts w:ascii="Times New Roman" w:eastAsia="標楷體" w:hAnsi="Times New Roman" w:cs="Times New Roman"/>
        </w:rPr>
        <w:t>/</w:t>
      </w:r>
      <w:r w:rsidRPr="004D24DC">
        <w:rPr>
          <w:rFonts w:ascii="Times New Roman" w:eastAsia="標楷體" w:hAnsi="標楷體" w:cs="Times New Roman"/>
        </w:rPr>
        <w:t>發票。</w:t>
      </w:r>
    </w:p>
    <w:p w:rsidR="00A85624" w:rsidRPr="004D24DC" w:rsidRDefault="00A85624" w:rsidP="00A85624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第四條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="00534CE5" w:rsidRPr="004D24DC">
        <w:rPr>
          <w:rFonts w:ascii="Times New Roman" w:eastAsia="標楷體" w:hAnsi="標楷體" w:cs="Times New Roman"/>
        </w:rPr>
        <w:t>核定程序：</w:t>
      </w:r>
      <w:r w:rsidR="00A67F29" w:rsidRPr="004D24DC">
        <w:rPr>
          <w:rFonts w:ascii="Times New Roman" w:eastAsia="標楷體" w:hAnsi="標楷體" w:cs="Times New Roman"/>
        </w:rPr>
        <w:t>學術</w:t>
      </w:r>
      <w:r w:rsidR="00534CE5" w:rsidRPr="004D24DC">
        <w:rPr>
          <w:rFonts w:ascii="Times New Roman" w:eastAsia="標楷體" w:hAnsi="標楷體" w:cs="Times New Roman"/>
        </w:rPr>
        <w:t>委員會於</w:t>
      </w:r>
      <w:r w:rsidR="00A40A9F" w:rsidRPr="004D24DC">
        <w:rPr>
          <w:rFonts w:ascii="Times New Roman" w:eastAsia="標楷體" w:hAnsi="標楷體" w:cs="Times New Roman"/>
        </w:rPr>
        <w:t>收件</w:t>
      </w:r>
      <w:proofErr w:type="gramStart"/>
      <w:r w:rsidR="00A40A9F" w:rsidRPr="004D24DC">
        <w:rPr>
          <w:rFonts w:ascii="Times New Roman" w:eastAsia="標楷體" w:hAnsi="標楷體" w:cs="Times New Roman"/>
        </w:rPr>
        <w:t>一週</w:t>
      </w:r>
      <w:proofErr w:type="gramEnd"/>
      <w:r w:rsidR="00A40A9F" w:rsidRPr="004D24DC">
        <w:rPr>
          <w:rFonts w:ascii="Times New Roman" w:eastAsia="標楷體" w:hAnsi="標楷體" w:cs="Times New Roman"/>
        </w:rPr>
        <w:t>內審畢</w:t>
      </w:r>
      <w:r w:rsidR="00534CE5" w:rsidRPr="004D24DC">
        <w:rPr>
          <w:rFonts w:ascii="Times New Roman" w:eastAsia="標楷體" w:hAnsi="標楷體" w:cs="Times New Roman"/>
        </w:rPr>
        <w:t>並</w:t>
      </w:r>
      <w:r w:rsidRPr="004D24DC">
        <w:rPr>
          <w:rFonts w:ascii="Times New Roman" w:eastAsia="標楷體" w:hAnsi="標楷體" w:cs="Times New Roman"/>
        </w:rPr>
        <w:t>建議</w:t>
      </w:r>
      <w:r w:rsidR="00A40A9F" w:rsidRPr="004D24DC">
        <w:rPr>
          <w:rFonts w:ascii="Times New Roman" w:eastAsia="標楷體" w:hAnsi="標楷體" w:cs="Times New Roman"/>
        </w:rPr>
        <w:t>補助</w:t>
      </w:r>
      <w:r w:rsidRPr="004D24DC">
        <w:rPr>
          <w:rFonts w:ascii="Times New Roman" w:eastAsia="標楷體" w:hAnsi="標楷體" w:cs="Times New Roman"/>
        </w:rPr>
        <w:t>額度。</w:t>
      </w:r>
    </w:p>
    <w:p w:rsidR="00A40A9F" w:rsidRPr="004D24DC" w:rsidRDefault="00A85624" w:rsidP="00A85624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第五條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Pr="004D24DC">
        <w:rPr>
          <w:rFonts w:ascii="Times New Roman" w:eastAsia="標楷體" w:hAnsi="標楷體" w:cs="Times New Roman"/>
        </w:rPr>
        <w:t>補助方式：</w:t>
      </w:r>
    </w:p>
    <w:p w:rsidR="00A40A9F" w:rsidRPr="004D24DC" w:rsidRDefault="00A40A9F" w:rsidP="00A40A9F">
      <w:pPr>
        <w:pStyle w:val="a7"/>
        <w:numPr>
          <w:ilvl w:val="0"/>
          <w:numId w:val="6"/>
        </w:numPr>
        <w:ind w:leftChars="0" w:left="1985" w:hanging="709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為鼓勵在學學生參加全國或國際性學術相關專題競賽</w:t>
      </w:r>
      <w:r w:rsidR="002A6C1A" w:rsidRPr="004D24DC">
        <w:rPr>
          <w:rFonts w:ascii="Times New Roman" w:eastAsia="標楷體" w:hAnsi="標楷體" w:cs="Times New Roman"/>
        </w:rPr>
        <w:t>或論文發表，</w:t>
      </w:r>
      <w:r w:rsidR="00AA2068" w:rsidRPr="004D24DC">
        <w:rPr>
          <w:rFonts w:ascii="Times New Roman" w:eastAsia="標楷體" w:hAnsi="標楷體" w:cs="Times New Roman"/>
        </w:rPr>
        <w:t>以</w:t>
      </w:r>
      <w:r w:rsidR="00ED506F" w:rsidRPr="004D24DC">
        <w:rPr>
          <w:rFonts w:ascii="Times New Roman" w:eastAsia="標楷體" w:hAnsi="標楷體" w:cs="Times New Roman"/>
        </w:rPr>
        <w:t>小</w:t>
      </w:r>
      <w:r w:rsidR="00AA2068" w:rsidRPr="004D24DC">
        <w:rPr>
          <w:rFonts w:ascii="Times New Roman" w:eastAsia="標楷體" w:hAnsi="標楷體" w:cs="Times New Roman"/>
        </w:rPr>
        <w:t>組</w:t>
      </w:r>
      <w:r w:rsidR="00ED506F" w:rsidRPr="004D24DC">
        <w:rPr>
          <w:rFonts w:ascii="Times New Roman" w:eastAsia="標楷體" w:hAnsi="標楷體" w:cs="Times New Roman"/>
        </w:rPr>
        <w:t>或</w:t>
      </w:r>
      <w:proofErr w:type="gramStart"/>
      <w:r w:rsidR="00ED506F" w:rsidRPr="004D24DC">
        <w:rPr>
          <w:rFonts w:ascii="Times New Roman" w:eastAsia="標楷體" w:hAnsi="標楷體" w:cs="Times New Roman"/>
        </w:rPr>
        <w:t>個</w:t>
      </w:r>
      <w:proofErr w:type="gramEnd"/>
      <w:r w:rsidR="00ED506F" w:rsidRPr="004D24DC">
        <w:rPr>
          <w:rFonts w:ascii="Times New Roman" w:eastAsia="標楷體" w:hAnsi="標楷體" w:cs="Times New Roman"/>
        </w:rPr>
        <w:t>人</w:t>
      </w:r>
      <w:r w:rsidR="00AA2068" w:rsidRPr="004D24DC">
        <w:rPr>
          <w:rFonts w:ascii="Times New Roman" w:eastAsia="標楷體" w:hAnsi="標楷體" w:cs="Times New Roman"/>
        </w:rPr>
        <w:t>為單位，</w:t>
      </w:r>
      <w:r w:rsidR="002A6C1A" w:rsidRPr="004D24DC">
        <w:rPr>
          <w:rFonts w:ascii="Times New Roman" w:eastAsia="標楷體" w:hAnsi="標楷體" w:cs="Times New Roman"/>
        </w:rPr>
        <w:t>補助學生國內差旅費用與</w:t>
      </w:r>
      <w:r w:rsidRPr="004D24DC">
        <w:rPr>
          <w:rFonts w:ascii="Times New Roman" w:eastAsia="標楷體" w:hAnsi="標楷體" w:cs="Times New Roman"/>
        </w:rPr>
        <w:t>論文發表之</w:t>
      </w:r>
      <w:r w:rsidR="002A6C1A" w:rsidRPr="004D24DC">
        <w:rPr>
          <w:rFonts w:ascii="Times New Roman" w:eastAsia="標楷體" w:hAnsi="標楷體" w:cs="Times New Roman"/>
        </w:rPr>
        <w:t>註冊費，</w:t>
      </w:r>
      <w:proofErr w:type="gramStart"/>
      <w:r w:rsidR="002A6C1A" w:rsidRPr="004D24DC">
        <w:rPr>
          <w:rFonts w:ascii="Times New Roman" w:eastAsia="標楷體" w:hAnsi="標楷體" w:cs="Times New Roman"/>
        </w:rPr>
        <w:t>每組限補助</w:t>
      </w:r>
      <w:proofErr w:type="gramEnd"/>
      <w:r w:rsidR="00AA2068" w:rsidRPr="004D24DC">
        <w:rPr>
          <w:rFonts w:ascii="Times New Roman" w:eastAsia="標楷體" w:hAnsi="Times New Roman" w:cs="Times New Roman"/>
        </w:rPr>
        <w:t>4</w:t>
      </w:r>
      <w:r w:rsidR="00AA2068" w:rsidRPr="004D24DC">
        <w:rPr>
          <w:rFonts w:ascii="Times New Roman" w:eastAsia="標楷體" w:hAnsi="標楷體" w:cs="Times New Roman"/>
        </w:rPr>
        <w:t>位。</w:t>
      </w:r>
    </w:p>
    <w:p w:rsidR="00A40A9F" w:rsidRPr="004D24DC" w:rsidRDefault="00AA2068" w:rsidP="00A40A9F">
      <w:pPr>
        <w:pStyle w:val="a7"/>
        <w:numPr>
          <w:ilvl w:val="0"/>
          <w:numId w:val="6"/>
        </w:numPr>
        <w:ind w:leftChars="0" w:left="1985" w:hanging="709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註冊費</w:t>
      </w:r>
      <w:r w:rsidR="00ED506F" w:rsidRPr="004D24DC">
        <w:rPr>
          <w:rFonts w:ascii="Times New Roman" w:eastAsia="標楷體" w:hAnsi="標楷體" w:cs="Times New Roman"/>
        </w:rPr>
        <w:t>與國內差旅費</w:t>
      </w:r>
      <w:r w:rsidRPr="004D24DC">
        <w:rPr>
          <w:rFonts w:ascii="Times New Roman" w:eastAsia="標楷體" w:hAnsi="標楷體" w:cs="Times New Roman"/>
        </w:rPr>
        <w:t>之補助</w:t>
      </w:r>
      <w:proofErr w:type="gramStart"/>
      <w:r w:rsidRPr="004D24DC">
        <w:rPr>
          <w:rFonts w:ascii="Times New Roman" w:eastAsia="標楷體" w:hAnsi="標楷體" w:cs="Times New Roman"/>
        </w:rPr>
        <w:t>採</w:t>
      </w:r>
      <w:proofErr w:type="gramEnd"/>
      <w:r w:rsidRPr="004D24DC">
        <w:rPr>
          <w:rFonts w:ascii="Times New Roman" w:eastAsia="標楷體" w:hAnsi="標楷體" w:cs="Times New Roman"/>
        </w:rPr>
        <w:t>實支核銷</w:t>
      </w:r>
      <w:r w:rsidR="00ED506F" w:rsidRPr="004D24DC">
        <w:rPr>
          <w:rFonts w:ascii="Times New Roman" w:eastAsia="標楷體" w:hAnsi="標楷體" w:cs="Times New Roman"/>
        </w:rPr>
        <w:t>，</w:t>
      </w:r>
      <w:r w:rsidR="00A40A9F" w:rsidRPr="004D24DC">
        <w:rPr>
          <w:rFonts w:ascii="Times New Roman" w:eastAsia="標楷體" w:hAnsi="標楷體" w:cs="Times New Roman"/>
        </w:rPr>
        <w:t>國內差旅費每人最高補助</w:t>
      </w:r>
      <w:r w:rsidR="00A40A9F" w:rsidRPr="004D24DC">
        <w:rPr>
          <w:rFonts w:ascii="Times New Roman" w:eastAsia="標楷體" w:hAnsi="Times New Roman" w:cs="Times New Roman"/>
        </w:rPr>
        <w:t>1,200</w:t>
      </w:r>
      <w:r w:rsidR="00A40A9F" w:rsidRPr="004D24DC">
        <w:rPr>
          <w:rFonts w:ascii="Times New Roman" w:eastAsia="標楷體" w:hAnsi="標楷體" w:cs="Times New Roman"/>
        </w:rPr>
        <w:t>元，每篇論文之註冊費最高補助</w:t>
      </w:r>
      <w:r w:rsidR="00ED506F" w:rsidRPr="004D24DC">
        <w:rPr>
          <w:rFonts w:ascii="Times New Roman" w:eastAsia="標楷體" w:hAnsi="Times New Roman" w:cs="Times New Roman"/>
        </w:rPr>
        <w:t>3,000</w:t>
      </w:r>
      <w:r w:rsidR="00ED506F" w:rsidRPr="004D24DC">
        <w:rPr>
          <w:rFonts w:ascii="Times New Roman" w:eastAsia="標楷體" w:hAnsi="標楷體" w:cs="Times New Roman"/>
        </w:rPr>
        <w:t>元</w:t>
      </w:r>
      <w:r w:rsidRPr="004D24DC">
        <w:rPr>
          <w:rFonts w:ascii="Times New Roman" w:eastAsia="標楷體" w:hAnsi="標楷體" w:cs="Times New Roman"/>
        </w:rPr>
        <w:t>。</w:t>
      </w:r>
    </w:p>
    <w:p w:rsidR="002A6C1A" w:rsidRPr="004D24DC" w:rsidRDefault="00ED506F" w:rsidP="00A40A9F">
      <w:pPr>
        <w:pStyle w:val="a7"/>
        <w:numPr>
          <w:ilvl w:val="0"/>
          <w:numId w:val="6"/>
        </w:numPr>
        <w:ind w:leftChars="0" w:left="1985" w:hanging="709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各項國內差旅費</w:t>
      </w:r>
      <w:proofErr w:type="gramStart"/>
      <w:r w:rsidRPr="004D24DC">
        <w:rPr>
          <w:rFonts w:ascii="Times New Roman" w:eastAsia="標楷體" w:hAnsi="標楷體" w:cs="Times New Roman"/>
        </w:rPr>
        <w:t>之</w:t>
      </w:r>
      <w:r w:rsidR="00AA2068" w:rsidRPr="004D24DC">
        <w:rPr>
          <w:rFonts w:ascii="Times New Roman" w:eastAsia="標楷體" w:hAnsi="標楷體" w:cs="Times New Roman"/>
        </w:rPr>
        <w:t>費別申請</w:t>
      </w:r>
      <w:proofErr w:type="gramEnd"/>
      <w:r w:rsidR="00AA2068" w:rsidRPr="004D24DC">
        <w:rPr>
          <w:rFonts w:ascii="Times New Roman" w:eastAsia="標楷體" w:hAnsi="標楷體" w:cs="Times New Roman"/>
        </w:rPr>
        <w:t>金額上限</w:t>
      </w:r>
      <w:r w:rsidRPr="004D24DC">
        <w:rPr>
          <w:rFonts w:ascii="Times New Roman" w:eastAsia="標楷體" w:hAnsi="標楷體" w:cs="Times New Roman"/>
        </w:rPr>
        <w:t>請參考</w:t>
      </w:r>
      <w:r w:rsidR="00AA2068" w:rsidRPr="004D24DC">
        <w:rPr>
          <w:rFonts w:ascii="Times New Roman" w:eastAsia="標楷體" w:hAnsi="標楷體" w:cs="Times New Roman"/>
        </w:rPr>
        <w:t>國立嘉義大學出差旅費報支額數規定。</w:t>
      </w:r>
    </w:p>
    <w:p w:rsidR="00A40A9F" w:rsidRPr="004D24DC" w:rsidRDefault="00D23EE4" w:rsidP="00A40A9F">
      <w:pPr>
        <w:pStyle w:val="a7"/>
        <w:numPr>
          <w:ilvl w:val="0"/>
          <w:numId w:val="6"/>
        </w:numPr>
        <w:ind w:leftChars="0" w:left="1985" w:hanging="709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論文發表之補助，每位學生每年限補助一次。</w:t>
      </w:r>
    </w:p>
    <w:p w:rsidR="00D23EE4" w:rsidRPr="004D24DC" w:rsidRDefault="00D23EE4" w:rsidP="00A40A9F">
      <w:pPr>
        <w:pStyle w:val="a7"/>
        <w:numPr>
          <w:ilvl w:val="0"/>
          <w:numId w:val="6"/>
        </w:numPr>
        <w:ind w:leftChars="0" w:left="1985" w:hanging="709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專題競賽之補助，以每一競賽項目補助一次為限。</w:t>
      </w:r>
    </w:p>
    <w:p w:rsidR="00AA2068" w:rsidRPr="004D24DC" w:rsidRDefault="00AA2068" w:rsidP="00AA2068">
      <w:pPr>
        <w:ind w:leftChars="100" w:left="1133" w:hangingChars="372" w:hanging="893"/>
        <w:rPr>
          <w:rFonts w:ascii="Times New Roman" w:eastAsia="標楷體" w:hAnsi="Times New Roman" w:cs="Times New Roman"/>
        </w:rPr>
      </w:pPr>
      <w:r w:rsidRPr="004D24DC">
        <w:rPr>
          <w:rFonts w:ascii="Times New Roman" w:eastAsia="標楷體" w:hAnsi="標楷體" w:cs="Times New Roman"/>
        </w:rPr>
        <w:t>第六條</w:t>
      </w:r>
      <w:r w:rsidRPr="004D24DC">
        <w:rPr>
          <w:rFonts w:ascii="Times New Roman" w:eastAsia="標楷體" w:hAnsi="Times New Roman" w:cs="Times New Roman"/>
        </w:rPr>
        <w:t xml:space="preserve"> </w:t>
      </w:r>
      <w:r w:rsidRPr="004D24DC">
        <w:rPr>
          <w:rFonts w:ascii="Times New Roman" w:eastAsia="標楷體" w:hAnsi="標楷體" w:cs="Times New Roman"/>
        </w:rPr>
        <w:t>實際補助之金額應視當年度預算執行狀況而定。</w:t>
      </w:r>
    </w:p>
    <w:p w:rsidR="00ED506F" w:rsidRPr="004D24DC" w:rsidRDefault="00ED506F" w:rsidP="00682313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ED506F" w:rsidRPr="004D24DC" w:rsidSect="0068231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A2" w:rsidRDefault="002157A2" w:rsidP="00A85624">
      <w:r>
        <w:separator/>
      </w:r>
    </w:p>
  </w:endnote>
  <w:endnote w:type="continuationSeparator" w:id="0">
    <w:p w:rsidR="002157A2" w:rsidRDefault="002157A2" w:rsidP="00A8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A2" w:rsidRDefault="002157A2" w:rsidP="00A85624">
      <w:r>
        <w:separator/>
      </w:r>
    </w:p>
  </w:footnote>
  <w:footnote w:type="continuationSeparator" w:id="0">
    <w:p w:rsidR="002157A2" w:rsidRDefault="002157A2" w:rsidP="00A8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9C"/>
    <w:multiLevelType w:val="hybridMultilevel"/>
    <w:tmpl w:val="463E4234"/>
    <w:lvl w:ilvl="0" w:tplc="E44E448A">
      <w:start w:val="1"/>
      <w:numFmt w:val="taiwaneseCountingThousand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212E2AA2"/>
    <w:multiLevelType w:val="hybridMultilevel"/>
    <w:tmpl w:val="382C553A"/>
    <w:lvl w:ilvl="0" w:tplc="E44E448A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267EFF9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32EB26F6"/>
    <w:multiLevelType w:val="hybridMultilevel"/>
    <w:tmpl w:val="60F4D484"/>
    <w:lvl w:ilvl="0" w:tplc="804C4B90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8B4EDBDC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40746E47"/>
    <w:multiLevelType w:val="hybridMultilevel"/>
    <w:tmpl w:val="463E4234"/>
    <w:lvl w:ilvl="0" w:tplc="E44E448A">
      <w:start w:val="1"/>
      <w:numFmt w:val="taiwaneseCountingThousand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66674055"/>
    <w:multiLevelType w:val="hybridMultilevel"/>
    <w:tmpl w:val="D248BE4E"/>
    <w:lvl w:ilvl="0" w:tplc="C0F4D98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6E9259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F47DAC"/>
    <w:multiLevelType w:val="hybridMultilevel"/>
    <w:tmpl w:val="463E4234"/>
    <w:lvl w:ilvl="0" w:tplc="E44E448A">
      <w:start w:val="1"/>
      <w:numFmt w:val="taiwaneseCountingThousand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313"/>
    <w:rsid w:val="000978A1"/>
    <w:rsid w:val="00171395"/>
    <w:rsid w:val="00187E9B"/>
    <w:rsid w:val="001E4491"/>
    <w:rsid w:val="002157A2"/>
    <w:rsid w:val="002702AD"/>
    <w:rsid w:val="002A6C1A"/>
    <w:rsid w:val="004A311B"/>
    <w:rsid w:val="004D24DC"/>
    <w:rsid w:val="00534CE5"/>
    <w:rsid w:val="005B5F6E"/>
    <w:rsid w:val="0061277B"/>
    <w:rsid w:val="0067051C"/>
    <w:rsid w:val="00682313"/>
    <w:rsid w:val="006D6EE0"/>
    <w:rsid w:val="007B25BE"/>
    <w:rsid w:val="00A40A9F"/>
    <w:rsid w:val="00A67F29"/>
    <w:rsid w:val="00A85624"/>
    <w:rsid w:val="00A91FD2"/>
    <w:rsid w:val="00AA2068"/>
    <w:rsid w:val="00AE1F31"/>
    <w:rsid w:val="00B34A8E"/>
    <w:rsid w:val="00C6325E"/>
    <w:rsid w:val="00D23EE4"/>
    <w:rsid w:val="00E06174"/>
    <w:rsid w:val="00ED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23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rsid w:val="007B25BE"/>
    <w:pPr>
      <w:spacing w:line="0" w:lineRule="atLeast"/>
      <w:ind w:leftChars="600" w:left="2879" w:hangingChars="514" w:hanging="1439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7B25BE"/>
    <w:rPr>
      <w:rFonts w:ascii="標楷體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5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56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5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5624"/>
    <w:rPr>
      <w:sz w:val="20"/>
      <w:szCs w:val="20"/>
    </w:rPr>
  </w:style>
  <w:style w:type="paragraph" w:styleId="a7">
    <w:name w:val="List Paragraph"/>
    <w:basedOn w:val="a"/>
    <w:uiPriority w:val="34"/>
    <w:qFormat/>
    <w:rsid w:val="002A6C1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2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F786-3160-47EF-8FD5-4E175C3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HOME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5</cp:revision>
  <dcterms:created xsi:type="dcterms:W3CDTF">2012-05-27T03:47:00Z</dcterms:created>
  <dcterms:modified xsi:type="dcterms:W3CDTF">2012-05-28T03:15:00Z</dcterms:modified>
</cp:coreProperties>
</file>