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C8" w:rsidRPr="00A8097F" w:rsidRDefault="00A8097F" w:rsidP="00A8097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8097F">
        <w:rPr>
          <w:rFonts w:ascii="標楷體" w:eastAsia="標楷體" w:hAnsi="標楷體" w:hint="eastAsia"/>
          <w:b/>
          <w:sz w:val="32"/>
          <w:szCs w:val="32"/>
        </w:rPr>
        <w:t>高雄市政府農業局遴選實習植物醫師甄試須知</w:t>
      </w:r>
    </w:p>
    <w:p w:rsidR="00A8097F" w:rsidRDefault="00A8097F"/>
    <w:p w:rsidR="00A8097F" w:rsidRPr="00A8097F" w:rsidRDefault="00A8097F" w:rsidP="00A8097F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8097F">
        <w:rPr>
          <w:rFonts w:ascii="標楷體" w:eastAsia="標楷體" w:hAnsi="標楷體" w:hint="eastAsia"/>
          <w:sz w:val="28"/>
          <w:szCs w:val="28"/>
        </w:rPr>
        <w:t>一、目的：</w:t>
      </w:r>
    </w:p>
    <w:p w:rsidR="00A8097F" w:rsidRDefault="00643544" w:rsidP="00643544">
      <w:pPr>
        <w:spacing w:line="440" w:lineRule="exact"/>
        <w:ind w:leftChars="250" w:left="600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</w:t>
      </w:r>
      <w:r w:rsidR="00916951">
        <w:rPr>
          <w:rFonts w:ascii="標楷體" w:eastAsia="標楷體" w:hAnsi="標楷體" w:hint="eastAsia"/>
          <w:sz w:val="28"/>
          <w:szCs w:val="28"/>
        </w:rPr>
        <w:t>解決農藥濫用情形，降低農藥殘留風險，聘用實習植物醫師</w:t>
      </w:r>
      <w:r>
        <w:rPr>
          <w:rFonts w:ascii="標楷體" w:eastAsia="標楷體" w:hAnsi="標楷體" w:hint="eastAsia"/>
          <w:sz w:val="28"/>
          <w:szCs w:val="28"/>
        </w:rPr>
        <w:t>提供本市</w:t>
      </w:r>
      <w:r w:rsidR="000F5EB4">
        <w:rPr>
          <w:rFonts w:ascii="標楷體" w:eastAsia="標楷體" w:hAnsi="標楷體" w:hint="eastAsia"/>
          <w:sz w:val="28"/>
          <w:szCs w:val="28"/>
        </w:rPr>
        <w:t>作物生產者</w:t>
      </w:r>
      <w:r>
        <w:rPr>
          <w:rFonts w:ascii="標楷體" w:eastAsia="標楷體" w:hAnsi="標楷體" w:hint="eastAsia"/>
          <w:sz w:val="28"/>
          <w:szCs w:val="28"/>
        </w:rPr>
        <w:t>病蟲害診斷鑑定服務及安全用藥諮詢</w:t>
      </w:r>
      <w:r w:rsidR="00916951">
        <w:rPr>
          <w:rFonts w:ascii="標楷體" w:eastAsia="標楷體" w:hAnsi="標楷體" w:hint="eastAsia"/>
          <w:sz w:val="28"/>
          <w:szCs w:val="28"/>
        </w:rPr>
        <w:t>，輔導生產者正確用藥，及以友善環境防治資材替代傳統化學農藥生產安全農產品，以維護消費者健康及降低環境負荷。</w:t>
      </w:r>
    </w:p>
    <w:p w:rsidR="002971FD" w:rsidRDefault="002971FD" w:rsidP="002971FD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二、報名資格：</w:t>
      </w:r>
    </w:p>
    <w:p w:rsidR="002971FD" w:rsidRDefault="007E7A33" w:rsidP="00D46B8F">
      <w:pPr>
        <w:spacing w:line="440" w:lineRule="exact"/>
        <w:ind w:leftChars="250" w:left="600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需為植物醫學</w:t>
      </w:r>
      <w:r>
        <w:rPr>
          <w:rFonts w:ascii="標楷體" w:eastAsia="標楷體" w:hAnsi="標楷體" w:hint="eastAsia"/>
          <w:sz w:val="28"/>
          <w:szCs w:val="28"/>
        </w:rPr>
        <w:t>（植物保護</w:t>
      </w:r>
      <w:r w:rsidR="00D46B8F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/>
          <w:sz w:val="28"/>
          <w:szCs w:val="28"/>
        </w:rPr>
        <w:t>、植物病理學</w:t>
      </w:r>
      <w:r w:rsidR="00533637">
        <w:rPr>
          <w:rFonts w:ascii="標楷體" w:eastAsia="標楷體" w:hAnsi="標楷體" w:hint="eastAsia"/>
          <w:sz w:val="28"/>
          <w:szCs w:val="28"/>
        </w:rPr>
        <w:t>、植物病理與</w:t>
      </w:r>
      <w:r>
        <w:rPr>
          <w:rFonts w:ascii="標楷體" w:eastAsia="標楷體" w:hAnsi="標楷體" w:hint="eastAsia"/>
          <w:sz w:val="28"/>
          <w:szCs w:val="28"/>
        </w:rPr>
        <w:t>微生物學</w:t>
      </w:r>
      <w:r w:rsidR="00D46B8F">
        <w:rPr>
          <w:rFonts w:ascii="標楷體" w:eastAsia="標楷體" w:hAnsi="標楷體" w:hint="eastAsia"/>
          <w:sz w:val="28"/>
          <w:szCs w:val="28"/>
        </w:rPr>
        <w:t>或</w:t>
      </w:r>
      <w:r>
        <w:rPr>
          <w:rFonts w:ascii="標楷體" w:eastAsia="標楷體" w:hAnsi="標楷體"/>
          <w:sz w:val="28"/>
          <w:szCs w:val="28"/>
        </w:rPr>
        <w:t>昆蟲學</w:t>
      </w:r>
      <w:r>
        <w:rPr>
          <w:rFonts w:ascii="標楷體" w:eastAsia="標楷體" w:hAnsi="標楷體" w:hint="eastAsia"/>
          <w:sz w:val="28"/>
          <w:szCs w:val="28"/>
        </w:rPr>
        <w:t>系</w:t>
      </w:r>
      <w:r w:rsidR="00533637">
        <w:rPr>
          <w:rFonts w:ascii="標楷體" w:eastAsia="標楷體" w:hAnsi="標楷體" w:hint="eastAsia"/>
          <w:sz w:val="28"/>
          <w:szCs w:val="28"/>
        </w:rPr>
        <w:t>、</w:t>
      </w:r>
      <w:r w:rsidR="00390568">
        <w:rPr>
          <w:rFonts w:ascii="標楷體" w:eastAsia="標楷體" w:hAnsi="標楷體"/>
          <w:sz w:val="28"/>
          <w:szCs w:val="28"/>
        </w:rPr>
        <w:t>所</w:t>
      </w:r>
      <w:r w:rsidR="00390568">
        <w:rPr>
          <w:rFonts w:ascii="標楷體" w:eastAsia="標楷體" w:hAnsi="標楷體" w:hint="eastAsia"/>
          <w:sz w:val="28"/>
          <w:szCs w:val="28"/>
        </w:rPr>
        <w:t>畢業，</w:t>
      </w:r>
      <w:r w:rsidR="007A7F8F" w:rsidRPr="007A7F8F">
        <w:rPr>
          <w:rFonts w:ascii="標楷體" w:eastAsia="標楷體" w:hAnsi="標楷體" w:hint="eastAsia"/>
          <w:sz w:val="28"/>
          <w:szCs w:val="28"/>
        </w:rPr>
        <w:t>植物醫學碩士學位學程</w:t>
      </w:r>
      <w:r w:rsidR="007A7F8F">
        <w:rPr>
          <w:rFonts w:ascii="標楷體" w:eastAsia="標楷體" w:hAnsi="標楷體" w:hint="eastAsia"/>
          <w:sz w:val="28"/>
          <w:szCs w:val="28"/>
        </w:rPr>
        <w:t>、</w:t>
      </w:r>
      <w:r w:rsidR="00533637">
        <w:rPr>
          <w:rFonts w:ascii="標楷體" w:eastAsia="標楷體" w:hAnsi="標楷體"/>
          <w:sz w:val="28"/>
          <w:szCs w:val="28"/>
        </w:rPr>
        <w:t>植物醫學暨安全農業碩士學位學程畢業</w:t>
      </w:r>
      <w:r w:rsidR="00D46B8F" w:rsidRPr="00D46B8F">
        <w:rPr>
          <w:rFonts w:ascii="標楷體" w:eastAsia="標楷體" w:hAnsi="標楷體"/>
          <w:sz w:val="28"/>
          <w:szCs w:val="28"/>
        </w:rPr>
        <w:t>。</w:t>
      </w:r>
    </w:p>
    <w:p w:rsidR="00AA591D" w:rsidRDefault="00AA591D" w:rsidP="00AA591D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三、工作地點：</w:t>
      </w:r>
      <w:r w:rsidR="0013780F">
        <w:rPr>
          <w:rFonts w:ascii="標楷體" w:eastAsia="標楷體" w:hAnsi="標楷體" w:hint="eastAsia"/>
          <w:sz w:val="28"/>
          <w:szCs w:val="28"/>
        </w:rPr>
        <w:t>高雄市（派駐於美濃區農會，本局可視情況調動派駐地點）</w:t>
      </w:r>
    </w:p>
    <w:p w:rsidR="00AA591D" w:rsidRDefault="00AA591D" w:rsidP="000F5EB4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四、工作內容：提供本市</w:t>
      </w:r>
      <w:r w:rsidR="000F5EB4">
        <w:rPr>
          <w:rFonts w:ascii="標楷體" w:eastAsia="標楷體" w:hAnsi="標楷體" w:hint="eastAsia"/>
          <w:sz w:val="28"/>
          <w:szCs w:val="28"/>
        </w:rPr>
        <w:t>作物生產者</w:t>
      </w:r>
      <w:r>
        <w:rPr>
          <w:rFonts w:ascii="標楷體" w:eastAsia="標楷體" w:hAnsi="標楷體" w:hint="eastAsia"/>
          <w:sz w:val="28"/>
          <w:szCs w:val="28"/>
        </w:rPr>
        <w:t>病蟲害診斷鑑定服務及安全用藥諮詢，協助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>
        <w:rPr>
          <w:rFonts w:ascii="標楷體" w:eastAsia="標楷體" w:hAnsi="標楷體" w:hint="eastAsia"/>
          <w:sz w:val="28"/>
          <w:szCs w:val="28"/>
        </w:rPr>
        <w:t>情監測，輔導</w:t>
      </w:r>
      <w:r w:rsidR="000F5EB4">
        <w:rPr>
          <w:rFonts w:ascii="標楷體" w:eastAsia="標楷體" w:hAnsi="標楷體" w:hint="eastAsia"/>
          <w:sz w:val="28"/>
          <w:szCs w:val="28"/>
        </w:rPr>
        <w:t>農藥減量，其他臨時交辦業務</w:t>
      </w:r>
      <w:r w:rsidR="008D59C0">
        <w:rPr>
          <w:rFonts w:ascii="標楷體" w:eastAsia="標楷體" w:hAnsi="標楷體" w:hint="eastAsia"/>
          <w:sz w:val="28"/>
          <w:szCs w:val="28"/>
        </w:rPr>
        <w:t>，需配合參加本局指派之訓練課程</w:t>
      </w:r>
      <w:r w:rsidR="000F5EB4">
        <w:rPr>
          <w:rFonts w:ascii="標楷體" w:eastAsia="標楷體" w:hAnsi="標楷體" w:hint="eastAsia"/>
          <w:sz w:val="28"/>
          <w:szCs w:val="28"/>
        </w:rPr>
        <w:t>。</w:t>
      </w:r>
    </w:p>
    <w:p w:rsidR="000F5EB4" w:rsidRDefault="008D59C0" w:rsidP="000F5EB4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五、聘用時間：訂約日起</w:t>
      </w:r>
      <w:r w:rsidR="000F5EB4">
        <w:rPr>
          <w:rFonts w:ascii="標楷體" w:eastAsia="標楷體" w:hAnsi="標楷體" w:hint="eastAsia"/>
          <w:sz w:val="28"/>
          <w:szCs w:val="28"/>
        </w:rPr>
        <w:t>至109年12月31日</w:t>
      </w:r>
    </w:p>
    <w:p w:rsidR="00643544" w:rsidRDefault="000F5EB4" w:rsidP="0064354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643544">
        <w:rPr>
          <w:rFonts w:ascii="標楷體" w:eastAsia="標楷體" w:hAnsi="標楷體" w:hint="eastAsia"/>
          <w:sz w:val="28"/>
          <w:szCs w:val="28"/>
        </w:rPr>
        <w:t>、甄試項目及成績計算方式：</w:t>
      </w:r>
    </w:p>
    <w:p w:rsidR="00643544" w:rsidRDefault="00643544" w:rsidP="00643544">
      <w:pPr>
        <w:spacing w:line="44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（一）書面資料審查（應提出相關證明資料）</w:t>
      </w:r>
      <w:r w:rsidR="00AA591D">
        <w:rPr>
          <w:rFonts w:ascii="標楷體" w:eastAsia="標楷體" w:hAnsi="標楷體" w:hint="eastAsia"/>
          <w:sz w:val="28"/>
          <w:szCs w:val="28"/>
        </w:rPr>
        <w:t>40</w:t>
      </w:r>
      <w:r>
        <w:rPr>
          <w:rFonts w:ascii="標楷體" w:eastAsia="標楷體" w:hAnsi="標楷體" w:hint="eastAsia"/>
          <w:sz w:val="28"/>
          <w:szCs w:val="28"/>
        </w:rPr>
        <w:t>%：</w:t>
      </w:r>
    </w:p>
    <w:p w:rsidR="00643544" w:rsidRDefault="00643544" w:rsidP="00A710C4">
      <w:pPr>
        <w:spacing w:line="440" w:lineRule="exact"/>
        <w:ind w:leftChars="550" w:left="13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1.學歷</w:t>
      </w:r>
      <w:r w:rsidR="008B03FC">
        <w:rPr>
          <w:rFonts w:ascii="標楷體" w:eastAsia="標楷體" w:hAnsi="標楷體" w:hint="eastAsia"/>
          <w:sz w:val="28"/>
          <w:szCs w:val="28"/>
        </w:rPr>
        <w:t>及在校成績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="00AA591D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%）</w:t>
      </w:r>
    </w:p>
    <w:p w:rsidR="00643544" w:rsidRDefault="00643544" w:rsidP="00A710C4">
      <w:pPr>
        <w:spacing w:line="440" w:lineRule="exact"/>
        <w:ind w:leftChars="550" w:left="13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2.個人自傳（10%）</w:t>
      </w:r>
    </w:p>
    <w:p w:rsidR="008B03FC" w:rsidRDefault="00A710C4" w:rsidP="008B03FC">
      <w:pPr>
        <w:spacing w:line="440" w:lineRule="exact"/>
        <w:ind w:leftChars="600" w:left="14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（一千</w:t>
      </w:r>
      <w:r w:rsidR="00D32467">
        <w:rPr>
          <w:rFonts w:ascii="標楷體" w:eastAsia="標楷體" w:hAnsi="標楷體" w:hint="eastAsia"/>
          <w:sz w:val="28"/>
          <w:szCs w:val="28"/>
        </w:rPr>
        <w:t>字以內，</w:t>
      </w:r>
      <w:r w:rsidR="00015137">
        <w:rPr>
          <w:rFonts w:ascii="標楷體" w:eastAsia="標楷體" w:hAnsi="標楷體" w:hint="eastAsia"/>
          <w:sz w:val="28"/>
          <w:szCs w:val="28"/>
        </w:rPr>
        <w:t>包含對植</w:t>
      </w:r>
      <w:proofErr w:type="gramStart"/>
      <w:r w:rsidR="00015137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 w:rsidR="00015137">
        <w:rPr>
          <w:rFonts w:ascii="標楷體" w:eastAsia="標楷體" w:hAnsi="標楷體" w:hint="eastAsia"/>
          <w:sz w:val="28"/>
          <w:szCs w:val="28"/>
        </w:rPr>
        <w:t>的了解與抱負、對高雄農產輔導的認知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643544" w:rsidRDefault="00643544" w:rsidP="00A710C4">
      <w:pPr>
        <w:spacing w:line="440" w:lineRule="exact"/>
        <w:ind w:leftChars="550" w:left="13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3.二位相關領域</w:t>
      </w:r>
      <w:r w:rsidR="00AF1CAC">
        <w:rPr>
          <w:rFonts w:ascii="標楷體" w:eastAsia="標楷體" w:hAnsi="標楷體" w:hint="eastAsia"/>
          <w:sz w:val="28"/>
          <w:szCs w:val="28"/>
        </w:rPr>
        <w:t>專家、學者</w:t>
      </w:r>
      <w:r>
        <w:rPr>
          <w:rFonts w:ascii="標楷體" w:eastAsia="標楷體" w:hAnsi="標楷體" w:hint="eastAsia"/>
          <w:sz w:val="28"/>
          <w:szCs w:val="28"/>
        </w:rPr>
        <w:t>之推薦文件（10%）</w:t>
      </w:r>
    </w:p>
    <w:p w:rsidR="00D32467" w:rsidRDefault="00D32467" w:rsidP="00D32467">
      <w:pPr>
        <w:spacing w:line="440" w:lineRule="exact"/>
        <w:ind w:leftChars="600" w:left="14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（須檢附推薦的</w:t>
      </w:r>
      <w:r w:rsidR="00AF1CAC">
        <w:rPr>
          <w:rFonts w:ascii="標楷體" w:eastAsia="標楷體" w:hAnsi="標楷體" w:hint="eastAsia"/>
          <w:sz w:val="28"/>
          <w:szCs w:val="28"/>
        </w:rPr>
        <w:t>專家、學者</w:t>
      </w:r>
      <w:r>
        <w:rPr>
          <w:rFonts w:ascii="標楷體" w:eastAsia="標楷體" w:hAnsi="標楷體" w:hint="eastAsia"/>
          <w:sz w:val="28"/>
          <w:szCs w:val="28"/>
        </w:rPr>
        <w:t>連絡電話，以備徵詢）</w:t>
      </w:r>
    </w:p>
    <w:p w:rsidR="00643544" w:rsidRDefault="00643544" w:rsidP="00A710C4">
      <w:pPr>
        <w:spacing w:line="440" w:lineRule="exact"/>
        <w:ind w:leftChars="550" w:left="13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4.其他</w:t>
      </w:r>
      <w:r w:rsidR="00AF1CAC">
        <w:rPr>
          <w:rFonts w:ascii="標楷體" w:eastAsia="標楷體" w:hAnsi="標楷體" w:hint="eastAsia"/>
          <w:sz w:val="28"/>
          <w:szCs w:val="28"/>
        </w:rPr>
        <w:t>有助審查之文件</w:t>
      </w:r>
      <w:r w:rsidR="00A710C4">
        <w:rPr>
          <w:rFonts w:ascii="標楷體" w:eastAsia="標楷體" w:hAnsi="標楷體" w:hint="eastAsia"/>
          <w:sz w:val="28"/>
          <w:szCs w:val="28"/>
        </w:rPr>
        <w:t>（10%）</w:t>
      </w:r>
    </w:p>
    <w:p w:rsidR="00A710C4" w:rsidRDefault="00A710C4" w:rsidP="00A710C4">
      <w:pPr>
        <w:spacing w:line="440" w:lineRule="exact"/>
        <w:ind w:leftChars="600" w:left="14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（研究成果、實務經驗等）</w:t>
      </w:r>
    </w:p>
    <w:p w:rsidR="00643544" w:rsidRDefault="00643544" w:rsidP="00643544">
      <w:pPr>
        <w:spacing w:line="44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（二）面試6</w:t>
      </w:r>
      <w:r w:rsidR="00AA591D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%：</w:t>
      </w:r>
    </w:p>
    <w:p w:rsidR="00D32467" w:rsidRDefault="00D32467" w:rsidP="002971FD">
      <w:pPr>
        <w:spacing w:line="440" w:lineRule="exact"/>
        <w:ind w:leftChars="550" w:left="13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1.自我介紹（</w:t>
      </w:r>
      <w:r w:rsidR="00AA591D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%）</w:t>
      </w:r>
    </w:p>
    <w:p w:rsidR="00D32467" w:rsidRDefault="00D32467" w:rsidP="002971FD">
      <w:pPr>
        <w:spacing w:line="440" w:lineRule="exact"/>
        <w:ind w:leftChars="600" w:left="14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015137">
        <w:rPr>
          <w:rFonts w:ascii="標楷體" w:eastAsia="標楷體" w:hAnsi="標楷體" w:hint="eastAsia"/>
          <w:sz w:val="28"/>
          <w:szCs w:val="28"/>
        </w:rPr>
        <w:t>包含對植</w:t>
      </w:r>
      <w:proofErr w:type="gramStart"/>
      <w:r w:rsidR="00015137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 w:rsidR="00015137">
        <w:rPr>
          <w:rFonts w:ascii="標楷體" w:eastAsia="標楷體" w:hAnsi="標楷體" w:hint="eastAsia"/>
          <w:sz w:val="28"/>
          <w:szCs w:val="28"/>
        </w:rPr>
        <w:t>的了解與抱負、對高雄農產輔導的認知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D32467" w:rsidRDefault="00D32467" w:rsidP="002971FD">
      <w:pPr>
        <w:spacing w:line="440" w:lineRule="exact"/>
        <w:ind w:leftChars="550" w:left="13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2.委員提問</w:t>
      </w:r>
      <w:r w:rsidR="00AA591D">
        <w:rPr>
          <w:rFonts w:ascii="標楷體" w:eastAsia="標楷體" w:hAnsi="標楷體" w:hint="eastAsia"/>
          <w:sz w:val="28"/>
          <w:szCs w:val="28"/>
        </w:rPr>
        <w:t>與回應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="00AA591D">
        <w:rPr>
          <w:rFonts w:ascii="標楷體" w:eastAsia="標楷體" w:hAnsi="標楷體" w:hint="eastAsia"/>
          <w:sz w:val="28"/>
          <w:szCs w:val="28"/>
        </w:rPr>
        <w:t>35</w:t>
      </w:r>
      <w:r>
        <w:rPr>
          <w:rFonts w:ascii="標楷體" w:eastAsia="標楷體" w:hAnsi="標楷體" w:hint="eastAsia"/>
          <w:sz w:val="28"/>
          <w:szCs w:val="28"/>
        </w:rPr>
        <w:t>%）</w:t>
      </w:r>
    </w:p>
    <w:p w:rsidR="00D32467" w:rsidRDefault="00015137" w:rsidP="002971FD">
      <w:pPr>
        <w:spacing w:line="440" w:lineRule="exact"/>
        <w:ind w:leftChars="600" w:left="14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（包含作物</w:t>
      </w:r>
      <w:r w:rsidR="00D32467">
        <w:rPr>
          <w:rFonts w:ascii="標楷體" w:eastAsia="標楷體" w:hAnsi="標楷體" w:hint="eastAsia"/>
          <w:sz w:val="28"/>
          <w:szCs w:val="28"/>
        </w:rPr>
        <w:t>栽培管理、</w:t>
      </w:r>
      <w:r>
        <w:rPr>
          <w:rFonts w:ascii="標楷體" w:eastAsia="標楷體" w:hAnsi="標楷體" w:hint="eastAsia"/>
          <w:sz w:val="28"/>
          <w:szCs w:val="28"/>
        </w:rPr>
        <w:t>病蟲害診斷鑑定及推薦防治處方相關問題</w:t>
      </w:r>
      <w:r w:rsidR="00D32467">
        <w:rPr>
          <w:rFonts w:ascii="標楷體" w:eastAsia="標楷體" w:hAnsi="標楷體" w:hint="eastAsia"/>
          <w:sz w:val="28"/>
          <w:szCs w:val="28"/>
        </w:rPr>
        <w:t>）</w:t>
      </w:r>
    </w:p>
    <w:p w:rsidR="00D32467" w:rsidRDefault="00D32467" w:rsidP="002971FD">
      <w:pPr>
        <w:spacing w:line="440" w:lineRule="exact"/>
        <w:ind w:leftChars="550" w:left="13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3.專業與敬業態度（</w:t>
      </w:r>
      <w:r w:rsidR="00AA591D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%）</w:t>
      </w:r>
    </w:p>
    <w:p w:rsidR="002971FD" w:rsidRDefault="000F5EB4" w:rsidP="002971FD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A11C53">
        <w:rPr>
          <w:rFonts w:ascii="標楷體" w:eastAsia="標楷體" w:hAnsi="標楷體" w:hint="eastAsia"/>
          <w:sz w:val="28"/>
          <w:szCs w:val="28"/>
        </w:rPr>
        <w:t>、</w:t>
      </w:r>
      <w:r w:rsidR="0000563E">
        <w:rPr>
          <w:rFonts w:ascii="標楷體" w:eastAsia="標楷體" w:hAnsi="標楷體" w:hint="eastAsia"/>
          <w:sz w:val="28"/>
          <w:szCs w:val="28"/>
        </w:rPr>
        <w:t>面試</w:t>
      </w:r>
      <w:r w:rsidR="00A11C53">
        <w:rPr>
          <w:rFonts w:ascii="標楷體" w:eastAsia="標楷體" w:hAnsi="標楷體" w:hint="eastAsia"/>
          <w:sz w:val="28"/>
          <w:szCs w:val="28"/>
        </w:rPr>
        <w:t>日期：另行通知</w:t>
      </w:r>
    </w:p>
    <w:p w:rsidR="00A11C53" w:rsidRDefault="000F5EB4" w:rsidP="002971FD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八</w:t>
      </w:r>
      <w:r w:rsidR="00A11C53">
        <w:rPr>
          <w:rFonts w:ascii="標楷體" w:eastAsia="標楷體" w:hAnsi="標楷體" w:hint="eastAsia"/>
          <w:sz w:val="28"/>
          <w:szCs w:val="28"/>
        </w:rPr>
        <w:t>、甄試流程：</w:t>
      </w:r>
    </w:p>
    <w:p w:rsidR="00A11C53" w:rsidRDefault="00A11C53" w:rsidP="00A11C53">
      <w:pPr>
        <w:spacing w:line="440" w:lineRule="exact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（一）本局可視符合資格之報名人數</w:t>
      </w:r>
      <w:r w:rsidR="0000563E">
        <w:rPr>
          <w:rFonts w:ascii="標楷體" w:eastAsia="標楷體" w:hAnsi="標楷體" w:hint="eastAsia"/>
          <w:sz w:val="28"/>
          <w:szCs w:val="28"/>
        </w:rPr>
        <w:t>狀況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8A0BB0">
        <w:rPr>
          <w:rFonts w:ascii="標楷體" w:eastAsia="標楷體" w:hAnsi="標楷體" w:hint="eastAsia"/>
          <w:sz w:val="28"/>
          <w:szCs w:val="28"/>
        </w:rPr>
        <w:t>於</w:t>
      </w:r>
      <w:r w:rsidR="002778A3">
        <w:rPr>
          <w:rFonts w:ascii="標楷體" w:eastAsia="標楷體" w:hAnsi="標楷體" w:hint="eastAsia"/>
          <w:sz w:val="28"/>
          <w:szCs w:val="28"/>
        </w:rPr>
        <w:t>甄試</w:t>
      </w:r>
      <w:r w:rsidR="008A0BB0">
        <w:rPr>
          <w:rFonts w:ascii="標楷體" w:eastAsia="標楷體" w:hAnsi="標楷體" w:hint="eastAsia"/>
          <w:sz w:val="28"/>
          <w:szCs w:val="28"/>
        </w:rPr>
        <w:t>前</w:t>
      </w:r>
      <w:r>
        <w:rPr>
          <w:rFonts w:ascii="標楷體" w:eastAsia="標楷體" w:hAnsi="標楷體" w:hint="eastAsia"/>
          <w:sz w:val="28"/>
          <w:szCs w:val="28"/>
        </w:rPr>
        <w:t>增加筆試，未達筆試合格門檻者，不</w:t>
      </w:r>
      <w:r w:rsidR="008A0BB0">
        <w:rPr>
          <w:rFonts w:ascii="標楷體" w:eastAsia="標楷體" w:hAnsi="標楷體" w:hint="eastAsia"/>
          <w:sz w:val="28"/>
          <w:szCs w:val="28"/>
        </w:rPr>
        <w:t>予參與甄試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A11C53" w:rsidRDefault="00A11C53" w:rsidP="00A11C53">
      <w:pPr>
        <w:spacing w:line="440" w:lineRule="exact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="0000563E">
        <w:rPr>
          <w:rFonts w:ascii="標楷體" w:eastAsia="標楷體" w:hAnsi="標楷體" w:hint="eastAsia"/>
          <w:sz w:val="28"/>
          <w:szCs w:val="28"/>
        </w:rPr>
        <w:t>面試時間：</w:t>
      </w:r>
    </w:p>
    <w:p w:rsidR="0000563E" w:rsidRDefault="0000563E" w:rsidP="00AA591D">
      <w:pPr>
        <w:spacing w:line="440" w:lineRule="exact"/>
        <w:ind w:leftChars="550" w:left="13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1.自我介紹：3分鐘</w:t>
      </w:r>
    </w:p>
    <w:p w:rsidR="0000563E" w:rsidRDefault="0000563E" w:rsidP="00AA591D">
      <w:pPr>
        <w:spacing w:line="440" w:lineRule="exact"/>
        <w:ind w:leftChars="550" w:left="13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2.委員提問及</w:t>
      </w:r>
      <w:r w:rsidR="00AA591D">
        <w:rPr>
          <w:rFonts w:ascii="標楷體" w:eastAsia="標楷體" w:hAnsi="標楷體" w:hint="eastAsia"/>
          <w:sz w:val="28"/>
          <w:szCs w:val="28"/>
        </w:rPr>
        <w:t>回應：15分鐘</w:t>
      </w:r>
    </w:p>
    <w:p w:rsidR="00A55BAC" w:rsidRDefault="00A55BAC" w:rsidP="00AA591D">
      <w:pPr>
        <w:spacing w:line="440" w:lineRule="exact"/>
        <w:ind w:leftChars="550" w:left="13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（主席可視面試人數調整面試時間）</w:t>
      </w:r>
    </w:p>
    <w:p w:rsidR="00AA591D" w:rsidRDefault="000F5EB4" w:rsidP="00AA591D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AA591D">
        <w:rPr>
          <w:rFonts w:ascii="標楷體" w:eastAsia="標楷體" w:hAnsi="標楷體" w:hint="eastAsia"/>
          <w:sz w:val="28"/>
          <w:szCs w:val="28"/>
        </w:rPr>
        <w:t>、錄取人數：正取1名、備取</w:t>
      </w:r>
      <w:r w:rsidR="001E5E98">
        <w:rPr>
          <w:rFonts w:ascii="標楷體" w:eastAsia="標楷體" w:hAnsi="標楷體" w:hint="eastAsia"/>
          <w:sz w:val="28"/>
          <w:szCs w:val="28"/>
        </w:rPr>
        <w:t>2</w:t>
      </w:r>
      <w:r w:rsidR="00AA591D">
        <w:rPr>
          <w:rFonts w:ascii="標楷體" w:eastAsia="標楷體" w:hAnsi="標楷體" w:hint="eastAsia"/>
          <w:sz w:val="28"/>
          <w:szCs w:val="28"/>
        </w:rPr>
        <w:t>名（正取放棄資格，則由備取依序遞補）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0F5EB4" w:rsidRDefault="000F5EB4" w:rsidP="00AA591D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十、聘用薪資及福利：</w:t>
      </w:r>
    </w:p>
    <w:p w:rsidR="000F5EB4" w:rsidRDefault="000F5EB4" w:rsidP="000F5EB4">
      <w:pPr>
        <w:spacing w:line="440" w:lineRule="exact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（一）依行政院農業委員會研究計畫助理支給標準。</w:t>
      </w:r>
    </w:p>
    <w:p w:rsidR="000F5EB4" w:rsidRPr="000F5EB4" w:rsidRDefault="000F5EB4" w:rsidP="000F5EB4">
      <w:pPr>
        <w:spacing w:line="440" w:lineRule="exact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（二）享年終獎金及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勞</w:t>
      </w:r>
      <w:proofErr w:type="gramEnd"/>
      <w:r>
        <w:rPr>
          <w:rFonts w:ascii="標楷體" w:eastAsia="標楷體" w:hAnsi="標楷體" w:hint="eastAsia"/>
          <w:sz w:val="28"/>
          <w:szCs w:val="28"/>
        </w:rPr>
        <w:t>健保等。</w:t>
      </w:r>
    </w:p>
    <w:p w:rsidR="00AF1CAC" w:rsidRDefault="004E3591" w:rsidP="0000563E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十一、</w:t>
      </w:r>
      <w:r w:rsidR="0000563E">
        <w:rPr>
          <w:rFonts w:ascii="標楷體" w:eastAsia="標楷體" w:hAnsi="標楷體" w:hint="eastAsia"/>
          <w:sz w:val="28"/>
          <w:szCs w:val="28"/>
        </w:rPr>
        <w:t>報名方式：</w:t>
      </w:r>
    </w:p>
    <w:p w:rsidR="0000563E" w:rsidRPr="00AF1CAC" w:rsidRDefault="0000563E" w:rsidP="00AF1CAC">
      <w:pPr>
        <w:spacing w:line="440" w:lineRule="exact"/>
        <w:ind w:leftChars="250" w:left="600" w:firstLineChars="200" w:firstLine="560"/>
        <w:rPr>
          <w:rFonts w:ascii="標楷體" w:eastAsia="標楷體" w:hAnsi="標楷體"/>
          <w:sz w:val="28"/>
          <w:szCs w:val="28"/>
        </w:rPr>
      </w:pPr>
      <w:r w:rsidRPr="00AF1CAC">
        <w:rPr>
          <w:rFonts w:ascii="標楷體" w:eastAsia="標楷體" w:hAnsi="標楷體" w:hint="eastAsia"/>
          <w:sz w:val="28"/>
          <w:szCs w:val="28"/>
        </w:rPr>
        <w:t>一律通信報名，請檢附下列資料：1.履歷表（資料須完整且含照片及自傳，自傳處不可空白</w:t>
      </w:r>
      <w:r w:rsidR="00AF1CAC" w:rsidRPr="00AF1CAC">
        <w:rPr>
          <w:rFonts w:ascii="標楷體" w:eastAsia="標楷體" w:hAnsi="標楷體" w:hint="eastAsia"/>
          <w:sz w:val="28"/>
          <w:szCs w:val="28"/>
        </w:rPr>
        <w:t>）</w:t>
      </w:r>
      <w:r w:rsidR="00593486">
        <w:rPr>
          <w:rFonts w:ascii="標楷體" w:eastAsia="標楷體" w:hAnsi="標楷體" w:hint="eastAsia"/>
          <w:sz w:val="28"/>
          <w:szCs w:val="28"/>
        </w:rPr>
        <w:t>，</w:t>
      </w:r>
      <w:r w:rsidR="00AF1CAC" w:rsidRPr="00AF1CAC">
        <w:rPr>
          <w:rFonts w:ascii="標楷體" w:eastAsia="標楷體" w:hAnsi="標楷體" w:hint="eastAsia"/>
          <w:sz w:val="28"/>
          <w:szCs w:val="28"/>
        </w:rPr>
        <w:t>2.學歷證書影本</w:t>
      </w:r>
      <w:r w:rsidR="00593486">
        <w:rPr>
          <w:rFonts w:ascii="標楷體" w:eastAsia="標楷體" w:hAnsi="標楷體" w:hint="eastAsia"/>
          <w:sz w:val="28"/>
          <w:szCs w:val="28"/>
        </w:rPr>
        <w:t>，</w:t>
      </w:r>
      <w:r w:rsidR="0034011E">
        <w:rPr>
          <w:rFonts w:ascii="標楷體" w:eastAsia="標楷體" w:hAnsi="標楷體" w:hint="eastAsia"/>
          <w:sz w:val="28"/>
          <w:szCs w:val="28"/>
        </w:rPr>
        <w:t>3.</w:t>
      </w:r>
      <w:r w:rsidR="00593486">
        <w:rPr>
          <w:rFonts w:ascii="標楷體" w:eastAsia="標楷體" w:hAnsi="標楷體" w:hint="eastAsia"/>
          <w:sz w:val="28"/>
          <w:szCs w:val="28"/>
        </w:rPr>
        <w:t>成績單</w:t>
      </w:r>
      <w:r w:rsidR="001E5E98">
        <w:rPr>
          <w:rFonts w:ascii="標楷體" w:eastAsia="標楷體" w:hAnsi="標楷體" w:hint="eastAsia"/>
          <w:sz w:val="28"/>
          <w:szCs w:val="28"/>
        </w:rPr>
        <w:t>，</w:t>
      </w:r>
      <w:r w:rsidR="0034011E">
        <w:rPr>
          <w:rFonts w:ascii="標楷體" w:eastAsia="標楷體" w:hAnsi="標楷體" w:hint="eastAsia"/>
          <w:sz w:val="28"/>
          <w:szCs w:val="28"/>
        </w:rPr>
        <w:t>4</w:t>
      </w:r>
      <w:r w:rsidR="00AF1CAC" w:rsidRPr="00AF1CAC">
        <w:rPr>
          <w:rFonts w:ascii="標楷體" w:eastAsia="標楷體" w:hAnsi="標楷體" w:hint="eastAsia"/>
          <w:sz w:val="28"/>
          <w:szCs w:val="28"/>
        </w:rPr>
        <w:t>.相關領域專家、學者推薦文件</w:t>
      </w:r>
      <w:r w:rsidR="00593486">
        <w:rPr>
          <w:rFonts w:ascii="標楷體" w:eastAsia="標楷體" w:hAnsi="標楷體" w:hint="eastAsia"/>
          <w:sz w:val="28"/>
          <w:szCs w:val="28"/>
        </w:rPr>
        <w:t>，</w:t>
      </w:r>
      <w:r w:rsidR="0034011E">
        <w:rPr>
          <w:rFonts w:ascii="標楷體" w:eastAsia="標楷體" w:hAnsi="標楷體" w:hint="eastAsia"/>
          <w:sz w:val="28"/>
          <w:szCs w:val="28"/>
        </w:rPr>
        <w:t>5</w:t>
      </w:r>
      <w:r w:rsidR="00AF1CAC" w:rsidRPr="00AF1CAC">
        <w:rPr>
          <w:rFonts w:ascii="標楷體" w:eastAsia="標楷體" w:hAnsi="標楷體" w:hint="eastAsia"/>
          <w:sz w:val="28"/>
          <w:szCs w:val="28"/>
        </w:rPr>
        <w:t>.其他有助審查之文件</w:t>
      </w:r>
      <w:r w:rsidR="0034011E">
        <w:rPr>
          <w:rFonts w:ascii="標楷體" w:eastAsia="標楷體" w:hAnsi="標楷體" w:hint="eastAsia"/>
          <w:sz w:val="28"/>
          <w:szCs w:val="28"/>
        </w:rPr>
        <w:t>。</w:t>
      </w:r>
      <w:r w:rsidRPr="00AF1CAC">
        <w:rPr>
          <w:rFonts w:ascii="標楷體" w:eastAsia="標楷體" w:hAnsi="標楷體" w:hint="eastAsia"/>
          <w:sz w:val="28"/>
          <w:szCs w:val="28"/>
        </w:rPr>
        <w:t>上開</w:t>
      </w:r>
      <w:proofErr w:type="gramStart"/>
      <w:r w:rsidRPr="00AF1CAC">
        <w:rPr>
          <w:rFonts w:ascii="標楷體" w:eastAsia="標楷體" w:hAnsi="標楷體" w:hint="eastAsia"/>
          <w:sz w:val="28"/>
          <w:szCs w:val="28"/>
        </w:rPr>
        <w:t>資料均請以</w:t>
      </w:r>
      <w:proofErr w:type="gramEnd"/>
      <w:r w:rsidRPr="00AF1CAC">
        <w:rPr>
          <w:rFonts w:ascii="標楷體" w:eastAsia="標楷體" w:hAnsi="標楷體" w:hint="eastAsia"/>
          <w:sz w:val="28"/>
          <w:szCs w:val="28"/>
        </w:rPr>
        <w:t>A4紙張列印，由上而下依序</w:t>
      </w:r>
      <w:proofErr w:type="gramStart"/>
      <w:r w:rsidRPr="00AF1CAC">
        <w:rPr>
          <w:rFonts w:ascii="標楷體" w:eastAsia="標楷體" w:hAnsi="標楷體" w:hint="eastAsia"/>
          <w:sz w:val="28"/>
          <w:szCs w:val="28"/>
        </w:rPr>
        <w:t>裝釘</w:t>
      </w:r>
      <w:proofErr w:type="gramEnd"/>
      <w:r w:rsidRPr="00AF1CAC">
        <w:rPr>
          <w:rFonts w:ascii="標楷體" w:eastAsia="標楷體" w:hAnsi="標楷體" w:hint="eastAsia"/>
          <w:sz w:val="28"/>
          <w:szCs w:val="28"/>
        </w:rPr>
        <w:t>整齊後於108年</w:t>
      </w:r>
      <w:r w:rsidR="00236792">
        <w:rPr>
          <w:rFonts w:ascii="標楷體" w:eastAsia="標楷體" w:hAnsi="標楷體" w:hint="eastAsia"/>
          <w:sz w:val="28"/>
          <w:szCs w:val="28"/>
        </w:rPr>
        <w:t>4</w:t>
      </w:r>
      <w:r w:rsidRPr="00AF1CAC">
        <w:rPr>
          <w:rFonts w:ascii="標楷體" w:eastAsia="標楷體" w:hAnsi="標楷體" w:hint="eastAsia"/>
          <w:sz w:val="28"/>
          <w:szCs w:val="28"/>
        </w:rPr>
        <w:t>月</w:t>
      </w:r>
      <w:r w:rsidR="00236792">
        <w:rPr>
          <w:rFonts w:ascii="標楷體" w:eastAsia="標楷體" w:hAnsi="標楷體" w:hint="eastAsia"/>
          <w:sz w:val="28"/>
          <w:szCs w:val="28"/>
        </w:rPr>
        <w:t>30</w:t>
      </w:r>
      <w:r w:rsidRPr="00AF1CAC">
        <w:rPr>
          <w:rFonts w:ascii="標楷體" w:eastAsia="標楷體" w:hAnsi="標楷體" w:hint="eastAsia"/>
          <w:sz w:val="28"/>
          <w:szCs w:val="28"/>
        </w:rPr>
        <w:t>日以前（郵戳為憑），以掛號寄送「83001高雄市鳳山區光復路2段132</w:t>
      </w:r>
      <w:r w:rsidR="00AF1CAC">
        <w:rPr>
          <w:rFonts w:ascii="標楷體" w:eastAsia="標楷體" w:hAnsi="標楷體" w:hint="eastAsia"/>
          <w:sz w:val="28"/>
          <w:szCs w:val="28"/>
        </w:rPr>
        <w:t>號</w:t>
      </w:r>
      <w:r w:rsidRPr="00AF1CAC">
        <w:rPr>
          <w:rFonts w:ascii="標楷體" w:eastAsia="標楷體" w:hAnsi="標楷體" w:hint="eastAsia"/>
          <w:sz w:val="28"/>
          <w:szCs w:val="28"/>
        </w:rPr>
        <w:t>，高雄市政府</w:t>
      </w:r>
      <w:r w:rsidR="00AF1CAC">
        <w:rPr>
          <w:rFonts w:ascii="標楷體" w:eastAsia="標楷體" w:hAnsi="標楷體" w:hint="eastAsia"/>
          <w:sz w:val="28"/>
          <w:szCs w:val="28"/>
        </w:rPr>
        <w:t>農業局植物防疫及生態保育科</w:t>
      </w:r>
      <w:r w:rsidRPr="00AF1CAC">
        <w:rPr>
          <w:rFonts w:ascii="標楷體" w:eastAsia="標楷體" w:hAnsi="標楷體" w:hint="eastAsia"/>
          <w:sz w:val="28"/>
          <w:szCs w:val="28"/>
        </w:rPr>
        <w:t>」，信封上</w:t>
      </w:r>
      <w:proofErr w:type="gramStart"/>
      <w:r w:rsidRPr="00AF1CAC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AF1CAC">
        <w:rPr>
          <w:rFonts w:ascii="標楷體" w:eastAsia="標楷體" w:hAnsi="標楷體" w:hint="eastAsia"/>
          <w:sz w:val="28"/>
          <w:szCs w:val="28"/>
        </w:rPr>
        <w:t>請註明「應徵</w:t>
      </w:r>
      <w:r w:rsidR="00AF1CAC">
        <w:rPr>
          <w:rFonts w:ascii="標楷體" w:eastAsia="標楷體" w:hAnsi="標楷體" w:hint="eastAsia"/>
          <w:sz w:val="28"/>
          <w:szCs w:val="28"/>
        </w:rPr>
        <w:t>實習植物醫師</w:t>
      </w:r>
      <w:r w:rsidR="00593486">
        <w:rPr>
          <w:rFonts w:ascii="標楷體" w:eastAsia="標楷體" w:hAnsi="標楷體" w:hint="eastAsia"/>
          <w:sz w:val="28"/>
          <w:szCs w:val="28"/>
        </w:rPr>
        <w:t>」字樣，應徵者資料經本局</w:t>
      </w:r>
      <w:r w:rsidRPr="00AF1CAC">
        <w:rPr>
          <w:rFonts w:ascii="標楷體" w:eastAsia="標楷體" w:hAnsi="標楷體" w:hint="eastAsia"/>
          <w:sz w:val="28"/>
          <w:szCs w:val="28"/>
        </w:rPr>
        <w:t>審查後符合資格者另</w:t>
      </w:r>
      <w:r w:rsidR="00AF1CAC">
        <w:rPr>
          <w:rFonts w:ascii="標楷體" w:eastAsia="標楷體" w:hAnsi="標楷體" w:hint="eastAsia"/>
          <w:sz w:val="28"/>
          <w:szCs w:val="28"/>
        </w:rPr>
        <w:t>行</w:t>
      </w:r>
      <w:r w:rsidR="00CF4EF0">
        <w:rPr>
          <w:rFonts w:ascii="標楷體" w:eastAsia="標楷體" w:hAnsi="標楷體" w:hint="eastAsia"/>
          <w:sz w:val="28"/>
          <w:szCs w:val="28"/>
        </w:rPr>
        <w:t>通知參加甄試</w:t>
      </w:r>
      <w:r w:rsidRPr="00AF1CAC">
        <w:rPr>
          <w:rFonts w:ascii="標楷體" w:eastAsia="標楷體" w:hAnsi="標楷體" w:hint="eastAsia"/>
          <w:sz w:val="28"/>
          <w:szCs w:val="28"/>
        </w:rPr>
        <w:t>，逾期或所</w:t>
      </w:r>
      <w:proofErr w:type="gramStart"/>
      <w:r w:rsidRPr="00AF1CAC">
        <w:rPr>
          <w:rFonts w:ascii="標楷體" w:eastAsia="標楷體" w:hAnsi="標楷體" w:hint="eastAsia"/>
          <w:sz w:val="28"/>
          <w:szCs w:val="28"/>
        </w:rPr>
        <w:t>送</w:t>
      </w:r>
      <w:r w:rsidR="00D14E77" w:rsidRPr="00D14E77">
        <w:rPr>
          <w:rFonts w:ascii="標楷體" w:eastAsia="標楷體" w:hAnsi="標楷體" w:hint="eastAsia"/>
          <w:sz w:val="28"/>
          <w:szCs w:val="28"/>
        </w:rPr>
        <w:t>備審</w:t>
      </w:r>
      <w:proofErr w:type="gramEnd"/>
      <w:r w:rsidR="00D14E77" w:rsidRPr="00D14E77">
        <w:rPr>
          <w:rFonts w:ascii="標楷體" w:eastAsia="標楷體" w:hAnsi="標楷體" w:hint="eastAsia"/>
          <w:sz w:val="28"/>
          <w:szCs w:val="28"/>
        </w:rPr>
        <w:t>資料不齊</w:t>
      </w:r>
      <w:r w:rsidRPr="00AF1CAC">
        <w:rPr>
          <w:rFonts w:ascii="標楷體" w:eastAsia="標楷體" w:hAnsi="標楷體" w:hint="eastAsia"/>
          <w:sz w:val="28"/>
          <w:szCs w:val="28"/>
        </w:rPr>
        <w:t>或資格條</w:t>
      </w:r>
      <w:r w:rsidR="00593486">
        <w:rPr>
          <w:rFonts w:ascii="標楷體" w:eastAsia="標楷體" w:hAnsi="標楷體" w:hint="eastAsia"/>
          <w:sz w:val="28"/>
          <w:szCs w:val="28"/>
        </w:rPr>
        <w:t>件不符者，恕不受理，亦不退件，應</w:t>
      </w:r>
      <w:proofErr w:type="gramStart"/>
      <w:r w:rsidR="00593486">
        <w:rPr>
          <w:rFonts w:ascii="標楷體" w:eastAsia="標楷體" w:hAnsi="標楷體" w:hint="eastAsia"/>
          <w:sz w:val="28"/>
          <w:szCs w:val="28"/>
        </w:rPr>
        <w:t>甄</w:t>
      </w:r>
      <w:proofErr w:type="gramEnd"/>
      <w:r w:rsidR="00593486">
        <w:rPr>
          <w:rFonts w:ascii="標楷體" w:eastAsia="標楷體" w:hAnsi="標楷體" w:hint="eastAsia"/>
          <w:sz w:val="28"/>
          <w:szCs w:val="28"/>
        </w:rPr>
        <w:t>人員所送各項證件影本資料，甄試</w:t>
      </w:r>
      <w:r w:rsidRPr="00AF1CAC">
        <w:rPr>
          <w:rFonts w:ascii="標楷體" w:eastAsia="標楷體" w:hAnsi="標楷體" w:hint="eastAsia"/>
          <w:sz w:val="28"/>
          <w:szCs w:val="28"/>
        </w:rPr>
        <w:t xml:space="preserve">結束後將依法銷毀。 </w:t>
      </w:r>
    </w:p>
    <w:p w:rsidR="0000563E" w:rsidRDefault="00AF1CAC" w:rsidP="00AF1CAC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十二、聯絡方式：</w:t>
      </w:r>
    </w:p>
    <w:p w:rsidR="00AF1CAC" w:rsidRDefault="00AF1CAC" w:rsidP="00AF1CAC">
      <w:pPr>
        <w:spacing w:line="440" w:lineRule="exact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="0034011E">
        <w:rPr>
          <w:rFonts w:ascii="標楷體" w:eastAsia="標楷體" w:hAnsi="標楷體" w:hint="eastAsia"/>
          <w:sz w:val="28"/>
          <w:szCs w:val="28"/>
        </w:rPr>
        <w:t>聯絡人：</w:t>
      </w:r>
      <w:r w:rsidR="008B03FC">
        <w:rPr>
          <w:rFonts w:ascii="標楷體" w:eastAsia="標楷體" w:hAnsi="標楷體" w:hint="eastAsia"/>
          <w:sz w:val="28"/>
          <w:szCs w:val="28"/>
        </w:rPr>
        <w:t>黃琇屏</w:t>
      </w:r>
    </w:p>
    <w:p w:rsidR="008B03FC" w:rsidRDefault="008B03FC" w:rsidP="00AF1CAC">
      <w:pPr>
        <w:spacing w:line="440" w:lineRule="exact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（二）電話：07-7995678#6167</w:t>
      </w:r>
    </w:p>
    <w:p w:rsidR="008B03FC" w:rsidRDefault="008B03FC" w:rsidP="00AF1CAC">
      <w:pPr>
        <w:spacing w:line="440" w:lineRule="exact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（三）電子信箱：iris8369@kcg.gov.tw</w:t>
      </w:r>
    </w:p>
    <w:p w:rsidR="00AF1CAC" w:rsidRDefault="00AF1CAC" w:rsidP="00AF1CAC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805479" w:rsidRDefault="00805479" w:rsidP="00AF1CAC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805479" w:rsidRDefault="00805479" w:rsidP="00AF1CAC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805479" w:rsidRDefault="00805479" w:rsidP="00AF1CAC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805479" w:rsidRDefault="00805479" w:rsidP="00AF1CAC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805479" w:rsidRDefault="00805479" w:rsidP="00AF1CAC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805479" w:rsidRDefault="00805479" w:rsidP="00AF1CAC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805479" w:rsidRDefault="00805479" w:rsidP="00AF1CAC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805479" w:rsidRDefault="00805479" w:rsidP="00805479">
      <w:pPr>
        <w:snapToGrid w:val="0"/>
        <w:spacing w:line="520" w:lineRule="atLeast"/>
        <w:jc w:val="center"/>
      </w:pPr>
      <w:r>
        <w:rPr>
          <w:rFonts w:ascii="標楷體" w:eastAsia="標楷體" w:hAnsi="標楷體"/>
          <w:b/>
          <w:sz w:val="32"/>
          <w:szCs w:val="32"/>
        </w:rPr>
        <w:lastRenderedPageBreak/>
        <w:t>參加</w:t>
      </w:r>
      <w:r>
        <w:rPr>
          <w:rFonts w:ascii="標楷體" w:eastAsia="標楷體" w:hAnsi="標楷體" w:hint="eastAsia"/>
          <w:b/>
          <w:sz w:val="32"/>
          <w:szCs w:val="32"/>
        </w:rPr>
        <w:t>高雄市政府農業局實習植物醫師公開</w:t>
      </w:r>
      <w:r>
        <w:rPr>
          <w:rFonts w:ascii="標楷體" w:eastAsia="標楷體" w:hAnsi="標楷體"/>
          <w:b/>
          <w:sz w:val="32"/>
          <w:szCs w:val="32"/>
        </w:rPr>
        <w:t>甄</w:t>
      </w:r>
      <w:r>
        <w:rPr>
          <w:rFonts w:ascii="標楷體" w:eastAsia="標楷體" w:hAnsi="標楷體" w:hint="eastAsia"/>
          <w:b/>
          <w:sz w:val="32"/>
          <w:szCs w:val="32"/>
        </w:rPr>
        <w:t>試履</w:t>
      </w:r>
      <w:r>
        <w:rPr>
          <w:rFonts w:ascii="標楷體" w:eastAsia="標楷體" w:hAnsi="標楷體"/>
          <w:b/>
          <w:sz w:val="32"/>
          <w:szCs w:val="32"/>
        </w:rPr>
        <w:t>歷表</w:t>
      </w:r>
    </w:p>
    <w:tbl>
      <w:tblPr>
        <w:tblW w:w="10031" w:type="dxa"/>
        <w:tblCellMar>
          <w:left w:w="10" w:type="dxa"/>
          <w:right w:w="10" w:type="dxa"/>
        </w:tblCellMar>
        <w:tblLook w:val="04A0"/>
      </w:tblPr>
      <w:tblGrid>
        <w:gridCol w:w="2518"/>
        <w:gridCol w:w="3544"/>
        <w:gridCol w:w="3969"/>
      </w:tblGrid>
      <w:tr w:rsidR="00805479" w:rsidTr="00332532">
        <w:trPr>
          <w:trHeight w:val="680"/>
        </w:trPr>
        <w:tc>
          <w:tcPr>
            <w:tcW w:w="251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479" w:rsidRDefault="00805479" w:rsidP="00332532">
            <w:pPr>
              <w:snapToGrid w:val="0"/>
              <w:spacing w:line="5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Hlk519004752"/>
            <w:r>
              <w:rPr>
                <w:rFonts w:ascii="標楷體" w:eastAsia="標楷體" w:hAnsi="標楷體"/>
                <w:sz w:val="28"/>
                <w:szCs w:val="28"/>
              </w:rPr>
              <w:t>姓    名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479" w:rsidRDefault="00805479" w:rsidP="00332532">
            <w:pPr>
              <w:snapToGrid w:val="0"/>
              <w:spacing w:line="52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479" w:rsidRDefault="00805479" w:rsidP="00332532">
            <w:pPr>
              <w:snapToGrid w:val="0"/>
              <w:spacing w:line="5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相片</w:t>
            </w:r>
            <w:r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</w:tr>
      <w:bookmarkEnd w:id="0"/>
      <w:tr w:rsidR="00805479" w:rsidTr="00332532">
        <w:trPr>
          <w:trHeight w:val="680"/>
        </w:trPr>
        <w:tc>
          <w:tcPr>
            <w:tcW w:w="251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479" w:rsidRDefault="00805479" w:rsidP="00332532">
            <w:pPr>
              <w:snapToGrid w:val="0"/>
              <w:spacing w:line="5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    別</w:t>
            </w: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479" w:rsidRDefault="00805479" w:rsidP="00332532">
            <w:pPr>
              <w:snapToGrid w:val="0"/>
              <w:spacing w:line="5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479" w:rsidRDefault="00805479" w:rsidP="00332532">
            <w:pPr>
              <w:snapToGrid w:val="0"/>
              <w:spacing w:line="5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5479" w:rsidTr="00332532">
        <w:trPr>
          <w:trHeight w:val="680"/>
        </w:trPr>
        <w:tc>
          <w:tcPr>
            <w:tcW w:w="2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479" w:rsidRDefault="00805479" w:rsidP="00332532">
            <w:pPr>
              <w:snapToGrid w:val="0"/>
              <w:spacing w:line="5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    日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479" w:rsidRDefault="00805479" w:rsidP="00332532">
            <w:pPr>
              <w:snapToGrid w:val="0"/>
              <w:spacing w:line="5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479" w:rsidRDefault="00805479" w:rsidP="00332532">
            <w:pPr>
              <w:snapToGrid w:val="0"/>
              <w:spacing w:line="5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5479" w:rsidTr="00332532">
        <w:trPr>
          <w:trHeight w:val="680"/>
        </w:trPr>
        <w:tc>
          <w:tcPr>
            <w:tcW w:w="2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479" w:rsidRDefault="00805479" w:rsidP="00332532">
            <w:pPr>
              <w:snapToGrid w:val="0"/>
              <w:spacing w:line="5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479" w:rsidRDefault="00805479" w:rsidP="00332532">
            <w:pPr>
              <w:snapToGrid w:val="0"/>
              <w:spacing w:line="5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479" w:rsidRDefault="00805479" w:rsidP="00332532">
            <w:pPr>
              <w:snapToGrid w:val="0"/>
              <w:spacing w:line="5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5479" w:rsidTr="00332532">
        <w:trPr>
          <w:trHeight w:val="680"/>
        </w:trPr>
        <w:tc>
          <w:tcPr>
            <w:tcW w:w="2518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479" w:rsidRDefault="00805479" w:rsidP="0033253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479" w:rsidRDefault="00805479" w:rsidP="0033253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5479" w:rsidTr="00332532">
        <w:trPr>
          <w:trHeight w:val="1933"/>
        </w:trPr>
        <w:tc>
          <w:tcPr>
            <w:tcW w:w="2518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479" w:rsidRDefault="00805479" w:rsidP="0033253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畢業學校</w:t>
            </w:r>
          </w:p>
          <w:p w:rsidR="00805479" w:rsidRPr="00354522" w:rsidRDefault="00805479" w:rsidP="0033253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54522">
              <w:rPr>
                <w:rFonts w:ascii="標楷體" w:eastAsia="標楷體" w:hAnsi="標楷體" w:hint="eastAsia"/>
                <w:szCs w:val="24"/>
              </w:rPr>
              <w:t>(應檢附證明文件)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479" w:rsidRDefault="00805479" w:rsidP="00332532">
            <w:pPr>
              <w:snapToGrid w:val="0"/>
              <w:spacing w:line="52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1._________________________________________________</w:t>
            </w:r>
          </w:p>
          <w:p w:rsidR="00805479" w:rsidRDefault="00805479" w:rsidP="00332532">
            <w:pPr>
              <w:snapToGrid w:val="0"/>
              <w:spacing w:line="52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2._________________________________________________</w:t>
            </w:r>
          </w:p>
          <w:p w:rsidR="00805479" w:rsidRDefault="00805479" w:rsidP="00332532">
            <w:pPr>
              <w:snapToGrid w:val="0"/>
              <w:spacing w:line="52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3._________________________________________________</w:t>
            </w:r>
          </w:p>
        </w:tc>
      </w:tr>
      <w:tr w:rsidR="00805479" w:rsidTr="00332532">
        <w:trPr>
          <w:trHeight w:val="703"/>
        </w:trPr>
        <w:tc>
          <w:tcPr>
            <w:tcW w:w="2518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479" w:rsidRDefault="00805479" w:rsidP="0033253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自傳</w:t>
            </w:r>
          </w:p>
          <w:p w:rsidR="00805479" w:rsidRDefault="00805479" w:rsidP="0033253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（一千字以內，包含對植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的了解與抱負、對高雄農產輔導的認知）</w:t>
            </w: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05479" w:rsidRDefault="00805479" w:rsidP="00332532">
            <w:pPr>
              <w:snapToGrid w:val="0"/>
              <w:spacing w:line="52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5479" w:rsidTr="00332532">
        <w:trPr>
          <w:trHeight w:val="5369"/>
        </w:trPr>
        <w:tc>
          <w:tcPr>
            <w:tcW w:w="2518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479" w:rsidRDefault="00805479" w:rsidP="0033253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479" w:rsidRDefault="00805479" w:rsidP="00332532">
            <w:pPr>
              <w:snapToGrid w:val="0"/>
              <w:spacing w:line="5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05479" w:rsidRDefault="00805479" w:rsidP="00805479">
      <w:pPr>
        <w:snapToGrid w:val="0"/>
        <w:spacing w:line="360" w:lineRule="exact"/>
        <w:ind w:left="-142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上開個人資料僅供</w:t>
      </w:r>
      <w:r>
        <w:rPr>
          <w:rFonts w:ascii="標楷體" w:eastAsia="標楷體" w:hAnsi="標楷體" w:hint="eastAsia"/>
          <w:b/>
          <w:sz w:val="28"/>
          <w:szCs w:val="28"/>
        </w:rPr>
        <w:t>高雄市政府農業局</w:t>
      </w:r>
      <w:r>
        <w:rPr>
          <w:rFonts w:ascii="標楷體" w:eastAsia="標楷體" w:hAnsi="標楷體"/>
          <w:b/>
          <w:sz w:val="28"/>
          <w:szCs w:val="28"/>
        </w:rPr>
        <w:t>公開甄</w:t>
      </w:r>
      <w:r>
        <w:rPr>
          <w:rFonts w:ascii="標楷體" w:eastAsia="標楷體" w:hAnsi="標楷體" w:hint="eastAsia"/>
          <w:b/>
          <w:sz w:val="28"/>
          <w:szCs w:val="28"/>
        </w:rPr>
        <w:t>試</w:t>
      </w:r>
      <w:r>
        <w:rPr>
          <w:rFonts w:ascii="標楷體" w:eastAsia="標楷體" w:hAnsi="標楷體"/>
          <w:b/>
          <w:sz w:val="28"/>
          <w:szCs w:val="28"/>
        </w:rPr>
        <w:t>作業相關人事業務使用，本人同意該處於此等目的範圍內，蒐集、處理及利用本人上開個人資料。</w:t>
      </w:r>
    </w:p>
    <w:p w:rsidR="00805479" w:rsidRDefault="00805479" w:rsidP="00805479">
      <w:pPr>
        <w:snapToGrid w:val="0"/>
        <w:spacing w:line="600" w:lineRule="exact"/>
        <w:jc w:val="right"/>
      </w:pPr>
      <w:r>
        <w:rPr>
          <w:rFonts w:ascii="標楷體" w:eastAsia="標楷體" w:hAnsi="標楷體"/>
          <w:b/>
          <w:sz w:val="32"/>
          <w:szCs w:val="32"/>
        </w:rPr>
        <w:t>填寫人：_____________________</w:t>
      </w:r>
      <w:r>
        <w:rPr>
          <w:rFonts w:ascii="標楷體" w:eastAsia="標楷體" w:hAnsi="標楷體"/>
          <w:b/>
          <w:szCs w:val="24"/>
        </w:rPr>
        <w:t>(請親筆簽名)</w:t>
      </w:r>
    </w:p>
    <w:p w:rsidR="00805479" w:rsidRDefault="00805479" w:rsidP="00805479">
      <w:pPr>
        <w:snapToGrid w:val="0"/>
        <w:spacing w:line="600" w:lineRule="exact"/>
        <w:jc w:val="right"/>
      </w:pPr>
      <w:r>
        <w:rPr>
          <w:rFonts w:ascii="標楷體" w:eastAsia="標楷體" w:hAnsi="標楷體"/>
          <w:b/>
          <w:sz w:val="32"/>
          <w:szCs w:val="32"/>
        </w:rPr>
        <w:t>日  期：________年________月________日</w:t>
      </w:r>
    </w:p>
    <w:p w:rsidR="00805479" w:rsidRPr="00805479" w:rsidRDefault="00805479" w:rsidP="00AF1CAC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sectPr w:rsidR="00805479" w:rsidRPr="00805479" w:rsidSect="008F7E05"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832" w:rsidRDefault="00CA0832" w:rsidP="00805479">
      <w:r>
        <w:separator/>
      </w:r>
    </w:p>
  </w:endnote>
  <w:endnote w:type="continuationSeparator" w:id="0">
    <w:p w:rsidR="00CA0832" w:rsidRDefault="00CA0832" w:rsidP="00805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832" w:rsidRDefault="00CA0832" w:rsidP="00805479">
      <w:r>
        <w:separator/>
      </w:r>
    </w:p>
  </w:footnote>
  <w:footnote w:type="continuationSeparator" w:id="0">
    <w:p w:rsidR="00CA0832" w:rsidRDefault="00CA0832" w:rsidP="008054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097F"/>
    <w:rsid w:val="000024BD"/>
    <w:rsid w:val="0000563E"/>
    <w:rsid w:val="00015137"/>
    <w:rsid w:val="00043A6D"/>
    <w:rsid w:val="000A43FC"/>
    <w:rsid w:val="000E0EF3"/>
    <w:rsid w:val="000F5EB4"/>
    <w:rsid w:val="0013780F"/>
    <w:rsid w:val="001B4A0C"/>
    <w:rsid w:val="001E5E98"/>
    <w:rsid w:val="00236792"/>
    <w:rsid w:val="00274CDC"/>
    <w:rsid w:val="002778A3"/>
    <w:rsid w:val="002971FD"/>
    <w:rsid w:val="002B3798"/>
    <w:rsid w:val="0034011E"/>
    <w:rsid w:val="00390568"/>
    <w:rsid w:val="004E3591"/>
    <w:rsid w:val="00533637"/>
    <w:rsid w:val="00593486"/>
    <w:rsid w:val="005A1340"/>
    <w:rsid w:val="00643544"/>
    <w:rsid w:val="006777F6"/>
    <w:rsid w:val="007A7F8F"/>
    <w:rsid w:val="007E7A33"/>
    <w:rsid w:val="007F2E54"/>
    <w:rsid w:val="00805479"/>
    <w:rsid w:val="008260F0"/>
    <w:rsid w:val="00833E55"/>
    <w:rsid w:val="008A0BB0"/>
    <w:rsid w:val="008B03FC"/>
    <w:rsid w:val="008D59C0"/>
    <w:rsid w:val="008F7E05"/>
    <w:rsid w:val="00916951"/>
    <w:rsid w:val="00A11C53"/>
    <w:rsid w:val="00A55BAC"/>
    <w:rsid w:val="00A61CEA"/>
    <w:rsid w:val="00A710C4"/>
    <w:rsid w:val="00A8097F"/>
    <w:rsid w:val="00AA1448"/>
    <w:rsid w:val="00AA591D"/>
    <w:rsid w:val="00AD0A4F"/>
    <w:rsid w:val="00AF1CAC"/>
    <w:rsid w:val="00CA0832"/>
    <w:rsid w:val="00CD07B6"/>
    <w:rsid w:val="00CF4EF0"/>
    <w:rsid w:val="00D14E77"/>
    <w:rsid w:val="00D32467"/>
    <w:rsid w:val="00D46B8F"/>
    <w:rsid w:val="00DF3909"/>
    <w:rsid w:val="00E83F60"/>
    <w:rsid w:val="00F413CB"/>
    <w:rsid w:val="00FB0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4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54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0547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054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0547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3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2019-01-11T07:13:00Z</cp:lastPrinted>
  <dcterms:created xsi:type="dcterms:W3CDTF">2019-01-09T06:02:00Z</dcterms:created>
  <dcterms:modified xsi:type="dcterms:W3CDTF">2019-03-04T07:05:00Z</dcterms:modified>
</cp:coreProperties>
</file>