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E9" w:rsidRPr="004E026A" w:rsidRDefault="00FE0944" w:rsidP="004E026A">
      <w:pPr>
        <w:jc w:val="center"/>
        <w:rPr>
          <w:b/>
        </w:rPr>
      </w:pPr>
      <w:r>
        <w:rPr>
          <w:rFonts w:hint="eastAsia"/>
          <w:b/>
        </w:rPr>
        <w:t>鼓勵學生參與</w:t>
      </w:r>
      <w:r w:rsidR="004B0228">
        <w:rPr>
          <w:rFonts w:hint="eastAsia"/>
          <w:b/>
        </w:rPr>
        <w:t>線上</w:t>
      </w:r>
      <w:r w:rsidR="005D6137">
        <w:rPr>
          <w:rFonts w:hint="eastAsia"/>
          <w:b/>
        </w:rPr>
        <w:t>國際學習計畫徵件簡章</w:t>
      </w:r>
    </w:p>
    <w:p w:rsidR="004E026A" w:rsidRPr="004E026A" w:rsidRDefault="004E026A" w:rsidP="004E026A">
      <w:pPr>
        <w:jc w:val="center"/>
        <w:rPr>
          <w:b/>
        </w:rPr>
      </w:pPr>
    </w:p>
    <w:p w:rsidR="004E026A" w:rsidRDefault="004E026A" w:rsidP="00FE0944">
      <w:pPr>
        <w:pStyle w:val="a3"/>
        <w:numPr>
          <w:ilvl w:val="0"/>
          <w:numId w:val="1"/>
        </w:numPr>
        <w:ind w:leftChars="0"/>
        <w:jc w:val="both"/>
      </w:pPr>
      <w:r>
        <w:rPr>
          <w:rFonts w:hint="eastAsia"/>
        </w:rPr>
        <w:t>依據：</w:t>
      </w:r>
      <w:r w:rsidR="00FE0944">
        <w:rPr>
          <w:rFonts w:hint="eastAsia"/>
        </w:rPr>
        <w:t>本校執行教育部</w:t>
      </w:r>
      <w:r>
        <w:rPr>
          <w:rFonts w:hint="eastAsia"/>
        </w:rPr>
        <w:t>高教深耕計畫</w:t>
      </w:r>
      <w:r w:rsidR="00FE0944">
        <w:rPr>
          <w:rFonts w:hint="eastAsia"/>
        </w:rPr>
        <w:t>A</w:t>
      </w:r>
      <w:r w:rsidR="00FE0944">
        <w:rPr>
          <w:rFonts w:hint="eastAsia"/>
        </w:rPr>
        <w:t>主軸</w:t>
      </w:r>
      <w:r>
        <w:rPr>
          <w:rFonts w:hint="eastAsia"/>
        </w:rPr>
        <w:t>計畫</w:t>
      </w:r>
      <w:r w:rsidR="00FE0944">
        <w:rPr>
          <w:rFonts w:hint="eastAsia"/>
        </w:rPr>
        <w:t>-</w:t>
      </w:r>
      <w:r w:rsidR="00FE0944" w:rsidRPr="00FE0944">
        <w:rPr>
          <w:rFonts w:hint="eastAsia"/>
        </w:rPr>
        <w:t>跨國交流</w:t>
      </w:r>
      <w:r w:rsidR="00FE0944">
        <w:rPr>
          <w:rFonts w:hint="eastAsia"/>
        </w:rPr>
        <w:t>執行策略</w:t>
      </w:r>
      <w:r>
        <w:rPr>
          <w:rFonts w:hint="eastAsia"/>
        </w:rPr>
        <w:t>辦理。</w:t>
      </w:r>
    </w:p>
    <w:p w:rsidR="004E026A" w:rsidRPr="004B0228" w:rsidRDefault="004E026A" w:rsidP="004E026A">
      <w:pPr>
        <w:pStyle w:val="a3"/>
        <w:numPr>
          <w:ilvl w:val="0"/>
          <w:numId w:val="1"/>
        </w:numPr>
        <w:ind w:leftChars="0"/>
        <w:jc w:val="both"/>
      </w:pPr>
      <w:r w:rsidRPr="004E026A">
        <w:rPr>
          <w:rFonts w:hint="eastAsia"/>
        </w:rPr>
        <w:t>目的：</w:t>
      </w:r>
      <w:r w:rsidR="00FE0944">
        <w:rPr>
          <w:rFonts w:hint="eastAsia"/>
        </w:rPr>
        <w:t>為鼓勵學生在本</w:t>
      </w:r>
      <w:r w:rsidR="004B0228" w:rsidRPr="004E026A">
        <w:rPr>
          <w:rFonts w:hint="eastAsia"/>
        </w:rPr>
        <w:t>（</w:t>
      </w:r>
      <w:r w:rsidR="004B0228" w:rsidRPr="004E026A">
        <w:rPr>
          <w:rFonts w:hint="eastAsia"/>
        </w:rPr>
        <w:t>110</w:t>
      </w:r>
      <w:r w:rsidR="004B0228" w:rsidRPr="004E026A">
        <w:rPr>
          <w:rFonts w:hint="eastAsia"/>
        </w:rPr>
        <w:t>）年度</w:t>
      </w:r>
      <w:r w:rsidR="004B0228" w:rsidRPr="004E026A">
        <w:rPr>
          <w:rFonts w:hint="eastAsia"/>
        </w:rPr>
        <w:t>COVID-19</w:t>
      </w:r>
      <w:r w:rsidR="004B0228">
        <w:rPr>
          <w:rFonts w:hint="eastAsia"/>
        </w:rPr>
        <w:t>疫情期間增加國際經驗，推動與國外姊妹校或學術機構合作線上國際交流研習活動或國際線上會議以拓</w:t>
      </w:r>
      <w:r w:rsidRPr="004E026A">
        <w:rPr>
          <w:rFonts w:hint="eastAsia"/>
        </w:rPr>
        <w:t>展學生國際移動學習多元管道。</w:t>
      </w:r>
    </w:p>
    <w:p w:rsidR="004E026A" w:rsidRDefault="004E026A" w:rsidP="004E026A">
      <w:pPr>
        <w:pStyle w:val="a3"/>
        <w:numPr>
          <w:ilvl w:val="0"/>
          <w:numId w:val="1"/>
        </w:numPr>
        <w:ind w:leftChars="0"/>
        <w:jc w:val="both"/>
      </w:pPr>
      <w:r>
        <w:rPr>
          <w:rFonts w:hint="eastAsia"/>
        </w:rPr>
        <w:t>申請對象</w:t>
      </w:r>
      <w:r w:rsidRPr="004E026A">
        <w:rPr>
          <w:rFonts w:hint="eastAsia"/>
        </w:rPr>
        <w:t>：</w:t>
      </w:r>
    </w:p>
    <w:p w:rsidR="004E026A" w:rsidRDefault="004E026A" w:rsidP="004E026A">
      <w:pPr>
        <w:pStyle w:val="a3"/>
        <w:ind w:leftChars="0"/>
        <w:jc w:val="both"/>
      </w:pPr>
      <w:r>
        <w:rPr>
          <w:rFonts w:hint="eastAsia"/>
        </w:rPr>
        <w:t>具國立嘉義大學正式學籍之在學學生</w:t>
      </w:r>
    </w:p>
    <w:p w:rsidR="004E026A" w:rsidRDefault="004B0228" w:rsidP="004E026A">
      <w:pPr>
        <w:pStyle w:val="a3"/>
        <w:numPr>
          <w:ilvl w:val="0"/>
          <w:numId w:val="1"/>
        </w:numPr>
        <w:ind w:leftChars="0"/>
        <w:jc w:val="both"/>
      </w:pPr>
      <w:r>
        <w:rPr>
          <w:rFonts w:hint="eastAsia"/>
        </w:rPr>
        <w:t>補助項目及原則</w:t>
      </w:r>
      <w:r w:rsidR="004E026A" w:rsidRPr="004E026A">
        <w:rPr>
          <w:rFonts w:hint="eastAsia"/>
        </w:rPr>
        <w:t>：</w:t>
      </w:r>
    </w:p>
    <w:p w:rsidR="004E026A" w:rsidRDefault="004B0228" w:rsidP="004B0228">
      <w:pPr>
        <w:pStyle w:val="a3"/>
        <w:numPr>
          <w:ilvl w:val="0"/>
          <w:numId w:val="2"/>
        </w:numPr>
        <w:ind w:leftChars="0"/>
        <w:jc w:val="both"/>
      </w:pPr>
      <w:r>
        <w:rPr>
          <w:rFonts w:hint="eastAsia"/>
        </w:rPr>
        <w:t>線上短期課程學雜費補助</w:t>
      </w:r>
    </w:p>
    <w:p w:rsidR="004B0228" w:rsidRDefault="004B0228" w:rsidP="00824DDC">
      <w:pPr>
        <w:pStyle w:val="a3"/>
        <w:numPr>
          <w:ilvl w:val="0"/>
          <w:numId w:val="2"/>
        </w:numPr>
        <w:ind w:leftChars="0"/>
        <w:jc w:val="both"/>
      </w:pPr>
      <w:r>
        <w:rPr>
          <w:rFonts w:hint="eastAsia"/>
        </w:rPr>
        <w:t>線上國際研討會註冊費</w:t>
      </w:r>
    </w:p>
    <w:p w:rsidR="0016103F" w:rsidRDefault="0016103F" w:rsidP="004B0228">
      <w:pPr>
        <w:pStyle w:val="a3"/>
        <w:numPr>
          <w:ilvl w:val="0"/>
          <w:numId w:val="1"/>
        </w:numPr>
        <w:ind w:leftChars="0"/>
        <w:jc w:val="both"/>
      </w:pPr>
      <w:r>
        <w:rPr>
          <w:rFonts w:hint="eastAsia"/>
        </w:rPr>
        <w:t>補助原則</w:t>
      </w:r>
      <w:r>
        <w:rPr>
          <w:rFonts w:hint="eastAsia"/>
        </w:rPr>
        <w:t>:</w:t>
      </w:r>
    </w:p>
    <w:p w:rsidR="0016103F" w:rsidRDefault="0016103F" w:rsidP="0016103F">
      <w:pPr>
        <w:pStyle w:val="a3"/>
        <w:ind w:leftChars="0"/>
        <w:jc w:val="both"/>
      </w:pPr>
      <w:r>
        <w:rPr>
          <w:rFonts w:hint="eastAsia"/>
        </w:rPr>
        <w:t>每人補助至多新台幣</w:t>
      </w:r>
      <w:r>
        <w:rPr>
          <w:rFonts w:hint="eastAsia"/>
        </w:rPr>
        <w:t>2</w:t>
      </w:r>
      <w:r>
        <w:rPr>
          <w:rFonts w:hint="eastAsia"/>
        </w:rPr>
        <w:t>萬元為上限</w:t>
      </w:r>
    </w:p>
    <w:p w:rsidR="004E026A" w:rsidRDefault="004B0228" w:rsidP="004B0228">
      <w:pPr>
        <w:pStyle w:val="a3"/>
        <w:numPr>
          <w:ilvl w:val="0"/>
          <w:numId w:val="1"/>
        </w:numPr>
        <w:ind w:leftChars="0"/>
        <w:jc w:val="both"/>
      </w:pPr>
      <w:r w:rsidRPr="004B0228">
        <w:rPr>
          <w:rFonts w:hint="eastAsia"/>
        </w:rPr>
        <w:t>申請補助方式</w:t>
      </w:r>
      <w:r w:rsidR="004E026A" w:rsidRPr="004E026A">
        <w:rPr>
          <w:rFonts w:hint="eastAsia"/>
        </w:rPr>
        <w:t>：</w:t>
      </w:r>
    </w:p>
    <w:p w:rsidR="004B0228" w:rsidRDefault="0016103F" w:rsidP="0016103F">
      <w:pPr>
        <w:pStyle w:val="a3"/>
        <w:numPr>
          <w:ilvl w:val="0"/>
          <w:numId w:val="4"/>
        </w:numPr>
        <w:ind w:leftChars="0"/>
        <w:jc w:val="both"/>
      </w:pPr>
      <w:r>
        <w:rPr>
          <w:rFonts w:hint="eastAsia"/>
        </w:rPr>
        <w:t>申請時間：自公告日</w:t>
      </w:r>
      <w:r w:rsidRPr="0016103F">
        <w:rPr>
          <w:rFonts w:hint="eastAsia"/>
        </w:rPr>
        <w:t>至</w:t>
      </w:r>
      <w:r w:rsidRPr="0016103F">
        <w:rPr>
          <w:rFonts w:hint="eastAsia"/>
        </w:rPr>
        <w:t>110</w:t>
      </w:r>
      <w:r w:rsidRPr="0016103F">
        <w:rPr>
          <w:rFonts w:hint="eastAsia"/>
        </w:rPr>
        <w:t>年</w:t>
      </w:r>
      <w:r w:rsidRPr="0016103F">
        <w:rPr>
          <w:rFonts w:hint="eastAsia"/>
        </w:rPr>
        <w:t>11</w:t>
      </w:r>
      <w:r w:rsidRPr="0016103F">
        <w:rPr>
          <w:rFonts w:hint="eastAsia"/>
        </w:rPr>
        <w:t>月</w:t>
      </w:r>
      <w:r w:rsidRPr="0016103F">
        <w:rPr>
          <w:rFonts w:hint="eastAsia"/>
        </w:rPr>
        <w:t>30</w:t>
      </w:r>
      <w:r w:rsidRPr="0016103F">
        <w:rPr>
          <w:rFonts w:hint="eastAsia"/>
        </w:rPr>
        <w:t>日前提出申</w:t>
      </w:r>
      <w:r>
        <w:rPr>
          <w:rFonts w:hint="eastAsia"/>
        </w:rPr>
        <w:t>請</w:t>
      </w:r>
      <w:r w:rsidRPr="0016103F">
        <w:rPr>
          <w:rFonts w:hint="eastAsia"/>
        </w:rPr>
        <w:t>，</w:t>
      </w:r>
      <w:r w:rsidR="00460E41">
        <w:rPr>
          <w:rFonts w:hint="eastAsia"/>
        </w:rPr>
        <w:t>前述短期課程及國際研討會需於</w:t>
      </w:r>
      <w:r w:rsidRPr="0016103F">
        <w:rPr>
          <w:rFonts w:hint="eastAsia"/>
        </w:rPr>
        <w:t>12</w:t>
      </w:r>
      <w:r w:rsidRPr="0016103F">
        <w:rPr>
          <w:rFonts w:hint="eastAsia"/>
        </w:rPr>
        <w:t>月</w:t>
      </w:r>
      <w:r w:rsidRPr="0016103F">
        <w:rPr>
          <w:rFonts w:hint="eastAsia"/>
        </w:rPr>
        <w:t>10</w:t>
      </w:r>
      <w:r w:rsidR="007B7741">
        <w:rPr>
          <w:rFonts w:hint="eastAsia"/>
        </w:rPr>
        <w:t>日</w:t>
      </w:r>
      <w:r w:rsidR="00460E41">
        <w:rPr>
          <w:rFonts w:hint="eastAsia"/>
        </w:rPr>
        <w:t>辦理完竣</w:t>
      </w:r>
      <w:r w:rsidR="007B7741">
        <w:rPr>
          <w:rFonts w:hint="eastAsia"/>
        </w:rPr>
        <w:t>。但若年度預算已用罄，本處得即</w:t>
      </w:r>
      <w:r w:rsidRPr="0016103F">
        <w:rPr>
          <w:rFonts w:hint="eastAsia"/>
        </w:rPr>
        <w:t>停止受理。</w:t>
      </w:r>
    </w:p>
    <w:p w:rsidR="0016103F" w:rsidRDefault="0016103F" w:rsidP="00FE0944">
      <w:pPr>
        <w:pStyle w:val="a3"/>
        <w:numPr>
          <w:ilvl w:val="0"/>
          <w:numId w:val="4"/>
        </w:numPr>
        <w:ind w:leftChars="0"/>
        <w:jc w:val="both"/>
      </w:pPr>
      <w:r>
        <w:rPr>
          <w:rFonts w:hint="eastAsia"/>
        </w:rPr>
        <w:t>申請文件含計畫申請表、</w:t>
      </w:r>
      <w:r w:rsidR="00FE0944">
        <w:rPr>
          <w:rFonts w:hint="eastAsia"/>
        </w:rPr>
        <w:t>繳費證明、修課成績證明或</w:t>
      </w:r>
      <w:r w:rsidR="00FE0944" w:rsidRPr="00FE0944">
        <w:rPr>
          <w:rFonts w:hint="eastAsia"/>
        </w:rPr>
        <w:t>會議出席證明</w:t>
      </w:r>
      <w:r w:rsidR="008F0ED1">
        <w:rPr>
          <w:rFonts w:hint="eastAsia"/>
        </w:rPr>
        <w:t>、</w:t>
      </w:r>
      <w:r w:rsidR="008F0ED1">
        <w:rPr>
          <w:rFonts w:hint="eastAsia"/>
        </w:rPr>
        <w:t>教授推薦函</w:t>
      </w:r>
      <w:r w:rsidR="00460E41" w:rsidRPr="0016103F">
        <w:rPr>
          <w:rFonts w:hint="eastAsia"/>
        </w:rPr>
        <w:t>。</w:t>
      </w:r>
    </w:p>
    <w:p w:rsidR="0016103F" w:rsidRDefault="0016103F" w:rsidP="00E646ED">
      <w:pPr>
        <w:pStyle w:val="a3"/>
        <w:numPr>
          <w:ilvl w:val="0"/>
          <w:numId w:val="1"/>
        </w:numPr>
        <w:ind w:leftChars="0"/>
        <w:jc w:val="both"/>
        <w:rPr>
          <w:rFonts w:hint="eastAsia"/>
        </w:rPr>
      </w:pPr>
      <w:r>
        <w:rPr>
          <w:rFonts w:hint="eastAsia"/>
        </w:rPr>
        <w:t>注意事項</w:t>
      </w:r>
      <w:bookmarkStart w:id="0" w:name="_GoBack"/>
      <w:bookmarkEnd w:id="0"/>
    </w:p>
    <w:p w:rsidR="00FE0944" w:rsidRPr="00A26FB4" w:rsidRDefault="00761580" w:rsidP="00761580">
      <w:pPr>
        <w:pStyle w:val="a3"/>
        <w:numPr>
          <w:ilvl w:val="0"/>
          <w:numId w:val="3"/>
        </w:numPr>
        <w:ind w:leftChars="0"/>
        <w:rPr>
          <w:color w:val="FF0000"/>
        </w:rPr>
      </w:pPr>
      <w:r w:rsidRPr="00A26FB4">
        <w:rPr>
          <w:rFonts w:hint="eastAsia"/>
          <w:color w:val="FF0000"/>
        </w:rPr>
        <w:t>本計畫修習之短期線上課程未屬本校與國外學校合作開授遠距教學課程，故不予以抵免學分</w:t>
      </w:r>
      <w:r w:rsidR="00FE0944" w:rsidRPr="00A26FB4">
        <w:rPr>
          <w:rFonts w:hint="eastAsia"/>
          <w:color w:val="FF0000"/>
        </w:rPr>
        <w:t>。</w:t>
      </w:r>
    </w:p>
    <w:p w:rsidR="0016103F" w:rsidRDefault="0016103F" w:rsidP="0016103F">
      <w:pPr>
        <w:pStyle w:val="a3"/>
        <w:numPr>
          <w:ilvl w:val="0"/>
          <w:numId w:val="3"/>
        </w:numPr>
        <w:ind w:leftChars="0"/>
        <w:jc w:val="both"/>
      </w:pPr>
      <w:r>
        <w:rPr>
          <w:rFonts w:hint="eastAsia"/>
        </w:rPr>
        <w:t>參與國際線上會議或課程者，需檢附參與證明（如研</w:t>
      </w:r>
      <w:r w:rsidRPr="0016103F">
        <w:rPr>
          <w:rFonts w:hint="eastAsia"/>
        </w:rPr>
        <w:t>討會</w:t>
      </w:r>
      <w:r>
        <w:rPr>
          <w:rFonts w:hint="eastAsia"/>
        </w:rPr>
        <w:t>出席證明或修課成績單），</w:t>
      </w:r>
      <w:r w:rsidRPr="0016103F">
        <w:rPr>
          <w:rFonts w:hint="eastAsia"/>
        </w:rPr>
        <w:t>依繳費單據核實補助，每人至多新臺幣</w:t>
      </w:r>
      <w:r>
        <w:rPr>
          <w:rFonts w:hint="eastAsia"/>
        </w:rPr>
        <w:t>2</w:t>
      </w:r>
      <w:r>
        <w:rPr>
          <w:rFonts w:hint="eastAsia"/>
        </w:rPr>
        <w:t>萬元</w:t>
      </w:r>
      <w:r w:rsidRPr="0016103F">
        <w:rPr>
          <w:rFonts w:hint="eastAsia"/>
        </w:rPr>
        <w:t>為上限。</w:t>
      </w:r>
    </w:p>
    <w:p w:rsidR="00FE0944" w:rsidRDefault="00FE0944" w:rsidP="00FE0944">
      <w:pPr>
        <w:pStyle w:val="a3"/>
        <w:numPr>
          <w:ilvl w:val="0"/>
          <w:numId w:val="3"/>
        </w:numPr>
        <w:ind w:leftChars="0"/>
        <w:jc w:val="both"/>
      </w:pPr>
      <w:r w:rsidRPr="00FE0944">
        <w:rPr>
          <w:rFonts w:hint="eastAsia"/>
        </w:rPr>
        <w:t>同一計畫如已獲本校其他專案經費補助，不得再依本計畫重複提出申請補助。重複申請案件經本處查證屬實，取消其補助資格，原補助經費應繳回撒案。</w:t>
      </w:r>
    </w:p>
    <w:p w:rsidR="00FE0944" w:rsidRDefault="00460E41" w:rsidP="00FE0944">
      <w:pPr>
        <w:pStyle w:val="a3"/>
        <w:numPr>
          <w:ilvl w:val="0"/>
          <w:numId w:val="3"/>
        </w:numPr>
        <w:ind w:leftChars="0"/>
        <w:jc w:val="both"/>
      </w:pPr>
      <w:r>
        <w:rPr>
          <w:rFonts w:hint="eastAsia"/>
        </w:rPr>
        <w:t>主辦單位得視計畫成效，規劃辦理成果發表會，以分享執行成果或進行經驗</w:t>
      </w:r>
      <w:r w:rsidR="00FE0944" w:rsidRPr="00FE0944">
        <w:rPr>
          <w:rFonts w:hint="eastAsia"/>
        </w:rPr>
        <w:t>交流等，受補助學生有參與義務。</w:t>
      </w:r>
    </w:p>
    <w:p w:rsidR="00FE0944" w:rsidRDefault="00FE0944" w:rsidP="00FE0944">
      <w:pPr>
        <w:pStyle w:val="a3"/>
        <w:numPr>
          <w:ilvl w:val="0"/>
          <w:numId w:val="3"/>
        </w:numPr>
        <w:ind w:leftChars="0"/>
        <w:jc w:val="both"/>
      </w:pPr>
      <w:r>
        <w:rPr>
          <w:rFonts w:hint="eastAsia"/>
        </w:rPr>
        <w:t>主辦單位有權將補助計畫成果，轉作本校</w:t>
      </w:r>
      <w:r w:rsidRPr="00FE0944">
        <w:rPr>
          <w:rFonts w:hint="eastAsia"/>
        </w:rPr>
        <w:t>推動相關業務之參考。</w:t>
      </w:r>
    </w:p>
    <w:p w:rsidR="00FE0944" w:rsidRDefault="00FE0944" w:rsidP="00FE0944">
      <w:pPr>
        <w:pStyle w:val="a3"/>
        <w:numPr>
          <w:ilvl w:val="0"/>
          <w:numId w:val="3"/>
        </w:numPr>
        <w:ind w:leftChars="0"/>
        <w:jc w:val="both"/>
      </w:pPr>
      <w:r>
        <w:rPr>
          <w:rFonts w:hint="eastAsia"/>
        </w:rPr>
        <w:t>本計畫如有未盡事宜，得隨時修正，並於本處</w:t>
      </w:r>
      <w:r w:rsidRPr="00FE0944">
        <w:rPr>
          <w:rFonts w:hint="eastAsia"/>
        </w:rPr>
        <w:t>相關網站公布補充。</w:t>
      </w:r>
    </w:p>
    <w:p w:rsidR="0016103F" w:rsidRDefault="0016103F" w:rsidP="00FE0944">
      <w:pPr>
        <w:pStyle w:val="a3"/>
        <w:ind w:leftChars="0"/>
        <w:jc w:val="both"/>
      </w:pPr>
    </w:p>
    <w:sectPr w:rsidR="001610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8B" w:rsidRDefault="0055208B" w:rsidP="00761580">
      <w:r>
        <w:separator/>
      </w:r>
    </w:p>
  </w:endnote>
  <w:endnote w:type="continuationSeparator" w:id="0">
    <w:p w:rsidR="0055208B" w:rsidRDefault="0055208B" w:rsidP="0076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8B" w:rsidRDefault="0055208B" w:rsidP="00761580">
      <w:r>
        <w:separator/>
      </w:r>
    </w:p>
  </w:footnote>
  <w:footnote w:type="continuationSeparator" w:id="0">
    <w:p w:rsidR="0055208B" w:rsidRDefault="0055208B" w:rsidP="007615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366C"/>
    <w:multiLevelType w:val="hybridMultilevel"/>
    <w:tmpl w:val="FB5A71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19263F"/>
    <w:multiLevelType w:val="hybridMultilevel"/>
    <w:tmpl w:val="E6667B8C"/>
    <w:lvl w:ilvl="0" w:tplc="4FD4C68E">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8C61DB0"/>
    <w:multiLevelType w:val="hybridMultilevel"/>
    <w:tmpl w:val="587AC9FA"/>
    <w:lvl w:ilvl="0" w:tplc="544683D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8E510A5"/>
    <w:multiLevelType w:val="hybridMultilevel"/>
    <w:tmpl w:val="34E8FC96"/>
    <w:lvl w:ilvl="0" w:tplc="CA56D1C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6A"/>
    <w:rsid w:val="0016103F"/>
    <w:rsid w:val="00460E41"/>
    <w:rsid w:val="004B0228"/>
    <w:rsid w:val="004E026A"/>
    <w:rsid w:val="0055208B"/>
    <w:rsid w:val="00595FE9"/>
    <w:rsid w:val="005D6137"/>
    <w:rsid w:val="00761580"/>
    <w:rsid w:val="007B7741"/>
    <w:rsid w:val="00824DDC"/>
    <w:rsid w:val="008F0ED1"/>
    <w:rsid w:val="009A29F0"/>
    <w:rsid w:val="00A26FB4"/>
    <w:rsid w:val="00E646ED"/>
    <w:rsid w:val="00FE0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B05AB"/>
  <w15:chartTrackingRefBased/>
  <w15:docId w15:val="{A18B6E07-EF41-4090-B066-B76A1DF4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26A"/>
    <w:pPr>
      <w:ind w:leftChars="200" w:left="480"/>
    </w:pPr>
  </w:style>
  <w:style w:type="paragraph" w:styleId="a4">
    <w:name w:val="header"/>
    <w:basedOn w:val="a"/>
    <w:link w:val="a5"/>
    <w:uiPriority w:val="99"/>
    <w:unhideWhenUsed/>
    <w:rsid w:val="00761580"/>
    <w:pPr>
      <w:tabs>
        <w:tab w:val="center" w:pos="4153"/>
        <w:tab w:val="right" w:pos="8306"/>
      </w:tabs>
      <w:snapToGrid w:val="0"/>
    </w:pPr>
    <w:rPr>
      <w:sz w:val="20"/>
      <w:szCs w:val="20"/>
    </w:rPr>
  </w:style>
  <w:style w:type="character" w:customStyle="1" w:styleId="a5">
    <w:name w:val="頁首 字元"/>
    <w:basedOn w:val="a0"/>
    <w:link w:val="a4"/>
    <w:uiPriority w:val="99"/>
    <w:rsid w:val="00761580"/>
    <w:rPr>
      <w:sz w:val="20"/>
      <w:szCs w:val="20"/>
    </w:rPr>
  </w:style>
  <w:style w:type="paragraph" w:styleId="a6">
    <w:name w:val="footer"/>
    <w:basedOn w:val="a"/>
    <w:link w:val="a7"/>
    <w:uiPriority w:val="99"/>
    <w:unhideWhenUsed/>
    <w:rsid w:val="00761580"/>
    <w:pPr>
      <w:tabs>
        <w:tab w:val="center" w:pos="4153"/>
        <w:tab w:val="right" w:pos="8306"/>
      </w:tabs>
      <w:snapToGrid w:val="0"/>
    </w:pPr>
    <w:rPr>
      <w:sz w:val="20"/>
      <w:szCs w:val="20"/>
    </w:rPr>
  </w:style>
  <w:style w:type="character" w:customStyle="1" w:styleId="a7">
    <w:name w:val="頁尾 字元"/>
    <w:basedOn w:val="a0"/>
    <w:link w:val="a6"/>
    <w:uiPriority w:val="99"/>
    <w:rsid w:val="007615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2021-09-17T06:02:00Z</dcterms:created>
  <dcterms:modified xsi:type="dcterms:W3CDTF">2021-10-13T01:35:00Z</dcterms:modified>
</cp:coreProperties>
</file>