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5A" w:rsidRDefault="00303C92">
      <w:r>
        <w:rPr>
          <w:rFonts w:asciiTheme="minorEastAsia" w:hAnsiTheme="minorEastAsia" w:hint="eastAsia"/>
        </w:rPr>
        <w:t>【</w:t>
      </w:r>
      <w:r w:rsidRPr="00303C92">
        <w:rPr>
          <w:rFonts w:hint="eastAsia"/>
        </w:rPr>
        <w:t>教育部</w:t>
      </w:r>
      <w:r w:rsidRPr="00153F6B">
        <w:rPr>
          <w:rFonts w:hint="eastAsia"/>
          <w:highlight w:val="yellow"/>
        </w:rPr>
        <w:t>疫後</w:t>
      </w:r>
      <w:r w:rsidRPr="00303C92">
        <w:rPr>
          <w:rFonts w:hint="eastAsia"/>
        </w:rPr>
        <w:t>就學貸款</w:t>
      </w:r>
      <w:r w:rsidRPr="00153F6B">
        <w:rPr>
          <w:rFonts w:hint="eastAsia"/>
          <w:highlight w:val="yellow"/>
        </w:rPr>
        <w:t>補助</w:t>
      </w:r>
      <w:bookmarkStart w:id="0" w:name="_GoBack"/>
      <w:bookmarkEnd w:id="0"/>
      <w:r w:rsidRPr="00303C92">
        <w:rPr>
          <w:rFonts w:hint="eastAsia"/>
        </w:rPr>
        <w:t>辦法</w:t>
      </w:r>
      <w:r>
        <w:rPr>
          <w:rFonts w:asciiTheme="minorEastAsia" w:hAnsiTheme="minorEastAsia" w:hint="eastAsia"/>
        </w:rPr>
        <w:t>】</w:t>
      </w:r>
      <w:r w:rsidR="00323805">
        <w:rPr>
          <w:rFonts w:asciiTheme="minorEastAsia" w:hAnsiTheme="minorEastAsia" w:hint="eastAsia"/>
        </w:rPr>
        <w:t>相關訊息</w:t>
      </w:r>
    </w:p>
    <w:p w:rsidR="0058118B" w:rsidRDefault="00A26306" w:rsidP="00C30326">
      <w:pPr>
        <w:pStyle w:val="a3"/>
        <w:numPr>
          <w:ilvl w:val="0"/>
          <w:numId w:val="1"/>
        </w:numPr>
        <w:ind w:leftChars="0"/>
      </w:pPr>
      <w:hyperlink r:id="rId5" w:history="1">
        <w:r w:rsidR="003F645A" w:rsidRPr="00A26306">
          <w:rPr>
            <w:rStyle w:val="a4"/>
            <w:rFonts w:hint="eastAsia"/>
          </w:rPr>
          <w:t>教育部</w:t>
        </w:r>
        <w:proofErr w:type="gramStart"/>
        <w:r w:rsidR="003F645A" w:rsidRPr="00A26306">
          <w:rPr>
            <w:rStyle w:val="a4"/>
            <w:rFonts w:hint="eastAsia"/>
            <w:b/>
          </w:rPr>
          <w:t>疫</w:t>
        </w:r>
        <w:proofErr w:type="gramEnd"/>
        <w:r w:rsidR="003F645A" w:rsidRPr="00A26306">
          <w:rPr>
            <w:rStyle w:val="a4"/>
            <w:rFonts w:hint="eastAsia"/>
            <w:b/>
          </w:rPr>
          <w:t>後</w:t>
        </w:r>
        <w:r w:rsidR="003F645A" w:rsidRPr="00A26306">
          <w:rPr>
            <w:rStyle w:val="a4"/>
            <w:rFonts w:hint="eastAsia"/>
          </w:rPr>
          <w:t>就學</w:t>
        </w:r>
        <w:r w:rsidR="003F645A" w:rsidRPr="00A26306">
          <w:rPr>
            <w:rStyle w:val="a4"/>
            <w:rFonts w:hint="eastAsia"/>
          </w:rPr>
          <w:t>貸</w:t>
        </w:r>
        <w:r w:rsidR="003F645A" w:rsidRPr="00A26306">
          <w:rPr>
            <w:rStyle w:val="a4"/>
            <w:rFonts w:hint="eastAsia"/>
          </w:rPr>
          <w:t>款</w:t>
        </w:r>
        <w:r w:rsidR="003F645A" w:rsidRPr="00A26306">
          <w:rPr>
            <w:rStyle w:val="a4"/>
            <w:rFonts w:hint="eastAsia"/>
            <w:b/>
          </w:rPr>
          <w:t>補助</w:t>
        </w:r>
        <w:r w:rsidR="003F645A" w:rsidRPr="00A26306">
          <w:rPr>
            <w:rStyle w:val="a4"/>
            <w:rFonts w:hint="eastAsia"/>
          </w:rPr>
          <w:t>辦法</w:t>
        </w:r>
      </w:hyperlink>
      <w:r w:rsidR="003F645A" w:rsidRPr="003F645A">
        <w:rPr>
          <w:rFonts w:hint="eastAsia"/>
        </w:rPr>
        <w:t>，</w:t>
      </w:r>
      <w:r w:rsidR="003F645A" w:rsidRPr="003F645A">
        <w:rPr>
          <w:rFonts w:hint="eastAsia"/>
        </w:rPr>
        <w:t>112</w:t>
      </w:r>
      <w:r w:rsidR="003F645A" w:rsidRPr="003F645A">
        <w:rPr>
          <w:rFonts w:hint="eastAsia"/>
        </w:rPr>
        <w:t>年</w:t>
      </w:r>
      <w:r w:rsidR="003F645A" w:rsidRPr="003F645A">
        <w:rPr>
          <w:rFonts w:hint="eastAsia"/>
        </w:rPr>
        <w:t>4</w:t>
      </w:r>
      <w:r w:rsidR="003F645A" w:rsidRPr="003F645A">
        <w:rPr>
          <w:rFonts w:hint="eastAsia"/>
        </w:rPr>
        <w:t>月</w:t>
      </w:r>
      <w:r w:rsidR="003F645A" w:rsidRPr="003F645A">
        <w:rPr>
          <w:rFonts w:hint="eastAsia"/>
        </w:rPr>
        <w:t>14</w:t>
      </w:r>
      <w:r w:rsidR="003F645A" w:rsidRPr="003F645A">
        <w:rPr>
          <w:rFonts w:hint="eastAsia"/>
        </w:rPr>
        <w:t>日發布</w:t>
      </w:r>
      <w:r w:rsidR="00323805">
        <w:rPr>
          <w:rFonts w:hint="eastAsia"/>
        </w:rPr>
        <w:t>施行</w:t>
      </w:r>
      <w:r w:rsidR="003F645A" w:rsidRPr="003F645A">
        <w:rPr>
          <w:rFonts w:hint="eastAsia"/>
        </w:rPr>
        <w:t>。</w:t>
      </w:r>
      <w:r w:rsidR="003F645A" w:rsidRPr="003F645A">
        <w:rPr>
          <w:rFonts w:hint="eastAsia"/>
        </w:rPr>
        <w:t xml:space="preserve"> </w:t>
      </w:r>
    </w:p>
    <w:p w:rsidR="0058118B" w:rsidRDefault="003F645A" w:rsidP="00C30326">
      <w:pPr>
        <w:pStyle w:val="a3"/>
        <w:numPr>
          <w:ilvl w:val="0"/>
          <w:numId w:val="1"/>
        </w:numPr>
        <w:ind w:leftChars="0"/>
      </w:pPr>
      <w:proofErr w:type="gramStart"/>
      <w:r w:rsidRPr="003F645A">
        <w:rPr>
          <w:rFonts w:hint="eastAsia"/>
        </w:rPr>
        <w:t>旨揭辦法</w:t>
      </w:r>
      <w:proofErr w:type="gramEnd"/>
      <w:r w:rsidRPr="003F645A">
        <w:rPr>
          <w:rFonts w:hint="eastAsia"/>
        </w:rPr>
        <w:t>係為協助經濟負擔重之「</w:t>
      </w:r>
      <w:r w:rsidRPr="00323805">
        <w:rPr>
          <w:rFonts w:hint="eastAsia"/>
          <w:color w:val="FF0000"/>
        </w:rPr>
        <w:t>在學中</w:t>
      </w:r>
      <w:r w:rsidRPr="00323805">
        <w:rPr>
          <w:rFonts w:hint="eastAsia"/>
          <w:b/>
          <w:color w:val="FF0000"/>
        </w:rPr>
        <w:t>已申請就學貸款</w:t>
      </w:r>
      <w:r w:rsidRPr="00323805">
        <w:rPr>
          <w:rFonts w:hint="eastAsia"/>
          <w:color w:val="FF0000"/>
        </w:rPr>
        <w:t>之</w:t>
      </w:r>
      <w:r w:rsidRPr="00323805">
        <w:rPr>
          <w:rFonts w:hint="eastAsia"/>
          <w:b/>
          <w:color w:val="FF0000"/>
        </w:rPr>
        <w:t>弱勢學生</w:t>
      </w:r>
      <w:r w:rsidRPr="003F645A">
        <w:rPr>
          <w:rFonts w:hint="eastAsia"/>
        </w:rPr>
        <w:t>」及「</w:t>
      </w:r>
      <w:r w:rsidRPr="00323805">
        <w:rPr>
          <w:rFonts w:hint="eastAsia"/>
          <w:color w:val="FF0000"/>
        </w:rPr>
        <w:t>畢業後</w:t>
      </w:r>
      <w:r w:rsidRPr="003F645A">
        <w:rPr>
          <w:rFonts w:hint="eastAsia"/>
        </w:rPr>
        <w:t>符合</w:t>
      </w:r>
      <w:r w:rsidRPr="00323805">
        <w:rPr>
          <w:rFonts w:hint="eastAsia"/>
          <w:color w:val="FF0000"/>
        </w:rPr>
        <w:t>撫育十二歲以下子女或平均月收入未達四萬元</w:t>
      </w:r>
      <w:r w:rsidRPr="003F645A">
        <w:rPr>
          <w:rFonts w:hint="eastAsia"/>
        </w:rPr>
        <w:t>等資格之貸款人」償還一年本息，減輕貸款人就學貸款還款負擔。</w:t>
      </w:r>
      <w:r w:rsidRPr="003F645A">
        <w:rPr>
          <w:rFonts w:hint="eastAsia"/>
        </w:rPr>
        <w:t xml:space="preserve"> </w:t>
      </w:r>
    </w:p>
    <w:p w:rsidR="003F645A" w:rsidRDefault="003F645A" w:rsidP="00C30326">
      <w:pPr>
        <w:pStyle w:val="a3"/>
        <w:numPr>
          <w:ilvl w:val="0"/>
          <w:numId w:val="1"/>
        </w:numPr>
        <w:ind w:leftChars="0"/>
      </w:pPr>
      <w:r w:rsidRPr="003F645A">
        <w:rPr>
          <w:rFonts w:hint="eastAsia"/>
        </w:rPr>
        <w:t>符合補助資格者</w:t>
      </w:r>
      <w:r w:rsidR="00D661B7">
        <w:rPr>
          <w:rFonts w:hint="eastAsia"/>
        </w:rPr>
        <w:t>（詳如</w:t>
      </w:r>
      <w:r w:rsidR="00C71793">
        <w:rPr>
          <w:rFonts w:hint="eastAsia"/>
        </w:rPr>
        <w:t>補助辦法第三條）</w:t>
      </w:r>
      <w:r w:rsidRPr="003F645A">
        <w:rPr>
          <w:rFonts w:hint="eastAsia"/>
        </w:rPr>
        <w:t>，由承貸銀行以信件、簡訊或電子郵件等方式通知貸款人。</w:t>
      </w:r>
    </w:p>
    <w:p w:rsidR="0058118B" w:rsidRDefault="0058118B" w:rsidP="0058118B">
      <w:r>
        <w:rPr>
          <w:rFonts w:hint="eastAsia"/>
        </w:rPr>
        <w:t>四</w:t>
      </w:r>
      <w:r w:rsidR="0091251F">
        <w:rPr>
          <w:rFonts w:hint="eastAsia"/>
        </w:rPr>
        <w:t>、</w:t>
      </w:r>
      <w:r w:rsidR="00CB69EE">
        <w:rPr>
          <w:rFonts w:hint="eastAsia"/>
        </w:rPr>
        <w:t>聯絡方式：請洽各臺灣銀行分行</w:t>
      </w:r>
    </w:p>
    <w:p w:rsidR="0091251F" w:rsidRDefault="0091251F" w:rsidP="00C30326">
      <w:pPr>
        <w:rPr>
          <w:rFonts w:hint="eastAsia"/>
        </w:rPr>
      </w:pPr>
    </w:p>
    <w:sectPr w:rsidR="00912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397"/>
    <w:multiLevelType w:val="hybridMultilevel"/>
    <w:tmpl w:val="E90C2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5A"/>
    <w:rsid w:val="00153F6B"/>
    <w:rsid w:val="00303C92"/>
    <w:rsid w:val="00323805"/>
    <w:rsid w:val="003F645A"/>
    <w:rsid w:val="0058118B"/>
    <w:rsid w:val="0091251F"/>
    <w:rsid w:val="00A26306"/>
    <w:rsid w:val="00C30326"/>
    <w:rsid w:val="00C71793"/>
    <w:rsid w:val="00CB69EE"/>
    <w:rsid w:val="00D661B7"/>
    <w:rsid w:val="00F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5F87"/>
  <w15:chartTrackingRefBased/>
  <w15:docId w15:val="{A7836F5D-D095-4A62-92F8-9F651CE2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26"/>
    <w:pPr>
      <w:ind w:leftChars="200" w:left="480"/>
    </w:pPr>
  </w:style>
  <w:style w:type="character" w:styleId="a4">
    <w:name w:val="Hyperlink"/>
    <w:basedOn w:val="a0"/>
    <w:uiPriority w:val="99"/>
    <w:unhideWhenUsed/>
    <w:rsid w:val="0091251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2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law.moe.gov.tw/LawResult.aspx?NLawTypeID=all&amp;GroupID=3&amp;KW=%e6%95%99%e8%82%b2%e9%83%a8%e7%96%ab%e5%be%8c%e5%b0%b1%e5%ad%b8%e8%b2%b8%e6%ac%be%e8%a3%9c%e5%8a%a9%e8%be%a6%e6%b3%95&amp;name=1&amp;content=1&amp;now=1&amp;fe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2023-04-18T00:58:00Z</dcterms:created>
  <dcterms:modified xsi:type="dcterms:W3CDTF">2023-04-18T03:25:00Z</dcterms:modified>
</cp:coreProperties>
</file>