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2E" w:rsidRDefault="001E202E" w:rsidP="00923BEC">
      <w:pPr>
        <w:spacing w:afterLines="50" w:after="180"/>
        <w:jc w:val="center"/>
        <w:rPr>
          <w:rFonts w:eastAsia="標楷體"/>
          <w:sz w:val="44"/>
          <w:szCs w:val="44"/>
        </w:rPr>
      </w:pPr>
      <w:r>
        <w:rPr>
          <w:rFonts w:eastAsia="標楷體" w:hint="eastAsia"/>
          <w:sz w:val="44"/>
          <w:szCs w:val="44"/>
        </w:rPr>
        <w:t>通</w:t>
      </w:r>
      <w:r>
        <w:rPr>
          <w:rFonts w:eastAsia="標楷體" w:hint="eastAsia"/>
          <w:sz w:val="44"/>
          <w:szCs w:val="44"/>
        </w:rPr>
        <w:t xml:space="preserve">        </w:t>
      </w:r>
      <w:r>
        <w:rPr>
          <w:rFonts w:eastAsia="標楷體" w:hint="eastAsia"/>
          <w:sz w:val="44"/>
          <w:szCs w:val="44"/>
        </w:rPr>
        <w:t>知</w:t>
      </w:r>
    </w:p>
    <w:p w:rsidR="001E202E" w:rsidRDefault="001E202E" w:rsidP="00C52CA8">
      <w:pPr>
        <w:jc w:val="right"/>
        <w:rPr>
          <w:rFonts w:eastAsia="標楷體"/>
        </w:rPr>
      </w:pPr>
      <w:r>
        <w:rPr>
          <w:rFonts w:eastAsia="標楷體" w:hint="eastAsia"/>
        </w:rPr>
        <w:t xml:space="preserve">                   </w:t>
      </w:r>
      <w:r w:rsidR="00ED45AC">
        <w:rPr>
          <w:rFonts w:eastAsia="標楷體" w:hint="eastAsia"/>
        </w:rPr>
        <w:t xml:space="preserve">                               </w:t>
      </w:r>
      <w:r>
        <w:rPr>
          <w:rFonts w:eastAsia="標楷體" w:hint="eastAsia"/>
        </w:rPr>
        <w:t>中華民國</w:t>
      </w:r>
      <w:r w:rsidR="00923BEC">
        <w:rPr>
          <w:rFonts w:eastAsia="標楷體" w:hint="eastAsia"/>
        </w:rPr>
        <w:t>10</w:t>
      </w:r>
      <w:r w:rsidR="00D606C6">
        <w:rPr>
          <w:rFonts w:eastAsia="標楷體" w:hint="eastAsia"/>
        </w:rPr>
        <w:t>6</w:t>
      </w:r>
      <w:r>
        <w:rPr>
          <w:rFonts w:eastAsia="標楷體" w:hint="eastAsia"/>
        </w:rPr>
        <w:t xml:space="preserve"> </w:t>
      </w:r>
      <w:r>
        <w:rPr>
          <w:rFonts w:eastAsia="標楷體" w:hint="eastAsia"/>
        </w:rPr>
        <w:t>年</w:t>
      </w:r>
      <w:r w:rsidR="00683D5D">
        <w:rPr>
          <w:rFonts w:eastAsia="標楷體" w:hint="eastAsia"/>
        </w:rPr>
        <w:t>9</w:t>
      </w:r>
      <w:r>
        <w:rPr>
          <w:rFonts w:eastAsia="標楷體" w:hint="eastAsia"/>
        </w:rPr>
        <w:t xml:space="preserve"> </w:t>
      </w:r>
      <w:r>
        <w:rPr>
          <w:rFonts w:eastAsia="標楷體" w:hint="eastAsia"/>
        </w:rPr>
        <w:t>月</w:t>
      </w:r>
      <w:r w:rsidR="00ED45AC">
        <w:rPr>
          <w:rFonts w:eastAsia="標楷體" w:hint="eastAsia"/>
        </w:rPr>
        <w:t>1</w:t>
      </w:r>
      <w:r w:rsidR="00683D5D">
        <w:rPr>
          <w:rFonts w:eastAsia="標楷體" w:hint="eastAsia"/>
        </w:rPr>
        <w:t>5</w:t>
      </w:r>
      <w:r>
        <w:rPr>
          <w:rFonts w:eastAsia="標楷體" w:hint="eastAsia"/>
        </w:rPr>
        <w:t xml:space="preserve"> </w:t>
      </w:r>
      <w:r w:rsidR="00923BEC">
        <w:rPr>
          <w:rFonts w:eastAsia="標楷體" w:hint="eastAsia"/>
        </w:rPr>
        <w:t>日</w:t>
      </w:r>
    </w:p>
    <w:p w:rsidR="001E202E" w:rsidRDefault="001E202E" w:rsidP="00D4434E">
      <w:pPr>
        <w:ind w:firstLineChars="2008" w:firstLine="4819"/>
        <w:jc w:val="right"/>
        <w:rPr>
          <w:rFonts w:eastAsia="標楷體"/>
        </w:rPr>
      </w:pPr>
      <w:r>
        <w:rPr>
          <w:rFonts w:eastAsia="標楷體" w:hint="eastAsia"/>
        </w:rPr>
        <w:t>聯絡人：</w:t>
      </w:r>
      <w:proofErr w:type="gramStart"/>
      <w:r w:rsidR="002F1944">
        <w:rPr>
          <w:rFonts w:eastAsia="標楷體" w:hint="eastAsia"/>
        </w:rPr>
        <w:t>楊玄姐</w:t>
      </w:r>
      <w:proofErr w:type="gramEnd"/>
      <w:r w:rsidR="002F1944">
        <w:rPr>
          <w:rFonts w:eastAsia="標楷體" w:hint="eastAsia"/>
        </w:rPr>
        <w:t>組長</w:t>
      </w:r>
      <w:r w:rsidR="00923BEC">
        <w:rPr>
          <w:rFonts w:eastAsia="標楷體" w:hint="eastAsia"/>
        </w:rPr>
        <w:t>、</w:t>
      </w:r>
      <w:r w:rsidR="002F1944">
        <w:rPr>
          <w:rFonts w:eastAsia="標楷體" w:hint="eastAsia"/>
        </w:rPr>
        <w:t>賴昱辰組員</w:t>
      </w:r>
    </w:p>
    <w:p w:rsidR="001E202E" w:rsidRDefault="001E202E" w:rsidP="00C52CA8">
      <w:pPr>
        <w:ind w:firstLineChars="2650" w:firstLine="6360"/>
        <w:jc w:val="right"/>
        <w:rPr>
          <w:rFonts w:eastAsia="標楷體"/>
        </w:rPr>
      </w:pPr>
      <w:r>
        <w:rPr>
          <w:rFonts w:eastAsia="標楷體" w:hint="eastAsia"/>
        </w:rPr>
        <w:t>聯絡電話：</w:t>
      </w:r>
      <w:r w:rsidR="00923BEC">
        <w:rPr>
          <w:rFonts w:eastAsia="標楷體" w:hint="eastAsia"/>
        </w:rPr>
        <w:t>271-70</w:t>
      </w:r>
      <w:r w:rsidR="00D4434E">
        <w:rPr>
          <w:rFonts w:eastAsia="標楷體" w:hint="eastAsia"/>
        </w:rPr>
        <w:t>4</w:t>
      </w:r>
      <w:r w:rsidR="00ED45AC">
        <w:rPr>
          <w:rFonts w:eastAsia="標楷體" w:hint="eastAsia"/>
        </w:rPr>
        <w:t>1</w:t>
      </w:r>
    </w:p>
    <w:p w:rsidR="001E202E" w:rsidRDefault="001E202E">
      <w:pPr>
        <w:ind w:right="960" w:firstLineChars="2700" w:firstLine="6480"/>
        <w:rPr>
          <w:rFonts w:eastAsia="標楷體"/>
        </w:rPr>
      </w:pPr>
    </w:p>
    <w:p w:rsidR="00D4434E" w:rsidRDefault="00D4434E" w:rsidP="00982F96">
      <w:pPr>
        <w:spacing w:afterLines="20" w:after="72" w:line="480" w:lineRule="exact"/>
        <w:ind w:left="992" w:hangingChars="310" w:hanging="992"/>
        <w:jc w:val="both"/>
        <w:rPr>
          <w:rFonts w:eastAsia="標楷體"/>
          <w:sz w:val="32"/>
          <w:szCs w:val="32"/>
        </w:rPr>
      </w:pPr>
      <w:r>
        <w:rPr>
          <w:rFonts w:eastAsia="標楷體" w:hint="eastAsia"/>
          <w:sz w:val="32"/>
          <w:szCs w:val="32"/>
        </w:rPr>
        <w:t>主旨：</w:t>
      </w:r>
      <w:r w:rsidR="00D606C6">
        <w:rPr>
          <w:rFonts w:eastAsia="標楷體" w:hint="eastAsia"/>
          <w:sz w:val="32"/>
          <w:szCs w:val="32"/>
        </w:rPr>
        <w:t>檢送</w:t>
      </w:r>
      <w:r w:rsidR="00190B5B">
        <w:rPr>
          <w:rFonts w:eastAsia="標楷體" w:hint="eastAsia"/>
          <w:sz w:val="32"/>
          <w:szCs w:val="32"/>
        </w:rPr>
        <w:t>修正</w:t>
      </w:r>
      <w:r w:rsidR="00E61661">
        <w:rPr>
          <w:rFonts w:eastAsia="標楷體" w:hint="eastAsia"/>
          <w:sz w:val="32"/>
          <w:szCs w:val="32"/>
        </w:rPr>
        <w:t>本校</w:t>
      </w:r>
      <w:r w:rsidR="00190B5B">
        <w:rPr>
          <w:rFonts w:eastAsia="標楷體" w:hint="eastAsia"/>
          <w:sz w:val="32"/>
          <w:szCs w:val="32"/>
        </w:rPr>
        <w:t>「</w:t>
      </w:r>
      <w:r w:rsidR="00E61661">
        <w:rPr>
          <w:rFonts w:eastAsia="標楷體" w:hint="eastAsia"/>
          <w:sz w:val="32"/>
          <w:szCs w:val="32"/>
        </w:rPr>
        <w:t>優秀學生繼續攻讀本校碩士班獎勵要點</w:t>
      </w:r>
      <w:r w:rsidR="00190B5B">
        <w:rPr>
          <w:rFonts w:eastAsia="標楷體" w:hint="eastAsia"/>
          <w:sz w:val="32"/>
          <w:szCs w:val="32"/>
        </w:rPr>
        <w:t>」</w:t>
      </w:r>
      <w:r w:rsidR="00D606C6">
        <w:rPr>
          <w:rFonts w:eastAsia="標楷體" w:hint="eastAsia"/>
          <w:sz w:val="32"/>
          <w:szCs w:val="32"/>
        </w:rPr>
        <w:t>，請查照。</w:t>
      </w:r>
    </w:p>
    <w:p w:rsidR="00E2426D" w:rsidRDefault="00E2426D" w:rsidP="00982F96">
      <w:pPr>
        <w:spacing w:afterLines="20" w:after="72" w:line="480" w:lineRule="exact"/>
        <w:ind w:left="992" w:hangingChars="310" w:hanging="992"/>
        <w:jc w:val="both"/>
        <w:rPr>
          <w:rFonts w:eastAsia="標楷體"/>
          <w:sz w:val="32"/>
          <w:szCs w:val="32"/>
        </w:rPr>
      </w:pPr>
      <w:r>
        <w:rPr>
          <w:rFonts w:eastAsia="標楷體" w:hint="eastAsia"/>
          <w:sz w:val="32"/>
          <w:szCs w:val="32"/>
        </w:rPr>
        <w:t>說明：</w:t>
      </w:r>
    </w:p>
    <w:p w:rsidR="00BA0201" w:rsidRPr="00B872C7" w:rsidRDefault="00DE2659" w:rsidP="00BA0201">
      <w:pPr>
        <w:numPr>
          <w:ilvl w:val="0"/>
          <w:numId w:val="1"/>
        </w:numPr>
        <w:spacing w:afterLines="20" w:after="72" w:line="480" w:lineRule="exact"/>
        <w:ind w:left="993" w:hanging="709"/>
        <w:jc w:val="both"/>
        <w:rPr>
          <w:rFonts w:eastAsia="標楷體"/>
          <w:sz w:val="32"/>
          <w:szCs w:val="32"/>
        </w:rPr>
      </w:pPr>
      <w:r>
        <w:rPr>
          <w:rFonts w:ascii="標楷體" w:eastAsia="標楷體" w:hAnsi="標楷體" w:hint="eastAsia"/>
          <w:kern w:val="0"/>
          <w:sz w:val="32"/>
          <w:szCs w:val="32"/>
        </w:rPr>
        <w:t>修正內容</w:t>
      </w:r>
      <w:r w:rsidR="00190B5B" w:rsidRPr="00B872C7">
        <w:rPr>
          <w:rFonts w:ascii="標楷體" w:eastAsia="標楷體" w:hAnsi="標楷體" w:hint="eastAsia"/>
          <w:kern w:val="0"/>
          <w:sz w:val="32"/>
          <w:szCs w:val="32"/>
        </w:rPr>
        <w:t>刪除</w:t>
      </w:r>
      <w:r>
        <w:rPr>
          <w:rFonts w:ascii="標楷體" w:eastAsia="標楷體" w:hAnsi="標楷體" w:hint="eastAsia"/>
          <w:kern w:val="0"/>
          <w:sz w:val="32"/>
          <w:szCs w:val="32"/>
        </w:rPr>
        <w:t>現行規定：</w:t>
      </w:r>
      <w:r w:rsidR="00190B5B" w:rsidRPr="00B872C7">
        <w:rPr>
          <w:rFonts w:ascii="標楷體" w:eastAsia="標楷體" w:hAnsi="標楷體" w:hint="eastAsia"/>
          <w:kern w:val="0"/>
          <w:sz w:val="32"/>
          <w:szCs w:val="32"/>
        </w:rPr>
        <w:t>考取其他國立頂尖大學正取生並放棄就讀而至本校註冊給予奬學金之規定，</w:t>
      </w:r>
      <w:r w:rsidR="00422946">
        <w:rPr>
          <w:rFonts w:ascii="標楷體" w:eastAsia="標楷體" w:hAnsi="標楷體" w:hint="eastAsia"/>
          <w:kern w:val="0"/>
          <w:sz w:val="32"/>
          <w:szCs w:val="32"/>
        </w:rPr>
        <w:t>自</w:t>
      </w:r>
      <w:r w:rsidR="00190B5B" w:rsidRPr="00B872C7">
        <w:rPr>
          <w:rFonts w:ascii="標楷體" w:eastAsia="標楷體" w:hAnsi="標楷體" w:hint="eastAsia"/>
          <w:kern w:val="0"/>
          <w:sz w:val="32"/>
          <w:szCs w:val="32"/>
        </w:rPr>
        <w:t>107學年入學新生</w:t>
      </w:r>
      <w:r w:rsidR="00422946" w:rsidRPr="00B872C7">
        <w:rPr>
          <w:rFonts w:ascii="標楷體" w:eastAsia="標楷體" w:hAnsi="標楷體" w:hint="eastAsia"/>
          <w:kern w:val="0"/>
          <w:sz w:val="32"/>
          <w:szCs w:val="32"/>
        </w:rPr>
        <w:t>適用</w:t>
      </w:r>
      <w:r>
        <w:rPr>
          <w:rFonts w:ascii="標楷體" w:eastAsia="標楷體" w:hAnsi="標楷體" w:hint="eastAsia"/>
          <w:kern w:val="0"/>
          <w:sz w:val="32"/>
          <w:szCs w:val="32"/>
        </w:rPr>
        <w:t>，</w:t>
      </w:r>
      <w:r w:rsidR="00202A01">
        <w:rPr>
          <w:rFonts w:ascii="標楷體" w:eastAsia="標楷體" w:hAnsi="標楷體" w:hint="eastAsia"/>
          <w:kern w:val="0"/>
          <w:sz w:val="32"/>
          <w:szCs w:val="32"/>
        </w:rPr>
        <w:t>敬</w:t>
      </w:r>
      <w:r>
        <w:rPr>
          <w:rFonts w:ascii="標楷體" w:eastAsia="標楷體" w:hAnsi="標楷體" w:hint="eastAsia"/>
          <w:kern w:val="0"/>
          <w:sz w:val="32"/>
          <w:szCs w:val="32"/>
        </w:rPr>
        <w:t>請</w:t>
      </w:r>
      <w:r w:rsidR="00202A01">
        <w:rPr>
          <w:rFonts w:ascii="標楷體" w:eastAsia="標楷體" w:hAnsi="標楷體" w:hint="eastAsia"/>
          <w:kern w:val="0"/>
          <w:sz w:val="32"/>
          <w:szCs w:val="32"/>
        </w:rPr>
        <w:t>各學系加強宣導</w:t>
      </w:r>
      <w:bookmarkStart w:id="0" w:name="_GoBack"/>
      <w:bookmarkEnd w:id="0"/>
      <w:r w:rsidR="000B4790" w:rsidRPr="00B872C7">
        <w:rPr>
          <w:rFonts w:eastAsia="標楷體" w:hint="eastAsia"/>
          <w:sz w:val="32"/>
          <w:szCs w:val="32"/>
        </w:rPr>
        <w:t>。</w:t>
      </w:r>
    </w:p>
    <w:p w:rsidR="00BA0201" w:rsidRPr="00D10EE6" w:rsidRDefault="0020533D" w:rsidP="0020533D">
      <w:pPr>
        <w:numPr>
          <w:ilvl w:val="0"/>
          <w:numId w:val="1"/>
        </w:numPr>
        <w:spacing w:afterLines="20" w:after="72" w:line="480" w:lineRule="exact"/>
        <w:jc w:val="both"/>
        <w:rPr>
          <w:rFonts w:eastAsia="標楷體"/>
          <w:sz w:val="28"/>
          <w:szCs w:val="28"/>
        </w:rPr>
      </w:pPr>
      <w:r>
        <w:rPr>
          <w:rFonts w:eastAsia="標楷體" w:hint="eastAsia"/>
          <w:sz w:val="32"/>
          <w:szCs w:val="32"/>
        </w:rPr>
        <w:t>本</w:t>
      </w:r>
      <w:r w:rsidR="00B872C7">
        <w:rPr>
          <w:rFonts w:eastAsia="標楷體" w:hint="eastAsia"/>
          <w:sz w:val="32"/>
          <w:szCs w:val="32"/>
        </w:rPr>
        <w:t>要點公布：</w:t>
      </w:r>
      <w:r>
        <w:rPr>
          <w:rFonts w:eastAsia="標楷體" w:hint="eastAsia"/>
          <w:sz w:val="32"/>
          <w:szCs w:val="32"/>
        </w:rPr>
        <w:t>教務處→法規專區</w:t>
      </w:r>
      <w:r>
        <w:rPr>
          <w:rFonts w:eastAsia="標楷體" w:hint="eastAsia"/>
          <w:sz w:val="32"/>
          <w:szCs w:val="32"/>
        </w:rPr>
        <w:t>(</w:t>
      </w:r>
      <w:r>
        <w:rPr>
          <w:rFonts w:eastAsia="標楷體" w:hint="eastAsia"/>
          <w:sz w:val="32"/>
          <w:szCs w:val="32"/>
        </w:rPr>
        <w:t>教務法規</w:t>
      </w:r>
      <w:r>
        <w:rPr>
          <w:rFonts w:eastAsia="標楷體" w:hint="eastAsia"/>
          <w:sz w:val="32"/>
          <w:szCs w:val="32"/>
        </w:rPr>
        <w:t>)</w:t>
      </w:r>
      <w:r>
        <w:rPr>
          <w:rFonts w:eastAsia="標楷體" w:hint="eastAsia"/>
          <w:sz w:val="32"/>
          <w:szCs w:val="32"/>
        </w:rPr>
        <w:t>→優秀新生獎助</w:t>
      </w:r>
      <w:r>
        <w:rPr>
          <w:rFonts w:eastAsia="標楷體" w:hint="eastAsia"/>
          <w:sz w:val="32"/>
          <w:szCs w:val="32"/>
        </w:rPr>
        <w:t>(</w:t>
      </w:r>
      <w:r w:rsidRPr="0020533D">
        <w:rPr>
          <w:rFonts w:eastAsia="標楷體"/>
          <w:sz w:val="32"/>
          <w:szCs w:val="32"/>
        </w:rPr>
        <w:t>http://www.ncyu.edu.tw/academic/itemize_list.aspx?site_content_sn=56090</w:t>
      </w:r>
      <w:r>
        <w:rPr>
          <w:rFonts w:eastAsia="標楷體" w:hint="eastAsia"/>
          <w:sz w:val="32"/>
          <w:szCs w:val="32"/>
        </w:rPr>
        <w:t>)</w:t>
      </w:r>
      <w:r w:rsidR="00BA0201" w:rsidRPr="00BA0201">
        <w:rPr>
          <w:rFonts w:eastAsia="標楷體" w:hint="eastAsia"/>
          <w:sz w:val="32"/>
          <w:szCs w:val="32"/>
        </w:rPr>
        <w:t>。</w:t>
      </w:r>
    </w:p>
    <w:p w:rsidR="00D10EE6" w:rsidRPr="00BA0201" w:rsidRDefault="00D10EE6" w:rsidP="006E5DFC">
      <w:pPr>
        <w:spacing w:afterLines="20" w:after="72" w:line="480" w:lineRule="exact"/>
        <w:ind w:left="993"/>
        <w:jc w:val="both"/>
        <w:rPr>
          <w:rFonts w:eastAsia="標楷體"/>
          <w:sz w:val="28"/>
          <w:szCs w:val="28"/>
        </w:rPr>
      </w:pPr>
    </w:p>
    <w:p w:rsidR="00D606C6" w:rsidRPr="00D10EE6" w:rsidRDefault="00D606C6">
      <w:pPr>
        <w:jc w:val="both"/>
        <w:rPr>
          <w:rFonts w:eastAsia="標楷體"/>
          <w:sz w:val="28"/>
          <w:szCs w:val="28"/>
        </w:rPr>
      </w:pPr>
    </w:p>
    <w:p w:rsidR="00801AAF" w:rsidRPr="00923BEC" w:rsidRDefault="001E202E">
      <w:pPr>
        <w:jc w:val="both"/>
        <w:rPr>
          <w:rFonts w:eastAsia="標楷體"/>
          <w:sz w:val="32"/>
          <w:szCs w:val="36"/>
        </w:rPr>
      </w:pPr>
      <w:r>
        <w:rPr>
          <w:rFonts w:eastAsia="標楷體" w:hint="eastAsia"/>
          <w:sz w:val="28"/>
          <w:szCs w:val="28"/>
        </w:rPr>
        <w:t xml:space="preserve"> </w:t>
      </w:r>
      <w:r w:rsidRPr="00923BEC">
        <w:rPr>
          <w:rFonts w:eastAsia="標楷體" w:hint="eastAsia"/>
          <w:sz w:val="36"/>
          <w:szCs w:val="36"/>
        </w:rPr>
        <w:t xml:space="preserve">    </w:t>
      </w:r>
      <w:r w:rsidR="003B7D39">
        <w:rPr>
          <w:rFonts w:eastAsia="標楷體" w:hint="eastAsia"/>
          <w:sz w:val="36"/>
          <w:szCs w:val="36"/>
        </w:rPr>
        <w:t xml:space="preserve"> </w:t>
      </w:r>
      <w:r w:rsidRPr="00923BEC">
        <w:rPr>
          <w:rFonts w:eastAsia="標楷體" w:hint="eastAsia"/>
          <w:sz w:val="32"/>
          <w:szCs w:val="36"/>
        </w:rPr>
        <w:t>此</w:t>
      </w:r>
      <w:r w:rsidR="000B4790">
        <w:rPr>
          <w:rFonts w:eastAsia="標楷體" w:hint="eastAsia"/>
          <w:sz w:val="32"/>
          <w:szCs w:val="36"/>
        </w:rPr>
        <w:t xml:space="preserve"> </w:t>
      </w:r>
      <w:r w:rsidRPr="00923BEC">
        <w:rPr>
          <w:rFonts w:eastAsia="標楷體" w:hint="eastAsia"/>
          <w:sz w:val="32"/>
          <w:szCs w:val="36"/>
        </w:rPr>
        <w:t>致</w:t>
      </w:r>
      <w:r w:rsidR="00801AAF">
        <w:rPr>
          <w:rFonts w:eastAsia="標楷體" w:hint="eastAsia"/>
          <w:sz w:val="32"/>
          <w:szCs w:val="36"/>
        </w:rPr>
        <w:t xml:space="preserve">   </w:t>
      </w:r>
    </w:p>
    <w:p w:rsidR="001E202E" w:rsidRDefault="003B7D39">
      <w:pPr>
        <w:jc w:val="both"/>
        <w:rPr>
          <w:rFonts w:eastAsia="標楷體"/>
          <w:sz w:val="36"/>
          <w:szCs w:val="36"/>
        </w:rPr>
      </w:pPr>
      <w:r>
        <w:rPr>
          <w:rFonts w:eastAsia="標楷體" w:hint="eastAsia"/>
          <w:sz w:val="36"/>
          <w:szCs w:val="36"/>
        </w:rPr>
        <w:t xml:space="preserve"> </w:t>
      </w:r>
      <w:r w:rsidR="00982F96">
        <w:rPr>
          <w:rFonts w:eastAsia="標楷體" w:hint="eastAsia"/>
          <w:sz w:val="36"/>
          <w:szCs w:val="36"/>
        </w:rPr>
        <w:t>各學</w:t>
      </w:r>
      <w:r w:rsidR="0020533D">
        <w:rPr>
          <w:rFonts w:eastAsia="標楷體" w:hint="eastAsia"/>
          <w:sz w:val="36"/>
          <w:szCs w:val="36"/>
        </w:rPr>
        <w:t>院、學</w:t>
      </w:r>
      <w:r w:rsidR="000B4790">
        <w:rPr>
          <w:rFonts w:eastAsia="標楷體" w:hint="eastAsia"/>
          <w:sz w:val="36"/>
          <w:szCs w:val="36"/>
        </w:rPr>
        <w:t>系</w:t>
      </w:r>
    </w:p>
    <w:p w:rsidR="001E202E" w:rsidRDefault="00982F96" w:rsidP="00982F96">
      <w:pPr>
        <w:wordWrap w:val="0"/>
        <w:spacing w:beforeLines="100" w:before="360"/>
        <w:jc w:val="right"/>
        <w:rPr>
          <w:rFonts w:eastAsia="標楷體"/>
          <w:sz w:val="32"/>
          <w:szCs w:val="32"/>
        </w:rPr>
      </w:pPr>
      <w:r>
        <w:rPr>
          <w:rFonts w:ascii="標楷體" w:eastAsia="標楷體" w:hAnsi="標楷體" w:hint="eastAsia"/>
          <w:sz w:val="32"/>
          <w:szCs w:val="32"/>
        </w:rPr>
        <w:t>教務處招生與出版組</w:t>
      </w:r>
      <w:r w:rsidR="001E202E">
        <w:rPr>
          <w:rFonts w:eastAsia="標楷體" w:hint="eastAsia"/>
          <w:sz w:val="32"/>
          <w:szCs w:val="32"/>
        </w:rPr>
        <w:t xml:space="preserve">   </w:t>
      </w:r>
      <w:r w:rsidR="001E202E">
        <w:rPr>
          <w:rFonts w:eastAsia="標楷體" w:hint="eastAsia"/>
          <w:sz w:val="32"/>
          <w:szCs w:val="32"/>
        </w:rPr>
        <w:t>敬啟</w:t>
      </w:r>
    </w:p>
    <w:sectPr w:rsidR="001E202E" w:rsidSect="004B0CC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42" w:rsidRDefault="00110042" w:rsidP="00840158">
      <w:r>
        <w:separator/>
      </w:r>
    </w:p>
  </w:endnote>
  <w:endnote w:type="continuationSeparator" w:id="0">
    <w:p w:rsidR="00110042" w:rsidRDefault="00110042" w:rsidP="0084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42" w:rsidRDefault="00110042" w:rsidP="00840158">
      <w:r>
        <w:separator/>
      </w:r>
    </w:p>
  </w:footnote>
  <w:footnote w:type="continuationSeparator" w:id="0">
    <w:p w:rsidR="00110042" w:rsidRDefault="00110042" w:rsidP="00840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87F94"/>
    <w:multiLevelType w:val="hybridMultilevel"/>
    <w:tmpl w:val="422A9BF0"/>
    <w:lvl w:ilvl="0" w:tplc="87C055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0BA08B6"/>
    <w:multiLevelType w:val="hybridMultilevel"/>
    <w:tmpl w:val="53180EB8"/>
    <w:lvl w:ilvl="0" w:tplc="1728D0EE">
      <w:start w:val="1"/>
      <w:numFmt w:val="taiwaneseCountingThousand"/>
      <w:lvlText w:val="%1、"/>
      <w:lvlJc w:val="left"/>
      <w:pPr>
        <w:ind w:left="862" w:hanging="720"/>
      </w:pPr>
      <w:rPr>
        <w:rFonts w:hint="default"/>
        <w:lang w:val="en-US"/>
      </w:rPr>
    </w:lvl>
    <w:lvl w:ilvl="1" w:tplc="BCCEAD5E">
      <w:start w:val="1"/>
      <w:numFmt w:val="taiwaneseCountingThousand"/>
      <w:lvlText w:val="(%2）"/>
      <w:lvlJc w:val="left"/>
      <w:pPr>
        <w:ind w:left="1212" w:hanging="73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2E"/>
    <w:rsid w:val="00040104"/>
    <w:rsid w:val="000B4790"/>
    <w:rsid w:val="00110042"/>
    <w:rsid w:val="001648BC"/>
    <w:rsid w:val="00190B5B"/>
    <w:rsid w:val="001B6609"/>
    <w:rsid w:val="001E202E"/>
    <w:rsid w:val="00202A01"/>
    <w:rsid w:val="0020533D"/>
    <w:rsid w:val="00257BA2"/>
    <w:rsid w:val="00270499"/>
    <w:rsid w:val="002A5D5A"/>
    <w:rsid w:val="002F1944"/>
    <w:rsid w:val="00344F19"/>
    <w:rsid w:val="003B7D39"/>
    <w:rsid w:val="00422946"/>
    <w:rsid w:val="00423BA9"/>
    <w:rsid w:val="00431BD8"/>
    <w:rsid w:val="0047118C"/>
    <w:rsid w:val="00486595"/>
    <w:rsid w:val="00495C44"/>
    <w:rsid w:val="004B0CC2"/>
    <w:rsid w:val="004D1B44"/>
    <w:rsid w:val="00500275"/>
    <w:rsid w:val="00544267"/>
    <w:rsid w:val="00607E59"/>
    <w:rsid w:val="006651C0"/>
    <w:rsid w:val="00683D5D"/>
    <w:rsid w:val="006E5DFC"/>
    <w:rsid w:val="006F1FF1"/>
    <w:rsid w:val="00700F24"/>
    <w:rsid w:val="007D4817"/>
    <w:rsid w:val="00801AAF"/>
    <w:rsid w:val="00840158"/>
    <w:rsid w:val="0084793D"/>
    <w:rsid w:val="00897197"/>
    <w:rsid w:val="008D72AB"/>
    <w:rsid w:val="00923BEC"/>
    <w:rsid w:val="00982F96"/>
    <w:rsid w:val="009B37AD"/>
    <w:rsid w:val="009F2553"/>
    <w:rsid w:val="00A012ED"/>
    <w:rsid w:val="00A01968"/>
    <w:rsid w:val="00A04B19"/>
    <w:rsid w:val="00A373BF"/>
    <w:rsid w:val="00B54DDF"/>
    <w:rsid w:val="00B872C7"/>
    <w:rsid w:val="00BA0201"/>
    <w:rsid w:val="00BE392B"/>
    <w:rsid w:val="00C05B2B"/>
    <w:rsid w:val="00C51DB9"/>
    <w:rsid w:val="00C52CA8"/>
    <w:rsid w:val="00CA5E3A"/>
    <w:rsid w:val="00CE239F"/>
    <w:rsid w:val="00D047D0"/>
    <w:rsid w:val="00D10EE6"/>
    <w:rsid w:val="00D4434E"/>
    <w:rsid w:val="00D606C6"/>
    <w:rsid w:val="00D7035B"/>
    <w:rsid w:val="00D81313"/>
    <w:rsid w:val="00DE2659"/>
    <w:rsid w:val="00E20827"/>
    <w:rsid w:val="00E2426D"/>
    <w:rsid w:val="00E46507"/>
    <w:rsid w:val="00E61661"/>
    <w:rsid w:val="00ED45AC"/>
    <w:rsid w:val="00EF7DFA"/>
    <w:rsid w:val="00F06276"/>
    <w:rsid w:val="00F717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158"/>
    <w:pPr>
      <w:tabs>
        <w:tab w:val="center" w:pos="4153"/>
        <w:tab w:val="right" w:pos="8306"/>
      </w:tabs>
      <w:snapToGrid w:val="0"/>
    </w:pPr>
    <w:rPr>
      <w:sz w:val="20"/>
      <w:szCs w:val="20"/>
    </w:rPr>
  </w:style>
  <w:style w:type="character" w:customStyle="1" w:styleId="a4">
    <w:name w:val="頁首 字元"/>
    <w:basedOn w:val="a0"/>
    <w:link w:val="a3"/>
    <w:uiPriority w:val="99"/>
    <w:rsid w:val="00840158"/>
    <w:rPr>
      <w:kern w:val="2"/>
    </w:rPr>
  </w:style>
  <w:style w:type="paragraph" w:styleId="a5">
    <w:name w:val="footer"/>
    <w:basedOn w:val="a"/>
    <w:link w:val="a6"/>
    <w:uiPriority w:val="99"/>
    <w:unhideWhenUsed/>
    <w:rsid w:val="00840158"/>
    <w:pPr>
      <w:tabs>
        <w:tab w:val="center" w:pos="4153"/>
        <w:tab w:val="right" w:pos="8306"/>
      </w:tabs>
      <w:snapToGrid w:val="0"/>
    </w:pPr>
    <w:rPr>
      <w:sz w:val="20"/>
      <w:szCs w:val="20"/>
    </w:rPr>
  </w:style>
  <w:style w:type="character" w:customStyle="1" w:styleId="a6">
    <w:name w:val="頁尾 字元"/>
    <w:basedOn w:val="a0"/>
    <w:link w:val="a5"/>
    <w:uiPriority w:val="99"/>
    <w:rsid w:val="00840158"/>
    <w:rPr>
      <w:kern w:val="2"/>
    </w:rPr>
  </w:style>
  <w:style w:type="paragraph" w:styleId="a7">
    <w:name w:val="List Paragraph"/>
    <w:basedOn w:val="a"/>
    <w:uiPriority w:val="34"/>
    <w:qFormat/>
    <w:rsid w:val="008D72A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158"/>
    <w:pPr>
      <w:tabs>
        <w:tab w:val="center" w:pos="4153"/>
        <w:tab w:val="right" w:pos="8306"/>
      </w:tabs>
      <w:snapToGrid w:val="0"/>
    </w:pPr>
    <w:rPr>
      <w:sz w:val="20"/>
      <w:szCs w:val="20"/>
    </w:rPr>
  </w:style>
  <w:style w:type="character" w:customStyle="1" w:styleId="a4">
    <w:name w:val="頁首 字元"/>
    <w:basedOn w:val="a0"/>
    <w:link w:val="a3"/>
    <w:uiPriority w:val="99"/>
    <w:rsid w:val="00840158"/>
    <w:rPr>
      <w:kern w:val="2"/>
    </w:rPr>
  </w:style>
  <w:style w:type="paragraph" w:styleId="a5">
    <w:name w:val="footer"/>
    <w:basedOn w:val="a"/>
    <w:link w:val="a6"/>
    <w:uiPriority w:val="99"/>
    <w:unhideWhenUsed/>
    <w:rsid w:val="00840158"/>
    <w:pPr>
      <w:tabs>
        <w:tab w:val="center" w:pos="4153"/>
        <w:tab w:val="right" w:pos="8306"/>
      </w:tabs>
      <w:snapToGrid w:val="0"/>
    </w:pPr>
    <w:rPr>
      <w:sz w:val="20"/>
      <w:szCs w:val="20"/>
    </w:rPr>
  </w:style>
  <w:style w:type="character" w:customStyle="1" w:styleId="a6">
    <w:name w:val="頁尾 字元"/>
    <w:basedOn w:val="a0"/>
    <w:link w:val="a5"/>
    <w:uiPriority w:val="99"/>
    <w:rsid w:val="00840158"/>
    <w:rPr>
      <w:kern w:val="2"/>
    </w:rPr>
  </w:style>
  <w:style w:type="paragraph" w:styleId="a7">
    <w:name w:val="List Paragraph"/>
    <w:basedOn w:val="a"/>
    <w:uiPriority w:val="34"/>
    <w:qFormat/>
    <w:rsid w:val="008D72A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52</Words>
  <Characters>303</Characters>
  <Application>Microsoft Office Word</Application>
  <DocSecurity>0</DocSecurity>
  <Lines>2</Lines>
  <Paragraphs>1</Paragraphs>
  <ScaleCrop>false</ScaleCrop>
  <Company>ncyu</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知</dc:title>
  <dc:creator>cc</dc:creator>
  <cp:lastModifiedBy>user</cp:lastModifiedBy>
  <cp:revision>5</cp:revision>
  <cp:lastPrinted>2017-02-17T07:26:00Z</cp:lastPrinted>
  <dcterms:created xsi:type="dcterms:W3CDTF">2017-09-15T06:48:00Z</dcterms:created>
  <dcterms:modified xsi:type="dcterms:W3CDTF">2017-09-15T07:25:00Z</dcterms:modified>
</cp:coreProperties>
</file>