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DB" w:rsidRPr="004D1BDB" w:rsidRDefault="004D1BDB" w:rsidP="004D1BD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D1BDB">
        <w:rPr>
          <w:rFonts w:ascii="新細明體" w:eastAsia="新細明體" w:hAnsi="新細明體" w:cs="新細明體"/>
          <w:kern w:val="0"/>
          <w:szCs w:val="24"/>
        </w:rPr>
        <w:t>本系於105.3.17召開系務會議針對101-103畢業規定進行解釋</w:t>
      </w:r>
    </w:p>
    <w:p w:rsidR="004D1BDB" w:rsidRPr="004D1BDB" w:rsidRDefault="004D1BDB" w:rsidP="004D1BD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D1BDB">
        <w:rPr>
          <w:rFonts w:ascii="新細明體" w:eastAsia="新細明體" w:hAnsi="新細明體" w:cs="新細明體"/>
          <w:kern w:val="0"/>
          <w:szCs w:val="24"/>
        </w:rPr>
        <w:t>故配合補充102及103學年度入學之必選修科目冊（詳附檔）</w:t>
      </w:r>
    </w:p>
    <w:p w:rsidR="003D3EF8" w:rsidRPr="004D1BDB" w:rsidRDefault="003D3EF8"/>
    <w:sectPr w:rsidR="003D3EF8" w:rsidRPr="004D1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BDB"/>
    <w:rsid w:val="003D3EF8"/>
    <w:rsid w:val="004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8415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TYLee</dc:creator>
  <cp:keywords/>
  <dc:description/>
  <cp:lastModifiedBy>TYLee</cp:lastModifiedBy>
  <cp:revision>3</cp:revision>
  <dcterms:created xsi:type="dcterms:W3CDTF">2016-04-26T07:12:00Z</dcterms:created>
  <dcterms:modified xsi:type="dcterms:W3CDTF">2016-04-26T07:13:00Z</dcterms:modified>
</cp:coreProperties>
</file>