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7" w:rsidRPr="006B6A47" w:rsidRDefault="006B6A47" w:rsidP="006B6A47">
      <w:pPr>
        <w:jc w:val="center"/>
        <w:rPr>
          <w:rFonts w:ascii="Calibri" w:hAnsi="Calibri"/>
          <w:b/>
          <w:sz w:val="44"/>
          <w:szCs w:val="44"/>
        </w:rPr>
      </w:pPr>
      <w:r w:rsidRPr="006B6A47">
        <w:rPr>
          <w:rFonts w:ascii="Calibri" w:hAnsi="Calibri"/>
          <w:b/>
          <w:sz w:val="44"/>
          <w:szCs w:val="44"/>
        </w:rPr>
        <w:t>通</w:t>
      </w:r>
      <w:r w:rsidRPr="006B6A47">
        <w:rPr>
          <w:rFonts w:ascii="Calibri" w:hAnsi="Calibri"/>
          <w:b/>
          <w:sz w:val="44"/>
          <w:szCs w:val="44"/>
        </w:rPr>
        <w:t xml:space="preserve">              </w:t>
      </w:r>
      <w:r w:rsidRPr="006B6A47">
        <w:rPr>
          <w:rFonts w:ascii="Calibri" w:hAnsi="Calibri"/>
          <w:b/>
          <w:sz w:val="44"/>
          <w:szCs w:val="44"/>
        </w:rPr>
        <w:t>知</w:t>
      </w:r>
    </w:p>
    <w:p w:rsidR="006B6A47" w:rsidRPr="006B6A47" w:rsidRDefault="006B6A47" w:rsidP="006B6A47">
      <w:pPr>
        <w:ind w:rightChars="-2" w:right="-5"/>
        <w:rPr>
          <w:rFonts w:ascii="Calibri" w:hAnsi="Calibri"/>
        </w:rPr>
      </w:pPr>
      <w:r w:rsidRPr="006B6A47">
        <w:rPr>
          <w:rFonts w:ascii="Calibri" w:hAnsi="Calibri"/>
          <w:b/>
        </w:rPr>
        <w:t xml:space="preserve">                   </w:t>
      </w:r>
      <w:r w:rsidRPr="006B6A47">
        <w:rPr>
          <w:b/>
        </w:rPr>
        <w:t xml:space="preserve">              </w:t>
      </w:r>
      <w:r w:rsidRPr="006B6A47">
        <w:rPr>
          <w:rFonts w:hint="eastAsia"/>
          <w:b/>
        </w:rPr>
        <w:t xml:space="preserve">         </w:t>
      </w:r>
      <w:r w:rsidRPr="006B6A47">
        <w:rPr>
          <w:rFonts w:ascii="Calibri" w:hAnsi="Calibri"/>
        </w:rPr>
        <w:t>中華民國</w:t>
      </w:r>
      <w:r w:rsidRPr="006B6A47">
        <w:rPr>
          <w:rFonts w:ascii="Calibri" w:hAnsi="Calibri"/>
        </w:rPr>
        <w:t xml:space="preserve"> </w:t>
      </w:r>
      <w:r w:rsidRPr="006B6A47">
        <w:rPr>
          <w:rFonts w:ascii="Calibri" w:hAnsi="Calibri" w:hint="eastAsia"/>
        </w:rPr>
        <w:t>103</w:t>
      </w:r>
      <w:r w:rsidRPr="006B6A47">
        <w:rPr>
          <w:rFonts w:ascii="Calibri" w:hAnsi="Calibri"/>
        </w:rPr>
        <w:t>年</w:t>
      </w:r>
      <w:r w:rsidRPr="006B6A47">
        <w:rPr>
          <w:rFonts w:hint="eastAsia"/>
        </w:rPr>
        <w:t>12</w:t>
      </w:r>
      <w:r w:rsidRPr="006B6A47">
        <w:rPr>
          <w:rFonts w:ascii="Calibri" w:hAnsi="Calibri"/>
        </w:rPr>
        <w:t>月</w:t>
      </w:r>
      <w:r w:rsidRPr="006B6A47">
        <w:rPr>
          <w:rFonts w:ascii="Calibri" w:hAnsi="Calibri" w:hint="eastAsia"/>
        </w:rPr>
        <w:t>27</w:t>
      </w:r>
      <w:r w:rsidRPr="006B6A47">
        <w:rPr>
          <w:rFonts w:ascii="Calibri" w:hAnsi="Calibri"/>
        </w:rPr>
        <w:t>日</w:t>
      </w:r>
    </w:p>
    <w:p w:rsidR="006B6A47" w:rsidRPr="006B6A47" w:rsidRDefault="006B6A47" w:rsidP="006B6A47">
      <w:pPr>
        <w:wordWrap w:val="0"/>
        <w:ind w:right="664"/>
        <w:rPr>
          <w:rFonts w:ascii="Calibri" w:hAnsi="Calibri" w:hint="eastAsia"/>
        </w:rPr>
      </w:pPr>
      <w:r w:rsidRPr="006B6A47">
        <w:rPr>
          <w:rFonts w:hint="eastAsia"/>
        </w:rPr>
        <w:t xml:space="preserve">                                          </w:t>
      </w:r>
      <w:r w:rsidRPr="006B6A47">
        <w:t>聯絡</w:t>
      </w:r>
      <w:r w:rsidRPr="006B6A47">
        <w:rPr>
          <w:rFonts w:hint="eastAsia"/>
        </w:rPr>
        <w:t>單位</w:t>
      </w:r>
      <w:r w:rsidRPr="006B6A47">
        <w:rPr>
          <w:rFonts w:ascii="Calibri" w:hAnsi="Calibri"/>
        </w:rPr>
        <w:t>：</w:t>
      </w:r>
      <w:r w:rsidRPr="006B6A47">
        <w:rPr>
          <w:rFonts w:hint="eastAsia"/>
        </w:rPr>
        <w:t>通識教育中心</w:t>
      </w:r>
    </w:p>
    <w:p w:rsidR="006B6A47" w:rsidRPr="006B6A47" w:rsidRDefault="006B6A47" w:rsidP="006B6A47">
      <w:pPr>
        <w:ind w:right="714"/>
        <w:rPr>
          <w:rFonts w:ascii="Calibri" w:hAnsi="Calibri"/>
        </w:rPr>
      </w:pPr>
      <w:r w:rsidRPr="006B6A47">
        <w:rPr>
          <w:rFonts w:ascii="Calibri" w:hAnsi="Calibri"/>
        </w:rPr>
        <w:t xml:space="preserve">                   </w:t>
      </w:r>
      <w:r w:rsidRPr="006B6A47">
        <w:t xml:space="preserve">                       </w:t>
      </w:r>
      <w:r w:rsidRPr="006B6A47">
        <w:rPr>
          <w:rFonts w:ascii="Calibri" w:hAnsi="Calibri"/>
        </w:rPr>
        <w:t>聯絡電話：</w:t>
      </w:r>
      <w:r w:rsidRPr="006B6A47">
        <w:rPr>
          <w:rFonts w:ascii="Calibri" w:hAnsi="Calibri"/>
        </w:rPr>
        <w:t>05-2717181</w:t>
      </w:r>
    </w:p>
    <w:p w:rsidR="006B6A47" w:rsidRPr="006B6A47" w:rsidRDefault="006B6A47" w:rsidP="004344F2">
      <w:pPr>
        <w:spacing w:line="0" w:lineRule="atLeast"/>
        <w:rPr>
          <w:rFonts w:hint="eastAsia"/>
          <w:sz w:val="28"/>
          <w:szCs w:val="28"/>
        </w:rPr>
      </w:pPr>
    </w:p>
    <w:p w:rsidR="004051FA" w:rsidRPr="004344F2" w:rsidRDefault="004051FA" w:rsidP="004344F2">
      <w:pPr>
        <w:spacing w:line="0" w:lineRule="atLeast"/>
        <w:rPr>
          <w:sz w:val="28"/>
          <w:szCs w:val="28"/>
        </w:rPr>
      </w:pPr>
      <w:r w:rsidRPr="004344F2">
        <w:rPr>
          <w:rFonts w:hint="eastAsia"/>
          <w:sz w:val="28"/>
          <w:szCs w:val="28"/>
        </w:rPr>
        <w:t>103</w:t>
      </w:r>
      <w:r w:rsidRPr="004344F2">
        <w:rPr>
          <w:rFonts w:hint="eastAsia"/>
          <w:sz w:val="28"/>
          <w:szCs w:val="28"/>
        </w:rPr>
        <w:t>學年度第</w:t>
      </w:r>
      <w:r w:rsidRPr="004344F2">
        <w:rPr>
          <w:rFonts w:hint="eastAsia"/>
          <w:sz w:val="28"/>
          <w:szCs w:val="28"/>
        </w:rPr>
        <w:t>2</w:t>
      </w:r>
      <w:r w:rsidRPr="004344F2">
        <w:rPr>
          <w:rFonts w:hint="eastAsia"/>
          <w:sz w:val="28"/>
          <w:szCs w:val="28"/>
        </w:rPr>
        <w:t>學期通識</w:t>
      </w:r>
      <w:r w:rsidR="008A1DF9">
        <w:rPr>
          <w:rFonts w:hint="eastAsia"/>
          <w:sz w:val="28"/>
          <w:szCs w:val="28"/>
        </w:rPr>
        <w:t>領域</w:t>
      </w:r>
      <w:r w:rsidRPr="004344F2">
        <w:rPr>
          <w:rFonts w:hint="eastAsia"/>
          <w:sz w:val="28"/>
          <w:szCs w:val="28"/>
        </w:rPr>
        <w:t>課程的系統選課，</w:t>
      </w:r>
      <w:r w:rsidR="0048632C">
        <w:rPr>
          <w:rFonts w:hint="eastAsia"/>
          <w:sz w:val="28"/>
          <w:szCs w:val="28"/>
        </w:rPr>
        <w:t>已將原本的第一時段和第二時段的課程合併於</w:t>
      </w:r>
      <w:proofErr w:type="gramStart"/>
      <w:r w:rsidRPr="004344F2">
        <w:rPr>
          <w:sz w:val="28"/>
          <w:szCs w:val="28"/>
        </w:rPr>
        <w:t>”</w:t>
      </w:r>
      <w:proofErr w:type="gramEnd"/>
      <w:r w:rsidRPr="004344F2">
        <w:rPr>
          <w:rFonts w:hint="eastAsia"/>
          <w:sz w:val="28"/>
          <w:szCs w:val="28"/>
        </w:rPr>
        <w:t>通識教育選修選項</w:t>
      </w:r>
      <w:r w:rsidRPr="004344F2">
        <w:rPr>
          <w:rFonts w:hint="eastAsia"/>
          <w:sz w:val="28"/>
          <w:szCs w:val="28"/>
        </w:rPr>
        <w:t>:</w:t>
      </w:r>
      <w:r w:rsidRPr="004344F2">
        <w:rPr>
          <w:rFonts w:hint="eastAsia"/>
          <w:sz w:val="28"/>
          <w:szCs w:val="28"/>
        </w:rPr>
        <w:t>通識領域課程</w:t>
      </w:r>
      <w:proofErr w:type="gramStart"/>
      <w:r w:rsidRPr="004344F2">
        <w:rPr>
          <w:sz w:val="28"/>
          <w:szCs w:val="28"/>
        </w:rPr>
        <w:t>”</w:t>
      </w:r>
      <w:proofErr w:type="gramEnd"/>
      <w:r w:rsidRPr="004344F2">
        <w:rPr>
          <w:rFonts w:hint="eastAsia"/>
          <w:sz w:val="28"/>
          <w:szCs w:val="28"/>
        </w:rPr>
        <w:t>中，在此課程類別系統至多可篩選上兩門課程，不</w:t>
      </w:r>
      <w:r w:rsidR="00BE0B08" w:rsidRPr="004344F2">
        <w:rPr>
          <w:rFonts w:hint="eastAsia"/>
          <w:sz w:val="28"/>
          <w:szCs w:val="28"/>
        </w:rPr>
        <w:t>會</w:t>
      </w:r>
      <w:r w:rsidRPr="004344F2">
        <w:rPr>
          <w:rFonts w:hint="eastAsia"/>
          <w:sz w:val="28"/>
          <w:szCs w:val="28"/>
        </w:rPr>
        <w:t>影響</w:t>
      </w:r>
      <w:r w:rsidR="009B7E81" w:rsidRPr="004344F2">
        <w:rPr>
          <w:rFonts w:hint="eastAsia"/>
          <w:sz w:val="28"/>
          <w:szCs w:val="28"/>
        </w:rPr>
        <w:t>各年級</w:t>
      </w:r>
      <w:r w:rsidR="0048632C">
        <w:rPr>
          <w:rFonts w:hint="eastAsia"/>
          <w:sz w:val="28"/>
          <w:szCs w:val="28"/>
        </w:rPr>
        <w:t>同學原本預定修習</w:t>
      </w:r>
      <w:r w:rsidRPr="004344F2">
        <w:rPr>
          <w:rFonts w:hint="eastAsia"/>
          <w:sz w:val="28"/>
          <w:szCs w:val="28"/>
        </w:rPr>
        <w:t>的科目數。</w:t>
      </w:r>
    </w:p>
    <w:p w:rsidR="009B7E81" w:rsidRPr="0048632C" w:rsidRDefault="009B7E81" w:rsidP="004344F2">
      <w:pPr>
        <w:spacing w:line="0" w:lineRule="atLeast"/>
        <w:rPr>
          <w:sz w:val="28"/>
          <w:szCs w:val="28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70"/>
      </w:tblGrid>
      <w:tr w:rsidR="00F43799" w:rsidRPr="00F43799" w:rsidTr="00F437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799" w:rsidRPr="00F43799" w:rsidRDefault="0048632C" w:rsidP="00F43799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666666"/>
                <w:kern w:val="0"/>
                <w:sz w:val="12"/>
                <w:szCs w:val="1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原本預定</w:t>
            </w:r>
            <w:r w:rsidR="00F43799" w:rsidRPr="00F43799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修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習</w:t>
            </w:r>
            <w:r w:rsidR="00F43799" w:rsidRPr="00F43799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通識學分數配置表</w:t>
            </w:r>
            <w:r w:rsidR="00F43799" w:rsidRPr="00F43799">
              <w:rPr>
                <w:rFonts w:ascii="Times New Roman" w:eastAsia="新細明體" w:hAnsi="Times New Roman"/>
                <w:b/>
                <w:bCs/>
                <w:color w:val="0000FF"/>
                <w:kern w:val="0"/>
                <w:szCs w:val="24"/>
              </w:rPr>
              <w:t> :</w:t>
            </w:r>
            <w:r w:rsidR="00F43799" w:rsidRPr="00F43799">
              <w:rPr>
                <w:rFonts w:ascii="新細明體" w:eastAsia="新細明體" w:hAnsi="新細明體" w:cs="新細明體" w:hint="eastAsia"/>
                <w:b/>
                <w:bCs/>
                <w:color w:val="0030FF"/>
                <w:kern w:val="0"/>
                <w:szCs w:val="24"/>
              </w:rPr>
              <w:t xml:space="preserve">　</w:t>
            </w:r>
          </w:p>
          <w:tbl>
            <w:tblPr>
              <w:tblpPr w:leftFromText="180" w:rightFromText="180" w:topFromText="64" w:bottomFromText="64" w:vertAnchor="text"/>
              <w:tblW w:w="8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5"/>
              <w:gridCol w:w="2065"/>
              <w:gridCol w:w="2065"/>
              <w:gridCol w:w="2065"/>
            </w:tblGrid>
            <w:tr w:rsidR="00F43799" w:rsidRPr="00F43799" w:rsidTr="00F43799">
              <w:trPr>
                <w:trHeight w:val="592"/>
              </w:trPr>
              <w:tc>
                <w:tcPr>
                  <w:tcW w:w="2065" w:type="dxa"/>
                  <w:tcBorders>
                    <w:tl2br w:val="single" w:sz="4" w:space="0" w:color="auto"/>
                  </w:tcBorders>
                  <w:shd w:val="clear" w:color="auto" w:fill="FFCC99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      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 xml:space="preserve">　　　</w:t>
                  </w:r>
                  <w:r w:rsidRPr="00F43799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年級</w:t>
                  </w:r>
                </w:p>
                <w:p w:rsidR="00F43799" w:rsidRPr="00F43799" w:rsidRDefault="00F43799" w:rsidP="00F43799">
                  <w:pPr>
                    <w:widowControl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 xml:space="preserve">　學期</w:t>
                  </w:r>
                </w:p>
              </w:tc>
              <w:tc>
                <w:tcPr>
                  <w:tcW w:w="2065" w:type="dxa"/>
                  <w:shd w:val="clear" w:color="auto" w:fill="FFCC99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大</w:t>
                  </w:r>
                  <w:proofErr w:type="gramStart"/>
                  <w:r w:rsidRPr="00F43799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2065" w:type="dxa"/>
                  <w:shd w:val="clear" w:color="auto" w:fill="FFCC99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大二</w:t>
                  </w:r>
                </w:p>
              </w:tc>
              <w:tc>
                <w:tcPr>
                  <w:tcW w:w="2065" w:type="dxa"/>
                  <w:shd w:val="clear" w:color="auto" w:fill="FFCC99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大三</w:t>
                  </w:r>
                </w:p>
              </w:tc>
            </w:tr>
            <w:tr w:rsidR="00F43799" w:rsidRPr="00F43799" w:rsidTr="00F43799">
              <w:trPr>
                <w:trHeight w:val="592"/>
              </w:trPr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上學期</w:t>
                  </w:r>
                </w:p>
              </w:tc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2門</w:t>
                  </w:r>
                </w:p>
              </w:tc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1門</w:t>
                  </w:r>
                </w:p>
              </w:tc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1門</w:t>
                  </w:r>
                </w:p>
              </w:tc>
            </w:tr>
            <w:tr w:rsidR="00F43799" w:rsidRPr="00F43799" w:rsidTr="00F43799">
              <w:trPr>
                <w:trHeight w:val="592"/>
              </w:trPr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下學期</w:t>
                  </w:r>
                </w:p>
              </w:tc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2門</w:t>
                  </w:r>
                </w:p>
              </w:tc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2門</w:t>
                  </w:r>
                </w:p>
              </w:tc>
              <w:tc>
                <w:tcPr>
                  <w:tcW w:w="2065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1門</w:t>
                  </w:r>
                </w:p>
              </w:tc>
            </w:tr>
            <w:tr w:rsidR="00F43799" w:rsidRPr="00F43799" w:rsidTr="00F43799">
              <w:trPr>
                <w:trHeight w:val="592"/>
              </w:trPr>
              <w:tc>
                <w:tcPr>
                  <w:tcW w:w="2065" w:type="dxa"/>
                  <w:shd w:val="clear" w:color="auto" w:fill="CC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2065" w:type="dxa"/>
                  <w:shd w:val="clear" w:color="auto" w:fill="CC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8學分</w:t>
                  </w:r>
                </w:p>
              </w:tc>
              <w:tc>
                <w:tcPr>
                  <w:tcW w:w="2065" w:type="dxa"/>
                  <w:shd w:val="clear" w:color="auto" w:fill="CC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2065" w:type="dxa"/>
                  <w:shd w:val="clear" w:color="auto" w:fill="CC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F43799" w:rsidRPr="00F43799" w:rsidRDefault="00F43799" w:rsidP="00F43799">
                  <w:pPr>
                    <w:widowControl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2"/>
                      <w:szCs w:val="12"/>
                    </w:rPr>
                  </w:pPr>
                  <w:r w:rsidRPr="00F43799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4學分</w:t>
                  </w:r>
                </w:p>
              </w:tc>
            </w:tr>
          </w:tbl>
          <w:p w:rsidR="00F43799" w:rsidRPr="00F43799" w:rsidRDefault="00F43799" w:rsidP="00F43799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2"/>
                <w:szCs w:val="12"/>
              </w:rPr>
            </w:pPr>
            <w:r w:rsidRPr="00F437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</w:tbl>
    <w:p w:rsidR="00F43799" w:rsidRDefault="00F43799"/>
    <w:p w:rsidR="00BE0B08" w:rsidRPr="004344F2" w:rsidRDefault="00546F35" w:rsidP="004344F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443FD9" w:rsidRPr="004344F2">
        <w:rPr>
          <w:rFonts w:hint="eastAsia"/>
          <w:sz w:val="28"/>
          <w:szCs w:val="28"/>
        </w:rPr>
        <w:t>103</w:t>
      </w:r>
      <w:r w:rsidR="00443FD9" w:rsidRPr="004344F2">
        <w:rPr>
          <w:rFonts w:hint="eastAsia"/>
          <w:sz w:val="28"/>
          <w:szCs w:val="28"/>
        </w:rPr>
        <w:t>學年度第</w:t>
      </w:r>
      <w:r w:rsidR="00443FD9" w:rsidRPr="004344F2">
        <w:rPr>
          <w:rFonts w:hint="eastAsia"/>
          <w:sz w:val="28"/>
          <w:szCs w:val="28"/>
        </w:rPr>
        <w:t>2</w:t>
      </w:r>
      <w:r w:rsidR="00443FD9" w:rsidRPr="004344F2">
        <w:rPr>
          <w:rFonts w:hint="eastAsia"/>
          <w:sz w:val="28"/>
          <w:szCs w:val="28"/>
        </w:rPr>
        <w:t>學期</w:t>
      </w:r>
      <w:r w:rsidR="00BE0B08" w:rsidRPr="004344F2">
        <w:rPr>
          <w:rFonts w:hint="eastAsia"/>
          <w:sz w:val="28"/>
          <w:szCs w:val="28"/>
        </w:rPr>
        <w:t>系統設定方式為：</w:t>
      </w:r>
    </w:p>
    <w:p w:rsidR="000012A1" w:rsidRPr="004344F2" w:rsidRDefault="00BE0B08" w:rsidP="004344F2">
      <w:pPr>
        <w:spacing w:line="0" w:lineRule="atLeast"/>
        <w:rPr>
          <w:sz w:val="28"/>
          <w:szCs w:val="28"/>
        </w:rPr>
      </w:pPr>
      <w:r w:rsidRPr="004344F2">
        <w:rPr>
          <w:sz w:val="28"/>
          <w:szCs w:val="28"/>
        </w:rPr>
        <w:t>”</w:t>
      </w:r>
      <w:r w:rsidRPr="004344F2">
        <w:rPr>
          <w:rFonts w:hint="eastAsia"/>
          <w:sz w:val="28"/>
          <w:szCs w:val="28"/>
        </w:rPr>
        <w:t>通識教育選修選項</w:t>
      </w:r>
      <w:r w:rsidRPr="004344F2">
        <w:rPr>
          <w:rFonts w:hint="eastAsia"/>
          <w:sz w:val="28"/>
          <w:szCs w:val="28"/>
        </w:rPr>
        <w:t>:</w:t>
      </w:r>
      <w:r w:rsidRPr="004344F2">
        <w:rPr>
          <w:rFonts w:hint="eastAsia"/>
          <w:sz w:val="28"/>
          <w:szCs w:val="28"/>
        </w:rPr>
        <w:t>通識</w:t>
      </w:r>
      <w:r w:rsidRPr="00D7537B">
        <w:rPr>
          <w:rFonts w:hint="eastAsia"/>
          <w:b/>
          <w:sz w:val="28"/>
          <w:szCs w:val="28"/>
        </w:rPr>
        <w:t>領域</w:t>
      </w:r>
      <w:r w:rsidRPr="004344F2">
        <w:rPr>
          <w:rFonts w:hint="eastAsia"/>
          <w:sz w:val="28"/>
          <w:szCs w:val="28"/>
        </w:rPr>
        <w:t>課程</w:t>
      </w:r>
      <w:proofErr w:type="gramStart"/>
      <w:r w:rsidRPr="004344F2">
        <w:rPr>
          <w:sz w:val="28"/>
          <w:szCs w:val="28"/>
        </w:rPr>
        <w:t>”</w:t>
      </w:r>
      <w:proofErr w:type="gramEnd"/>
      <w:r w:rsidR="00413015" w:rsidRPr="004344F2">
        <w:rPr>
          <w:rFonts w:hint="eastAsia"/>
          <w:sz w:val="28"/>
          <w:szCs w:val="28"/>
        </w:rPr>
        <w:t>至多可篩選上兩門</w:t>
      </w:r>
      <w:r w:rsidR="00266045" w:rsidRPr="004344F2">
        <w:rPr>
          <w:rFonts w:hint="eastAsia"/>
          <w:sz w:val="28"/>
          <w:szCs w:val="28"/>
        </w:rPr>
        <w:t>；</w:t>
      </w:r>
    </w:p>
    <w:p w:rsidR="00413015" w:rsidRPr="004344F2" w:rsidRDefault="00BE0B08" w:rsidP="004344F2">
      <w:pPr>
        <w:spacing w:line="0" w:lineRule="atLeast"/>
        <w:rPr>
          <w:sz w:val="28"/>
          <w:szCs w:val="28"/>
        </w:rPr>
      </w:pPr>
      <w:r w:rsidRPr="004344F2">
        <w:rPr>
          <w:sz w:val="28"/>
          <w:szCs w:val="28"/>
        </w:rPr>
        <w:t>”</w:t>
      </w:r>
      <w:r w:rsidRPr="004344F2">
        <w:rPr>
          <w:rFonts w:hint="eastAsia"/>
          <w:sz w:val="28"/>
          <w:szCs w:val="28"/>
        </w:rPr>
        <w:t>通識教育選修選項</w:t>
      </w:r>
      <w:r w:rsidRPr="004344F2">
        <w:rPr>
          <w:rFonts w:hint="eastAsia"/>
          <w:sz w:val="28"/>
          <w:szCs w:val="28"/>
        </w:rPr>
        <w:t>:</w:t>
      </w:r>
      <w:r w:rsidRPr="004344F2">
        <w:rPr>
          <w:rFonts w:hint="eastAsia"/>
          <w:sz w:val="28"/>
          <w:szCs w:val="28"/>
        </w:rPr>
        <w:t>通</w:t>
      </w:r>
      <w:r w:rsidR="00266045" w:rsidRPr="004344F2">
        <w:rPr>
          <w:rFonts w:hint="eastAsia"/>
          <w:sz w:val="28"/>
          <w:szCs w:val="28"/>
        </w:rPr>
        <w:t>識</w:t>
      </w:r>
      <w:r w:rsidR="00266045" w:rsidRPr="00D7537B">
        <w:rPr>
          <w:rFonts w:hint="eastAsia"/>
          <w:b/>
          <w:sz w:val="28"/>
          <w:szCs w:val="28"/>
        </w:rPr>
        <w:t>網路</w:t>
      </w:r>
      <w:r w:rsidRPr="004344F2">
        <w:rPr>
          <w:rFonts w:hint="eastAsia"/>
          <w:sz w:val="28"/>
          <w:szCs w:val="28"/>
        </w:rPr>
        <w:t>課程</w:t>
      </w:r>
      <w:proofErr w:type="gramStart"/>
      <w:r w:rsidRPr="004344F2">
        <w:rPr>
          <w:sz w:val="28"/>
          <w:szCs w:val="28"/>
        </w:rPr>
        <w:t>”</w:t>
      </w:r>
      <w:proofErr w:type="gramEnd"/>
      <w:r w:rsidR="00413015" w:rsidRPr="004344F2">
        <w:rPr>
          <w:rFonts w:hint="eastAsia"/>
          <w:sz w:val="28"/>
          <w:szCs w:val="28"/>
        </w:rPr>
        <w:t>至多可篩選上一門</w:t>
      </w:r>
      <w:r w:rsidR="00266045" w:rsidRPr="004344F2">
        <w:rPr>
          <w:rFonts w:hint="eastAsia"/>
          <w:sz w:val="28"/>
          <w:szCs w:val="28"/>
        </w:rPr>
        <w:t>。</w:t>
      </w:r>
    </w:p>
    <w:p w:rsidR="00266045" w:rsidRDefault="00266045" w:rsidP="004344F2">
      <w:pPr>
        <w:spacing w:line="0" w:lineRule="atLeast"/>
        <w:rPr>
          <w:sz w:val="28"/>
          <w:szCs w:val="28"/>
        </w:rPr>
      </w:pPr>
    </w:p>
    <w:p w:rsidR="00546F35" w:rsidRPr="004344F2" w:rsidRDefault="00546F35" w:rsidP="004344F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※進階說明</w:t>
      </w:r>
    </w:p>
    <w:p w:rsidR="005F0F75" w:rsidRPr="004344F2" w:rsidRDefault="009B7E81" w:rsidP="004344F2">
      <w:pPr>
        <w:spacing w:line="0" w:lineRule="atLeast"/>
        <w:rPr>
          <w:sz w:val="28"/>
          <w:szCs w:val="28"/>
        </w:rPr>
      </w:pPr>
      <w:r w:rsidRPr="004344F2">
        <w:rPr>
          <w:rFonts w:hint="eastAsia"/>
          <w:sz w:val="28"/>
          <w:szCs w:val="28"/>
        </w:rPr>
        <w:t>但如果</w:t>
      </w:r>
      <w:r w:rsidR="00F5044E" w:rsidRPr="004344F2">
        <w:rPr>
          <w:rFonts w:hint="eastAsia"/>
          <w:sz w:val="28"/>
          <w:szCs w:val="28"/>
        </w:rPr>
        <w:t>同時</w:t>
      </w:r>
      <w:r w:rsidRPr="004344F2">
        <w:rPr>
          <w:rFonts w:hint="eastAsia"/>
          <w:sz w:val="28"/>
          <w:szCs w:val="28"/>
        </w:rPr>
        <w:t>登記通識</w:t>
      </w:r>
      <w:r w:rsidRPr="00D7537B">
        <w:rPr>
          <w:rFonts w:hint="eastAsia"/>
          <w:b/>
          <w:sz w:val="28"/>
          <w:szCs w:val="28"/>
        </w:rPr>
        <w:t>網路</w:t>
      </w:r>
      <w:r w:rsidRPr="004344F2">
        <w:rPr>
          <w:rFonts w:hint="eastAsia"/>
          <w:sz w:val="28"/>
          <w:szCs w:val="28"/>
        </w:rPr>
        <w:t>課程</w:t>
      </w:r>
      <w:r w:rsidRPr="004344F2">
        <w:rPr>
          <w:rFonts w:hint="eastAsia"/>
          <w:sz w:val="28"/>
          <w:szCs w:val="28"/>
        </w:rPr>
        <w:t>,</w:t>
      </w:r>
      <w:r w:rsidRPr="004344F2">
        <w:rPr>
          <w:rFonts w:hint="eastAsia"/>
          <w:sz w:val="28"/>
          <w:szCs w:val="28"/>
        </w:rPr>
        <w:t>則通識</w:t>
      </w:r>
      <w:r w:rsidRPr="00D7537B">
        <w:rPr>
          <w:rFonts w:hint="eastAsia"/>
          <w:b/>
          <w:sz w:val="28"/>
          <w:szCs w:val="28"/>
        </w:rPr>
        <w:t>領域</w:t>
      </w:r>
      <w:r w:rsidRPr="004344F2">
        <w:rPr>
          <w:rFonts w:hint="eastAsia"/>
          <w:sz w:val="28"/>
          <w:szCs w:val="28"/>
        </w:rPr>
        <w:t>課程至多篩選上一門；</w:t>
      </w:r>
    </w:p>
    <w:p w:rsidR="005F0F75" w:rsidRPr="004344F2" w:rsidRDefault="005F0F75" w:rsidP="004344F2">
      <w:pPr>
        <w:spacing w:line="0" w:lineRule="atLeast"/>
        <w:rPr>
          <w:sz w:val="28"/>
          <w:szCs w:val="28"/>
        </w:rPr>
      </w:pPr>
      <w:r w:rsidRPr="004344F2">
        <w:rPr>
          <w:rFonts w:hint="eastAsia"/>
          <w:sz w:val="28"/>
          <w:szCs w:val="28"/>
        </w:rPr>
        <w:t>如果未登記通識</w:t>
      </w:r>
      <w:r w:rsidRPr="00D7537B">
        <w:rPr>
          <w:rFonts w:hint="eastAsia"/>
          <w:b/>
          <w:sz w:val="28"/>
          <w:szCs w:val="28"/>
        </w:rPr>
        <w:t>網路</w:t>
      </w:r>
      <w:r w:rsidRPr="004344F2">
        <w:rPr>
          <w:rFonts w:hint="eastAsia"/>
          <w:sz w:val="28"/>
          <w:szCs w:val="28"/>
        </w:rPr>
        <w:t>課程</w:t>
      </w:r>
      <w:r w:rsidRPr="004344F2">
        <w:rPr>
          <w:rFonts w:hint="eastAsia"/>
          <w:sz w:val="28"/>
          <w:szCs w:val="28"/>
        </w:rPr>
        <w:t>,</w:t>
      </w:r>
      <w:r w:rsidRPr="004344F2">
        <w:rPr>
          <w:rFonts w:hint="eastAsia"/>
          <w:sz w:val="28"/>
          <w:szCs w:val="28"/>
        </w:rPr>
        <w:t>則通識</w:t>
      </w:r>
      <w:r w:rsidRPr="00D7537B">
        <w:rPr>
          <w:rFonts w:hint="eastAsia"/>
          <w:b/>
          <w:sz w:val="28"/>
          <w:szCs w:val="28"/>
        </w:rPr>
        <w:t>領域</w:t>
      </w:r>
      <w:r w:rsidRPr="004344F2">
        <w:rPr>
          <w:rFonts w:hint="eastAsia"/>
          <w:sz w:val="28"/>
          <w:szCs w:val="28"/>
        </w:rPr>
        <w:t>課程</w:t>
      </w:r>
      <w:r w:rsidR="000226FE" w:rsidRPr="004344F2">
        <w:rPr>
          <w:rFonts w:hint="eastAsia"/>
          <w:sz w:val="28"/>
          <w:szCs w:val="28"/>
        </w:rPr>
        <w:t>至</w:t>
      </w:r>
      <w:r w:rsidRPr="004344F2">
        <w:rPr>
          <w:rFonts w:hint="eastAsia"/>
          <w:sz w:val="28"/>
          <w:szCs w:val="28"/>
        </w:rPr>
        <w:t>多篩選上兩門</w:t>
      </w:r>
      <w:r w:rsidR="009B7E81" w:rsidRPr="004344F2">
        <w:rPr>
          <w:rFonts w:hint="eastAsia"/>
          <w:sz w:val="28"/>
          <w:szCs w:val="28"/>
        </w:rPr>
        <w:t>。</w:t>
      </w:r>
    </w:p>
    <w:p w:rsidR="00F5044E" w:rsidRDefault="00F5044E" w:rsidP="004344F2">
      <w:pPr>
        <w:spacing w:line="0" w:lineRule="atLeast"/>
        <w:rPr>
          <w:rFonts w:hint="eastAsia"/>
          <w:sz w:val="28"/>
          <w:szCs w:val="28"/>
        </w:rPr>
      </w:pPr>
    </w:p>
    <w:p w:rsidR="00DD70B7" w:rsidRDefault="00DD70B7" w:rsidP="004344F2">
      <w:pPr>
        <w:spacing w:line="0" w:lineRule="atLeast"/>
        <w:rPr>
          <w:rFonts w:hint="eastAsia"/>
          <w:sz w:val="28"/>
          <w:szCs w:val="28"/>
        </w:rPr>
      </w:pPr>
    </w:p>
    <w:p w:rsidR="00DD70B7" w:rsidRDefault="00DD70B7" w:rsidP="004344F2">
      <w:pPr>
        <w:spacing w:line="0" w:lineRule="atLeast"/>
        <w:rPr>
          <w:rFonts w:hint="eastAsia"/>
          <w:sz w:val="28"/>
          <w:szCs w:val="28"/>
        </w:rPr>
      </w:pPr>
    </w:p>
    <w:p w:rsidR="00DD70B7" w:rsidRDefault="00DD70B7" w:rsidP="004344F2">
      <w:pPr>
        <w:spacing w:line="0" w:lineRule="atLeast"/>
        <w:rPr>
          <w:rFonts w:hint="eastAsia"/>
          <w:sz w:val="28"/>
          <w:szCs w:val="28"/>
        </w:rPr>
      </w:pPr>
    </w:p>
    <w:p w:rsidR="00DD70B7" w:rsidRDefault="00DD70B7" w:rsidP="004344F2">
      <w:pPr>
        <w:spacing w:line="0" w:lineRule="atLeast"/>
        <w:rPr>
          <w:rFonts w:hint="eastAsia"/>
          <w:sz w:val="28"/>
          <w:szCs w:val="28"/>
        </w:rPr>
      </w:pPr>
    </w:p>
    <w:p w:rsidR="00DD70B7" w:rsidRDefault="00DD70B7" w:rsidP="004344F2">
      <w:pPr>
        <w:spacing w:line="0" w:lineRule="atLeast"/>
        <w:rPr>
          <w:rFonts w:hint="eastAsia"/>
          <w:sz w:val="28"/>
          <w:szCs w:val="28"/>
        </w:rPr>
      </w:pPr>
    </w:p>
    <w:p w:rsidR="002C3ECC" w:rsidRPr="002C3ECC" w:rsidRDefault="002C3ECC" w:rsidP="002C3ECC">
      <w:pPr>
        <w:spacing w:line="0" w:lineRule="atLeast"/>
        <w:rPr>
          <w:rFonts w:hint="eastAsia"/>
          <w:sz w:val="28"/>
          <w:szCs w:val="28"/>
        </w:rPr>
      </w:pPr>
      <w:r w:rsidRPr="002C3ECC">
        <w:rPr>
          <w:rFonts w:hint="eastAsia"/>
          <w:sz w:val="28"/>
          <w:szCs w:val="28"/>
        </w:rPr>
        <w:t>敬致</w:t>
      </w:r>
    </w:p>
    <w:p w:rsidR="002C3ECC" w:rsidRPr="002C3ECC" w:rsidRDefault="00C473C2" w:rsidP="002C3EC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各系、各班導師、各班班代</w:t>
      </w:r>
    </w:p>
    <w:p w:rsidR="002C3ECC" w:rsidRPr="002C3ECC" w:rsidRDefault="002C3ECC" w:rsidP="002C3ECC">
      <w:pPr>
        <w:spacing w:line="0" w:lineRule="atLeast"/>
        <w:jc w:val="right"/>
        <w:rPr>
          <w:sz w:val="28"/>
          <w:szCs w:val="28"/>
        </w:rPr>
      </w:pPr>
      <w:r w:rsidRPr="002C3ECC">
        <w:rPr>
          <w:rFonts w:hint="eastAsia"/>
          <w:sz w:val="28"/>
          <w:szCs w:val="28"/>
        </w:rPr>
        <w:t>通識教育中心　謹啟</w:t>
      </w:r>
    </w:p>
    <w:sectPr w:rsidR="002C3ECC" w:rsidRPr="002C3ECC" w:rsidSect="00001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AA" w:rsidRDefault="00B411AA" w:rsidP="0048632C">
      <w:r>
        <w:separator/>
      </w:r>
    </w:p>
  </w:endnote>
  <w:endnote w:type="continuationSeparator" w:id="0">
    <w:p w:rsidR="00B411AA" w:rsidRDefault="00B411AA" w:rsidP="0048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AA" w:rsidRDefault="00B411AA" w:rsidP="0048632C">
      <w:r>
        <w:separator/>
      </w:r>
    </w:p>
  </w:footnote>
  <w:footnote w:type="continuationSeparator" w:id="0">
    <w:p w:rsidR="00B411AA" w:rsidRDefault="00B411AA" w:rsidP="00486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015"/>
    <w:rsid w:val="000012A1"/>
    <w:rsid w:val="000226FE"/>
    <w:rsid w:val="0020523B"/>
    <w:rsid w:val="00266045"/>
    <w:rsid w:val="002C3ECC"/>
    <w:rsid w:val="0035704E"/>
    <w:rsid w:val="003A001C"/>
    <w:rsid w:val="004051FA"/>
    <w:rsid w:val="00413015"/>
    <w:rsid w:val="004344F2"/>
    <w:rsid w:val="00443FD9"/>
    <w:rsid w:val="0048632C"/>
    <w:rsid w:val="00516145"/>
    <w:rsid w:val="00546F35"/>
    <w:rsid w:val="005A2B19"/>
    <w:rsid w:val="005F0F75"/>
    <w:rsid w:val="00690586"/>
    <w:rsid w:val="006B6A47"/>
    <w:rsid w:val="007E57D3"/>
    <w:rsid w:val="008A1DF9"/>
    <w:rsid w:val="00943624"/>
    <w:rsid w:val="009523A2"/>
    <w:rsid w:val="009A7B49"/>
    <w:rsid w:val="009B7E81"/>
    <w:rsid w:val="00B411AA"/>
    <w:rsid w:val="00B41D5C"/>
    <w:rsid w:val="00BE0B08"/>
    <w:rsid w:val="00C473C2"/>
    <w:rsid w:val="00CC2680"/>
    <w:rsid w:val="00D7537B"/>
    <w:rsid w:val="00DD70B7"/>
    <w:rsid w:val="00E36AE2"/>
    <w:rsid w:val="00ED4191"/>
    <w:rsid w:val="00EF518E"/>
    <w:rsid w:val="00F43799"/>
    <w:rsid w:val="00F5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37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43799"/>
  </w:style>
  <w:style w:type="paragraph" w:styleId="a3">
    <w:name w:val="header"/>
    <w:basedOn w:val="a"/>
    <w:link w:val="a4"/>
    <w:uiPriority w:val="99"/>
    <w:semiHidden/>
    <w:unhideWhenUsed/>
    <w:rsid w:val="00486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63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6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63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F3E7-C536-43B9-B756-2A3AC9FB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</Words>
  <Characters>471</Characters>
  <Application>Microsoft Office Word</Application>
  <DocSecurity>0</DocSecurity>
  <Lines>3</Lines>
  <Paragraphs>1</Paragraphs>
  <ScaleCrop>false</ScaleCrop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2014-12-26T03:36:00Z</cp:lastPrinted>
  <dcterms:created xsi:type="dcterms:W3CDTF">2014-12-26T00:33:00Z</dcterms:created>
  <dcterms:modified xsi:type="dcterms:W3CDTF">2014-12-27T01:43:00Z</dcterms:modified>
</cp:coreProperties>
</file>