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C2" w:rsidRDefault="00D202C2" w:rsidP="00D202C2">
      <w:pPr>
        <w:adjustRightInd w:val="0"/>
        <w:snapToGrid w:val="0"/>
        <w:jc w:val="center"/>
        <w:rPr>
          <w:rFonts w:eastAsia="標楷體"/>
          <w:sz w:val="32"/>
          <w:szCs w:val="32"/>
        </w:rPr>
      </w:pPr>
      <w:bookmarkStart w:id="0" w:name="_GoBack"/>
      <w:bookmarkEnd w:id="0"/>
      <w:r>
        <w:rPr>
          <w:rFonts w:eastAsia="標楷體" w:hAnsi="標楷體"/>
          <w:sz w:val="32"/>
          <w:szCs w:val="32"/>
        </w:rPr>
        <w:t>國立嘉義大學生命科學院生物</w:t>
      </w:r>
      <w:r>
        <w:rPr>
          <w:rFonts w:eastAsia="標楷體" w:hAnsi="標楷體" w:hint="eastAsia"/>
          <w:sz w:val="32"/>
          <w:szCs w:val="32"/>
        </w:rPr>
        <w:t>資源</w:t>
      </w:r>
      <w:r>
        <w:rPr>
          <w:rFonts w:eastAsia="標楷體" w:hAnsi="標楷體"/>
          <w:sz w:val="32"/>
          <w:szCs w:val="32"/>
        </w:rPr>
        <w:t>學系</w:t>
      </w:r>
    </w:p>
    <w:p w:rsidR="00D202C2" w:rsidRDefault="00D202C2" w:rsidP="00D202C2">
      <w:pPr>
        <w:jc w:val="center"/>
        <w:rPr>
          <w:rFonts w:ascii="標楷體" w:eastAsia="標楷體" w:hAnsi="標楷體"/>
          <w:sz w:val="28"/>
          <w:szCs w:val="28"/>
        </w:rPr>
      </w:pPr>
      <w:r>
        <w:rPr>
          <w:rFonts w:eastAsia="標楷體" w:hAnsi="標楷體"/>
          <w:sz w:val="32"/>
          <w:szCs w:val="32"/>
        </w:rPr>
        <w:t>教師聘任及升等審查</w:t>
      </w:r>
      <w:r>
        <w:rPr>
          <w:rFonts w:eastAsia="標楷體" w:hAnsi="標楷體" w:hint="eastAsia"/>
          <w:sz w:val="32"/>
          <w:szCs w:val="32"/>
        </w:rPr>
        <w:t>細</w:t>
      </w:r>
      <w:r>
        <w:rPr>
          <w:rFonts w:eastAsia="標楷體" w:hAnsi="標楷體"/>
          <w:sz w:val="32"/>
          <w:szCs w:val="32"/>
        </w:rPr>
        <w:t>則</w:t>
      </w:r>
    </w:p>
    <w:p w:rsidR="00D202C2" w:rsidRDefault="00D202C2" w:rsidP="00D202C2">
      <w:pPr>
        <w:spacing w:line="320" w:lineRule="exact"/>
        <w:rPr>
          <w:rFonts w:eastAsia="標楷體"/>
        </w:rPr>
      </w:pPr>
    </w:p>
    <w:p w:rsidR="00D202C2" w:rsidRPr="0051184F" w:rsidRDefault="00D202C2" w:rsidP="00D202C2">
      <w:pPr>
        <w:snapToGrid w:val="0"/>
        <w:spacing w:line="240" w:lineRule="exact"/>
        <w:jc w:val="right"/>
        <w:rPr>
          <w:rFonts w:ascii="新細明體" w:hAnsi="新細明體"/>
          <w:bCs/>
          <w:sz w:val="20"/>
          <w:szCs w:val="20"/>
        </w:rPr>
      </w:pPr>
      <w:r w:rsidRPr="0051184F">
        <w:rPr>
          <w:rFonts w:ascii="新細明體" w:hAnsi="新細明體" w:hint="eastAsia"/>
          <w:bCs/>
          <w:sz w:val="20"/>
          <w:szCs w:val="20"/>
        </w:rPr>
        <w:t>95.3.8院教評會備查</w:t>
      </w:r>
    </w:p>
    <w:p w:rsidR="00D202C2" w:rsidRPr="0051184F" w:rsidRDefault="00D202C2" w:rsidP="00D202C2">
      <w:pPr>
        <w:snapToGrid w:val="0"/>
        <w:spacing w:line="240" w:lineRule="exact"/>
        <w:jc w:val="right"/>
        <w:rPr>
          <w:rFonts w:ascii="新細明體" w:hAnsi="新細明體"/>
          <w:bCs/>
          <w:sz w:val="20"/>
          <w:szCs w:val="20"/>
        </w:rPr>
      </w:pPr>
      <w:r w:rsidRPr="0051184F">
        <w:rPr>
          <w:rFonts w:ascii="新細明體" w:hAnsi="新細明體" w:hint="eastAsia"/>
          <w:bCs/>
          <w:sz w:val="20"/>
          <w:szCs w:val="20"/>
        </w:rPr>
        <w:t>94.11.23</w:t>
      </w:r>
      <w:r w:rsidRPr="0051184F">
        <w:rPr>
          <w:rFonts w:ascii="新細明體" w:hAnsi="新細明體" w:hint="eastAsia"/>
          <w:sz w:val="20"/>
          <w:szCs w:val="20"/>
        </w:rPr>
        <w:t>系</w:t>
      </w:r>
      <w:r w:rsidRPr="0051184F">
        <w:rPr>
          <w:rFonts w:ascii="新細明體" w:hAnsi="新細明體" w:hint="eastAsia"/>
          <w:bCs/>
          <w:sz w:val="20"/>
          <w:szCs w:val="20"/>
        </w:rPr>
        <w:t>所務會議及9412.22系所教評會修正通過</w:t>
      </w:r>
    </w:p>
    <w:p w:rsidR="00D202C2" w:rsidRPr="0051184F" w:rsidRDefault="00D202C2" w:rsidP="00D202C2">
      <w:pPr>
        <w:pStyle w:val="a3"/>
        <w:spacing w:line="240" w:lineRule="exact"/>
        <w:jc w:val="right"/>
        <w:rPr>
          <w:rFonts w:ascii="新細明體" w:hAnsi="新細明體"/>
          <w:bCs/>
        </w:rPr>
      </w:pPr>
      <w:r w:rsidRPr="0051184F">
        <w:rPr>
          <w:rFonts w:ascii="新細明體" w:hAnsi="新細明體" w:hint="eastAsia"/>
          <w:bCs/>
        </w:rPr>
        <w:t>90.2.2 院教評會審查通過</w:t>
      </w:r>
    </w:p>
    <w:p w:rsidR="00D202C2" w:rsidRPr="0051184F" w:rsidRDefault="00D202C2" w:rsidP="00D202C2">
      <w:pPr>
        <w:adjustRightInd w:val="0"/>
        <w:snapToGrid w:val="0"/>
        <w:spacing w:line="240" w:lineRule="exact"/>
        <w:jc w:val="right"/>
        <w:rPr>
          <w:rFonts w:ascii="新細明體" w:hAnsi="新細明體"/>
          <w:sz w:val="20"/>
          <w:szCs w:val="20"/>
        </w:rPr>
      </w:pPr>
      <w:r w:rsidRPr="0051184F">
        <w:rPr>
          <w:rFonts w:ascii="新細明體" w:hAnsi="新細明體" w:hint="eastAsia"/>
          <w:bCs/>
          <w:sz w:val="20"/>
          <w:szCs w:val="20"/>
        </w:rPr>
        <w:t>90.2.26 院務會議通過</w:t>
      </w:r>
    </w:p>
    <w:p w:rsidR="00D202C2" w:rsidRPr="0051184F" w:rsidRDefault="00D202C2" w:rsidP="00D202C2">
      <w:pPr>
        <w:pStyle w:val="a7"/>
        <w:adjustRightInd w:val="0"/>
        <w:snapToGrid w:val="0"/>
        <w:spacing w:line="240" w:lineRule="exact"/>
        <w:jc w:val="right"/>
        <w:rPr>
          <w:rFonts w:ascii="新細明體" w:eastAsia="新細明體" w:hAnsi="新細明體" w:cs="Times New Roman"/>
          <w:b w:val="0"/>
          <w:bCs w:val="0"/>
          <w:sz w:val="20"/>
          <w:szCs w:val="20"/>
        </w:rPr>
      </w:pPr>
      <w:r w:rsidRPr="0051184F">
        <w:rPr>
          <w:rFonts w:ascii="新細明體" w:eastAsia="新細明體" w:hAnsi="新細明體" w:cs="Times New Roman"/>
          <w:b w:val="0"/>
          <w:bCs w:val="0"/>
          <w:sz w:val="20"/>
          <w:szCs w:val="20"/>
        </w:rPr>
        <w:t>96年</w:t>
      </w:r>
      <w:smartTag w:uri="urn:schemas-microsoft-com:office:smarttags" w:element="chsdate">
        <w:smartTagPr>
          <w:attr w:name="IsROCDate" w:val="False"/>
          <w:attr w:name="IsLunarDate" w:val="False"/>
          <w:attr w:name="Day" w:val="3"/>
          <w:attr w:name="Month" w:val="7"/>
          <w:attr w:name="Year" w:val="2007"/>
        </w:smartTagPr>
        <w:r w:rsidRPr="0051184F">
          <w:rPr>
            <w:rFonts w:ascii="新細明體" w:eastAsia="新細明體" w:hAnsi="新細明體" w:cs="Times New Roman" w:hint="eastAsia"/>
            <w:b w:val="0"/>
            <w:bCs w:val="0"/>
            <w:sz w:val="20"/>
            <w:szCs w:val="20"/>
          </w:rPr>
          <w:t>7</w:t>
        </w:r>
        <w:r w:rsidRPr="0051184F">
          <w:rPr>
            <w:rFonts w:ascii="新細明體" w:eastAsia="新細明體" w:hAnsi="新細明體" w:cs="Times New Roman"/>
            <w:b w:val="0"/>
            <w:bCs w:val="0"/>
            <w:sz w:val="20"/>
            <w:szCs w:val="20"/>
          </w:rPr>
          <w:t>月</w:t>
        </w:r>
        <w:r w:rsidRPr="0051184F">
          <w:rPr>
            <w:rFonts w:ascii="新細明體" w:eastAsia="新細明體" w:hAnsi="新細明體" w:cs="Times New Roman" w:hint="eastAsia"/>
            <w:b w:val="0"/>
            <w:bCs w:val="0"/>
            <w:sz w:val="20"/>
            <w:szCs w:val="20"/>
          </w:rPr>
          <w:t>3</w:t>
        </w:r>
        <w:r w:rsidRPr="0051184F">
          <w:rPr>
            <w:rFonts w:ascii="新細明體" w:eastAsia="新細明體" w:hAnsi="新細明體" w:cs="Times New Roman"/>
            <w:b w:val="0"/>
            <w:bCs w:val="0"/>
            <w:sz w:val="20"/>
            <w:szCs w:val="20"/>
          </w:rPr>
          <w:t>日</w:t>
        </w:r>
      </w:smartTag>
      <w:r w:rsidRPr="0051184F">
        <w:rPr>
          <w:rFonts w:ascii="新細明體" w:eastAsia="新細明體" w:hAnsi="新細明體" w:cs="Times New Roman"/>
          <w:b w:val="0"/>
          <w:bCs w:val="0"/>
          <w:sz w:val="20"/>
          <w:szCs w:val="20"/>
        </w:rPr>
        <w:t>95學年度第</w:t>
      </w:r>
      <w:r w:rsidRPr="0051184F">
        <w:rPr>
          <w:rFonts w:ascii="新細明體" w:eastAsia="新細明體" w:hAnsi="新細明體" w:cs="Times New Roman" w:hint="eastAsia"/>
          <w:b w:val="0"/>
          <w:bCs w:val="0"/>
          <w:sz w:val="20"/>
          <w:szCs w:val="20"/>
        </w:rPr>
        <w:t>6</w:t>
      </w:r>
      <w:r w:rsidRPr="0051184F">
        <w:rPr>
          <w:rFonts w:ascii="新細明體" w:eastAsia="新細明體" w:hAnsi="新細明體" w:cs="Times New Roman"/>
          <w:b w:val="0"/>
          <w:bCs w:val="0"/>
          <w:sz w:val="20"/>
          <w:szCs w:val="20"/>
        </w:rPr>
        <w:t>次</w:t>
      </w:r>
      <w:r w:rsidRPr="0051184F">
        <w:rPr>
          <w:rFonts w:ascii="新細明體" w:eastAsia="新細明體" w:hAnsi="新細明體" w:cs="Times New Roman" w:hint="eastAsia"/>
          <w:b w:val="0"/>
          <w:bCs w:val="0"/>
          <w:sz w:val="20"/>
          <w:szCs w:val="20"/>
        </w:rPr>
        <w:t>生物資源學系系務會議通過</w:t>
      </w:r>
    </w:p>
    <w:p w:rsidR="00D202C2" w:rsidRPr="0051184F" w:rsidRDefault="00D202C2" w:rsidP="00D202C2">
      <w:pPr>
        <w:pStyle w:val="a7"/>
        <w:adjustRightInd w:val="0"/>
        <w:snapToGrid w:val="0"/>
        <w:spacing w:line="240" w:lineRule="exact"/>
        <w:jc w:val="right"/>
        <w:rPr>
          <w:rFonts w:ascii="新細明體" w:eastAsia="新細明體" w:hAnsi="新細明體" w:cs="Times New Roman"/>
          <w:b w:val="0"/>
          <w:bCs w:val="0"/>
          <w:sz w:val="20"/>
          <w:szCs w:val="20"/>
        </w:rPr>
      </w:pPr>
      <w:r w:rsidRPr="0051184F">
        <w:rPr>
          <w:rFonts w:ascii="新細明體" w:eastAsia="新細明體" w:hAnsi="新細明體" w:cs="Times New Roman" w:hint="eastAsia"/>
          <w:b w:val="0"/>
          <w:bCs w:val="0"/>
          <w:sz w:val="20"/>
          <w:szCs w:val="20"/>
        </w:rPr>
        <w:t>96.07.05院教評會修正通過</w:t>
      </w:r>
    </w:p>
    <w:p w:rsidR="00D202C2" w:rsidRPr="0051184F" w:rsidRDefault="00D202C2" w:rsidP="00D202C2">
      <w:pPr>
        <w:pStyle w:val="a7"/>
        <w:adjustRightInd w:val="0"/>
        <w:snapToGrid w:val="0"/>
        <w:spacing w:line="240" w:lineRule="exact"/>
        <w:jc w:val="right"/>
        <w:rPr>
          <w:rFonts w:ascii="新細明體" w:eastAsia="新細明體" w:hAnsi="新細明體" w:cs="Times New Roman"/>
          <w:b w:val="0"/>
          <w:bCs w:val="0"/>
          <w:sz w:val="20"/>
          <w:szCs w:val="20"/>
        </w:rPr>
      </w:pPr>
      <w:smartTag w:uri="urn:schemas-microsoft-com:office:smarttags" w:element="chsdate">
        <w:smartTagPr>
          <w:attr w:name="IsROCDate" w:val="False"/>
          <w:attr w:name="IsLunarDate" w:val="False"/>
          <w:attr w:name="Day" w:val="5"/>
          <w:attr w:name="Month" w:val="7"/>
          <w:attr w:name="Year" w:val="1996"/>
        </w:smartTagPr>
        <w:r w:rsidRPr="0051184F">
          <w:rPr>
            <w:rFonts w:ascii="新細明體" w:eastAsia="新細明體" w:hAnsi="新細明體" w:cs="Times New Roman" w:hint="eastAsia"/>
            <w:b w:val="0"/>
            <w:bCs w:val="0"/>
            <w:sz w:val="20"/>
            <w:szCs w:val="20"/>
          </w:rPr>
          <w:t>96年7月5日</w:t>
        </w:r>
      </w:smartTag>
      <w:r w:rsidRPr="0051184F">
        <w:rPr>
          <w:rFonts w:ascii="新細明體" w:eastAsia="新細明體" w:hAnsi="新細明體" w:cs="Times New Roman" w:hint="eastAsia"/>
          <w:b w:val="0"/>
          <w:bCs w:val="0"/>
          <w:sz w:val="20"/>
          <w:szCs w:val="20"/>
        </w:rPr>
        <w:t>95學年度第6次院務會議審議修正核備</w:t>
      </w:r>
    </w:p>
    <w:p w:rsidR="00D202C2" w:rsidRPr="0051184F" w:rsidRDefault="00D202C2" w:rsidP="00D202C2">
      <w:pPr>
        <w:pStyle w:val="a7"/>
        <w:adjustRightInd w:val="0"/>
        <w:snapToGrid w:val="0"/>
        <w:spacing w:line="240" w:lineRule="exact"/>
        <w:jc w:val="right"/>
        <w:rPr>
          <w:rFonts w:ascii="新細明體" w:eastAsia="新細明體" w:hAnsi="新細明體" w:cs="Times New Roman"/>
          <w:b w:val="0"/>
          <w:bCs w:val="0"/>
          <w:sz w:val="20"/>
          <w:szCs w:val="20"/>
        </w:rPr>
      </w:pPr>
      <w:smartTag w:uri="urn:schemas-microsoft-com:office:smarttags" w:element="chsdate">
        <w:smartTagPr>
          <w:attr w:name="IsROCDate" w:val="False"/>
          <w:attr w:name="IsLunarDate" w:val="False"/>
          <w:attr w:name="Day" w:val="17"/>
          <w:attr w:name="Month" w:val="7"/>
          <w:attr w:name="Year" w:val="1996"/>
        </w:smartTagPr>
        <w:r w:rsidRPr="0051184F">
          <w:rPr>
            <w:rFonts w:ascii="新細明體" w:eastAsia="新細明體" w:hAnsi="新細明體" w:cs="Times New Roman" w:hint="eastAsia"/>
            <w:b w:val="0"/>
            <w:bCs w:val="0"/>
            <w:sz w:val="20"/>
            <w:szCs w:val="20"/>
          </w:rPr>
          <w:t>96年7月17日</w:t>
        </w:r>
      </w:smartTag>
      <w:r w:rsidRPr="0051184F">
        <w:rPr>
          <w:rFonts w:ascii="新細明體" w:eastAsia="新細明體" w:hAnsi="新細明體" w:cs="Times New Roman" w:hint="eastAsia"/>
          <w:b w:val="0"/>
          <w:bCs w:val="0"/>
          <w:sz w:val="20"/>
          <w:szCs w:val="20"/>
        </w:rPr>
        <w:t>95學年度第8次校教評會議修正核備</w:t>
      </w:r>
    </w:p>
    <w:p w:rsidR="00D202C2" w:rsidRPr="0051184F" w:rsidRDefault="00D202C2" w:rsidP="00D202C2">
      <w:pPr>
        <w:pStyle w:val="a7"/>
        <w:adjustRightInd w:val="0"/>
        <w:snapToGrid w:val="0"/>
        <w:spacing w:line="240" w:lineRule="exact"/>
        <w:jc w:val="right"/>
        <w:rPr>
          <w:rFonts w:ascii="新細明體" w:eastAsia="新細明體" w:hAnsi="新細明體" w:cs="Times New Roman"/>
          <w:b w:val="0"/>
          <w:bCs w:val="0"/>
          <w:sz w:val="20"/>
          <w:szCs w:val="20"/>
        </w:rPr>
      </w:pPr>
      <w:r w:rsidRPr="0051184F">
        <w:rPr>
          <w:rFonts w:ascii="新細明體" w:eastAsia="新細明體" w:hAnsi="新細明體" w:cs="Times New Roman"/>
          <w:b w:val="0"/>
          <w:bCs w:val="0"/>
          <w:sz w:val="20"/>
          <w:szCs w:val="20"/>
        </w:rPr>
        <w:t>9</w:t>
      </w:r>
      <w:r w:rsidRPr="0051184F">
        <w:rPr>
          <w:rFonts w:ascii="新細明體" w:eastAsia="新細明體" w:hAnsi="新細明體" w:cs="Times New Roman" w:hint="eastAsia"/>
          <w:b w:val="0"/>
          <w:bCs w:val="0"/>
          <w:sz w:val="20"/>
          <w:szCs w:val="20"/>
        </w:rPr>
        <w:t>7</w:t>
      </w:r>
      <w:r w:rsidRPr="0051184F">
        <w:rPr>
          <w:rFonts w:ascii="新細明體" w:eastAsia="新細明體" w:hAnsi="新細明體" w:cs="Times New Roman"/>
          <w:b w:val="0"/>
          <w:bCs w:val="0"/>
          <w:sz w:val="20"/>
          <w:szCs w:val="20"/>
        </w:rPr>
        <w:t>年</w:t>
      </w:r>
      <w:smartTag w:uri="urn:schemas-microsoft-com:office:smarttags" w:element="chsdate">
        <w:smartTagPr>
          <w:attr w:name="IsROCDate" w:val="False"/>
          <w:attr w:name="IsLunarDate" w:val="False"/>
          <w:attr w:name="Day" w:val="11"/>
          <w:attr w:name="Month" w:val="11"/>
          <w:attr w:name="Year" w:val="2008"/>
        </w:smartTagPr>
        <w:r w:rsidRPr="0051184F">
          <w:rPr>
            <w:rFonts w:ascii="新細明體" w:eastAsia="新細明體" w:hAnsi="新細明體" w:cs="Times New Roman" w:hint="eastAsia"/>
            <w:b w:val="0"/>
            <w:bCs w:val="0"/>
            <w:sz w:val="20"/>
            <w:szCs w:val="20"/>
          </w:rPr>
          <w:t>11</w:t>
        </w:r>
        <w:r w:rsidRPr="0051184F">
          <w:rPr>
            <w:rFonts w:ascii="新細明體" w:eastAsia="新細明體" w:hAnsi="新細明體" w:cs="Times New Roman"/>
            <w:b w:val="0"/>
            <w:bCs w:val="0"/>
            <w:sz w:val="20"/>
            <w:szCs w:val="20"/>
          </w:rPr>
          <w:t>月</w:t>
        </w:r>
        <w:r w:rsidRPr="0051184F">
          <w:rPr>
            <w:rFonts w:ascii="新細明體" w:eastAsia="新細明體" w:hAnsi="新細明體" w:cs="Times New Roman" w:hint="eastAsia"/>
            <w:b w:val="0"/>
            <w:bCs w:val="0"/>
            <w:sz w:val="20"/>
            <w:szCs w:val="20"/>
          </w:rPr>
          <w:t>11</w:t>
        </w:r>
        <w:r w:rsidRPr="0051184F">
          <w:rPr>
            <w:rFonts w:ascii="新細明體" w:eastAsia="新細明體" w:hAnsi="新細明體" w:cs="Times New Roman"/>
            <w:b w:val="0"/>
            <w:bCs w:val="0"/>
            <w:sz w:val="20"/>
            <w:szCs w:val="20"/>
          </w:rPr>
          <w:t>日</w:t>
        </w:r>
      </w:smartTag>
      <w:r w:rsidRPr="0051184F">
        <w:rPr>
          <w:rFonts w:ascii="新細明體" w:eastAsia="新細明體" w:hAnsi="新細明體" w:cs="Times New Roman"/>
          <w:b w:val="0"/>
          <w:bCs w:val="0"/>
          <w:sz w:val="20"/>
          <w:szCs w:val="20"/>
        </w:rPr>
        <w:t>9</w:t>
      </w:r>
      <w:r w:rsidRPr="0051184F">
        <w:rPr>
          <w:rFonts w:ascii="新細明體" w:eastAsia="新細明體" w:hAnsi="新細明體" w:cs="Times New Roman" w:hint="eastAsia"/>
          <w:b w:val="0"/>
          <w:bCs w:val="0"/>
          <w:sz w:val="20"/>
          <w:szCs w:val="20"/>
        </w:rPr>
        <w:t>7</w:t>
      </w:r>
      <w:r w:rsidRPr="0051184F">
        <w:rPr>
          <w:rFonts w:ascii="新細明體" w:eastAsia="新細明體" w:hAnsi="新細明體" w:cs="Times New Roman"/>
          <w:b w:val="0"/>
          <w:bCs w:val="0"/>
          <w:sz w:val="20"/>
          <w:szCs w:val="20"/>
        </w:rPr>
        <w:t>學年度第</w:t>
      </w:r>
      <w:r w:rsidRPr="0051184F">
        <w:rPr>
          <w:rFonts w:ascii="新細明體" w:eastAsia="新細明體" w:hAnsi="新細明體" w:cs="Times New Roman" w:hint="eastAsia"/>
          <w:b w:val="0"/>
          <w:bCs w:val="0"/>
          <w:sz w:val="20"/>
          <w:szCs w:val="20"/>
        </w:rPr>
        <w:t>4</w:t>
      </w:r>
      <w:r w:rsidRPr="0051184F">
        <w:rPr>
          <w:rFonts w:ascii="新細明體" w:eastAsia="新細明體" w:hAnsi="新細明體" w:cs="Times New Roman"/>
          <w:b w:val="0"/>
          <w:bCs w:val="0"/>
          <w:sz w:val="20"/>
          <w:szCs w:val="20"/>
        </w:rPr>
        <w:t>次</w:t>
      </w:r>
      <w:r w:rsidRPr="0051184F">
        <w:rPr>
          <w:rFonts w:ascii="新細明體" w:eastAsia="新細明體" w:hAnsi="新細明體" w:cs="Times New Roman" w:hint="eastAsia"/>
          <w:b w:val="0"/>
          <w:bCs w:val="0"/>
          <w:sz w:val="20"/>
          <w:szCs w:val="20"/>
        </w:rPr>
        <w:t>生物資源學系系務會議修正通過</w:t>
      </w:r>
    </w:p>
    <w:p w:rsidR="00D202C2" w:rsidRPr="0051184F" w:rsidRDefault="00D202C2" w:rsidP="00D202C2">
      <w:pPr>
        <w:pStyle w:val="a7"/>
        <w:adjustRightInd w:val="0"/>
        <w:snapToGrid w:val="0"/>
        <w:spacing w:line="240" w:lineRule="exact"/>
        <w:jc w:val="right"/>
        <w:rPr>
          <w:rFonts w:ascii="新細明體" w:eastAsia="新細明體" w:hAnsi="新細明體"/>
          <w:b w:val="0"/>
          <w:sz w:val="20"/>
          <w:szCs w:val="20"/>
        </w:rPr>
      </w:pPr>
      <w:smartTag w:uri="urn:schemas-microsoft-com:office:smarttags" w:element="chsdate">
        <w:smartTagPr>
          <w:attr w:name="IsROCDate" w:val="False"/>
          <w:attr w:name="IsLunarDate" w:val="False"/>
          <w:attr w:name="Day" w:val="12"/>
          <w:attr w:name="Month" w:val="11"/>
          <w:attr w:name="Year" w:val="1997"/>
        </w:smartTagPr>
        <w:r w:rsidRPr="0051184F">
          <w:rPr>
            <w:rFonts w:ascii="新細明體" w:eastAsia="新細明體" w:hAnsi="新細明體" w:hint="eastAsia"/>
            <w:b w:val="0"/>
            <w:sz w:val="20"/>
            <w:szCs w:val="20"/>
          </w:rPr>
          <w:t>97年11月12日</w:t>
        </w:r>
      </w:smartTag>
      <w:r w:rsidRPr="0051184F">
        <w:rPr>
          <w:rFonts w:ascii="新細明體" w:eastAsia="新細明體" w:hAnsi="新細明體" w:hint="eastAsia"/>
          <w:b w:val="0"/>
          <w:sz w:val="20"/>
          <w:szCs w:val="20"/>
        </w:rPr>
        <w:t>97學年度第2次院教評會議審議修正通過</w:t>
      </w:r>
    </w:p>
    <w:p w:rsidR="00D202C2" w:rsidRPr="0051184F" w:rsidRDefault="00D202C2" w:rsidP="00D202C2">
      <w:pPr>
        <w:pStyle w:val="a7"/>
        <w:adjustRightInd w:val="0"/>
        <w:snapToGrid w:val="0"/>
        <w:spacing w:line="240" w:lineRule="exact"/>
        <w:jc w:val="right"/>
        <w:rPr>
          <w:rFonts w:ascii="新細明體" w:eastAsia="新細明體" w:hAnsi="新細明體" w:cs="標楷體"/>
          <w:b w:val="0"/>
          <w:sz w:val="20"/>
          <w:szCs w:val="20"/>
        </w:rPr>
      </w:pPr>
      <w:smartTag w:uri="urn:schemas-microsoft-com:office:smarttags" w:element="chsdate">
        <w:smartTagPr>
          <w:attr w:name="IsROCDate" w:val="False"/>
          <w:attr w:name="IsLunarDate" w:val="False"/>
          <w:attr w:name="Day" w:val="2"/>
          <w:attr w:name="Month" w:val="12"/>
          <w:attr w:name="Year" w:val="1997"/>
        </w:smartTagPr>
        <w:r w:rsidRPr="0051184F">
          <w:rPr>
            <w:rFonts w:ascii="新細明體" w:eastAsia="新細明體" w:hAnsi="新細明體" w:cs="標楷體"/>
            <w:b w:val="0"/>
            <w:sz w:val="20"/>
            <w:szCs w:val="20"/>
          </w:rPr>
          <w:t>97</w:t>
        </w:r>
        <w:r w:rsidRPr="0051184F">
          <w:rPr>
            <w:rFonts w:ascii="新細明體" w:eastAsia="新細明體" w:hAnsi="新細明體" w:cs="標楷體" w:hint="eastAsia"/>
            <w:b w:val="0"/>
            <w:sz w:val="20"/>
            <w:szCs w:val="20"/>
          </w:rPr>
          <w:t>年</w:t>
        </w:r>
        <w:r w:rsidRPr="0051184F">
          <w:rPr>
            <w:rFonts w:ascii="新細明體" w:eastAsia="新細明體" w:hAnsi="新細明體" w:cs="標楷體"/>
            <w:b w:val="0"/>
            <w:sz w:val="20"/>
            <w:szCs w:val="20"/>
          </w:rPr>
          <w:t>12</w:t>
        </w:r>
        <w:r w:rsidRPr="0051184F">
          <w:rPr>
            <w:rFonts w:ascii="新細明體" w:eastAsia="新細明體" w:hAnsi="新細明體" w:cs="標楷體" w:hint="eastAsia"/>
            <w:b w:val="0"/>
            <w:sz w:val="20"/>
            <w:szCs w:val="20"/>
          </w:rPr>
          <w:t>月</w:t>
        </w:r>
        <w:r w:rsidRPr="0051184F">
          <w:rPr>
            <w:rFonts w:ascii="新細明體" w:eastAsia="新細明體" w:hAnsi="新細明體" w:cs="標楷體"/>
            <w:b w:val="0"/>
            <w:sz w:val="20"/>
            <w:szCs w:val="20"/>
          </w:rPr>
          <w:t>2</w:t>
        </w:r>
        <w:r w:rsidRPr="0051184F">
          <w:rPr>
            <w:rFonts w:ascii="新細明體" w:eastAsia="新細明體" w:hAnsi="新細明體" w:cs="標楷體" w:hint="eastAsia"/>
            <w:b w:val="0"/>
            <w:sz w:val="20"/>
            <w:szCs w:val="20"/>
          </w:rPr>
          <w:t>日</w:t>
        </w:r>
      </w:smartTag>
      <w:r w:rsidRPr="0051184F">
        <w:rPr>
          <w:rFonts w:ascii="新細明體" w:eastAsia="新細明體" w:hAnsi="新細明體" w:cs="標楷體"/>
          <w:b w:val="0"/>
          <w:sz w:val="20"/>
          <w:szCs w:val="20"/>
        </w:rPr>
        <w:t>97</w:t>
      </w:r>
      <w:r w:rsidRPr="0051184F">
        <w:rPr>
          <w:rFonts w:ascii="新細明體" w:eastAsia="新細明體" w:hAnsi="新細明體" w:cs="標楷體" w:hint="eastAsia"/>
          <w:b w:val="0"/>
          <w:sz w:val="20"/>
          <w:szCs w:val="20"/>
        </w:rPr>
        <w:t>學年度第</w:t>
      </w:r>
      <w:r w:rsidRPr="0051184F">
        <w:rPr>
          <w:rFonts w:ascii="新細明體" w:eastAsia="新細明體" w:hAnsi="新細明體" w:cs="標楷體"/>
          <w:b w:val="0"/>
          <w:sz w:val="20"/>
          <w:szCs w:val="20"/>
        </w:rPr>
        <w:t>2</w:t>
      </w:r>
      <w:r w:rsidRPr="0051184F">
        <w:rPr>
          <w:rFonts w:ascii="新細明體" w:eastAsia="新細明體" w:hAnsi="新細明體" w:cs="標楷體" w:hint="eastAsia"/>
          <w:b w:val="0"/>
          <w:sz w:val="20"/>
          <w:szCs w:val="20"/>
        </w:rPr>
        <w:t>次校教評會議修正通過</w:t>
      </w:r>
    </w:p>
    <w:p w:rsidR="00D202C2" w:rsidRDefault="00D202C2" w:rsidP="00D202C2">
      <w:pPr>
        <w:pStyle w:val="a7"/>
        <w:adjustRightInd w:val="0"/>
        <w:snapToGrid w:val="0"/>
        <w:spacing w:line="240" w:lineRule="exact"/>
        <w:jc w:val="right"/>
        <w:rPr>
          <w:rFonts w:ascii="新細明體" w:eastAsia="新細明體" w:hAnsi="新細明體" w:cs="標楷體"/>
          <w:b w:val="0"/>
          <w:sz w:val="20"/>
          <w:szCs w:val="20"/>
        </w:rPr>
      </w:pPr>
      <w:smartTag w:uri="urn:schemas-microsoft-com:office:smarttags" w:element="chsdate">
        <w:smartTagPr>
          <w:attr w:name="IsROCDate" w:val="False"/>
          <w:attr w:name="IsLunarDate" w:val="False"/>
          <w:attr w:name="Day" w:val="17"/>
          <w:attr w:name="Month" w:val="4"/>
          <w:attr w:name="Year" w:val="1998"/>
        </w:smartTagPr>
        <w:r w:rsidRPr="0051184F">
          <w:rPr>
            <w:rFonts w:ascii="新細明體" w:eastAsia="新細明體" w:hAnsi="新細明體" w:cs="標楷體"/>
            <w:b w:val="0"/>
            <w:sz w:val="20"/>
            <w:szCs w:val="20"/>
          </w:rPr>
          <w:t>9</w:t>
        </w:r>
        <w:r w:rsidRPr="0051184F">
          <w:rPr>
            <w:rFonts w:ascii="新細明體" w:eastAsia="新細明體" w:hAnsi="新細明體" w:cs="標楷體" w:hint="eastAsia"/>
            <w:b w:val="0"/>
            <w:sz w:val="20"/>
            <w:szCs w:val="20"/>
          </w:rPr>
          <w:t>8年4月17日</w:t>
        </w:r>
      </w:smartTag>
      <w:r w:rsidRPr="0051184F">
        <w:rPr>
          <w:rFonts w:ascii="新細明體" w:eastAsia="新細明體" w:hAnsi="新細明體" w:cs="標楷體"/>
          <w:b w:val="0"/>
          <w:sz w:val="20"/>
          <w:szCs w:val="20"/>
        </w:rPr>
        <w:t>97</w:t>
      </w:r>
      <w:r w:rsidRPr="0051184F">
        <w:rPr>
          <w:rFonts w:ascii="新細明體" w:eastAsia="新細明體" w:hAnsi="新細明體" w:cs="標楷體" w:hint="eastAsia"/>
          <w:b w:val="0"/>
          <w:sz w:val="20"/>
          <w:szCs w:val="20"/>
        </w:rPr>
        <w:t>學年度第8次系務會議修正通過</w:t>
      </w:r>
    </w:p>
    <w:p w:rsidR="00D202C2" w:rsidRPr="0051184F" w:rsidRDefault="00D202C2" w:rsidP="00D202C2">
      <w:pPr>
        <w:pStyle w:val="a7"/>
        <w:adjustRightInd w:val="0"/>
        <w:snapToGrid w:val="0"/>
        <w:spacing w:line="240" w:lineRule="exact"/>
        <w:jc w:val="right"/>
        <w:rPr>
          <w:rFonts w:ascii="新細明體" w:eastAsia="新細明體" w:hAnsi="新細明體" w:cs="Times New Roman"/>
          <w:b w:val="0"/>
          <w:bCs w:val="0"/>
          <w:sz w:val="20"/>
          <w:szCs w:val="20"/>
        </w:rPr>
      </w:pPr>
      <w:smartTag w:uri="urn:schemas-microsoft-com:office:smarttags" w:element="chsdate">
        <w:smartTagPr>
          <w:attr w:name="IsROCDate" w:val="False"/>
          <w:attr w:name="IsLunarDate" w:val="False"/>
          <w:attr w:name="Day" w:val="4"/>
          <w:attr w:name="Month" w:val="11"/>
          <w:attr w:name="Year" w:val="1998"/>
        </w:smartTagPr>
        <w:r w:rsidRPr="0051184F">
          <w:rPr>
            <w:rFonts w:ascii="新細明體" w:eastAsia="新細明體" w:hAnsi="新細明體" w:cs="標楷體"/>
            <w:b w:val="0"/>
            <w:sz w:val="20"/>
            <w:szCs w:val="20"/>
          </w:rPr>
          <w:t>9</w:t>
        </w:r>
        <w:r w:rsidRPr="0051184F">
          <w:rPr>
            <w:rFonts w:ascii="新細明體" w:eastAsia="新細明體" w:hAnsi="新細明體" w:cs="標楷體" w:hint="eastAsia"/>
            <w:b w:val="0"/>
            <w:sz w:val="20"/>
            <w:szCs w:val="20"/>
          </w:rPr>
          <w:t>8年</w:t>
        </w:r>
        <w:r>
          <w:rPr>
            <w:rFonts w:ascii="新細明體" w:eastAsia="新細明體" w:hAnsi="新細明體" w:cs="標楷體" w:hint="eastAsia"/>
            <w:b w:val="0"/>
            <w:sz w:val="20"/>
            <w:szCs w:val="20"/>
          </w:rPr>
          <w:t>11</w:t>
        </w:r>
        <w:r w:rsidRPr="0051184F">
          <w:rPr>
            <w:rFonts w:ascii="新細明體" w:eastAsia="新細明體" w:hAnsi="新細明體" w:cs="標楷體" w:hint="eastAsia"/>
            <w:b w:val="0"/>
            <w:sz w:val="20"/>
            <w:szCs w:val="20"/>
          </w:rPr>
          <w:t>月</w:t>
        </w:r>
        <w:r>
          <w:rPr>
            <w:rFonts w:ascii="新細明體" w:eastAsia="新細明體" w:hAnsi="新細明體" w:cs="標楷體" w:hint="eastAsia"/>
            <w:b w:val="0"/>
            <w:sz w:val="20"/>
            <w:szCs w:val="20"/>
          </w:rPr>
          <w:t>4</w:t>
        </w:r>
        <w:r w:rsidRPr="0051184F">
          <w:rPr>
            <w:rFonts w:ascii="新細明體" w:eastAsia="新細明體" w:hAnsi="新細明體" w:cs="標楷體" w:hint="eastAsia"/>
            <w:b w:val="0"/>
            <w:sz w:val="20"/>
            <w:szCs w:val="20"/>
          </w:rPr>
          <w:t>日</w:t>
        </w:r>
      </w:smartTag>
      <w:r w:rsidRPr="0051184F">
        <w:rPr>
          <w:rFonts w:ascii="新細明體" w:eastAsia="新細明體" w:hAnsi="新細明體" w:cs="標楷體"/>
          <w:b w:val="0"/>
          <w:sz w:val="20"/>
          <w:szCs w:val="20"/>
        </w:rPr>
        <w:t>9</w:t>
      </w:r>
      <w:r>
        <w:rPr>
          <w:rFonts w:ascii="新細明體" w:eastAsia="新細明體" w:hAnsi="新細明體" w:cs="標楷體" w:hint="eastAsia"/>
          <w:b w:val="0"/>
          <w:sz w:val="20"/>
          <w:szCs w:val="20"/>
        </w:rPr>
        <w:t>8</w:t>
      </w:r>
      <w:r w:rsidRPr="0051184F">
        <w:rPr>
          <w:rFonts w:ascii="新細明體" w:eastAsia="新細明體" w:hAnsi="新細明體" w:cs="標楷體" w:hint="eastAsia"/>
          <w:b w:val="0"/>
          <w:sz w:val="20"/>
          <w:szCs w:val="20"/>
        </w:rPr>
        <w:t>學年度第</w:t>
      </w:r>
      <w:r>
        <w:rPr>
          <w:rFonts w:ascii="新細明體" w:eastAsia="新細明體" w:hAnsi="新細明體" w:cs="標楷體" w:hint="eastAsia"/>
          <w:b w:val="0"/>
          <w:sz w:val="20"/>
          <w:szCs w:val="20"/>
        </w:rPr>
        <w:t>3</w:t>
      </w:r>
      <w:r w:rsidRPr="0051184F">
        <w:rPr>
          <w:rFonts w:ascii="新細明體" w:eastAsia="新細明體" w:hAnsi="新細明體" w:cs="標楷體" w:hint="eastAsia"/>
          <w:b w:val="0"/>
          <w:sz w:val="20"/>
          <w:szCs w:val="20"/>
        </w:rPr>
        <w:t>次系務會議修正通過</w:t>
      </w:r>
    </w:p>
    <w:p w:rsidR="00D202C2" w:rsidRPr="00F56FF6" w:rsidRDefault="00D202C2" w:rsidP="00D202C2">
      <w:pPr>
        <w:pStyle w:val="a7"/>
        <w:adjustRightInd w:val="0"/>
        <w:snapToGrid w:val="0"/>
        <w:spacing w:line="240" w:lineRule="exact"/>
        <w:jc w:val="right"/>
        <w:rPr>
          <w:rFonts w:ascii="新細明體" w:eastAsia="新細明體" w:hAnsi="新細明體" w:cs="標楷體"/>
          <w:b w:val="0"/>
          <w:sz w:val="20"/>
          <w:szCs w:val="20"/>
        </w:rPr>
      </w:pPr>
      <w:smartTag w:uri="urn:schemas-microsoft-com:office:smarttags" w:element="chsdate">
        <w:smartTagPr>
          <w:attr w:name="IsROCDate" w:val="False"/>
          <w:attr w:name="IsLunarDate" w:val="False"/>
          <w:attr w:name="Day" w:val="8"/>
          <w:attr w:name="Month" w:val="12"/>
          <w:attr w:name="Year" w:val="1998"/>
        </w:smartTagPr>
        <w:r w:rsidRPr="00F56FF6">
          <w:rPr>
            <w:rFonts w:ascii="新細明體" w:eastAsia="新細明體" w:hAnsi="新細明體" w:cs="標楷體" w:hint="eastAsia"/>
            <w:b w:val="0"/>
            <w:sz w:val="20"/>
            <w:szCs w:val="20"/>
          </w:rPr>
          <w:t>98年12月8日</w:t>
        </w:r>
      </w:smartTag>
      <w:r w:rsidRPr="00F56FF6">
        <w:rPr>
          <w:rFonts w:ascii="新細明體" w:eastAsia="新細明體" w:hAnsi="新細明體" w:cs="標楷體" w:hint="eastAsia"/>
          <w:b w:val="0"/>
          <w:sz w:val="20"/>
          <w:szCs w:val="20"/>
        </w:rPr>
        <w:t>98學年度第2次院教評會議審議修正通過</w:t>
      </w:r>
    </w:p>
    <w:p w:rsidR="00D202C2" w:rsidRDefault="00D202C2" w:rsidP="00D202C2">
      <w:pPr>
        <w:pStyle w:val="a7"/>
        <w:adjustRightInd w:val="0"/>
        <w:snapToGrid w:val="0"/>
        <w:spacing w:line="240" w:lineRule="exact"/>
        <w:jc w:val="right"/>
        <w:rPr>
          <w:rFonts w:ascii="新細明體" w:eastAsia="新細明體" w:hAnsi="新細明體" w:cs="標楷體"/>
          <w:b w:val="0"/>
          <w:sz w:val="20"/>
          <w:szCs w:val="20"/>
        </w:rPr>
      </w:pPr>
      <w:smartTag w:uri="urn:schemas-microsoft-com:office:smarttags" w:element="chsdate">
        <w:smartTagPr>
          <w:attr w:name="IsROCDate" w:val="False"/>
          <w:attr w:name="IsLunarDate" w:val="False"/>
          <w:attr w:name="Day" w:val="29"/>
          <w:attr w:name="Month" w:val="12"/>
          <w:attr w:name="Year" w:val="1998"/>
        </w:smartTagPr>
        <w:r w:rsidRPr="00F56FF6">
          <w:rPr>
            <w:rFonts w:ascii="新細明體" w:eastAsia="新細明體" w:hAnsi="新細明體" w:cs="標楷體" w:hint="eastAsia"/>
            <w:b w:val="0"/>
            <w:sz w:val="20"/>
            <w:szCs w:val="20"/>
          </w:rPr>
          <w:t>98年12月29日</w:t>
        </w:r>
      </w:smartTag>
      <w:r w:rsidRPr="00F56FF6">
        <w:rPr>
          <w:rFonts w:ascii="新細明體" w:eastAsia="新細明體" w:hAnsi="新細明體" w:cs="標楷體" w:hint="eastAsia"/>
          <w:b w:val="0"/>
          <w:sz w:val="20"/>
          <w:szCs w:val="20"/>
        </w:rPr>
        <w:t>98學年度第3次校教評會議</w:t>
      </w:r>
      <w:r w:rsidRPr="00F56FF6">
        <w:rPr>
          <w:rFonts w:ascii="新細明體" w:eastAsia="新細明體" w:hAnsi="新細明體" w:cs="標楷體"/>
          <w:b w:val="0"/>
          <w:sz w:val="20"/>
          <w:szCs w:val="20"/>
        </w:rPr>
        <w:t>修正</w:t>
      </w:r>
      <w:r w:rsidRPr="00F56FF6">
        <w:rPr>
          <w:rFonts w:ascii="新細明體" w:eastAsia="新細明體" w:hAnsi="新細明體" w:cs="標楷體" w:hint="eastAsia"/>
          <w:b w:val="0"/>
          <w:sz w:val="20"/>
          <w:szCs w:val="20"/>
        </w:rPr>
        <w:t>通過</w:t>
      </w:r>
    </w:p>
    <w:p w:rsidR="00D202C2" w:rsidRPr="0054516D" w:rsidRDefault="00D202C2" w:rsidP="00D202C2">
      <w:pPr>
        <w:snapToGrid w:val="0"/>
        <w:spacing w:line="240" w:lineRule="exact"/>
        <w:jc w:val="right"/>
        <w:rPr>
          <w:rFonts w:ascii="新細明體" w:hAnsi="新細明體"/>
          <w:bCs/>
          <w:color w:val="000000"/>
          <w:sz w:val="20"/>
          <w:szCs w:val="20"/>
        </w:rPr>
      </w:pPr>
      <w:r w:rsidRPr="0054516D">
        <w:rPr>
          <w:rFonts w:ascii="新細明體" w:hAnsi="新細明體"/>
          <w:bCs/>
          <w:color w:val="000000"/>
          <w:sz w:val="20"/>
          <w:szCs w:val="20"/>
        </w:rPr>
        <w:t>9</w:t>
      </w:r>
      <w:r w:rsidRPr="0054516D">
        <w:rPr>
          <w:rFonts w:ascii="新細明體" w:hAnsi="新細明體" w:hint="eastAsia"/>
          <w:bCs/>
          <w:color w:val="000000"/>
          <w:sz w:val="20"/>
          <w:szCs w:val="20"/>
        </w:rPr>
        <w:t>9</w:t>
      </w:r>
      <w:r w:rsidRPr="0054516D">
        <w:rPr>
          <w:rFonts w:ascii="新細明體" w:hAnsi="新細明體"/>
          <w:bCs/>
          <w:color w:val="000000"/>
          <w:sz w:val="20"/>
          <w:szCs w:val="20"/>
        </w:rPr>
        <w:t>年</w:t>
      </w:r>
      <w:smartTag w:uri="urn:schemas-microsoft-com:office:smarttags" w:element="chsdate">
        <w:smartTagPr>
          <w:attr w:name="IsROCDate" w:val="False"/>
          <w:attr w:name="IsLunarDate" w:val="False"/>
          <w:attr w:name="Day" w:val="16"/>
          <w:attr w:name="Month" w:val="11"/>
          <w:attr w:name="Year" w:val="2010"/>
        </w:smartTagPr>
        <w:r w:rsidRPr="0054516D">
          <w:rPr>
            <w:rFonts w:ascii="新細明體" w:hAnsi="新細明體" w:hint="eastAsia"/>
            <w:bCs/>
            <w:color w:val="000000"/>
            <w:sz w:val="20"/>
            <w:szCs w:val="20"/>
          </w:rPr>
          <w:t>11</w:t>
        </w:r>
        <w:r w:rsidRPr="0054516D">
          <w:rPr>
            <w:rFonts w:ascii="新細明體" w:hAnsi="新細明體"/>
            <w:bCs/>
            <w:color w:val="000000"/>
            <w:sz w:val="20"/>
            <w:szCs w:val="20"/>
          </w:rPr>
          <w:t>月</w:t>
        </w:r>
        <w:r w:rsidRPr="0054516D">
          <w:rPr>
            <w:rFonts w:ascii="新細明體" w:hAnsi="新細明體" w:hint="eastAsia"/>
            <w:bCs/>
            <w:color w:val="000000"/>
            <w:sz w:val="20"/>
            <w:szCs w:val="20"/>
          </w:rPr>
          <w:t>16</w:t>
        </w:r>
        <w:r w:rsidRPr="0054516D">
          <w:rPr>
            <w:rFonts w:ascii="新細明體" w:hAnsi="新細明體"/>
            <w:bCs/>
            <w:color w:val="000000"/>
            <w:sz w:val="20"/>
            <w:szCs w:val="20"/>
          </w:rPr>
          <w:t>日</w:t>
        </w:r>
      </w:smartTag>
      <w:r w:rsidRPr="0054516D">
        <w:rPr>
          <w:rFonts w:ascii="新細明體" w:hAnsi="新細明體"/>
          <w:bCs/>
          <w:color w:val="000000"/>
          <w:sz w:val="20"/>
          <w:szCs w:val="20"/>
        </w:rPr>
        <w:t>9</w:t>
      </w:r>
      <w:r w:rsidRPr="0054516D">
        <w:rPr>
          <w:rFonts w:ascii="新細明體" w:hAnsi="新細明體" w:hint="eastAsia"/>
          <w:bCs/>
          <w:color w:val="000000"/>
          <w:sz w:val="20"/>
          <w:szCs w:val="20"/>
        </w:rPr>
        <w:t>9</w:t>
      </w:r>
      <w:r w:rsidRPr="0054516D">
        <w:rPr>
          <w:rFonts w:ascii="新細明體" w:hAnsi="新細明體"/>
          <w:bCs/>
          <w:color w:val="000000"/>
          <w:sz w:val="20"/>
          <w:szCs w:val="20"/>
        </w:rPr>
        <w:t>學年度第</w:t>
      </w:r>
      <w:r w:rsidRPr="0054516D">
        <w:rPr>
          <w:rFonts w:ascii="新細明體" w:hAnsi="新細明體" w:hint="eastAsia"/>
          <w:bCs/>
          <w:color w:val="000000"/>
          <w:sz w:val="20"/>
          <w:szCs w:val="20"/>
        </w:rPr>
        <w:t>2</w:t>
      </w:r>
      <w:r w:rsidRPr="0054516D">
        <w:rPr>
          <w:rFonts w:ascii="新細明體" w:hAnsi="新細明體"/>
          <w:bCs/>
          <w:color w:val="000000"/>
          <w:sz w:val="20"/>
          <w:szCs w:val="20"/>
        </w:rPr>
        <w:t>次</w:t>
      </w:r>
      <w:r w:rsidRPr="0054516D">
        <w:rPr>
          <w:rFonts w:ascii="新細明體" w:hAnsi="新細明體" w:hint="eastAsia"/>
          <w:bCs/>
          <w:color w:val="000000"/>
          <w:sz w:val="20"/>
          <w:szCs w:val="20"/>
        </w:rPr>
        <w:t>生物資源學系系教評會議修正通過</w:t>
      </w:r>
    </w:p>
    <w:p w:rsidR="00D202C2" w:rsidRPr="00B41112" w:rsidRDefault="00D202C2" w:rsidP="00D202C2">
      <w:pPr>
        <w:pStyle w:val="a7"/>
        <w:adjustRightInd w:val="0"/>
        <w:snapToGrid w:val="0"/>
        <w:spacing w:line="240" w:lineRule="exact"/>
        <w:jc w:val="right"/>
        <w:rPr>
          <w:rFonts w:ascii="新細明體" w:eastAsia="新細明體" w:hAnsi="新細明體" w:cs="Times New Roman"/>
          <w:b w:val="0"/>
          <w:bCs w:val="0"/>
          <w:color w:val="0000FF"/>
          <w:sz w:val="20"/>
          <w:szCs w:val="20"/>
        </w:rPr>
      </w:pPr>
      <w:r w:rsidRPr="0054516D">
        <w:rPr>
          <w:rFonts w:ascii="新細明體" w:eastAsia="新細明體" w:hAnsi="新細明體" w:cs="Times New Roman"/>
          <w:b w:val="0"/>
          <w:bCs w:val="0"/>
          <w:color w:val="000000"/>
          <w:sz w:val="20"/>
          <w:szCs w:val="20"/>
        </w:rPr>
        <w:t>9</w:t>
      </w:r>
      <w:r w:rsidRPr="0054516D">
        <w:rPr>
          <w:rFonts w:ascii="新細明體" w:eastAsia="新細明體" w:hAnsi="新細明體" w:cs="Times New Roman" w:hint="eastAsia"/>
          <w:b w:val="0"/>
          <w:bCs w:val="0"/>
          <w:color w:val="000000"/>
          <w:sz w:val="20"/>
          <w:szCs w:val="20"/>
        </w:rPr>
        <w:t>9</w:t>
      </w:r>
      <w:r w:rsidRPr="0054516D">
        <w:rPr>
          <w:rFonts w:ascii="新細明體" w:eastAsia="新細明體" w:hAnsi="新細明體" w:cs="Times New Roman"/>
          <w:b w:val="0"/>
          <w:bCs w:val="0"/>
          <w:color w:val="000000"/>
          <w:sz w:val="20"/>
          <w:szCs w:val="20"/>
        </w:rPr>
        <w:t>年</w:t>
      </w:r>
      <w:smartTag w:uri="urn:schemas-microsoft-com:office:smarttags" w:element="chsdate">
        <w:smartTagPr>
          <w:attr w:name="IsROCDate" w:val="False"/>
          <w:attr w:name="IsLunarDate" w:val="False"/>
          <w:attr w:name="Day" w:val="17"/>
          <w:attr w:name="Month" w:val="11"/>
          <w:attr w:name="Year" w:val="2010"/>
        </w:smartTagPr>
        <w:r w:rsidRPr="0054516D">
          <w:rPr>
            <w:rFonts w:ascii="新細明體" w:eastAsia="新細明體" w:hAnsi="新細明體" w:cs="Times New Roman" w:hint="eastAsia"/>
            <w:b w:val="0"/>
            <w:bCs w:val="0"/>
            <w:color w:val="000000"/>
            <w:sz w:val="20"/>
            <w:szCs w:val="20"/>
          </w:rPr>
          <w:t>11</w:t>
        </w:r>
        <w:r w:rsidRPr="0054516D">
          <w:rPr>
            <w:rFonts w:ascii="新細明體" w:eastAsia="新細明體" w:hAnsi="新細明體" w:cs="Times New Roman"/>
            <w:b w:val="0"/>
            <w:bCs w:val="0"/>
            <w:color w:val="000000"/>
            <w:sz w:val="20"/>
            <w:szCs w:val="20"/>
          </w:rPr>
          <w:t>月</w:t>
        </w:r>
        <w:r w:rsidRPr="0054516D">
          <w:rPr>
            <w:rFonts w:ascii="新細明體" w:eastAsia="新細明體" w:hAnsi="新細明體" w:cs="Times New Roman" w:hint="eastAsia"/>
            <w:b w:val="0"/>
            <w:bCs w:val="0"/>
            <w:color w:val="000000"/>
            <w:sz w:val="20"/>
            <w:szCs w:val="20"/>
          </w:rPr>
          <w:t>17</w:t>
        </w:r>
        <w:r w:rsidRPr="0054516D">
          <w:rPr>
            <w:rFonts w:ascii="新細明體" w:eastAsia="新細明體" w:hAnsi="新細明體" w:cs="Times New Roman"/>
            <w:b w:val="0"/>
            <w:bCs w:val="0"/>
            <w:color w:val="000000"/>
            <w:sz w:val="20"/>
            <w:szCs w:val="20"/>
          </w:rPr>
          <w:t>日</w:t>
        </w:r>
      </w:smartTag>
      <w:r w:rsidRPr="0054516D">
        <w:rPr>
          <w:rFonts w:ascii="新細明體" w:eastAsia="新細明體" w:hAnsi="新細明體" w:cs="Times New Roman"/>
          <w:b w:val="0"/>
          <w:bCs w:val="0"/>
          <w:color w:val="000000"/>
          <w:sz w:val="20"/>
          <w:szCs w:val="20"/>
        </w:rPr>
        <w:t>9</w:t>
      </w:r>
      <w:r w:rsidRPr="0054516D">
        <w:rPr>
          <w:rFonts w:ascii="新細明體" w:eastAsia="新細明體" w:hAnsi="新細明體" w:cs="Times New Roman" w:hint="eastAsia"/>
          <w:b w:val="0"/>
          <w:bCs w:val="0"/>
          <w:color w:val="000000"/>
          <w:sz w:val="20"/>
          <w:szCs w:val="20"/>
        </w:rPr>
        <w:t>9</w:t>
      </w:r>
      <w:r w:rsidRPr="0054516D">
        <w:rPr>
          <w:rFonts w:ascii="新細明體" w:eastAsia="新細明體" w:hAnsi="新細明體" w:cs="Times New Roman"/>
          <w:b w:val="0"/>
          <w:bCs w:val="0"/>
          <w:color w:val="000000"/>
          <w:sz w:val="20"/>
          <w:szCs w:val="20"/>
        </w:rPr>
        <w:t>學年度第</w:t>
      </w:r>
      <w:r w:rsidRPr="0054516D">
        <w:rPr>
          <w:rFonts w:ascii="新細明體" w:eastAsia="新細明體" w:hAnsi="新細明體" w:cs="Times New Roman" w:hint="eastAsia"/>
          <w:b w:val="0"/>
          <w:bCs w:val="0"/>
          <w:color w:val="000000"/>
          <w:sz w:val="20"/>
          <w:szCs w:val="20"/>
        </w:rPr>
        <w:t>4</w:t>
      </w:r>
      <w:r w:rsidRPr="0054516D">
        <w:rPr>
          <w:rFonts w:ascii="新細明體" w:eastAsia="新細明體" w:hAnsi="新細明體" w:cs="Times New Roman"/>
          <w:b w:val="0"/>
          <w:bCs w:val="0"/>
          <w:color w:val="000000"/>
          <w:sz w:val="20"/>
          <w:szCs w:val="20"/>
        </w:rPr>
        <w:t>次</w:t>
      </w:r>
      <w:r w:rsidRPr="0054516D">
        <w:rPr>
          <w:rFonts w:ascii="新細明體" w:eastAsia="新細明體" w:hAnsi="新細明體" w:cs="Times New Roman" w:hint="eastAsia"/>
          <w:b w:val="0"/>
          <w:bCs w:val="0"/>
          <w:color w:val="000000"/>
          <w:sz w:val="20"/>
          <w:szCs w:val="20"/>
        </w:rPr>
        <w:t>生物資源學系系務會議修正通過</w:t>
      </w:r>
    </w:p>
    <w:p w:rsidR="00D202C2" w:rsidRDefault="00D202C2" w:rsidP="00D202C2">
      <w:pPr>
        <w:pStyle w:val="a7"/>
        <w:adjustRightInd w:val="0"/>
        <w:snapToGrid w:val="0"/>
        <w:spacing w:line="240" w:lineRule="exact"/>
        <w:jc w:val="right"/>
        <w:rPr>
          <w:rFonts w:ascii="新細明體" w:eastAsia="新細明體" w:hAnsi="新細明體" w:cs="標楷體"/>
          <w:b w:val="0"/>
          <w:sz w:val="20"/>
          <w:szCs w:val="20"/>
        </w:rPr>
      </w:pPr>
      <w:smartTag w:uri="urn:schemas-microsoft-com:office:smarttags" w:element="chsdate">
        <w:smartTagPr>
          <w:attr w:name="IsROCDate" w:val="False"/>
          <w:attr w:name="IsLunarDate" w:val="False"/>
          <w:attr w:name="Day" w:val="29"/>
          <w:attr w:name="Month" w:val="11"/>
          <w:attr w:name="Year" w:val="1999"/>
        </w:smartTagPr>
        <w:r w:rsidRPr="00F56FF6">
          <w:rPr>
            <w:rFonts w:ascii="新細明體" w:eastAsia="新細明體" w:hAnsi="新細明體" w:cs="標楷體" w:hint="eastAsia"/>
            <w:b w:val="0"/>
            <w:sz w:val="20"/>
            <w:szCs w:val="20"/>
          </w:rPr>
          <w:t>9</w:t>
        </w:r>
        <w:r>
          <w:rPr>
            <w:rFonts w:ascii="新細明體" w:eastAsia="新細明體" w:hAnsi="新細明體" w:cs="標楷體" w:hint="eastAsia"/>
            <w:b w:val="0"/>
            <w:sz w:val="20"/>
            <w:szCs w:val="20"/>
          </w:rPr>
          <w:t>9</w:t>
        </w:r>
        <w:r w:rsidRPr="00F56FF6">
          <w:rPr>
            <w:rFonts w:ascii="新細明體" w:eastAsia="新細明體" w:hAnsi="新細明體" w:cs="標楷體" w:hint="eastAsia"/>
            <w:b w:val="0"/>
            <w:sz w:val="20"/>
            <w:szCs w:val="20"/>
          </w:rPr>
          <w:t>年1</w:t>
        </w:r>
        <w:r>
          <w:rPr>
            <w:rFonts w:ascii="新細明體" w:eastAsia="新細明體" w:hAnsi="新細明體" w:cs="標楷體" w:hint="eastAsia"/>
            <w:b w:val="0"/>
            <w:sz w:val="20"/>
            <w:szCs w:val="20"/>
          </w:rPr>
          <w:t>1</w:t>
        </w:r>
        <w:r w:rsidRPr="00F56FF6">
          <w:rPr>
            <w:rFonts w:ascii="新細明體" w:eastAsia="新細明體" w:hAnsi="新細明體" w:cs="標楷體" w:hint="eastAsia"/>
            <w:b w:val="0"/>
            <w:sz w:val="20"/>
            <w:szCs w:val="20"/>
          </w:rPr>
          <w:t>月</w:t>
        </w:r>
        <w:r>
          <w:rPr>
            <w:rFonts w:ascii="新細明體" w:eastAsia="新細明體" w:hAnsi="新細明體" w:cs="標楷體" w:hint="eastAsia"/>
            <w:b w:val="0"/>
            <w:sz w:val="20"/>
            <w:szCs w:val="20"/>
          </w:rPr>
          <w:t>29</w:t>
        </w:r>
        <w:r w:rsidRPr="00F56FF6">
          <w:rPr>
            <w:rFonts w:ascii="新細明體" w:eastAsia="新細明體" w:hAnsi="新細明體" w:cs="標楷體" w:hint="eastAsia"/>
            <w:b w:val="0"/>
            <w:sz w:val="20"/>
            <w:szCs w:val="20"/>
          </w:rPr>
          <w:t>日</w:t>
        </w:r>
      </w:smartTag>
      <w:r w:rsidRPr="00F56FF6">
        <w:rPr>
          <w:rFonts w:ascii="新細明體" w:eastAsia="新細明體" w:hAnsi="新細明體" w:cs="標楷體" w:hint="eastAsia"/>
          <w:b w:val="0"/>
          <w:sz w:val="20"/>
          <w:szCs w:val="20"/>
        </w:rPr>
        <w:t>9</w:t>
      </w:r>
      <w:r>
        <w:rPr>
          <w:rFonts w:ascii="新細明體" w:eastAsia="新細明體" w:hAnsi="新細明體" w:cs="標楷體" w:hint="eastAsia"/>
          <w:b w:val="0"/>
          <w:sz w:val="20"/>
          <w:szCs w:val="20"/>
        </w:rPr>
        <w:t>9</w:t>
      </w:r>
      <w:r w:rsidRPr="00F56FF6">
        <w:rPr>
          <w:rFonts w:ascii="新細明體" w:eastAsia="新細明體" w:hAnsi="新細明體" w:cs="標楷體" w:hint="eastAsia"/>
          <w:b w:val="0"/>
          <w:sz w:val="20"/>
          <w:szCs w:val="20"/>
        </w:rPr>
        <w:t>學年度第</w:t>
      </w:r>
      <w:r>
        <w:rPr>
          <w:rFonts w:ascii="新細明體" w:eastAsia="新細明體" w:hAnsi="新細明體" w:cs="標楷體" w:hint="eastAsia"/>
          <w:b w:val="0"/>
          <w:sz w:val="20"/>
          <w:szCs w:val="20"/>
        </w:rPr>
        <w:t>5</w:t>
      </w:r>
      <w:r w:rsidRPr="00F56FF6">
        <w:rPr>
          <w:rFonts w:ascii="新細明體" w:eastAsia="新細明體" w:hAnsi="新細明體" w:cs="標楷體" w:hint="eastAsia"/>
          <w:b w:val="0"/>
          <w:sz w:val="20"/>
          <w:szCs w:val="20"/>
        </w:rPr>
        <w:t>次院教評會議審議修正通過</w:t>
      </w:r>
    </w:p>
    <w:p w:rsidR="00D202C2" w:rsidRDefault="00D202C2" w:rsidP="00D202C2">
      <w:pPr>
        <w:pStyle w:val="a7"/>
        <w:adjustRightInd w:val="0"/>
        <w:snapToGrid w:val="0"/>
        <w:spacing w:line="240" w:lineRule="exact"/>
        <w:jc w:val="right"/>
        <w:rPr>
          <w:rFonts w:ascii="新細明體" w:eastAsia="新細明體" w:hAnsi="新細明體" w:cs="標楷體"/>
          <w:b w:val="0"/>
          <w:sz w:val="20"/>
          <w:szCs w:val="20"/>
        </w:rPr>
      </w:pPr>
      <w:r>
        <w:rPr>
          <w:rFonts w:ascii="新細明體" w:eastAsia="新細明體" w:hAnsi="新細明體" w:cs="標楷體" w:hint="eastAsia"/>
          <w:b w:val="0"/>
          <w:sz w:val="20"/>
          <w:szCs w:val="20"/>
        </w:rPr>
        <w:t>100</w:t>
      </w:r>
      <w:r w:rsidRPr="00F56FF6">
        <w:rPr>
          <w:rFonts w:ascii="新細明體" w:eastAsia="新細明體" w:hAnsi="新細明體" w:cs="標楷體" w:hint="eastAsia"/>
          <w:b w:val="0"/>
          <w:sz w:val="20"/>
          <w:szCs w:val="20"/>
        </w:rPr>
        <w:t>年</w:t>
      </w:r>
      <w:r>
        <w:rPr>
          <w:rFonts w:ascii="新細明體" w:eastAsia="新細明體" w:hAnsi="新細明體" w:cs="標楷體" w:hint="eastAsia"/>
          <w:b w:val="0"/>
          <w:sz w:val="20"/>
          <w:szCs w:val="20"/>
        </w:rPr>
        <w:t>1</w:t>
      </w:r>
      <w:r w:rsidRPr="00F56FF6">
        <w:rPr>
          <w:rFonts w:ascii="新細明體" w:eastAsia="新細明體" w:hAnsi="新細明體" w:cs="標楷體" w:hint="eastAsia"/>
          <w:b w:val="0"/>
          <w:sz w:val="20"/>
          <w:szCs w:val="20"/>
        </w:rPr>
        <w:t>月</w:t>
      </w:r>
      <w:r>
        <w:rPr>
          <w:rFonts w:ascii="新細明體" w:eastAsia="新細明體" w:hAnsi="新細明體" w:cs="標楷體" w:hint="eastAsia"/>
          <w:b w:val="0"/>
          <w:sz w:val="20"/>
          <w:szCs w:val="20"/>
        </w:rPr>
        <w:t>4</w:t>
      </w:r>
      <w:r w:rsidRPr="00F56FF6">
        <w:rPr>
          <w:rFonts w:ascii="新細明體" w:eastAsia="新細明體" w:hAnsi="新細明體" w:cs="標楷體" w:hint="eastAsia"/>
          <w:b w:val="0"/>
          <w:sz w:val="20"/>
          <w:szCs w:val="20"/>
        </w:rPr>
        <w:t>日9</w:t>
      </w:r>
      <w:r>
        <w:rPr>
          <w:rFonts w:ascii="新細明體" w:eastAsia="新細明體" w:hAnsi="新細明體" w:cs="標楷體" w:hint="eastAsia"/>
          <w:b w:val="0"/>
          <w:sz w:val="20"/>
          <w:szCs w:val="20"/>
        </w:rPr>
        <w:t>9</w:t>
      </w:r>
      <w:r w:rsidRPr="00F56FF6">
        <w:rPr>
          <w:rFonts w:ascii="新細明體" w:eastAsia="新細明體" w:hAnsi="新細明體" w:cs="標楷體" w:hint="eastAsia"/>
          <w:b w:val="0"/>
          <w:sz w:val="20"/>
          <w:szCs w:val="20"/>
        </w:rPr>
        <w:t>學年度第</w:t>
      </w:r>
      <w:r>
        <w:rPr>
          <w:rFonts w:ascii="新細明體" w:eastAsia="新細明體" w:hAnsi="新細明體" w:cs="標楷體" w:hint="eastAsia"/>
          <w:b w:val="0"/>
          <w:sz w:val="20"/>
          <w:szCs w:val="20"/>
        </w:rPr>
        <w:t>6</w:t>
      </w:r>
      <w:r w:rsidRPr="00F56FF6">
        <w:rPr>
          <w:rFonts w:ascii="新細明體" w:eastAsia="新細明體" w:hAnsi="新細明體" w:cs="標楷體" w:hint="eastAsia"/>
          <w:b w:val="0"/>
          <w:sz w:val="20"/>
          <w:szCs w:val="20"/>
        </w:rPr>
        <w:t>次院教評會議審議修正通過</w:t>
      </w:r>
    </w:p>
    <w:p w:rsidR="00D202C2" w:rsidRPr="00BC28E0" w:rsidRDefault="00D202C2" w:rsidP="00D202C2">
      <w:pPr>
        <w:pStyle w:val="a3"/>
        <w:jc w:val="right"/>
        <w:rPr>
          <w:rFonts w:ascii="細明體" w:eastAsia="細明體" w:hAnsi="細明體"/>
        </w:rPr>
      </w:pPr>
      <w:r w:rsidRPr="00BC28E0">
        <w:rPr>
          <w:rFonts w:ascii="細明體" w:eastAsia="細明體" w:hAnsi="細明體"/>
          <w:color w:val="000000"/>
        </w:rPr>
        <w:t>100年1月11日99學年度第4次校教評會議審議通過</w:t>
      </w:r>
    </w:p>
    <w:p w:rsidR="00D202C2" w:rsidRPr="00B41112" w:rsidRDefault="00D202C2" w:rsidP="00D202C2">
      <w:pPr>
        <w:pStyle w:val="a7"/>
        <w:adjustRightInd w:val="0"/>
        <w:snapToGrid w:val="0"/>
        <w:spacing w:line="240" w:lineRule="exact"/>
        <w:jc w:val="right"/>
        <w:rPr>
          <w:rFonts w:ascii="新細明體" w:eastAsia="新細明體" w:hAnsi="新細明體" w:cs="Times New Roman"/>
          <w:b w:val="0"/>
          <w:bCs w:val="0"/>
          <w:color w:val="0000FF"/>
          <w:sz w:val="20"/>
          <w:szCs w:val="20"/>
        </w:rPr>
      </w:pPr>
      <w:r>
        <w:rPr>
          <w:rFonts w:ascii="新細明體" w:eastAsia="新細明體" w:hAnsi="新細明體" w:cs="Times New Roman" w:hint="eastAsia"/>
          <w:b w:val="0"/>
          <w:bCs w:val="0"/>
          <w:color w:val="000000"/>
          <w:sz w:val="20"/>
          <w:szCs w:val="20"/>
        </w:rPr>
        <w:t>100</w:t>
      </w:r>
      <w:r w:rsidRPr="0054516D">
        <w:rPr>
          <w:rFonts w:ascii="新細明體" w:eastAsia="新細明體" w:hAnsi="新細明體" w:cs="Times New Roman"/>
          <w:b w:val="0"/>
          <w:bCs w:val="0"/>
          <w:color w:val="000000"/>
          <w:sz w:val="20"/>
          <w:szCs w:val="20"/>
        </w:rPr>
        <w:t>年</w:t>
      </w:r>
      <w:smartTag w:uri="urn:schemas-microsoft-com:office:smarttags" w:element="chsdate">
        <w:smartTagPr>
          <w:attr w:name="IsROCDate" w:val="False"/>
          <w:attr w:name="IsLunarDate" w:val="False"/>
          <w:attr w:name="Day" w:val="15"/>
          <w:attr w:name="Month" w:val="9"/>
          <w:attr w:name="Year" w:val="2011"/>
        </w:smartTagPr>
        <w:r>
          <w:rPr>
            <w:rFonts w:ascii="新細明體" w:eastAsia="新細明體" w:hAnsi="新細明體" w:cs="Times New Roman" w:hint="eastAsia"/>
            <w:b w:val="0"/>
            <w:bCs w:val="0"/>
            <w:color w:val="000000"/>
            <w:sz w:val="20"/>
            <w:szCs w:val="20"/>
          </w:rPr>
          <w:t>9</w:t>
        </w:r>
        <w:r w:rsidRPr="0054516D">
          <w:rPr>
            <w:rFonts w:ascii="新細明體" w:eastAsia="新細明體" w:hAnsi="新細明體" w:cs="Times New Roman"/>
            <w:b w:val="0"/>
            <w:bCs w:val="0"/>
            <w:color w:val="000000"/>
            <w:sz w:val="20"/>
            <w:szCs w:val="20"/>
          </w:rPr>
          <w:t>月</w:t>
        </w:r>
        <w:r w:rsidRPr="0054516D">
          <w:rPr>
            <w:rFonts w:ascii="新細明體" w:eastAsia="新細明體" w:hAnsi="新細明體" w:cs="Times New Roman" w:hint="eastAsia"/>
            <w:b w:val="0"/>
            <w:bCs w:val="0"/>
            <w:color w:val="000000"/>
            <w:sz w:val="20"/>
            <w:szCs w:val="20"/>
          </w:rPr>
          <w:t>1</w:t>
        </w:r>
        <w:r>
          <w:rPr>
            <w:rFonts w:ascii="新細明體" w:eastAsia="新細明體" w:hAnsi="新細明體" w:cs="Times New Roman" w:hint="eastAsia"/>
            <w:b w:val="0"/>
            <w:bCs w:val="0"/>
            <w:color w:val="000000"/>
            <w:sz w:val="20"/>
            <w:szCs w:val="20"/>
          </w:rPr>
          <w:t>5</w:t>
        </w:r>
        <w:r w:rsidRPr="0054516D">
          <w:rPr>
            <w:rFonts w:ascii="新細明體" w:eastAsia="新細明體" w:hAnsi="新細明體" w:cs="Times New Roman"/>
            <w:b w:val="0"/>
            <w:bCs w:val="0"/>
            <w:color w:val="000000"/>
            <w:sz w:val="20"/>
            <w:szCs w:val="20"/>
          </w:rPr>
          <w:t>日</w:t>
        </w:r>
      </w:smartTag>
      <w:r>
        <w:rPr>
          <w:rFonts w:ascii="新細明體" w:eastAsia="新細明體" w:hAnsi="新細明體" w:cs="Times New Roman" w:hint="eastAsia"/>
          <w:b w:val="0"/>
          <w:bCs w:val="0"/>
          <w:color w:val="000000"/>
          <w:sz w:val="20"/>
          <w:szCs w:val="20"/>
        </w:rPr>
        <w:t>100</w:t>
      </w:r>
      <w:r w:rsidRPr="0054516D">
        <w:rPr>
          <w:rFonts w:ascii="新細明體" w:eastAsia="新細明體" w:hAnsi="新細明體" w:cs="Times New Roman"/>
          <w:b w:val="0"/>
          <w:bCs w:val="0"/>
          <w:color w:val="000000"/>
          <w:sz w:val="20"/>
          <w:szCs w:val="20"/>
        </w:rPr>
        <w:t>學年度第</w:t>
      </w:r>
      <w:r>
        <w:rPr>
          <w:rFonts w:ascii="新細明體" w:eastAsia="新細明體" w:hAnsi="新細明體" w:cs="Times New Roman" w:hint="eastAsia"/>
          <w:b w:val="0"/>
          <w:bCs w:val="0"/>
          <w:color w:val="000000"/>
          <w:sz w:val="20"/>
          <w:szCs w:val="20"/>
        </w:rPr>
        <w:t>1</w:t>
      </w:r>
      <w:r w:rsidRPr="0054516D">
        <w:rPr>
          <w:rFonts w:ascii="新細明體" w:eastAsia="新細明體" w:hAnsi="新細明體" w:cs="Times New Roman"/>
          <w:b w:val="0"/>
          <w:bCs w:val="0"/>
          <w:color w:val="000000"/>
          <w:sz w:val="20"/>
          <w:szCs w:val="20"/>
        </w:rPr>
        <w:t>次</w:t>
      </w:r>
      <w:r w:rsidRPr="0054516D">
        <w:rPr>
          <w:rFonts w:ascii="新細明體" w:eastAsia="新細明體" w:hAnsi="新細明體" w:cs="Times New Roman" w:hint="eastAsia"/>
          <w:b w:val="0"/>
          <w:bCs w:val="0"/>
          <w:color w:val="000000"/>
          <w:sz w:val="20"/>
          <w:szCs w:val="20"/>
        </w:rPr>
        <w:t>生物資源學系系務會議修正通過</w:t>
      </w:r>
    </w:p>
    <w:p w:rsidR="00D202C2" w:rsidRDefault="00D202C2" w:rsidP="00D202C2">
      <w:pPr>
        <w:pStyle w:val="a7"/>
        <w:adjustRightInd w:val="0"/>
        <w:snapToGrid w:val="0"/>
        <w:spacing w:line="240" w:lineRule="exact"/>
        <w:jc w:val="right"/>
        <w:rPr>
          <w:rFonts w:ascii="新細明體" w:eastAsia="新細明體" w:hAnsi="新細明體"/>
          <w:b w:val="0"/>
          <w:color w:val="000000"/>
          <w:sz w:val="20"/>
        </w:rPr>
      </w:pPr>
      <w:r w:rsidRPr="00176611">
        <w:rPr>
          <w:rFonts w:ascii="新細明體" w:eastAsia="新細明體" w:hAnsi="新細明體" w:hint="eastAsia"/>
          <w:b w:val="0"/>
          <w:color w:val="000000"/>
          <w:sz w:val="20"/>
        </w:rPr>
        <w:t>100年9月19日</w:t>
      </w:r>
      <w:r>
        <w:rPr>
          <w:rFonts w:ascii="新細明體" w:eastAsia="新細明體" w:hAnsi="新細明體" w:hint="eastAsia"/>
          <w:b w:val="0"/>
          <w:color w:val="000000"/>
          <w:sz w:val="20"/>
        </w:rPr>
        <w:t>100</w:t>
      </w:r>
      <w:r w:rsidRPr="00176611">
        <w:rPr>
          <w:rFonts w:ascii="新細明體" w:eastAsia="新細明體" w:hAnsi="新細明體" w:hint="eastAsia"/>
          <w:b w:val="0"/>
          <w:color w:val="000000"/>
          <w:sz w:val="20"/>
        </w:rPr>
        <w:t>學年度第1次院教評會議審議通過</w:t>
      </w:r>
    </w:p>
    <w:p w:rsidR="00D202C2" w:rsidRDefault="00D202C2" w:rsidP="00D202C2">
      <w:pPr>
        <w:pStyle w:val="a7"/>
        <w:adjustRightInd w:val="0"/>
        <w:snapToGrid w:val="0"/>
        <w:spacing w:line="240" w:lineRule="exact"/>
        <w:jc w:val="right"/>
        <w:rPr>
          <w:rFonts w:hAnsi="細明體"/>
          <w:b w:val="0"/>
          <w:color w:val="000000"/>
          <w:sz w:val="20"/>
          <w:szCs w:val="20"/>
        </w:rPr>
      </w:pPr>
      <w:r w:rsidRPr="0062524A">
        <w:rPr>
          <w:rFonts w:hAnsi="細明體"/>
          <w:b w:val="0"/>
          <w:color w:val="000000"/>
          <w:sz w:val="20"/>
          <w:szCs w:val="20"/>
        </w:rPr>
        <w:t>100年</w:t>
      </w:r>
      <w:r w:rsidRPr="0062524A">
        <w:rPr>
          <w:rFonts w:hAnsi="細明體" w:hint="eastAsia"/>
          <w:b w:val="0"/>
          <w:color w:val="000000"/>
          <w:sz w:val="20"/>
          <w:szCs w:val="20"/>
        </w:rPr>
        <w:t>9</w:t>
      </w:r>
      <w:r w:rsidRPr="0062524A">
        <w:rPr>
          <w:rFonts w:hAnsi="細明體"/>
          <w:b w:val="0"/>
          <w:color w:val="000000"/>
          <w:sz w:val="20"/>
          <w:szCs w:val="20"/>
        </w:rPr>
        <w:t>月</w:t>
      </w:r>
      <w:r w:rsidRPr="0062524A">
        <w:rPr>
          <w:rFonts w:hAnsi="細明體" w:hint="eastAsia"/>
          <w:b w:val="0"/>
          <w:color w:val="000000"/>
          <w:sz w:val="20"/>
          <w:szCs w:val="20"/>
        </w:rPr>
        <w:t>27</w:t>
      </w:r>
      <w:r w:rsidRPr="0062524A">
        <w:rPr>
          <w:rFonts w:hAnsi="細明體"/>
          <w:b w:val="0"/>
          <w:color w:val="000000"/>
          <w:sz w:val="20"/>
          <w:szCs w:val="20"/>
        </w:rPr>
        <w:t>日</w:t>
      </w:r>
      <w:r w:rsidRPr="0062524A">
        <w:rPr>
          <w:rFonts w:hAnsi="細明體" w:hint="eastAsia"/>
          <w:b w:val="0"/>
          <w:color w:val="000000"/>
          <w:sz w:val="20"/>
          <w:szCs w:val="20"/>
        </w:rPr>
        <w:t>100</w:t>
      </w:r>
      <w:r w:rsidRPr="0062524A">
        <w:rPr>
          <w:rFonts w:hAnsi="細明體"/>
          <w:b w:val="0"/>
          <w:color w:val="000000"/>
          <w:sz w:val="20"/>
          <w:szCs w:val="20"/>
        </w:rPr>
        <w:t>學年度第</w:t>
      </w:r>
      <w:r w:rsidRPr="0062524A">
        <w:rPr>
          <w:rFonts w:hAnsi="細明體" w:hint="eastAsia"/>
          <w:b w:val="0"/>
          <w:color w:val="000000"/>
          <w:sz w:val="20"/>
          <w:szCs w:val="20"/>
        </w:rPr>
        <w:t>1</w:t>
      </w:r>
      <w:r w:rsidRPr="0062524A">
        <w:rPr>
          <w:rFonts w:hAnsi="細明體"/>
          <w:b w:val="0"/>
          <w:color w:val="000000"/>
          <w:sz w:val="20"/>
          <w:szCs w:val="20"/>
        </w:rPr>
        <w:t>次校教評會議</w:t>
      </w:r>
      <w:r w:rsidRPr="0062524A">
        <w:rPr>
          <w:rFonts w:ascii="新細明體" w:eastAsia="新細明體" w:hAnsi="新細明體" w:cs="Times New Roman" w:hint="eastAsia"/>
          <w:b w:val="0"/>
          <w:bCs w:val="0"/>
          <w:color w:val="000000"/>
          <w:sz w:val="20"/>
          <w:szCs w:val="20"/>
        </w:rPr>
        <w:t>修正</w:t>
      </w:r>
      <w:r w:rsidRPr="0062524A">
        <w:rPr>
          <w:rFonts w:hAnsi="細明體"/>
          <w:b w:val="0"/>
          <w:color w:val="000000"/>
          <w:sz w:val="20"/>
          <w:szCs w:val="20"/>
        </w:rPr>
        <w:t>通過</w:t>
      </w:r>
    </w:p>
    <w:p w:rsidR="00D202C2" w:rsidRDefault="00D202C2" w:rsidP="00D202C2">
      <w:pPr>
        <w:pStyle w:val="a7"/>
        <w:adjustRightInd w:val="0"/>
        <w:snapToGrid w:val="0"/>
        <w:spacing w:line="240" w:lineRule="exact"/>
        <w:jc w:val="right"/>
        <w:rPr>
          <w:rFonts w:ascii="新細明體" w:eastAsia="新細明體" w:hAnsi="新細明體" w:cs="Times New Roman"/>
          <w:b w:val="0"/>
          <w:bCs w:val="0"/>
          <w:color w:val="000000"/>
          <w:sz w:val="20"/>
          <w:szCs w:val="20"/>
        </w:rPr>
      </w:pPr>
      <w:r>
        <w:rPr>
          <w:rFonts w:ascii="新細明體" w:eastAsia="新細明體" w:hAnsi="新細明體" w:cs="Times New Roman" w:hint="eastAsia"/>
          <w:b w:val="0"/>
          <w:bCs w:val="0"/>
          <w:color w:val="000000"/>
          <w:sz w:val="20"/>
          <w:szCs w:val="20"/>
        </w:rPr>
        <w:t>100</w:t>
      </w:r>
      <w:r w:rsidRPr="0054516D">
        <w:rPr>
          <w:rFonts w:ascii="新細明體" w:eastAsia="新細明體" w:hAnsi="新細明體" w:cs="Times New Roman"/>
          <w:b w:val="0"/>
          <w:bCs w:val="0"/>
          <w:color w:val="000000"/>
          <w:sz w:val="20"/>
          <w:szCs w:val="20"/>
        </w:rPr>
        <w:t>年</w:t>
      </w:r>
      <w:smartTag w:uri="urn:schemas-microsoft-com:office:smarttags" w:element="chsdate">
        <w:smartTagPr>
          <w:attr w:name="Year" w:val="2011"/>
          <w:attr w:name="Month" w:val="10"/>
          <w:attr w:name="Day" w:val="5"/>
          <w:attr w:name="IsLunarDate" w:val="False"/>
          <w:attr w:name="IsROCDate" w:val="False"/>
        </w:smartTagPr>
        <w:r>
          <w:rPr>
            <w:rFonts w:ascii="新細明體" w:eastAsia="新細明體" w:hAnsi="新細明體" w:cs="Times New Roman" w:hint="eastAsia"/>
            <w:b w:val="0"/>
            <w:bCs w:val="0"/>
            <w:color w:val="000000"/>
            <w:sz w:val="20"/>
            <w:szCs w:val="20"/>
          </w:rPr>
          <w:t>10</w:t>
        </w:r>
        <w:r w:rsidRPr="0054516D">
          <w:rPr>
            <w:rFonts w:ascii="新細明體" w:eastAsia="新細明體" w:hAnsi="新細明體" w:cs="Times New Roman"/>
            <w:b w:val="0"/>
            <w:bCs w:val="0"/>
            <w:color w:val="000000"/>
            <w:sz w:val="20"/>
            <w:szCs w:val="20"/>
          </w:rPr>
          <w:t>月</w:t>
        </w:r>
        <w:r>
          <w:rPr>
            <w:rFonts w:ascii="新細明體" w:eastAsia="新細明體" w:hAnsi="新細明體" w:cs="Times New Roman" w:hint="eastAsia"/>
            <w:b w:val="0"/>
            <w:bCs w:val="0"/>
            <w:color w:val="000000"/>
            <w:sz w:val="20"/>
            <w:szCs w:val="20"/>
          </w:rPr>
          <w:t>5</w:t>
        </w:r>
        <w:r w:rsidRPr="0054516D">
          <w:rPr>
            <w:rFonts w:ascii="新細明體" w:eastAsia="新細明體" w:hAnsi="新細明體" w:cs="Times New Roman"/>
            <w:b w:val="0"/>
            <w:bCs w:val="0"/>
            <w:color w:val="000000"/>
            <w:sz w:val="20"/>
            <w:szCs w:val="20"/>
          </w:rPr>
          <w:t>日</w:t>
        </w:r>
      </w:smartTag>
      <w:r>
        <w:rPr>
          <w:rFonts w:ascii="新細明體" w:eastAsia="新細明體" w:hAnsi="新細明體" w:cs="Times New Roman" w:hint="eastAsia"/>
          <w:b w:val="0"/>
          <w:bCs w:val="0"/>
          <w:color w:val="000000"/>
          <w:sz w:val="20"/>
          <w:szCs w:val="20"/>
        </w:rPr>
        <w:t>100</w:t>
      </w:r>
      <w:r w:rsidRPr="0054516D">
        <w:rPr>
          <w:rFonts w:ascii="新細明體" w:eastAsia="新細明體" w:hAnsi="新細明體" w:cs="Times New Roman"/>
          <w:b w:val="0"/>
          <w:bCs w:val="0"/>
          <w:color w:val="000000"/>
          <w:sz w:val="20"/>
          <w:szCs w:val="20"/>
        </w:rPr>
        <w:t>學年度第</w:t>
      </w:r>
      <w:r>
        <w:rPr>
          <w:rFonts w:ascii="新細明體" w:eastAsia="新細明體" w:hAnsi="新細明體" w:cs="Times New Roman" w:hint="eastAsia"/>
          <w:b w:val="0"/>
          <w:bCs w:val="0"/>
          <w:color w:val="000000"/>
          <w:sz w:val="20"/>
          <w:szCs w:val="20"/>
        </w:rPr>
        <w:t>2</w:t>
      </w:r>
      <w:r w:rsidRPr="0054516D">
        <w:rPr>
          <w:rFonts w:ascii="新細明體" w:eastAsia="新細明體" w:hAnsi="新細明體" w:cs="Times New Roman"/>
          <w:b w:val="0"/>
          <w:bCs w:val="0"/>
          <w:color w:val="000000"/>
          <w:sz w:val="20"/>
          <w:szCs w:val="20"/>
        </w:rPr>
        <w:t>次</w:t>
      </w:r>
      <w:r w:rsidRPr="0054516D">
        <w:rPr>
          <w:rFonts w:ascii="新細明體" w:eastAsia="新細明體" w:hAnsi="新細明體" w:cs="Times New Roman" w:hint="eastAsia"/>
          <w:b w:val="0"/>
          <w:bCs w:val="0"/>
          <w:color w:val="000000"/>
          <w:sz w:val="20"/>
          <w:szCs w:val="20"/>
        </w:rPr>
        <w:t>生物資源學系系務會議修正通過</w:t>
      </w:r>
    </w:p>
    <w:p w:rsidR="00D202C2" w:rsidRDefault="00D202C2" w:rsidP="00D202C2">
      <w:pPr>
        <w:pStyle w:val="a7"/>
        <w:adjustRightInd w:val="0"/>
        <w:snapToGrid w:val="0"/>
        <w:spacing w:line="240" w:lineRule="exact"/>
        <w:jc w:val="right"/>
        <w:rPr>
          <w:rFonts w:ascii="新細明體" w:eastAsia="新細明體" w:hAnsi="新細明體"/>
          <w:b w:val="0"/>
          <w:color w:val="000000"/>
          <w:sz w:val="20"/>
        </w:rPr>
      </w:pPr>
      <w:r w:rsidRPr="00176611">
        <w:rPr>
          <w:rFonts w:ascii="新細明體" w:eastAsia="新細明體" w:hAnsi="新細明體" w:hint="eastAsia"/>
          <w:b w:val="0"/>
          <w:color w:val="000000"/>
          <w:sz w:val="20"/>
        </w:rPr>
        <w:t>100年</w:t>
      </w:r>
      <w:r>
        <w:rPr>
          <w:rFonts w:ascii="新細明體" w:eastAsia="新細明體" w:hAnsi="新細明體" w:hint="eastAsia"/>
          <w:b w:val="0"/>
          <w:color w:val="000000"/>
          <w:sz w:val="20"/>
        </w:rPr>
        <w:t>10</w:t>
      </w:r>
      <w:r w:rsidRPr="00176611">
        <w:rPr>
          <w:rFonts w:ascii="新細明體" w:eastAsia="新細明體" w:hAnsi="新細明體" w:hint="eastAsia"/>
          <w:b w:val="0"/>
          <w:color w:val="000000"/>
          <w:sz w:val="20"/>
        </w:rPr>
        <w:t>月</w:t>
      </w:r>
      <w:r>
        <w:rPr>
          <w:rFonts w:ascii="新細明體" w:eastAsia="新細明體" w:hAnsi="新細明體" w:hint="eastAsia"/>
          <w:b w:val="0"/>
          <w:color w:val="000000"/>
          <w:sz w:val="20"/>
        </w:rPr>
        <w:t>14</w:t>
      </w:r>
      <w:r w:rsidRPr="00176611">
        <w:rPr>
          <w:rFonts w:ascii="新細明體" w:eastAsia="新細明體" w:hAnsi="新細明體" w:hint="eastAsia"/>
          <w:b w:val="0"/>
          <w:color w:val="000000"/>
          <w:sz w:val="20"/>
        </w:rPr>
        <w:t>日</w:t>
      </w:r>
      <w:r>
        <w:rPr>
          <w:rFonts w:ascii="新細明體" w:eastAsia="新細明體" w:hAnsi="新細明體" w:hint="eastAsia"/>
          <w:b w:val="0"/>
          <w:color w:val="000000"/>
          <w:sz w:val="20"/>
        </w:rPr>
        <w:t>100</w:t>
      </w:r>
      <w:r w:rsidRPr="00176611">
        <w:rPr>
          <w:rFonts w:ascii="新細明體" w:eastAsia="新細明體" w:hAnsi="新細明體" w:hint="eastAsia"/>
          <w:b w:val="0"/>
          <w:color w:val="000000"/>
          <w:sz w:val="20"/>
        </w:rPr>
        <w:t>學年度第</w:t>
      </w:r>
      <w:r>
        <w:rPr>
          <w:rFonts w:ascii="新細明體" w:eastAsia="新細明體" w:hAnsi="新細明體" w:hint="eastAsia"/>
          <w:b w:val="0"/>
          <w:color w:val="000000"/>
          <w:sz w:val="20"/>
        </w:rPr>
        <w:t>2</w:t>
      </w:r>
      <w:r w:rsidRPr="00176611">
        <w:rPr>
          <w:rFonts w:ascii="新細明體" w:eastAsia="新細明體" w:hAnsi="新細明體" w:hint="eastAsia"/>
          <w:b w:val="0"/>
          <w:color w:val="000000"/>
          <w:sz w:val="20"/>
        </w:rPr>
        <w:t>次院教評會議審議通過</w:t>
      </w:r>
    </w:p>
    <w:p w:rsidR="00D202C2" w:rsidRPr="0057387C" w:rsidRDefault="00D202C2" w:rsidP="00D202C2">
      <w:pPr>
        <w:pStyle w:val="a7"/>
        <w:adjustRightInd w:val="0"/>
        <w:snapToGrid w:val="0"/>
        <w:spacing w:line="240" w:lineRule="exact"/>
        <w:jc w:val="right"/>
        <w:rPr>
          <w:rFonts w:ascii="新細明體" w:eastAsia="新細明體" w:hAnsi="新細明體" w:cs="標楷體"/>
          <w:b w:val="0"/>
          <w:sz w:val="20"/>
          <w:szCs w:val="20"/>
        </w:rPr>
      </w:pPr>
      <w:r w:rsidRPr="0062524A">
        <w:rPr>
          <w:rFonts w:hAnsi="細明體"/>
          <w:b w:val="0"/>
          <w:color w:val="000000"/>
          <w:sz w:val="20"/>
          <w:szCs w:val="20"/>
        </w:rPr>
        <w:t>100年</w:t>
      </w:r>
      <w:r>
        <w:rPr>
          <w:rFonts w:hAnsi="細明體" w:hint="eastAsia"/>
          <w:b w:val="0"/>
          <w:color w:val="000000"/>
          <w:sz w:val="20"/>
          <w:szCs w:val="20"/>
        </w:rPr>
        <w:t>10</w:t>
      </w:r>
      <w:r w:rsidRPr="0062524A">
        <w:rPr>
          <w:rFonts w:hAnsi="細明體"/>
          <w:b w:val="0"/>
          <w:color w:val="000000"/>
          <w:sz w:val="20"/>
          <w:szCs w:val="20"/>
        </w:rPr>
        <w:t>月</w:t>
      </w:r>
      <w:r w:rsidRPr="0062524A">
        <w:rPr>
          <w:rFonts w:hAnsi="細明體" w:hint="eastAsia"/>
          <w:b w:val="0"/>
          <w:color w:val="000000"/>
          <w:sz w:val="20"/>
          <w:szCs w:val="20"/>
        </w:rPr>
        <w:t>2</w:t>
      </w:r>
      <w:r>
        <w:rPr>
          <w:rFonts w:hAnsi="細明體" w:hint="eastAsia"/>
          <w:b w:val="0"/>
          <w:color w:val="000000"/>
          <w:sz w:val="20"/>
          <w:szCs w:val="20"/>
        </w:rPr>
        <w:t>5</w:t>
      </w:r>
      <w:r w:rsidRPr="0062524A">
        <w:rPr>
          <w:rFonts w:hAnsi="細明體"/>
          <w:b w:val="0"/>
          <w:color w:val="000000"/>
          <w:sz w:val="20"/>
          <w:szCs w:val="20"/>
        </w:rPr>
        <w:t>日</w:t>
      </w:r>
      <w:r w:rsidRPr="0062524A">
        <w:rPr>
          <w:rFonts w:hAnsi="細明體" w:hint="eastAsia"/>
          <w:b w:val="0"/>
          <w:color w:val="000000"/>
          <w:sz w:val="20"/>
          <w:szCs w:val="20"/>
        </w:rPr>
        <w:t>100</w:t>
      </w:r>
      <w:r w:rsidRPr="0062524A">
        <w:rPr>
          <w:rFonts w:hAnsi="細明體"/>
          <w:b w:val="0"/>
          <w:color w:val="000000"/>
          <w:sz w:val="20"/>
          <w:szCs w:val="20"/>
        </w:rPr>
        <w:t>學年度第</w:t>
      </w:r>
      <w:r>
        <w:rPr>
          <w:rFonts w:hAnsi="細明體" w:hint="eastAsia"/>
          <w:b w:val="0"/>
          <w:color w:val="000000"/>
          <w:sz w:val="20"/>
          <w:szCs w:val="20"/>
        </w:rPr>
        <w:t>2</w:t>
      </w:r>
      <w:r w:rsidRPr="0062524A">
        <w:rPr>
          <w:rFonts w:hAnsi="細明體"/>
          <w:b w:val="0"/>
          <w:color w:val="000000"/>
          <w:sz w:val="20"/>
          <w:szCs w:val="20"/>
        </w:rPr>
        <w:t>次校教評會議</w:t>
      </w:r>
      <w:r w:rsidRPr="00176611">
        <w:rPr>
          <w:rFonts w:ascii="新細明體" w:eastAsia="新細明體" w:hAnsi="新細明體" w:hint="eastAsia"/>
          <w:b w:val="0"/>
          <w:color w:val="000000"/>
          <w:sz w:val="20"/>
        </w:rPr>
        <w:t>審議通過</w:t>
      </w:r>
    </w:p>
    <w:p w:rsidR="00D202C2" w:rsidRDefault="00D202C2" w:rsidP="00D202C2">
      <w:pPr>
        <w:spacing w:line="320" w:lineRule="exact"/>
        <w:ind w:left="300" w:hangingChars="150" w:hanging="300"/>
        <w:jc w:val="right"/>
        <w:rPr>
          <w:rFonts w:ascii="新細明體" w:hAnsi="新細明體" w:hint="eastAsia"/>
          <w:color w:val="000000"/>
          <w:sz w:val="20"/>
          <w:szCs w:val="20"/>
        </w:rPr>
      </w:pPr>
      <w:r w:rsidRPr="00224950">
        <w:rPr>
          <w:rFonts w:ascii="新細明體" w:hAnsi="新細明體" w:hint="eastAsia"/>
          <w:color w:val="000000"/>
          <w:sz w:val="20"/>
        </w:rPr>
        <w:t>101年12月13日101學年度</w:t>
      </w:r>
      <w:r w:rsidRPr="00224950">
        <w:rPr>
          <w:rFonts w:ascii="新細明體" w:hAnsi="新細明體" w:hint="eastAsia"/>
          <w:sz w:val="20"/>
          <w:szCs w:val="20"/>
        </w:rPr>
        <w:t>第1學期</w:t>
      </w:r>
      <w:r w:rsidRPr="00224950">
        <w:rPr>
          <w:rFonts w:ascii="新細明體" w:hAnsi="新細明體" w:hint="eastAsia"/>
          <w:color w:val="000000"/>
          <w:sz w:val="20"/>
        </w:rPr>
        <w:t>第5次</w:t>
      </w:r>
      <w:r w:rsidRPr="00224950">
        <w:rPr>
          <w:rFonts w:ascii="新細明體" w:hAnsi="新細明體" w:hint="eastAsia"/>
          <w:sz w:val="20"/>
        </w:rPr>
        <w:t>系</w:t>
      </w:r>
      <w:r w:rsidRPr="00224950">
        <w:rPr>
          <w:rFonts w:ascii="新細明體" w:hAnsi="新細明體" w:hint="eastAsia"/>
          <w:sz w:val="20"/>
          <w:szCs w:val="20"/>
        </w:rPr>
        <w:t>務會議修正</w:t>
      </w:r>
      <w:r w:rsidRPr="00224950">
        <w:rPr>
          <w:rFonts w:ascii="新細明體" w:hAnsi="新細明體" w:hint="eastAsia"/>
          <w:color w:val="000000"/>
          <w:sz w:val="20"/>
          <w:szCs w:val="20"/>
        </w:rPr>
        <w:t>通過</w:t>
      </w:r>
    </w:p>
    <w:p w:rsidR="00140C1B" w:rsidRPr="00140C1B" w:rsidRDefault="00140C1B" w:rsidP="00140C1B">
      <w:pPr>
        <w:spacing w:line="320" w:lineRule="exact"/>
        <w:ind w:left="300" w:hangingChars="150" w:hanging="300"/>
        <w:jc w:val="right"/>
        <w:rPr>
          <w:rFonts w:ascii="新細明體" w:hAnsi="新細明體"/>
        </w:rPr>
      </w:pPr>
      <w:r w:rsidRPr="00224950">
        <w:rPr>
          <w:rFonts w:ascii="新細明體" w:hAnsi="新細明體" w:hint="eastAsia"/>
          <w:color w:val="000000"/>
          <w:sz w:val="20"/>
        </w:rPr>
        <w:t>10</w:t>
      </w:r>
      <w:r>
        <w:rPr>
          <w:rFonts w:ascii="新細明體" w:hAnsi="新細明體" w:hint="eastAsia"/>
          <w:color w:val="000000"/>
          <w:sz w:val="20"/>
        </w:rPr>
        <w:t>3</w:t>
      </w:r>
      <w:r w:rsidRPr="00224950">
        <w:rPr>
          <w:rFonts w:ascii="新細明體" w:hAnsi="新細明體" w:hint="eastAsia"/>
          <w:color w:val="000000"/>
          <w:sz w:val="20"/>
        </w:rPr>
        <w:t>年</w:t>
      </w:r>
      <w:r>
        <w:rPr>
          <w:rFonts w:ascii="新細明體" w:hAnsi="新細明體" w:hint="eastAsia"/>
          <w:color w:val="000000"/>
          <w:sz w:val="20"/>
        </w:rPr>
        <w:t>8</w:t>
      </w:r>
      <w:r w:rsidRPr="00224950">
        <w:rPr>
          <w:rFonts w:ascii="新細明體" w:hAnsi="新細明體" w:hint="eastAsia"/>
          <w:color w:val="000000"/>
          <w:sz w:val="20"/>
        </w:rPr>
        <w:t>月</w:t>
      </w:r>
      <w:r>
        <w:rPr>
          <w:rFonts w:ascii="新細明體" w:hAnsi="新細明體" w:hint="eastAsia"/>
          <w:color w:val="000000"/>
          <w:sz w:val="20"/>
        </w:rPr>
        <w:t>6</w:t>
      </w:r>
      <w:r w:rsidRPr="00224950">
        <w:rPr>
          <w:rFonts w:ascii="新細明體" w:hAnsi="新細明體" w:hint="eastAsia"/>
          <w:color w:val="000000"/>
          <w:sz w:val="20"/>
        </w:rPr>
        <w:t>日10</w:t>
      </w:r>
      <w:r>
        <w:rPr>
          <w:rFonts w:ascii="新細明體" w:hAnsi="新細明體" w:hint="eastAsia"/>
          <w:color w:val="000000"/>
          <w:sz w:val="20"/>
        </w:rPr>
        <w:t>3</w:t>
      </w:r>
      <w:r w:rsidRPr="00224950">
        <w:rPr>
          <w:rFonts w:ascii="新細明體" w:hAnsi="新細明體" w:hint="eastAsia"/>
          <w:color w:val="000000"/>
          <w:sz w:val="20"/>
        </w:rPr>
        <w:t>學年度</w:t>
      </w:r>
      <w:r w:rsidRPr="00224950">
        <w:rPr>
          <w:rFonts w:ascii="新細明體" w:hAnsi="新細明體" w:hint="eastAsia"/>
          <w:sz w:val="20"/>
          <w:szCs w:val="20"/>
        </w:rPr>
        <w:t>第1學期</w:t>
      </w:r>
      <w:r w:rsidRPr="00224950">
        <w:rPr>
          <w:rFonts w:ascii="新細明體" w:hAnsi="新細明體" w:hint="eastAsia"/>
          <w:color w:val="000000"/>
          <w:sz w:val="20"/>
        </w:rPr>
        <w:t>第</w:t>
      </w:r>
      <w:r>
        <w:rPr>
          <w:rFonts w:ascii="新細明體" w:hAnsi="新細明體" w:hint="eastAsia"/>
          <w:color w:val="000000"/>
          <w:sz w:val="20"/>
        </w:rPr>
        <w:t>1</w:t>
      </w:r>
      <w:r w:rsidRPr="00224950">
        <w:rPr>
          <w:rFonts w:ascii="新細明體" w:hAnsi="新細明體" w:hint="eastAsia"/>
          <w:color w:val="000000"/>
          <w:sz w:val="20"/>
        </w:rPr>
        <w:t>次</w:t>
      </w:r>
      <w:r w:rsidRPr="00224950">
        <w:rPr>
          <w:rFonts w:ascii="新細明體" w:hAnsi="新細明體" w:hint="eastAsia"/>
          <w:sz w:val="20"/>
        </w:rPr>
        <w:t>系</w:t>
      </w:r>
      <w:r w:rsidRPr="00224950">
        <w:rPr>
          <w:rFonts w:ascii="新細明體" w:hAnsi="新細明體" w:hint="eastAsia"/>
          <w:sz w:val="20"/>
          <w:szCs w:val="20"/>
        </w:rPr>
        <w:t>務會議修正</w:t>
      </w:r>
      <w:r w:rsidRPr="00224950">
        <w:rPr>
          <w:rFonts w:ascii="新細明體" w:hAnsi="新細明體" w:hint="eastAsia"/>
          <w:color w:val="000000"/>
          <w:sz w:val="20"/>
          <w:szCs w:val="20"/>
        </w:rPr>
        <w:t>通過</w:t>
      </w:r>
    </w:p>
    <w:p w:rsidR="005F6574" w:rsidRDefault="005F6574" w:rsidP="005F6574">
      <w:pPr>
        <w:spacing w:line="320" w:lineRule="exact"/>
        <w:ind w:left="300" w:hangingChars="150" w:hanging="300"/>
        <w:jc w:val="right"/>
        <w:rPr>
          <w:rFonts w:asciiTheme="majorEastAsia" w:eastAsiaTheme="majorEastAsia" w:hAnsiTheme="majorEastAsia"/>
          <w:kern w:val="0"/>
          <w:sz w:val="20"/>
          <w:szCs w:val="20"/>
        </w:rPr>
      </w:pPr>
      <w:r w:rsidRPr="005F6574">
        <w:rPr>
          <w:rFonts w:asciiTheme="majorEastAsia" w:eastAsiaTheme="majorEastAsia" w:hAnsiTheme="majorEastAsia"/>
          <w:sz w:val="20"/>
          <w:szCs w:val="20"/>
        </w:rPr>
        <w:t>103</w:t>
      </w:r>
      <w:r>
        <w:rPr>
          <w:rFonts w:asciiTheme="majorEastAsia" w:eastAsiaTheme="majorEastAsia" w:hAnsiTheme="majorEastAsia" w:hint="eastAsia"/>
          <w:sz w:val="20"/>
          <w:szCs w:val="20"/>
        </w:rPr>
        <w:t>年</w:t>
      </w:r>
      <w:r w:rsidRPr="005F6574">
        <w:rPr>
          <w:rFonts w:asciiTheme="majorEastAsia" w:eastAsiaTheme="majorEastAsia" w:hAnsiTheme="majorEastAsia" w:hint="eastAsia"/>
          <w:sz w:val="20"/>
          <w:szCs w:val="20"/>
        </w:rPr>
        <w:t>11</w:t>
      </w:r>
      <w:r>
        <w:rPr>
          <w:rFonts w:asciiTheme="majorEastAsia" w:eastAsiaTheme="majorEastAsia" w:hAnsiTheme="majorEastAsia" w:hint="eastAsia"/>
          <w:sz w:val="20"/>
          <w:szCs w:val="20"/>
        </w:rPr>
        <w:t>月</w:t>
      </w:r>
      <w:r w:rsidRPr="005F6574">
        <w:rPr>
          <w:rFonts w:asciiTheme="majorEastAsia" w:eastAsiaTheme="majorEastAsia" w:hAnsiTheme="majorEastAsia"/>
          <w:sz w:val="20"/>
          <w:szCs w:val="20"/>
        </w:rPr>
        <w:t>5</w:t>
      </w:r>
      <w:r>
        <w:rPr>
          <w:rFonts w:asciiTheme="majorEastAsia" w:eastAsiaTheme="majorEastAsia" w:hAnsiTheme="majorEastAsia" w:hint="eastAsia"/>
          <w:sz w:val="20"/>
          <w:szCs w:val="20"/>
        </w:rPr>
        <w:t>日</w:t>
      </w:r>
      <w:r w:rsidRPr="005F6574">
        <w:rPr>
          <w:rFonts w:asciiTheme="majorEastAsia" w:eastAsiaTheme="majorEastAsia" w:hAnsiTheme="majorEastAsia"/>
          <w:kern w:val="0"/>
          <w:sz w:val="20"/>
          <w:szCs w:val="20"/>
        </w:rPr>
        <w:t xml:space="preserve"> 103</w:t>
      </w:r>
      <w:r w:rsidRPr="005F6574">
        <w:rPr>
          <w:rFonts w:asciiTheme="majorEastAsia" w:eastAsiaTheme="majorEastAsia" w:hAnsiTheme="majorEastAsia" w:hint="eastAsia"/>
          <w:kern w:val="0"/>
          <w:sz w:val="20"/>
          <w:szCs w:val="20"/>
        </w:rPr>
        <w:t>學年度第1次院教評會議修正通過</w:t>
      </w:r>
    </w:p>
    <w:p w:rsidR="00174490" w:rsidRPr="00174490" w:rsidRDefault="00174490" w:rsidP="00174490">
      <w:pPr>
        <w:spacing w:line="320" w:lineRule="exact"/>
        <w:ind w:left="300" w:hangingChars="150" w:hanging="300"/>
        <w:jc w:val="right"/>
        <w:rPr>
          <w:rFonts w:asciiTheme="majorEastAsia" w:eastAsiaTheme="majorEastAsia" w:hAnsiTheme="majorEastAsia"/>
        </w:rPr>
      </w:pPr>
      <w:r w:rsidRPr="00174490">
        <w:rPr>
          <w:rFonts w:asciiTheme="majorEastAsia" w:eastAsiaTheme="majorEastAsia" w:hAnsiTheme="majorEastAsia" w:hint="eastAsia"/>
          <w:color w:val="000000"/>
          <w:sz w:val="20"/>
        </w:rPr>
        <w:t>103年11月18日103學年度第2次校教評會議通過</w:t>
      </w:r>
    </w:p>
    <w:p w:rsidR="00D202C2" w:rsidRPr="00816870" w:rsidRDefault="00D202C2" w:rsidP="00D202C2">
      <w:pPr>
        <w:adjustRightInd w:val="0"/>
        <w:snapToGrid w:val="0"/>
        <w:jc w:val="center"/>
        <w:rPr>
          <w:rFonts w:eastAsia="標楷體"/>
          <w:sz w:val="32"/>
          <w:szCs w:val="32"/>
        </w:rPr>
      </w:pPr>
    </w:p>
    <w:p w:rsidR="00D202C2" w:rsidRPr="00667ED2" w:rsidRDefault="00D202C2" w:rsidP="00D202C2">
      <w:pPr>
        <w:spacing w:line="320" w:lineRule="exact"/>
        <w:ind w:left="360" w:hangingChars="150" w:hanging="360"/>
        <w:rPr>
          <w:rFonts w:ascii="標楷體" w:eastAsia="標楷體" w:hAnsi="標楷體" w:cs="新細明體"/>
          <w:kern w:val="0"/>
        </w:rPr>
      </w:pPr>
      <w:r w:rsidRPr="00667ED2">
        <w:rPr>
          <w:rFonts w:ascii="標楷體" w:eastAsia="標楷體" w:hAnsi="標楷體" w:hint="eastAsia"/>
        </w:rPr>
        <w:t>一、</w:t>
      </w:r>
      <w:r w:rsidRPr="00667ED2">
        <w:rPr>
          <w:rFonts w:ascii="標楷體" w:eastAsia="標楷體" w:hAnsi="標楷體" w:cs="新細明體"/>
          <w:kern w:val="0"/>
        </w:rPr>
        <w:t>依據本校教師聘任及升等審查辦法第三條規定及有關法令</w:t>
      </w:r>
      <w:r w:rsidRPr="00667ED2">
        <w:rPr>
          <w:rFonts w:eastAsia="標楷體" w:hAnsi="標楷體" w:hint="eastAsia"/>
          <w:bCs/>
        </w:rPr>
        <w:t>暨</w:t>
      </w:r>
      <w:r w:rsidRPr="00667ED2">
        <w:rPr>
          <w:rFonts w:eastAsia="標楷體" w:hAnsi="標楷體"/>
          <w:bCs/>
        </w:rPr>
        <w:t>生命科學院教師聘任及升等審查要點</w:t>
      </w:r>
      <w:r w:rsidRPr="00667ED2">
        <w:rPr>
          <w:rFonts w:ascii="標楷體" w:eastAsia="標楷體" w:hAnsi="標楷體" w:cs="新細明體"/>
          <w:kern w:val="0"/>
        </w:rPr>
        <w:t>訂定本審查</w:t>
      </w:r>
      <w:r w:rsidRPr="00667ED2">
        <w:rPr>
          <w:rFonts w:ascii="標楷體" w:eastAsia="標楷體" w:hAnsi="標楷體" w:cs="新細明體" w:hint="eastAsia"/>
          <w:kern w:val="0"/>
        </w:rPr>
        <w:t>細則</w:t>
      </w:r>
      <w:r w:rsidRPr="00667ED2">
        <w:rPr>
          <w:rFonts w:ascii="標楷體" w:eastAsia="標楷體" w:hAnsi="標楷體" w:cs="新細明體"/>
          <w:kern w:val="0"/>
        </w:rPr>
        <w:t>(以下簡稱本</w:t>
      </w:r>
      <w:r w:rsidRPr="00667ED2">
        <w:rPr>
          <w:rFonts w:ascii="標楷體" w:eastAsia="標楷體" w:hAnsi="標楷體" w:cs="新細明體" w:hint="eastAsia"/>
          <w:kern w:val="0"/>
        </w:rPr>
        <w:t>細則</w:t>
      </w:r>
      <w:r w:rsidRPr="00667ED2">
        <w:rPr>
          <w:rFonts w:ascii="標楷體" w:eastAsia="標楷體" w:hAnsi="標楷體" w:cs="新細明體"/>
          <w:kern w:val="0"/>
        </w:rPr>
        <w:t>)。</w:t>
      </w:r>
    </w:p>
    <w:p w:rsidR="00D202C2" w:rsidRPr="00667ED2" w:rsidRDefault="00D202C2" w:rsidP="00D202C2">
      <w:pPr>
        <w:spacing w:line="320" w:lineRule="exact"/>
        <w:ind w:left="360" w:hangingChars="150" w:hanging="360"/>
        <w:rPr>
          <w:rFonts w:ascii="新細明體" w:eastAsia="標楷體" w:hAnsi="標楷體"/>
          <w:kern w:val="0"/>
          <w:szCs w:val="20"/>
        </w:rPr>
      </w:pPr>
      <w:r w:rsidRPr="00667ED2">
        <w:rPr>
          <w:rFonts w:eastAsia="標楷體" w:hAnsi="標楷體"/>
        </w:rPr>
        <w:t>二、</w:t>
      </w:r>
      <w:r w:rsidRPr="00667ED2">
        <w:rPr>
          <w:rFonts w:ascii="標楷體" w:eastAsia="標楷體" w:hAnsi="標楷體" w:cs="新細明體"/>
          <w:kern w:val="0"/>
        </w:rPr>
        <w:t>本</w:t>
      </w:r>
      <w:r w:rsidRPr="00667ED2">
        <w:rPr>
          <w:rFonts w:ascii="標楷體" w:eastAsia="標楷體" w:hAnsi="標楷體" w:cs="新細明體" w:hint="eastAsia"/>
          <w:kern w:val="0"/>
        </w:rPr>
        <w:t>系</w:t>
      </w:r>
      <w:r w:rsidRPr="00667ED2">
        <w:rPr>
          <w:rFonts w:ascii="新細明體" w:eastAsia="標楷體" w:hAnsi="標楷體" w:hint="eastAsia"/>
          <w:kern w:val="0"/>
          <w:szCs w:val="20"/>
        </w:rPr>
        <w:t>教師之聘任、升等及改聘之審議，除遵照有關教育法令</w:t>
      </w:r>
      <w:r w:rsidRPr="00667ED2">
        <w:rPr>
          <w:rFonts w:ascii="新細明體" w:eastAsia="標楷體" w:hAnsi="標楷體" w:hint="eastAsia"/>
          <w:bCs/>
          <w:kern w:val="0"/>
          <w:szCs w:val="20"/>
        </w:rPr>
        <w:t>、</w:t>
      </w:r>
      <w:r w:rsidRPr="00667ED2">
        <w:rPr>
          <w:rFonts w:ascii="新細明體" w:eastAsia="標楷體" w:hAnsi="標楷體" w:hint="eastAsia"/>
          <w:kern w:val="0"/>
          <w:szCs w:val="20"/>
        </w:rPr>
        <w:t>本校及生命科學院教評會規定外，悉依本</w:t>
      </w:r>
      <w:r w:rsidRPr="00667ED2">
        <w:rPr>
          <w:rFonts w:ascii="標楷體" w:eastAsia="標楷體" w:hAnsi="標楷體" w:hint="eastAsia"/>
        </w:rPr>
        <w:t>細則</w:t>
      </w:r>
      <w:r w:rsidRPr="00667ED2">
        <w:rPr>
          <w:rFonts w:ascii="新細明體" w:eastAsia="標楷體" w:hAnsi="標楷體" w:hint="eastAsia"/>
          <w:kern w:val="0"/>
          <w:szCs w:val="20"/>
        </w:rPr>
        <w:t>辦理。</w:t>
      </w:r>
    </w:p>
    <w:p w:rsidR="00D202C2" w:rsidRPr="00667ED2" w:rsidRDefault="00D202C2" w:rsidP="00D202C2">
      <w:pPr>
        <w:snapToGrid w:val="0"/>
        <w:spacing w:line="320" w:lineRule="exact"/>
        <w:ind w:left="360" w:hangingChars="150" w:hanging="360"/>
        <w:jc w:val="both"/>
        <w:rPr>
          <w:rFonts w:ascii="標楷體" w:eastAsia="標楷體" w:hAnsi="標楷體"/>
          <w:bCs/>
        </w:rPr>
      </w:pPr>
      <w:r w:rsidRPr="00667ED2">
        <w:rPr>
          <w:rFonts w:eastAsia="標楷體" w:hAnsi="標楷體" w:hint="eastAsia"/>
        </w:rPr>
        <w:t>三</w:t>
      </w:r>
      <w:r w:rsidRPr="00667ED2">
        <w:rPr>
          <w:rFonts w:eastAsia="標楷體" w:hAnsi="標楷體"/>
        </w:rPr>
        <w:t>、</w:t>
      </w:r>
      <w:r w:rsidRPr="00667ED2">
        <w:rPr>
          <w:rFonts w:ascii="標楷體" w:eastAsia="標楷體" w:hAnsi="標楷體" w:hint="eastAsia"/>
          <w:bCs/>
        </w:rPr>
        <w:t>本系教師職級分為講師、助理教授、副教授及教授，其聘任等級依下列規定分別辦理：</w:t>
      </w:r>
    </w:p>
    <w:p w:rsidR="00D202C2" w:rsidRPr="00667ED2" w:rsidRDefault="00D202C2" w:rsidP="00D202C2">
      <w:pPr>
        <w:snapToGrid w:val="0"/>
        <w:spacing w:line="320" w:lineRule="exact"/>
        <w:ind w:leftChars="62" w:left="869" w:hangingChars="300" w:hanging="720"/>
        <w:jc w:val="both"/>
        <w:rPr>
          <w:rFonts w:ascii="標楷體" w:eastAsia="標楷體" w:hAnsi="標楷體" w:cs="新細明體"/>
          <w:kern w:val="0"/>
        </w:rPr>
      </w:pPr>
      <w:r w:rsidRPr="00667ED2">
        <w:rPr>
          <w:rFonts w:ascii="標楷體" w:eastAsia="標楷體" w:hAnsi="標楷體" w:cs="新細明體" w:hint="eastAsia"/>
          <w:kern w:val="0"/>
        </w:rPr>
        <w:t>（一）</w:t>
      </w:r>
      <w:r w:rsidRPr="00667ED2">
        <w:rPr>
          <w:rFonts w:ascii="標楷體" w:eastAsia="標楷體" w:hAnsi="標楷體" w:cs="新細明體"/>
          <w:kern w:val="0"/>
        </w:rPr>
        <w:t>獲有教育部審定頒給之教師證書者，得按教師證書之等級聘任。惟新聘副教授以上之教師，得由院教評會辦理著作外審，並依外審結果經院教評會議決後，始得</w:t>
      </w:r>
      <w:r w:rsidRPr="00667ED2">
        <w:rPr>
          <w:rFonts w:ascii="標楷體" w:eastAsia="標楷體" w:hAnsi="標楷體" w:cs="新細明體" w:hint="eastAsia"/>
          <w:kern w:val="0"/>
        </w:rPr>
        <w:t>以</w:t>
      </w:r>
      <w:r w:rsidRPr="00667ED2">
        <w:rPr>
          <w:rFonts w:ascii="標楷體" w:eastAsia="標楷體" w:hAnsi="標楷體" w:cs="新細明體"/>
          <w:kern w:val="0"/>
        </w:rPr>
        <w:t>該等級聘任。議決之規則比照審查要點相關規定辦理。</w:t>
      </w:r>
    </w:p>
    <w:p w:rsidR="00D202C2" w:rsidRPr="00667ED2" w:rsidRDefault="00D202C2" w:rsidP="00D202C2">
      <w:pPr>
        <w:snapToGrid w:val="0"/>
        <w:spacing w:line="320" w:lineRule="exact"/>
        <w:ind w:leftChars="55" w:left="612" w:hangingChars="200" w:hanging="480"/>
        <w:jc w:val="both"/>
        <w:rPr>
          <w:rFonts w:ascii="標楷體" w:eastAsia="標楷體" w:hAnsi="標楷體"/>
          <w:bCs/>
        </w:rPr>
      </w:pPr>
      <w:r w:rsidRPr="00667ED2">
        <w:rPr>
          <w:rFonts w:ascii="標楷體" w:eastAsia="標楷體" w:hAnsi="標楷體" w:hint="eastAsia"/>
          <w:bCs/>
        </w:rPr>
        <w:t>（二）</w:t>
      </w:r>
      <w:r w:rsidRPr="00667ED2">
        <w:rPr>
          <w:rFonts w:ascii="標楷體" w:eastAsia="標楷體" w:hAnsi="標楷體" w:cs="新細明體"/>
          <w:kern w:val="0"/>
        </w:rPr>
        <w:t>各級教師應具有下列資格之一：</w:t>
      </w:r>
    </w:p>
    <w:p w:rsidR="00D202C2" w:rsidRPr="00667ED2" w:rsidRDefault="00D202C2" w:rsidP="00D202C2">
      <w:pPr>
        <w:spacing w:line="320" w:lineRule="exact"/>
        <w:ind w:left="-45" w:firstLineChars="81" w:firstLine="194"/>
        <w:jc w:val="both"/>
        <w:rPr>
          <w:rFonts w:ascii="標楷體" w:eastAsia="標楷體" w:hAnsi="標楷體"/>
          <w:bCs/>
        </w:rPr>
      </w:pPr>
      <w:r w:rsidRPr="00667ED2">
        <w:rPr>
          <w:rFonts w:ascii="標楷體" w:eastAsia="標楷體" w:hAnsi="標楷體" w:hint="eastAsia"/>
          <w:bCs/>
        </w:rPr>
        <w:t>1、講師：</w:t>
      </w:r>
    </w:p>
    <w:p w:rsidR="00D202C2" w:rsidRPr="00667ED2" w:rsidRDefault="00D202C2" w:rsidP="00D202C2">
      <w:pPr>
        <w:spacing w:line="320" w:lineRule="exact"/>
        <w:ind w:leftChars="175" w:left="420"/>
        <w:jc w:val="both"/>
        <w:rPr>
          <w:rFonts w:ascii="標楷體" w:eastAsia="標楷體" w:hAnsi="標楷體"/>
          <w:bCs/>
        </w:rPr>
      </w:pPr>
      <w:r w:rsidRPr="00667ED2">
        <w:rPr>
          <w:rFonts w:ascii="標楷體" w:eastAsia="標楷體" w:hAnsi="標楷體" w:cs="新細明體"/>
          <w:kern w:val="0"/>
        </w:rPr>
        <w:t>獲有經教育部認可之國內外大學碩士學位或相當碩士等級之文憑</w:t>
      </w:r>
      <w:r w:rsidRPr="00667ED2">
        <w:rPr>
          <w:rFonts w:ascii="標楷體" w:eastAsia="標楷體" w:hAnsi="標楷體" w:hint="eastAsia"/>
        </w:rPr>
        <w:t>，成績優良，</w:t>
      </w:r>
      <w:r w:rsidRPr="00667ED2">
        <w:rPr>
          <w:rFonts w:ascii="標楷體" w:eastAsia="標楷體" w:hAnsi="標楷體" w:cs="新細明體"/>
          <w:kern w:val="0"/>
        </w:rPr>
        <w:t>並有專門著作者。</w:t>
      </w:r>
    </w:p>
    <w:p w:rsidR="00D202C2" w:rsidRPr="00667ED2" w:rsidRDefault="00D202C2" w:rsidP="00D202C2">
      <w:pPr>
        <w:spacing w:line="320" w:lineRule="exact"/>
        <w:ind w:left="-45" w:firstLineChars="81" w:firstLine="194"/>
        <w:jc w:val="both"/>
        <w:rPr>
          <w:rFonts w:ascii="標楷體" w:eastAsia="標楷體" w:hAnsi="標楷體"/>
          <w:bCs/>
        </w:rPr>
      </w:pPr>
      <w:r w:rsidRPr="00667ED2">
        <w:rPr>
          <w:rFonts w:ascii="標楷體" w:eastAsia="標楷體" w:hAnsi="標楷體" w:hint="eastAsia"/>
          <w:bCs/>
        </w:rPr>
        <w:lastRenderedPageBreak/>
        <w:t>2、助理教授：</w:t>
      </w:r>
    </w:p>
    <w:p w:rsidR="00D202C2" w:rsidRPr="00667ED2" w:rsidRDefault="00D202C2" w:rsidP="00D202C2">
      <w:pPr>
        <w:spacing w:line="320" w:lineRule="exact"/>
        <w:ind w:leftChars="294" w:left="1006" w:hanging="300"/>
        <w:jc w:val="both"/>
        <w:rPr>
          <w:rFonts w:ascii="標楷體" w:eastAsia="標楷體" w:hAnsi="標楷體"/>
          <w:bCs/>
        </w:rPr>
      </w:pPr>
      <w:r w:rsidRPr="00667ED2">
        <w:rPr>
          <w:rFonts w:ascii="標楷體" w:eastAsia="標楷體" w:hAnsi="標楷體" w:hint="eastAsia"/>
          <w:bCs/>
        </w:rPr>
        <w:t>（1）</w:t>
      </w:r>
      <w:r w:rsidRPr="00667ED2">
        <w:rPr>
          <w:rFonts w:ascii="標楷體" w:eastAsia="標楷體" w:hAnsi="標楷體" w:cs="新細明體"/>
          <w:kern w:val="0"/>
        </w:rPr>
        <w:t>獲有經教育部認可之國內外大學博士學位或</w:t>
      </w:r>
      <w:smartTag w:uri="urn:schemas-microsoft-com:office:smarttags" w:element="PersonName">
        <w:smartTagPr>
          <w:attr w:name="ProductID" w:val="相當"/>
        </w:smartTagPr>
        <w:r w:rsidRPr="00667ED2">
          <w:rPr>
            <w:rFonts w:ascii="標楷體" w:eastAsia="標楷體" w:hAnsi="標楷體" w:cs="新細明體"/>
            <w:kern w:val="0"/>
          </w:rPr>
          <w:t>相當</w:t>
        </w:r>
      </w:smartTag>
      <w:r w:rsidRPr="00667ED2">
        <w:rPr>
          <w:rFonts w:ascii="標楷體" w:eastAsia="標楷體" w:hAnsi="標楷體" w:cs="新細明體"/>
          <w:kern w:val="0"/>
        </w:rPr>
        <w:t>博士等級之文憑</w:t>
      </w:r>
      <w:r w:rsidRPr="00667ED2">
        <w:rPr>
          <w:rFonts w:ascii="標楷體" w:eastAsia="標楷體" w:hAnsi="標楷體" w:hint="eastAsia"/>
        </w:rPr>
        <w:t>，成績優良，</w:t>
      </w:r>
      <w:r w:rsidRPr="00667ED2">
        <w:rPr>
          <w:rFonts w:ascii="標楷體" w:eastAsia="標楷體" w:hAnsi="標楷體" w:cs="新細明體"/>
          <w:kern w:val="0"/>
        </w:rPr>
        <w:t>並有專門著作者。</w:t>
      </w:r>
    </w:p>
    <w:p w:rsidR="00D202C2" w:rsidRPr="00667ED2" w:rsidRDefault="00D202C2" w:rsidP="00D202C2">
      <w:pPr>
        <w:spacing w:line="320" w:lineRule="exact"/>
        <w:ind w:leftChars="294" w:left="1034" w:hanging="328"/>
        <w:jc w:val="both"/>
        <w:rPr>
          <w:rFonts w:ascii="標楷體" w:eastAsia="標楷體" w:hAnsi="標楷體"/>
          <w:bCs/>
        </w:rPr>
      </w:pPr>
      <w:r w:rsidRPr="00667ED2">
        <w:rPr>
          <w:rFonts w:ascii="標楷體" w:eastAsia="標楷體" w:hAnsi="標楷體" w:hint="eastAsia"/>
          <w:bCs/>
        </w:rPr>
        <w:t>（2）</w:t>
      </w:r>
      <w:r w:rsidRPr="00667ED2">
        <w:rPr>
          <w:rFonts w:ascii="標楷體" w:eastAsia="標楷體" w:hAnsi="標楷體" w:cs="新細明體"/>
          <w:kern w:val="0"/>
        </w:rPr>
        <w:t>曾任講師三年(含)以上，教學與服務成績優良，並有專門著作(或作品展演相關資料)且經升等審查通過者。</w:t>
      </w:r>
    </w:p>
    <w:p w:rsidR="00D202C2" w:rsidRPr="00667ED2" w:rsidRDefault="00D202C2" w:rsidP="00D202C2">
      <w:pPr>
        <w:spacing w:line="320" w:lineRule="exact"/>
        <w:ind w:left="-45" w:firstLineChars="81" w:firstLine="194"/>
        <w:jc w:val="both"/>
        <w:rPr>
          <w:rFonts w:ascii="標楷體" w:eastAsia="標楷體" w:hAnsi="標楷體"/>
          <w:bCs/>
        </w:rPr>
      </w:pPr>
      <w:r w:rsidRPr="00667ED2">
        <w:rPr>
          <w:rFonts w:ascii="標楷體" w:eastAsia="標楷體" w:hAnsi="標楷體" w:hint="eastAsia"/>
          <w:bCs/>
        </w:rPr>
        <w:t>3、副教授：</w:t>
      </w:r>
    </w:p>
    <w:p w:rsidR="00D202C2" w:rsidRPr="00667ED2" w:rsidRDefault="00D202C2" w:rsidP="00D202C2">
      <w:pPr>
        <w:spacing w:line="320" w:lineRule="exact"/>
        <w:ind w:leftChars="294" w:left="1034" w:hanging="328"/>
        <w:jc w:val="both"/>
        <w:rPr>
          <w:rFonts w:ascii="標楷體" w:eastAsia="標楷體" w:hAnsi="標楷體"/>
          <w:bCs/>
        </w:rPr>
      </w:pPr>
      <w:r w:rsidRPr="00667ED2">
        <w:rPr>
          <w:rFonts w:ascii="標楷體" w:eastAsia="標楷體" w:hAnsi="標楷體" w:hint="eastAsia"/>
          <w:bCs/>
        </w:rPr>
        <w:t>（1）</w:t>
      </w:r>
      <w:r w:rsidRPr="00667ED2">
        <w:rPr>
          <w:rFonts w:ascii="標楷體" w:eastAsia="標楷體" w:hAnsi="標楷體" w:cs="新細明體"/>
          <w:kern w:val="0"/>
        </w:rPr>
        <w:t>獲得經教育部承認之國內外大學博士學位或</w:t>
      </w:r>
      <w:smartTag w:uri="urn:schemas-microsoft-com:office:smarttags" w:element="PersonName">
        <w:smartTagPr>
          <w:attr w:name="ProductID" w:val="相當"/>
        </w:smartTagPr>
        <w:r w:rsidRPr="00667ED2">
          <w:rPr>
            <w:rFonts w:ascii="標楷體" w:eastAsia="標楷體" w:hAnsi="標楷體" w:cs="新細明體"/>
            <w:kern w:val="0"/>
          </w:rPr>
          <w:t>相當</w:t>
        </w:r>
      </w:smartTag>
      <w:r w:rsidRPr="00667ED2">
        <w:rPr>
          <w:rFonts w:ascii="標楷體" w:eastAsia="標楷體" w:hAnsi="標楷體" w:cs="新細明體"/>
          <w:kern w:val="0"/>
        </w:rPr>
        <w:t>博士等級之文憑後，在研究機構繼續研究，或從事與所習學科有關之專門職業或職務合計四年以上，成績卓著，並有專門著作者。</w:t>
      </w:r>
    </w:p>
    <w:p w:rsidR="00D202C2" w:rsidRPr="00667ED2" w:rsidRDefault="00D202C2" w:rsidP="00D202C2">
      <w:pPr>
        <w:spacing w:line="320" w:lineRule="exact"/>
        <w:ind w:leftChars="294" w:left="1035" w:hanging="329"/>
        <w:jc w:val="both"/>
        <w:rPr>
          <w:rFonts w:ascii="標楷體" w:eastAsia="標楷體" w:hAnsi="標楷體"/>
          <w:bCs/>
        </w:rPr>
      </w:pPr>
      <w:r w:rsidRPr="00667ED2">
        <w:rPr>
          <w:rFonts w:ascii="標楷體" w:eastAsia="標楷體" w:hAnsi="標楷體" w:hint="eastAsia"/>
          <w:bCs/>
        </w:rPr>
        <w:t>（2）</w:t>
      </w:r>
      <w:r w:rsidRPr="00667ED2">
        <w:rPr>
          <w:rFonts w:ascii="標楷體" w:eastAsia="標楷體" w:hAnsi="標楷體" w:cs="新細明體"/>
          <w:kern w:val="0"/>
        </w:rPr>
        <w:t>曾</w:t>
      </w:r>
      <w:smartTag w:uri="urn:schemas-microsoft-com:office:smarttags" w:element="PersonName">
        <w:smartTagPr>
          <w:attr w:name="ProductID" w:val="任助理"/>
        </w:smartTagPr>
        <w:r w:rsidRPr="00667ED2">
          <w:rPr>
            <w:rFonts w:ascii="標楷體" w:eastAsia="標楷體" w:hAnsi="標楷體" w:cs="新細明體"/>
            <w:kern w:val="0"/>
          </w:rPr>
          <w:t>任助理</w:t>
        </w:r>
      </w:smartTag>
      <w:r w:rsidRPr="00667ED2">
        <w:rPr>
          <w:rFonts w:ascii="標楷體" w:eastAsia="標楷體" w:hAnsi="標楷體" w:cs="新細明體"/>
          <w:kern w:val="0"/>
        </w:rPr>
        <w:t>教授三年(含)以上，教學與服務成績優良，並有專門著作(或作品展演相關資料)且經升等審查通過者。</w:t>
      </w:r>
    </w:p>
    <w:p w:rsidR="00D202C2" w:rsidRPr="00667ED2" w:rsidRDefault="00D202C2" w:rsidP="00D202C2">
      <w:pPr>
        <w:spacing w:line="320" w:lineRule="exact"/>
        <w:ind w:left="-45" w:firstLineChars="81" w:firstLine="194"/>
        <w:jc w:val="both"/>
        <w:rPr>
          <w:rFonts w:ascii="標楷體" w:eastAsia="標楷體" w:hAnsi="標楷體"/>
          <w:bCs/>
        </w:rPr>
      </w:pPr>
      <w:r w:rsidRPr="00667ED2">
        <w:rPr>
          <w:rFonts w:ascii="標楷體" w:eastAsia="標楷體" w:hAnsi="標楷體" w:hint="eastAsia"/>
          <w:bCs/>
        </w:rPr>
        <w:t>4、教授：</w:t>
      </w:r>
    </w:p>
    <w:p w:rsidR="00D202C2" w:rsidRPr="00667ED2" w:rsidRDefault="00D202C2" w:rsidP="00D202C2">
      <w:pPr>
        <w:spacing w:line="320" w:lineRule="exact"/>
        <w:ind w:leftChars="294" w:left="1034" w:hanging="328"/>
        <w:jc w:val="both"/>
        <w:rPr>
          <w:rFonts w:ascii="標楷體" w:eastAsia="標楷體" w:hAnsi="標楷體"/>
          <w:bCs/>
        </w:rPr>
      </w:pPr>
      <w:r w:rsidRPr="00667ED2">
        <w:rPr>
          <w:rFonts w:ascii="標楷體" w:eastAsia="標楷體" w:hAnsi="標楷體" w:hint="eastAsia"/>
          <w:bCs/>
        </w:rPr>
        <w:t>（1）</w:t>
      </w:r>
      <w:r w:rsidRPr="00667ED2">
        <w:rPr>
          <w:rFonts w:ascii="標楷體" w:eastAsia="標楷體" w:hAnsi="標楷體" w:cs="新細明體"/>
          <w:kern w:val="0"/>
        </w:rPr>
        <w:t>獲得經教育部承認之國內外大學博士學位或</w:t>
      </w:r>
      <w:smartTag w:uri="urn:schemas-microsoft-com:office:smarttags" w:element="PersonName">
        <w:smartTagPr>
          <w:attr w:name="ProductID" w:val="相當"/>
        </w:smartTagPr>
        <w:r w:rsidRPr="00667ED2">
          <w:rPr>
            <w:rFonts w:ascii="標楷體" w:eastAsia="標楷體" w:hAnsi="標楷體" w:cs="新細明體"/>
            <w:kern w:val="0"/>
          </w:rPr>
          <w:t>相當</w:t>
        </w:r>
      </w:smartTag>
      <w:r w:rsidRPr="00667ED2">
        <w:rPr>
          <w:rFonts w:ascii="標楷體" w:eastAsia="標楷體" w:hAnsi="標楷體" w:cs="新細明體"/>
          <w:kern w:val="0"/>
        </w:rPr>
        <w:t>博士等級之文憑後，在研究機構繼續研究，或從事與所習學科有關之專門職業或職務合計八年以上，有創作或發明，或在學術上有重要貢獻、著作</w:t>
      </w:r>
      <w:r w:rsidRPr="00667ED2">
        <w:rPr>
          <w:rFonts w:ascii="標楷體" w:eastAsia="標楷體" w:hAnsi="標楷體" w:hint="eastAsia"/>
          <w:bCs/>
        </w:rPr>
        <w:t>（或作品、展演相關資料）</w:t>
      </w:r>
      <w:r w:rsidRPr="00667ED2">
        <w:rPr>
          <w:rFonts w:ascii="標楷體" w:eastAsia="標楷體" w:hAnsi="標楷體" w:cs="新細明體"/>
          <w:kern w:val="0"/>
        </w:rPr>
        <w:t>者。</w:t>
      </w:r>
    </w:p>
    <w:p w:rsidR="00D202C2" w:rsidRPr="00667ED2" w:rsidRDefault="00D202C2" w:rsidP="00D202C2">
      <w:pPr>
        <w:spacing w:line="320" w:lineRule="exact"/>
        <w:ind w:leftChars="294" w:left="1034" w:hanging="328"/>
        <w:jc w:val="both"/>
        <w:rPr>
          <w:rFonts w:ascii="標楷體" w:eastAsia="標楷體" w:hAnsi="標楷體"/>
          <w:bCs/>
        </w:rPr>
      </w:pPr>
      <w:r w:rsidRPr="00667ED2">
        <w:rPr>
          <w:rFonts w:ascii="標楷體" w:eastAsia="標楷體" w:hAnsi="標楷體" w:hint="eastAsia"/>
          <w:bCs/>
        </w:rPr>
        <w:t>（2）</w:t>
      </w:r>
      <w:smartTag w:uri="urn:schemas-microsoft-com:office:smarttags" w:element="PersonName">
        <w:smartTagPr>
          <w:attr w:name="ProductID" w:val="曾任副"/>
        </w:smartTagPr>
        <w:r w:rsidRPr="00667ED2">
          <w:rPr>
            <w:rFonts w:ascii="標楷體" w:eastAsia="標楷體" w:hAnsi="標楷體" w:cs="新細明體"/>
            <w:kern w:val="0"/>
          </w:rPr>
          <w:t>曾任副</w:t>
        </w:r>
      </w:smartTag>
      <w:r w:rsidRPr="00667ED2">
        <w:rPr>
          <w:rFonts w:ascii="標楷體" w:eastAsia="標楷體" w:hAnsi="標楷體" w:cs="新細明體"/>
          <w:kern w:val="0"/>
        </w:rPr>
        <w:t>教授三年(含)以上，教學與服務成績優良，並有專門著作(或作品</w:t>
      </w:r>
      <w:r w:rsidRPr="00667ED2">
        <w:rPr>
          <w:rFonts w:ascii="標楷體" w:eastAsia="標楷體" w:hAnsi="標楷體" w:cs="新細明體" w:hint="eastAsia"/>
          <w:kern w:val="0"/>
        </w:rPr>
        <w:t>、</w:t>
      </w:r>
      <w:r w:rsidRPr="00667ED2">
        <w:rPr>
          <w:rFonts w:ascii="標楷體" w:eastAsia="標楷體" w:hAnsi="標楷體" w:cs="新細明體"/>
          <w:kern w:val="0"/>
        </w:rPr>
        <w:t>展演相關資料)且經升等審查通過者。</w:t>
      </w:r>
    </w:p>
    <w:p w:rsidR="00D202C2" w:rsidRPr="00667ED2" w:rsidRDefault="00D202C2" w:rsidP="00D202C2">
      <w:pPr>
        <w:snapToGrid w:val="0"/>
        <w:spacing w:line="320" w:lineRule="exact"/>
        <w:ind w:left="612" w:hangingChars="255" w:hanging="612"/>
        <w:jc w:val="both"/>
        <w:rPr>
          <w:rFonts w:ascii="標楷體" w:eastAsia="標楷體" w:hAnsi="標楷體"/>
          <w:bCs/>
        </w:rPr>
      </w:pPr>
      <w:r w:rsidRPr="00667ED2">
        <w:rPr>
          <w:rFonts w:ascii="標楷體" w:eastAsia="標楷體" w:hAnsi="標楷體" w:hint="eastAsia"/>
          <w:bCs/>
        </w:rPr>
        <w:t>（三）</w:t>
      </w:r>
      <w:r w:rsidRPr="00667ED2">
        <w:rPr>
          <w:rFonts w:ascii="標楷體" w:eastAsia="標楷體" w:hAnsi="標楷體" w:cs="新細明體"/>
          <w:kern w:val="0"/>
        </w:rPr>
        <w:t>曾在國外大學校院擔</w:t>
      </w:r>
      <w:smartTag w:uri="urn:schemas-microsoft-com:office:smarttags" w:element="PersonName">
        <w:smartTagPr>
          <w:attr w:name="ProductID" w:val="任"/>
        </w:smartTagPr>
        <w:r w:rsidRPr="00667ED2">
          <w:rPr>
            <w:rFonts w:ascii="標楷體" w:eastAsia="標楷體" w:hAnsi="標楷體" w:cs="新細明體"/>
            <w:kern w:val="0"/>
          </w:rPr>
          <w:t>任</w:t>
        </w:r>
      </w:smartTag>
      <w:r w:rsidRPr="00667ED2">
        <w:rPr>
          <w:rFonts w:ascii="標楷體" w:eastAsia="標楷體" w:hAnsi="標楷體" w:cs="新細明體"/>
          <w:kern w:val="0"/>
        </w:rPr>
        <w:t>教授、副教授、助理教授成績卓著者，並符合教育人員任用條例第十六條之一至第十八條所定資格者，得參照其原來級別聘任。其資格審定，依相關法令規定辦理。</w:t>
      </w:r>
    </w:p>
    <w:p w:rsidR="00D202C2" w:rsidRPr="00667ED2" w:rsidRDefault="00D202C2" w:rsidP="00D202C2">
      <w:pPr>
        <w:spacing w:line="320" w:lineRule="exact"/>
        <w:ind w:left="720" w:hangingChars="300" w:hanging="720"/>
        <w:rPr>
          <w:rFonts w:ascii="標楷體" w:eastAsia="標楷體" w:hAnsi="標楷體" w:cs="新細明體"/>
          <w:kern w:val="0"/>
        </w:rPr>
      </w:pPr>
      <w:r w:rsidRPr="00667ED2">
        <w:rPr>
          <w:rFonts w:ascii="標楷體" w:eastAsia="標楷體" w:hAnsi="標楷體" w:hint="eastAsia"/>
          <w:bCs/>
        </w:rPr>
        <w:t>（四）</w:t>
      </w:r>
      <w:r w:rsidRPr="00667ED2">
        <w:rPr>
          <w:rFonts w:ascii="標楷體" w:eastAsia="標楷體" w:hAnsi="標楷體" w:cs="新細明體"/>
          <w:kern w:val="0"/>
        </w:rPr>
        <w:t>成就傑出之教授，合於本校相關辦法之規定者，得聘為</w:t>
      </w:r>
      <w:r w:rsidRPr="00667ED2">
        <w:rPr>
          <w:rFonts w:ascii="標楷體" w:eastAsia="標楷體" w:hAnsi="標楷體" w:hint="eastAsia"/>
        </w:rPr>
        <w:t>講座、名譽或客座教授</w:t>
      </w:r>
      <w:r w:rsidRPr="00667ED2">
        <w:rPr>
          <w:rFonts w:ascii="標楷體" w:eastAsia="標楷體" w:hAnsi="標楷體" w:cs="新細明體"/>
          <w:kern w:val="0"/>
        </w:rPr>
        <w:t>。</w:t>
      </w:r>
    </w:p>
    <w:p w:rsidR="00D202C2" w:rsidRPr="00667ED2" w:rsidRDefault="00D202C2" w:rsidP="00D202C2">
      <w:pPr>
        <w:spacing w:line="320" w:lineRule="exact"/>
        <w:ind w:left="360" w:hangingChars="150" w:hanging="360"/>
        <w:rPr>
          <w:rFonts w:eastAsia="標楷體" w:hAnsi="標楷體"/>
        </w:rPr>
      </w:pPr>
      <w:r w:rsidRPr="00667ED2">
        <w:rPr>
          <w:rFonts w:eastAsia="標楷體" w:hAnsi="標楷體" w:hint="eastAsia"/>
        </w:rPr>
        <w:t>四</w:t>
      </w:r>
      <w:r w:rsidRPr="00667ED2">
        <w:rPr>
          <w:rFonts w:eastAsia="標楷體" w:hAnsi="標楷體"/>
        </w:rPr>
        <w:t>、</w:t>
      </w:r>
      <w:r w:rsidRPr="00667ED2">
        <w:rPr>
          <w:rFonts w:ascii="標楷體" w:eastAsia="標楷體" w:hAnsi="標楷體" w:hint="eastAsia"/>
        </w:rPr>
        <w:t>本系增聘教師應就教師專長及缺額提系務會議審議通過，依行政程序簽請校長核准後，本公平、公正、公開之原則，</w:t>
      </w:r>
      <w:r w:rsidRPr="00667ED2">
        <w:rPr>
          <w:rFonts w:ascii="標楷體" w:eastAsia="標楷體" w:hAnsi="標楷體" w:hint="eastAsia"/>
          <w:bCs/>
        </w:rPr>
        <w:t>於傳播媒體或學術刊物公告徵聘資訊</w:t>
      </w:r>
      <w:r w:rsidRPr="00667ED2">
        <w:rPr>
          <w:rFonts w:ascii="標楷體" w:eastAsia="標楷體" w:hAnsi="標楷體" w:hint="eastAsia"/>
        </w:rPr>
        <w:t>，並</w:t>
      </w:r>
      <w:r w:rsidRPr="00667ED2">
        <w:rPr>
          <w:rFonts w:ascii="標楷體" w:eastAsia="標楷體" w:hAnsi="標楷體" w:hint="eastAsia"/>
          <w:bCs/>
        </w:rPr>
        <w:t>經系務會議討論，</w:t>
      </w:r>
      <w:r w:rsidRPr="00667ED2">
        <w:rPr>
          <w:rFonts w:ascii="標楷體" w:eastAsia="標楷體" w:hAnsi="標楷體" w:hint="eastAsia"/>
        </w:rPr>
        <w:t>考慮本系教師學歷背景之多元性，由</w:t>
      </w:r>
      <w:r w:rsidRPr="00667ED2">
        <w:rPr>
          <w:rFonts w:ascii="標楷體" w:eastAsia="標楷體" w:hAnsi="標楷體" w:hint="eastAsia"/>
          <w:bCs/>
        </w:rPr>
        <w:t>系主任</w:t>
      </w:r>
      <w:r w:rsidRPr="00667ED2">
        <w:rPr>
          <w:rFonts w:ascii="標楷體" w:eastAsia="標楷體" w:hAnsi="標楷體" w:hint="eastAsia"/>
        </w:rPr>
        <w:t>依據單位缺額、課程需要、各級教師應授課時數</w:t>
      </w:r>
      <w:r w:rsidRPr="00667ED2">
        <w:rPr>
          <w:rFonts w:ascii="標楷體" w:eastAsia="標楷體" w:hAnsi="標楷體" w:hint="eastAsia"/>
          <w:bCs/>
        </w:rPr>
        <w:t>及擬聘教師檢具之學經歷證件及著作（或作品、展演相關資料）先行查核後</w:t>
      </w:r>
      <w:r w:rsidRPr="00667ED2">
        <w:rPr>
          <w:rFonts w:ascii="標楷體" w:eastAsia="標楷體" w:hAnsi="標楷體" w:hint="eastAsia"/>
        </w:rPr>
        <w:t>，提請系教評會就其教學、研究、專長、品德及擬任課程等</w:t>
      </w:r>
      <w:r w:rsidRPr="00667ED2">
        <w:rPr>
          <w:rFonts w:ascii="標楷體" w:eastAsia="標楷體" w:hAnsi="標楷體" w:cs="新細明體"/>
          <w:kern w:val="0"/>
        </w:rPr>
        <w:t>進行</w:t>
      </w:r>
      <w:r w:rsidRPr="00667ED2">
        <w:rPr>
          <w:rFonts w:ascii="標楷體" w:eastAsia="標楷體" w:hAnsi="標楷體" w:cs="新細明體" w:hint="eastAsia"/>
          <w:kern w:val="0"/>
        </w:rPr>
        <w:t>初</w:t>
      </w:r>
      <w:r w:rsidRPr="00667ED2">
        <w:rPr>
          <w:rFonts w:ascii="標楷體" w:eastAsia="標楷體" w:hAnsi="標楷體" w:cs="新細明體"/>
          <w:kern w:val="0"/>
        </w:rPr>
        <w:t>審</w:t>
      </w:r>
      <w:r w:rsidRPr="00667ED2">
        <w:rPr>
          <w:rFonts w:ascii="標楷體" w:eastAsia="標楷體" w:hAnsi="標楷體" w:hint="eastAsia"/>
        </w:rPr>
        <w:t>，</w:t>
      </w:r>
      <w:r w:rsidRPr="00667ED2">
        <w:rPr>
          <w:rFonts w:eastAsia="標楷體" w:hAnsi="標楷體"/>
          <w:bCs/>
        </w:rPr>
        <w:t>經系教評會委員三分之二</w:t>
      </w:r>
      <w:r w:rsidRPr="00667ED2">
        <w:rPr>
          <w:rFonts w:eastAsia="標楷體"/>
          <w:bCs/>
        </w:rPr>
        <w:t>(</w:t>
      </w:r>
      <w:r w:rsidRPr="00667ED2">
        <w:rPr>
          <w:rFonts w:eastAsia="標楷體" w:hAnsi="標楷體"/>
          <w:bCs/>
        </w:rPr>
        <w:t>含</w:t>
      </w:r>
      <w:r w:rsidRPr="00667ED2">
        <w:rPr>
          <w:rFonts w:eastAsia="標楷體"/>
          <w:bCs/>
        </w:rPr>
        <w:t>)</w:t>
      </w:r>
      <w:r w:rsidRPr="00667ED2">
        <w:rPr>
          <w:rFonts w:eastAsia="標楷體" w:hAnsi="標楷體"/>
          <w:bCs/>
        </w:rPr>
        <w:t>以上出席始得開議及出席委員三分之二</w:t>
      </w:r>
      <w:r w:rsidRPr="00667ED2">
        <w:rPr>
          <w:rFonts w:eastAsia="標楷體"/>
          <w:bCs/>
        </w:rPr>
        <w:t>(</w:t>
      </w:r>
      <w:r w:rsidRPr="00667ED2">
        <w:rPr>
          <w:rFonts w:eastAsia="標楷體" w:hAnsi="標楷體"/>
          <w:bCs/>
        </w:rPr>
        <w:t>含</w:t>
      </w:r>
      <w:r w:rsidRPr="00667ED2">
        <w:rPr>
          <w:rFonts w:eastAsia="標楷體"/>
          <w:bCs/>
        </w:rPr>
        <w:t>)</w:t>
      </w:r>
      <w:r w:rsidRPr="00667ED2">
        <w:rPr>
          <w:rFonts w:eastAsia="標楷體" w:hAnsi="標楷體"/>
          <w:bCs/>
        </w:rPr>
        <w:t>以上決議通過後</w:t>
      </w:r>
      <w:r w:rsidRPr="00667ED2">
        <w:rPr>
          <w:rFonts w:eastAsia="標楷體" w:hAnsi="標楷體"/>
        </w:rPr>
        <w:t>，送交院教評會複審，複審通過後再轉送校教評會決審，決審通過並經校長核定後始得聘任。</w:t>
      </w:r>
    </w:p>
    <w:p w:rsidR="00D202C2" w:rsidRPr="00667ED2" w:rsidRDefault="00D202C2" w:rsidP="00D202C2">
      <w:pPr>
        <w:tabs>
          <w:tab w:val="left" w:pos="-3000"/>
        </w:tabs>
        <w:spacing w:line="320" w:lineRule="exact"/>
        <w:ind w:leftChars="150" w:left="360"/>
        <w:jc w:val="both"/>
        <w:rPr>
          <w:rFonts w:ascii="標楷體" w:eastAsia="標楷體" w:hAnsi="標楷體"/>
        </w:rPr>
      </w:pPr>
      <w:r w:rsidRPr="00667ED2">
        <w:rPr>
          <w:rFonts w:ascii="標楷體" w:eastAsia="標楷體" w:hAnsi="標楷體" w:hint="eastAsia"/>
        </w:rPr>
        <w:t>初聘教師若未具教育部核發之教師證書者，須將其專門著作（含學位論文）辦理著作外審，其辦理程序如下</w:t>
      </w:r>
      <w:r w:rsidRPr="00667ED2">
        <w:rPr>
          <w:rFonts w:ascii="標楷體" w:eastAsia="標楷體" w:hAnsi="標楷體"/>
        </w:rPr>
        <w:t>：</w:t>
      </w:r>
    </w:p>
    <w:p w:rsidR="00D202C2" w:rsidRPr="00667ED2" w:rsidRDefault="00D202C2" w:rsidP="00D202C2">
      <w:pPr>
        <w:spacing w:line="320" w:lineRule="exact"/>
        <w:ind w:leftChars="150" w:left="360"/>
        <w:jc w:val="both"/>
        <w:rPr>
          <w:rFonts w:ascii="標楷體" w:eastAsia="標楷體" w:hAnsi="標楷體"/>
        </w:rPr>
      </w:pPr>
      <w:r w:rsidRPr="00667ED2">
        <w:rPr>
          <w:rFonts w:ascii="標楷體" w:eastAsia="標楷體" w:hAnsi="標楷體" w:hint="eastAsia"/>
        </w:rPr>
        <w:t>（一）系審：</w:t>
      </w:r>
    </w:p>
    <w:p w:rsidR="00D202C2" w:rsidRPr="00667ED2" w:rsidRDefault="00D202C2" w:rsidP="00D202C2">
      <w:pPr>
        <w:spacing w:line="320" w:lineRule="exact"/>
        <w:ind w:leftChars="150" w:left="360"/>
        <w:jc w:val="both"/>
        <w:rPr>
          <w:rFonts w:ascii="標楷體" w:eastAsia="標楷體" w:hAnsi="標楷體"/>
        </w:rPr>
      </w:pPr>
      <w:r w:rsidRPr="00667ED2">
        <w:rPr>
          <w:rFonts w:ascii="標楷體" w:eastAsia="標楷體" w:hAnsi="標楷體"/>
        </w:rPr>
        <w:t>系教評會</w:t>
      </w:r>
      <w:r w:rsidRPr="00667ED2">
        <w:rPr>
          <w:rFonts w:ascii="標楷體" w:eastAsia="標楷體" w:hAnsi="標楷體" w:hint="eastAsia"/>
        </w:rPr>
        <w:t>將其專門著作（含學位論文）</w:t>
      </w:r>
      <w:r w:rsidRPr="00A672F5">
        <w:rPr>
          <w:rFonts w:ascii="標楷體" w:eastAsia="標楷體" w:hAnsi="標楷體" w:hint="eastAsia"/>
          <w:color w:val="000000"/>
        </w:rPr>
        <w:t>送請三位校外學者專家審查</w:t>
      </w:r>
      <w:r w:rsidRPr="00667ED2">
        <w:rPr>
          <w:rFonts w:ascii="標楷體" w:eastAsia="標楷體" w:hAnsi="標楷體" w:hint="eastAsia"/>
        </w:rPr>
        <w:t>，並將外審成績結果送回系教評會初審，初審通過者，送院教評會複審。</w:t>
      </w:r>
    </w:p>
    <w:p w:rsidR="00D202C2" w:rsidRPr="00667ED2" w:rsidRDefault="00D202C2" w:rsidP="00D202C2">
      <w:pPr>
        <w:spacing w:line="320" w:lineRule="exact"/>
        <w:ind w:leftChars="150" w:left="360"/>
        <w:jc w:val="both"/>
        <w:rPr>
          <w:rFonts w:ascii="標楷體" w:eastAsia="標楷體" w:hAnsi="標楷體"/>
        </w:rPr>
      </w:pPr>
      <w:r w:rsidRPr="00667ED2">
        <w:rPr>
          <w:rFonts w:ascii="標楷體" w:eastAsia="標楷體" w:hAnsi="標楷體" w:hint="eastAsia"/>
        </w:rPr>
        <w:t>（二）院審：</w:t>
      </w:r>
    </w:p>
    <w:p w:rsidR="00D202C2" w:rsidRDefault="00D202C2" w:rsidP="00D202C2">
      <w:pPr>
        <w:pStyle w:val="2"/>
        <w:ind w:leftChars="150" w:left="360"/>
        <w:rPr>
          <w:rFonts w:ascii="標楷體" w:eastAsia="標楷體" w:hAnsi="標楷體"/>
        </w:rPr>
      </w:pPr>
      <w:r w:rsidRPr="00667ED2">
        <w:rPr>
          <w:rFonts w:ascii="標楷體" w:eastAsia="標楷體" w:hAnsi="標楷體" w:hint="eastAsia"/>
        </w:rPr>
        <w:t>院</w:t>
      </w:r>
      <w:r w:rsidRPr="00667ED2">
        <w:rPr>
          <w:rFonts w:ascii="標楷體" w:eastAsia="標楷體" w:hAnsi="標楷體"/>
        </w:rPr>
        <w:t>教評會</w:t>
      </w:r>
      <w:r w:rsidRPr="00667ED2">
        <w:rPr>
          <w:rFonts w:ascii="標楷體" w:eastAsia="標楷體" w:hAnsi="標楷體" w:hint="eastAsia"/>
        </w:rPr>
        <w:t>將其專門著作（含學位論文）</w:t>
      </w:r>
      <w:r w:rsidRPr="00A672F5">
        <w:rPr>
          <w:rFonts w:ascii="標楷體" w:eastAsia="標楷體" w:hAnsi="標楷體" w:hint="eastAsia"/>
          <w:color w:val="000000"/>
        </w:rPr>
        <w:t>送請三位校外學者專家審查</w:t>
      </w:r>
      <w:r w:rsidRPr="00667ED2">
        <w:rPr>
          <w:rFonts w:ascii="標楷體" w:eastAsia="標楷體" w:hAnsi="標楷體" w:hint="eastAsia"/>
        </w:rPr>
        <w:t>，並將外審成績結果送回院教評會複審，複審通過者，送校教評會決審。</w:t>
      </w:r>
    </w:p>
    <w:p w:rsidR="00D202C2" w:rsidRPr="00667ED2" w:rsidRDefault="00D202C2" w:rsidP="00D202C2">
      <w:pPr>
        <w:pStyle w:val="2"/>
        <w:ind w:leftChars="150" w:left="360"/>
        <w:rPr>
          <w:rFonts w:ascii="標楷體" w:eastAsia="標楷體" w:hAnsi="標楷體"/>
        </w:rPr>
      </w:pPr>
    </w:p>
    <w:p w:rsidR="00D202C2" w:rsidRDefault="00D202C2" w:rsidP="00D202C2">
      <w:pPr>
        <w:snapToGrid w:val="0"/>
        <w:spacing w:line="320" w:lineRule="exact"/>
        <w:ind w:leftChars="150" w:left="360"/>
        <w:jc w:val="both"/>
        <w:rPr>
          <w:rFonts w:ascii="標楷體" w:eastAsia="標楷體" w:hAnsi="標楷體"/>
          <w:bCs/>
        </w:rPr>
      </w:pPr>
      <w:r w:rsidRPr="00667ED2">
        <w:rPr>
          <w:rFonts w:ascii="標楷體" w:eastAsia="標楷體" w:hAnsi="標楷體" w:hint="eastAsia"/>
          <w:bCs/>
        </w:rPr>
        <w:lastRenderedPageBreak/>
        <w:t>新聘副教授以上教師，若未具教育部核發之教師證書，除應符合本</w:t>
      </w:r>
      <w:r w:rsidRPr="00667ED2">
        <w:rPr>
          <w:rFonts w:ascii="標楷體" w:eastAsia="標楷體" w:hAnsi="標楷體" w:hint="eastAsia"/>
        </w:rPr>
        <w:t>細則</w:t>
      </w:r>
      <w:r w:rsidRPr="00667ED2">
        <w:rPr>
          <w:rFonts w:ascii="標楷體" w:eastAsia="標楷體" w:hAnsi="標楷體" w:hint="eastAsia"/>
          <w:bCs/>
        </w:rPr>
        <w:t>第三點規定升等副教授或教授之基本條件之一及依前項規定辦理外審外，另應具備最近五年著作平均篇數需達本系該等級專任教師最近五年內平均篇數以上，如本系無該等級專任教師可資參照者，則比照本細則第八</w:t>
      </w:r>
      <w:r w:rsidRPr="00667ED2">
        <w:rPr>
          <w:rFonts w:ascii="標楷體" w:eastAsia="標楷體" w:hAnsi="標楷體" w:cs="新細明體" w:hint="eastAsia"/>
          <w:kern w:val="0"/>
        </w:rPr>
        <w:t>點</w:t>
      </w:r>
      <w:r w:rsidRPr="00667ED2">
        <w:rPr>
          <w:rFonts w:ascii="標楷體" w:eastAsia="標楷體" w:hAnsi="標楷體" w:hint="eastAsia"/>
          <w:bCs/>
        </w:rPr>
        <w:t>之一第一項第二款中著作篇數之規定辦理。</w:t>
      </w:r>
    </w:p>
    <w:p w:rsidR="00D202C2" w:rsidRDefault="00D202C2" w:rsidP="00D202C2">
      <w:pPr>
        <w:snapToGrid w:val="0"/>
        <w:spacing w:line="320" w:lineRule="exact"/>
        <w:ind w:leftChars="150" w:left="360"/>
        <w:jc w:val="both"/>
        <w:rPr>
          <w:rFonts w:ascii="標楷體" w:eastAsia="標楷體" w:hAnsi="標楷體"/>
          <w:bCs/>
        </w:rPr>
      </w:pPr>
    </w:p>
    <w:p w:rsidR="00D202C2" w:rsidRDefault="00D202C2" w:rsidP="00D202C2">
      <w:pPr>
        <w:spacing w:line="320" w:lineRule="exact"/>
        <w:ind w:leftChars="150" w:left="360"/>
        <w:rPr>
          <w:rFonts w:ascii="標楷體" w:eastAsia="標楷體" w:hAnsi="標楷體"/>
        </w:rPr>
      </w:pPr>
      <w:r w:rsidRPr="00667ED2">
        <w:rPr>
          <w:rFonts w:ascii="標楷體" w:eastAsia="標楷體" w:hAnsi="標楷體" w:hint="eastAsia"/>
        </w:rPr>
        <w:t>借調人員之聘任，依本校教師借調處理要點辦理；借調期滿應予歸建，如需轉任本校專任教職，應經系、院、校教師評審委員會審議通過陳報校長核定後始得聘任。</w:t>
      </w:r>
    </w:p>
    <w:p w:rsidR="00D202C2" w:rsidRDefault="00D202C2" w:rsidP="00D202C2">
      <w:pPr>
        <w:spacing w:line="320" w:lineRule="exact"/>
        <w:ind w:leftChars="150" w:left="360"/>
        <w:rPr>
          <w:rFonts w:ascii="標楷體" w:eastAsia="標楷體" w:hAnsi="標楷體"/>
        </w:rPr>
      </w:pPr>
    </w:p>
    <w:p w:rsidR="00D202C2" w:rsidRPr="00667ED2" w:rsidRDefault="00D202C2" w:rsidP="00D202C2">
      <w:pPr>
        <w:spacing w:line="320" w:lineRule="exact"/>
        <w:ind w:firstLineChars="150" w:firstLine="360"/>
        <w:rPr>
          <w:rFonts w:ascii="標楷體" w:eastAsia="標楷體" w:hAnsi="標楷體"/>
        </w:rPr>
      </w:pPr>
      <w:r w:rsidRPr="00667ED2">
        <w:rPr>
          <w:rFonts w:ascii="標楷體" w:eastAsia="標楷體" w:hAnsi="標楷體" w:hint="eastAsia"/>
        </w:rPr>
        <w:t>四之一</w:t>
      </w:r>
    </w:p>
    <w:p w:rsidR="00D202C2" w:rsidRPr="00667ED2" w:rsidRDefault="00D202C2" w:rsidP="00D202C2">
      <w:pPr>
        <w:tabs>
          <w:tab w:val="left" w:pos="-3000"/>
        </w:tabs>
        <w:spacing w:line="320" w:lineRule="exact"/>
        <w:ind w:leftChars="150" w:left="360"/>
        <w:jc w:val="both"/>
        <w:rPr>
          <w:rFonts w:ascii="標楷體" w:eastAsia="標楷體" w:hAnsi="標楷體"/>
        </w:rPr>
      </w:pPr>
      <w:r w:rsidRPr="00667ED2">
        <w:rPr>
          <w:rFonts w:ascii="標楷體" w:eastAsia="標楷體" w:hAnsi="標楷體"/>
        </w:rPr>
        <w:t>教師聘任每學期辦理一次為原則，並以每學期之開始（</w:t>
      </w:r>
      <w:smartTag w:uri="urn:schemas-microsoft-com:office:smarttags" w:element="chsdate">
        <w:smartTagPr>
          <w:attr w:name="IsROCDate" w:val="False"/>
          <w:attr w:name="IsLunarDate" w:val="False"/>
          <w:attr w:name="Day" w:val="1"/>
          <w:attr w:name="Month" w:val="8"/>
          <w:attr w:name="Year" w:val="2007"/>
        </w:smartTagPr>
        <w:r w:rsidRPr="00667ED2">
          <w:rPr>
            <w:rFonts w:ascii="標楷體" w:eastAsia="標楷體" w:hAnsi="標楷體"/>
          </w:rPr>
          <w:t>八月一日</w:t>
        </w:r>
      </w:smartTag>
      <w:r w:rsidRPr="00667ED2">
        <w:rPr>
          <w:rFonts w:ascii="標楷體" w:eastAsia="標楷體" w:hAnsi="標楷體"/>
        </w:rPr>
        <w:t>及</w:t>
      </w:r>
      <w:smartTag w:uri="urn:schemas-microsoft-com:office:smarttags" w:element="chsdate">
        <w:smartTagPr>
          <w:attr w:name="IsROCDate" w:val="False"/>
          <w:attr w:name="IsLunarDate" w:val="False"/>
          <w:attr w:name="Day" w:val="1"/>
          <w:attr w:name="Month" w:val="2"/>
          <w:attr w:name="Year" w:val="2007"/>
        </w:smartTagPr>
        <w:r w:rsidRPr="00667ED2">
          <w:rPr>
            <w:rFonts w:ascii="標楷體" w:eastAsia="標楷體" w:hAnsi="標楷體"/>
          </w:rPr>
          <w:t>二月一日</w:t>
        </w:r>
      </w:smartTag>
      <w:r w:rsidRPr="00667ED2">
        <w:rPr>
          <w:rFonts w:ascii="標楷體" w:eastAsia="標楷體" w:hAnsi="標楷體"/>
        </w:rPr>
        <w:t>）為起聘日期。本校各級教評會審理新聘教師上下學期作業時程如</w:t>
      </w:r>
      <w:r w:rsidRPr="00667ED2">
        <w:rPr>
          <w:rFonts w:ascii="標楷體" w:eastAsia="標楷體" w:hAnsi="標楷體" w:hint="eastAsia"/>
        </w:rPr>
        <w:t>下</w:t>
      </w:r>
      <w:r w:rsidRPr="00667ED2">
        <w:rPr>
          <w:rFonts w:ascii="標楷體" w:eastAsia="標楷體" w:hAnsi="標楷體"/>
        </w:rPr>
        <w:t>：</w:t>
      </w:r>
    </w:p>
    <w:p w:rsidR="00D202C2" w:rsidRPr="00667ED2" w:rsidRDefault="00D202C2" w:rsidP="00D202C2">
      <w:pPr>
        <w:spacing w:line="320" w:lineRule="exact"/>
        <w:ind w:leftChars="150" w:left="360"/>
        <w:jc w:val="both"/>
        <w:rPr>
          <w:rFonts w:ascii="標楷體" w:eastAsia="標楷體" w:hAnsi="標楷體"/>
        </w:rPr>
      </w:pPr>
      <w:r w:rsidRPr="00667ED2">
        <w:rPr>
          <w:rFonts w:ascii="標楷體" w:eastAsia="標楷體" w:hAnsi="標楷體" w:hint="eastAsia"/>
        </w:rPr>
        <w:t>（一）</w:t>
      </w:r>
      <w:r w:rsidRPr="00667ED2">
        <w:rPr>
          <w:rFonts w:ascii="標楷體" w:eastAsia="標楷體" w:hAnsi="標楷體"/>
        </w:rPr>
        <w:t>系級教評會應於四月</w:t>
      </w:r>
      <w:r w:rsidRPr="00667ED2">
        <w:rPr>
          <w:rFonts w:ascii="標楷體" w:eastAsia="標楷體" w:hAnsi="標楷體" w:hint="eastAsia"/>
        </w:rPr>
        <w:t>底前</w:t>
      </w:r>
      <w:r w:rsidRPr="00667ED2">
        <w:rPr>
          <w:rFonts w:ascii="標楷體" w:eastAsia="標楷體" w:hAnsi="標楷體"/>
        </w:rPr>
        <w:t>、十月</w:t>
      </w:r>
      <w:r w:rsidRPr="00667ED2">
        <w:rPr>
          <w:rFonts w:ascii="標楷體" w:eastAsia="標楷體" w:hAnsi="標楷體" w:hint="eastAsia"/>
        </w:rPr>
        <w:t>底</w:t>
      </w:r>
      <w:r w:rsidRPr="00667ED2">
        <w:rPr>
          <w:rFonts w:ascii="標楷體" w:eastAsia="標楷體" w:hAnsi="標楷體"/>
        </w:rPr>
        <w:t>前，完成公開甄選及評審並報院。</w:t>
      </w:r>
    </w:p>
    <w:p w:rsidR="00D202C2" w:rsidRPr="00667ED2" w:rsidRDefault="00D202C2" w:rsidP="00D202C2">
      <w:pPr>
        <w:spacing w:line="320" w:lineRule="exact"/>
        <w:ind w:leftChars="150" w:left="360"/>
        <w:jc w:val="both"/>
        <w:rPr>
          <w:rFonts w:ascii="標楷體" w:eastAsia="標楷體" w:hAnsi="標楷體"/>
        </w:rPr>
      </w:pPr>
      <w:r w:rsidRPr="00667ED2">
        <w:rPr>
          <w:rFonts w:ascii="標楷體" w:eastAsia="標楷體" w:hAnsi="標楷體" w:hint="eastAsia"/>
        </w:rPr>
        <w:t>（二）</w:t>
      </w:r>
      <w:r w:rsidRPr="00667ED2">
        <w:rPr>
          <w:rFonts w:ascii="標楷體" w:eastAsia="標楷體" w:hAnsi="標楷體"/>
        </w:rPr>
        <w:t>院級教評會於五月</w:t>
      </w:r>
      <w:r w:rsidRPr="00667ED2">
        <w:rPr>
          <w:rFonts w:ascii="標楷體" w:eastAsia="標楷體" w:hAnsi="標楷體" w:hint="eastAsia"/>
        </w:rPr>
        <w:t>底前</w:t>
      </w:r>
      <w:r w:rsidRPr="00667ED2">
        <w:rPr>
          <w:rFonts w:ascii="標楷體" w:eastAsia="標楷體" w:hAnsi="標楷體"/>
        </w:rPr>
        <w:t>、十</w:t>
      </w:r>
      <w:r w:rsidRPr="00667ED2">
        <w:rPr>
          <w:rFonts w:ascii="標楷體" w:eastAsia="標楷體" w:hAnsi="標楷體" w:hint="eastAsia"/>
        </w:rPr>
        <w:t>一</w:t>
      </w:r>
      <w:r w:rsidRPr="00667ED2">
        <w:rPr>
          <w:rFonts w:ascii="標楷體" w:eastAsia="標楷體" w:hAnsi="標楷體"/>
        </w:rPr>
        <w:t>月</w:t>
      </w:r>
      <w:r w:rsidRPr="00667ED2">
        <w:rPr>
          <w:rFonts w:ascii="標楷體" w:eastAsia="標楷體" w:hAnsi="標楷體" w:hint="eastAsia"/>
        </w:rPr>
        <w:t>底</w:t>
      </w:r>
      <w:r w:rsidRPr="00667ED2">
        <w:rPr>
          <w:rFonts w:ascii="標楷體" w:eastAsia="標楷體" w:hAnsi="標楷體"/>
        </w:rPr>
        <w:t>前評審完竣報校。</w:t>
      </w:r>
    </w:p>
    <w:p w:rsidR="00D202C2" w:rsidRPr="00667ED2" w:rsidRDefault="00D202C2" w:rsidP="00D202C2">
      <w:pPr>
        <w:spacing w:line="320" w:lineRule="exact"/>
        <w:ind w:leftChars="150" w:left="540" w:hangingChars="75" w:hanging="180"/>
        <w:rPr>
          <w:rFonts w:ascii="標楷體" w:eastAsia="標楷體" w:hAnsi="標楷體" w:cs="新細明體"/>
        </w:rPr>
      </w:pPr>
      <w:r w:rsidRPr="00667ED2">
        <w:rPr>
          <w:rFonts w:ascii="標楷體" w:eastAsia="標楷體" w:hAnsi="標楷體" w:hint="eastAsia"/>
        </w:rPr>
        <w:t>（三）</w:t>
      </w:r>
      <w:r w:rsidRPr="00667ED2">
        <w:rPr>
          <w:rFonts w:ascii="標楷體" w:eastAsia="標楷體" w:hAnsi="標楷體"/>
        </w:rPr>
        <w:t>校教</w:t>
      </w:r>
      <w:r w:rsidRPr="00667ED2">
        <w:rPr>
          <w:rFonts w:ascii="標楷體" w:eastAsia="標楷體" w:hAnsi="標楷體" w:cs="新細明體"/>
        </w:rPr>
        <w:t>評會於六月</w:t>
      </w:r>
      <w:r w:rsidRPr="00667ED2">
        <w:rPr>
          <w:rFonts w:ascii="標楷體" w:eastAsia="標楷體" w:hAnsi="標楷體" w:cs="新細明體" w:hint="eastAsia"/>
        </w:rPr>
        <w:t>底前</w:t>
      </w:r>
      <w:r w:rsidRPr="00667ED2">
        <w:rPr>
          <w:rFonts w:ascii="標楷體" w:eastAsia="標楷體" w:hAnsi="標楷體" w:cs="新細明體"/>
        </w:rPr>
        <w:t>、十二月</w:t>
      </w:r>
      <w:r w:rsidRPr="00667ED2">
        <w:rPr>
          <w:rFonts w:ascii="標楷體" w:eastAsia="標楷體" w:hAnsi="標楷體" w:cs="新細明體" w:hint="eastAsia"/>
        </w:rPr>
        <w:t>底</w:t>
      </w:r>
      <w:r w:rsidRPr="00667ED2">
        <w:rPr>
          <w:rFonts w:ascii="標楷體" w:eastAsia="標楷體" w:hAnsi="標楷體" w:cs="新細明體"/>
        </w:rPr>
        <w:t>前評審完竣，簽陳校長核聘。</w:t>
      </w:r>
    </w:p>
    <w:p w:rsidR="00D202C2" w:rsidRPr="00667ED2" w:rsidRDefault="00D202C2" w:rsidP="00D202C2">
      <w:pPr>
        <w:spacing w:line="320" w:lineRule="exact"/>
        <w:ind w:leftChars="150" w:left="360"/>
        <w:jc w:val="both"/>
        <w:rPr>
          <w:rFonts w:ascii="標楷體" w:eastAsia="標楷體" w:hAnsi="標楷體"/>
          <w:bCs/>
        </w:rPr>
      </w:pPr>
      <w:r w:rsidRPr="00667ED2">
        <w:rPr>
          <w:rFonts w:ascii="標楷體" w:eastAsia="標楷體" w:hAnsi="標楷體" w:hint="eastAsia"/>
          <w:bCs/>
        </w:rPr>
        <w:t>新聘教師經</w:t>
      </w:r>
      <w:r w:rsidRPr="00667ED2">
        <w:rPr>
          <w:rFonts w:ascii="標楷體" w:eastAsia="標楷體" w:hAnsi="標楷體"/>
        </w:rPr>
        <w:t>校長核聘</w:t>
      </w:r>
      <w:r w:rsidRPr="00667ED2">
        <w:rPr>
          <w:rFonts w:ascii="標楷體" w:eastAsia="標楷體" w:hAnsi="標楷體" w:hint="eastAsia"/>
        </w:rPr>
        <w:t>後，</w:t>
      </w:r>
      <w:r w:rsidRPr="00667ED2">
        <w:rPr>
          <w:rFonts w:ascii="標楷體" w:eastAsia="標楷體" w:hAnsi="標楷體" w:hint="eastAsia"/>
          <w:bCs/>
        </w:rPr>
        <w:t>在不影響教學之原則下，得依行政程序簽請校長核准後展延至次ㄧ學期報到</w:t>
      </w:r>
      <w:r w:rsidRPr="00667ED2">
        <w:rPr>
          <w:rFonts w:ascii="標楷體" w:eastAsia="標楷體" w:hAnsi="標楷體" w:hint="eastAsia"/>
        </w:rPr>
        <w:t>，未報到者視同放棄</w:t>
      </w:r>
      <w:r w:rsidRPr="00667ED2">
        <w:rPr>
          <w:rFonts w:ascii="標楷體" w:eastAsia="標楷體" w:hAnsi="標楷體" w:hint="eastAsia"/>
          <w:bCs/>
        </w:rPr>
        <w:t>。</w:t>
      </w:r>
    </w:p>
    <w:p w:rsidR="00D202C2" w:rsidRPr="00667ED2" w:rsidRDefault="00D202C2" w:rsidP="00D202C2">
      <w:pPr>
        <w:spacing w:line="320" w:lineRule="exact"/>
        <w:ind w:left="360" w:hangingChars="150" w:hanging="360"/>
        <w:rPr>
          <w:rFonts w:ascii="標楷體" w:eastAsia="標楷體" w:hAnsi="標楷體"/>
        </w:rPr>
      </w:pPr>
      <w:r w:rsidRPr="00667ED2">
        <w:rPr>
          <w:rFonts w:eastAsia="標楷體" w:hAnsi="標楷體" w:hint="eastAsia"/>
        </w:rPr>
        <w:t>五</w:t>
      </w:r>
      <w:r w:rsidRPr="00667ED2">
        <w:rPr>
          <w:rFonts w:eastAsia="標楷體" w:hAnsi="標楷體"/>
        </w:rPr>
        <w:t>、</w:t>
      </w:r>
      <w:r w:rsidRPr="00667ED2">
        <w:rPr>
          <w:rFonts w:ascii="標楷體" w:eastAsia="標楷體" w:hAnsi="標楷體" w:hint="eastAsia"/>
        </w:rPr>
        <w:t>本系專任教師初聘為一年，續聘第一次為一年，以後續聘，每次均為兩年。</w:t>
      </w:r>
    </w:p>
    <w:p w:rsidR="00D202C2" w:rsidRPr="00667ED2" w:rsidRDefault="00D202C2" w:rsidP="00D202C2">
      <w:pPr>
        <w:snapToGrid w:val="0"/>
        <w:spacing w:line="320" w:lineRule="exact"/>
        <w:ind w:left="360" w:hangingChars="150" w:hanging="360"/>
        <w:jc w:val="both"/>
        <w:rPr>
          <w:rFonts w:ascii="標楷體" w:eastAsia="標楷體" w:hAnsi="標楷體"/>
        </w:rPr>
      </w:pPr>
      <w:r w:rsidRPr="00667ED2">
        <w:rPr>
          <w:rFonts w:eastAsia="標楷體" w:hAnsi="標楷體" w:hint="eastAsia"/>
        </w:rPr>
        <w:t>六</w:t>
      </w:r>
      <w:r w:rsidRPr="00667ED2">
        <w:rPr>
          <w:rFonts w:eastAsia="標楷體" w:hAnsi="標楷體"/>
        </w:rPr>
        <w:t>、</w:t>
      </w:r>
      <w:r w:rsidRPr="00667ED2">
        <w:rPr>
          <w:rFonts w:ascii="標楷體" w:eastAsia="標楷體" w:hAnsi="標楷體" w:hint="eastAsia"/>
        </w:rPr>
        <w:t>教師不續聘、停聘與解聘均依據教師法暨其施行細則</w:t>
      </w:r>
      <w:r w:rsidRPr="00667ED2">
        <w:rPr>
          <w:rFonts w:ascii="標楷體" w:eastAsia="標楷體" w:hAnsi="標楷體"/>
        </w:rPr>
        <w:t>、</w:t>
      </w:r>
      <w:r w:rsidRPr="00667ED2">
        <w:rPr>
          <w:rFonts w:ascii="標楷體" w:eastAsia="標楷體" w:hAnsi="標楷體" w:hint="eastAsia"/>
        </w:rPr>
        <w:t>教育人員任用條例暨其施行細則辦理</w:t>
      </w:r>
      <w:r w:rsidRPr="00667ED2">
        <w:rPr>
          <w:rFonts w:ascii="標楷體" w:eastAsia="標楷體" w:hAnsi="標楷體"/>
        </w:rPr>
        <w:t>。</w:t>
      </w:r>
    </w:p>
    <w:p w:rsidR="00D202C2" w:rsidRPr="00667ED2" w:rsidRDefault="00D202C2" w:rsidP="00D202C2">
      <w:pPr>
        <w:spacing w:line="320" w:lineRule="exact"/>
        <w:ind w:leftChars="150" w:left="360"/>
        <w:rPr>
          <w:rFonts w:ascii="標楷體" w:eastAsia="標楷體" w:hAnsi="標楷體"/>
          <w:bCs/>
        </w:rPr>
      </w:pPr>
      <w:r w:rsidRPr="00667ED2">
        <w:rPr>
          <w:rFonts w:ascii="標楷體" w:eastAsia="標楷體" w:hAnsi="標楷體" w:hint="eastAsia"/>
          <w:bCs/>
        </w:rPr>
        <w:t>本</w:t>
      </w:r>
      <w:r w:rsidRPr="00667ED2">
        <w:rPr>
          <w:rFonts w:ascii="標楷體" w:eastAsia="標楷體" w:hAnsi="標楷體" w:hint="eastAsia"/>
        </w:rPr>
        <w:t>系</w:t>
      </w:r>
      <w:r w:rsidRPr="00667ED2">
        <w:rPr>
          <w:rFonts w:ascii="標楷體" w:eastAsia="標楷體" w:hAnsi="標楷體" w:hint="eastAsia"/>
          <w:bCs/>
        </w:rPr>
        <w:t>對於聘約屆滿之教師不予續聘時，應於聘期屆滿一個月前書面通知當事人。如欲於聘約存續期間內辭職，須於辭職一個月前提出，經學校同意後，始得離職。</w:t>
      </w:r>
    </w:p>
    <w:p w:rsidR="00D202C2" w:rsidRPr="00667ED2" w:rsidRDefault="00D202C2" w:rsidP="00D202C2">
      <w:pPr>
        <w:spacing w:line="320" w:lineRule="exact"/>
        <w:ind w:left="360" w:hangingChars="150" w:hanging="360"/>
        <w:rPr>
          <w:rFonts w:ascii="標楷體" w:eastAsia="標楷體" w:hAnsi="標楷體"/>
        </w:rPr>
      </w:pPr>
      <w:r w:rsidRPr="00667ED2">
        <w:rPr>
          <w:rFonts w:eastAsia="標楷體" w:hAnsi="標楷體" w:hint="eastAsia"/>
        </w:rPr>
        <w:t>七</w:t>
      </w:r>
      <w:r w:rsidRPr="00667ED2">
        <w:rPr>
          <w:rFonts w:eastAsia="標楷體" w:hAnsi="標楷體"/>
        </w:rPr>
        <w:t>、</w:t>
      </w:r>
      <w:r w:rsidRPr="00667ED2">
        <w:rPr>
          <w:rFonts w:ascii="標楷體" w:eastAsia="標楷體" w:hAnsi="標楷體" w:hint="eastAsia"/>
        </w:rPr>
        <w:t>新聘專任教師除經教育部審定合格者外，應於聘期開始三個月內，備齊申請教師資格審查資料送人事室報請教育部核定，逾期不送審者，聘約至該學期結束，不予續聘；送審未通過者，應即撤銷其聘任。</w:t>
      </w:r>
    </w:p>
    <w:p w:rsidR="00D202C2" w:rsidRPr="00123456" w:rsidRDefault="00D202C2" w:rsidP="00140C1B">
      <w:pPr>
        <w:tabs>
          <w:tab w:val="left" w:pos="-3000"/>
        </w:tabs>
        <w:spacing w:beforeLines="20" w:line="360" w:lineRule="exact"/>
        <w:ind w:left="360" w:hangingChars="150" w:hanging="360"/>
        <w:jc w:val="both"/>
        <w:rPr>
          <w:rFonts w:ascii="標楷體" w:eastAsia="標楷體" w:hAnsi="標楷體"/>
        </w:rPr>
      </w:pPr>
      <w:r w:rsidRPr="00667ED2">
        <w:rPr>
          <w:rFonts w:eastAsia="標楷體" w:hAnsi="標楷體" w:hint="eastAsia"/>
        </w:rPr>
        <w:t>八</w:t>
      </w:r>
      <w:r w:rsidRPr="00667ED2">
        <w:rPr>
          <w:rFonts w:eastAsia="標楷體" w:hAnsi="標楷體"/>
        </w:rPr>
        <w:t>、</w:t>
      </w:r>
      <w:r w:rsidRPr="00123456">
        <w:rPr>
          <w:rFonts w:ascii="標楷體" w:eastAsia="標楷體" w:hAnsi="標楷體" w:hint="eastAsia"/>
        </w:rPr>
        <w:t>本校各級教師升等資格除需合於第</w:t>
      </w:r>
      <w:r w:rsidRPr="0079327F">
        <w:rPr>
          <w:rFonts w:ascii="標楷體" w:eastAsia="標楷體" w:hAnsi="標楷體" w:hint="eastAsia"/>
        </w:rPr>
        <w:t>三</w:t>
      </w:r>
      <w:r>
        <w:rPr>
          <w:rFonts w:ascii="標楷體" w:eastAsia="標楷體" w:hAnsi="標楷體" w:hint="eastAsia"/>
        </w:rPr>
        <w:t>點</w:t>
      </w:r>
      <w:r w:rsidRPr="00123456">
        <w:rPr>
          <w:rFonts w:ascii="標楷體" w:eastAsia="標楷體" w:hAnsi="標楷體" w:hint="eastAsia"/>
        </w:rPr>
        <w:t>第二款各目規定外，不得越級申請升等。</w:t>
      </w:r>
    </w:p>
    <w:p w:rsidR="00D202C2" w:rsidRPr="00123456" w:rsidRDefault="00D202C2" w:rsidP="00140C1B">
      <w:pPr>
        <w:tabs>
          <w:tab w:val="left" w:pos="-3000"/>
        </w:tabs>
        <w:spacing w:beforeLines="20" w:line="360" w:lineRule="exact"/>
        <w:ind w:leftChars="150" w:left="360"/>
        <w:jc w:val="both"/>
        <w:rPr>
          <w:rFonts w:ascii="標楷體" w:eastAsia="標楷體" w:hAnsi="標楷體"/>
        </w:rPr>
      </w:pPr>
      <w:r w:rsidRPr="00123456">
        <w:rPr>
          <w:rFonts w:ascii="標楷體" w:eastAsia="標楷體" w:hAnsi="標楷體" w:hint="eastAsia"/>
        </w:rPr>
        <w:t>本</w:t>
      </w:r>
      <w:r>
        <w:rPr>
          <w:rFonts w:ascii="標楷體" w:eastAsia="標楷體" w:hAnsi="標楷體" w:hint="eastAsia"/>
        </w:rPr>
        <w:t>細則</w:t>
      </w:r>
      <w:r w:rsidRPr="00123456">
        <w:rPr>
          <w:rFonts w:ascii="標楷體" w:eastAsia="標楷體" w:hAnsi="標楷體" w:hint="eastAsia"/>
        </w:rPr>
        <w:t>第</w:t>
      </w:r>
      <w:r>
        <w:rPr>
          <w:rFonts w:ascii="標楷體" w:eastAsia="標楷體" w:hAnsi="標楷體" w:hint="eastAsia"/>
        </w:rPr>
        <w:t>三點</w:t>
      </w:r>
      <w:r w:rsidRPr="00123456">
        <w:rPr>
          <w:rFonts w:ascii="標楷體" w:eastAsia="標楷體" w:hAnsi="標楷體" w:hint="eastAsia"/>
        </w:rPr>
        <w:t>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D202C2" w:rsidRPr="00123456" w:rsidRDefault="00D202C2" w:rsidP="00140C1B">
      <w:pPr>
        <w:tabs>
          <w:tab w:val="left" w:pos="-3000"/>
        </w:tabs>
        <w:spacing w:beforeLines="20" w:line="360" w:lineRule="exact"/>
        <w:ind w:leftChars="150" w:left="360"/>
        <w:jc w:val="both"/>
        <w:rPr>
          <w:rFonts w:ascii="標楷體" w:eastAsia="標楷體" w:hAnsi="標楷體"/>
          <w:color w:val="000000"/>
        </w:rPr>
      </w:pPr>
      <w:r w:rsidRPr="00123456">
        <w:rPr>
          <w:rFonts w:ascii="標楷體" w:eastAsia="標楷體" w:hAnsi="標楷體" w:hint="eastAsia"/>
        </w:rPr>
        <w:t>為增進本校競爭力，提昇教學、研究與服務水準，</w:t>
      </w:r>
      <w:r w:rsidRPr="00123456">
        <w:rPr>
          <w:rFonts w:ascii="標楷體" w:eastAsia="標楷體" w:hAnsi="標楷體" w:hint="eastAsia"/>
          <w:bCs/>
        </w:rPr>
        <w:t>九十四學年度至九十七學年度新聘助理教授，須於到職後五年內達系（所）升等基本條件並提第一次升等申請，五年內未達系（所）升等基本條件並提出申請者，自第六年起不予晉薪。</w:t>
      </w:r>
      <w:r w:rsidRPr="00123456">
        <w:rPr>
          <w:rFonts w:ascii="標楷體" w:eastAsia="標楷體" w:hAnsi="標楷體" w:hint="eastAsia"/>
        </w:rPr>
        <w:t>自九十八學年度起本校</w:t>
      </w:r>
      <w:r w:rsidRPr="00123456">
        <w:rPr>
          <w:rFonts w:ascii="標楷體" w:eastAsia="標楷體" w:hAnsi="標楷體" w:hint="eastAsia"/>
          <w:bCs/>
        </w:rPr>
        <w:t>新聘助理教授</w:t>
      </w:r>
      <w:r w:rsidRPr="00123456">
        <w:rPr>
          <w:rFonts w:ascii="標楷體" w:eastAsia="標楷體" w:hAnsi="標楷體" w:hint="eastAsia"/>
        </w:rPr>
        <w:t>，至第八年仍未升等通過者，</w:t>
      </w:r>
      <w:r w:rsidRPr="00123456">
        <w:rPr>
          <w:rFonts w:ascii="標楷體" w:eastAsia="標楷體" w:hAnsi="標楷體" w:hint="eastAsia"/>
        </w:rPr>
        <w:lastRenderedPageBreak/>
        <w:t>經三級教師評審委員會委員三分之二以上出席及出席委員三分之二以上決議，報請教育部核准後，予以</w:t>
      </w:r>
      <w:r w:rsidRPr="00123456">
        <w:rPr>
          <w:rFonts w:ascii="標楷體" w:eastAsia="標楷體" w:hAnsi="標楷體" w:hint="eastAsia"/>
          <w:bCs/>
          <w:color w:val="000000" w:themeColor="text1"/>
        </w:rPr>
        <w:t>停聘</w:t>
      </w:r>
      <w:r w:rsidRPr="00123456">
        <w:rPr>
          <w:rFonts w:ascii="標楷體" w:eastAsia="標楷體" w:hAnsi="標楷體" w:hint="eastAsia"/>
        </w:rPr>
        <w:t>或不續聘</w:t>
      </w:r>
      <w:r>
        <w:rPr>
          <w:rFonts w:ascii="標楷體" w:eastAsia="標楷體" w:hAnsi="標楷體" w:hint="eastAsia"/>
          <w:b/>
          <w:color w:val="000000"/>
          <w:szCs w:val="24"/>
          <w:u w:val="single"/>
        </w:rPr>
        <w:t>;惟至第九年起，得以聘約所訂之期限</w:t>
      </w:r>
      <w:r>
        <w:rPr>
          <w:rFonts w:ascii="新細明體" w:hAnsi="新細明體" w:hint="eastAsia"/>
          <w:b/>
          <w:color w:val="000000"/>
          <w:szCs w:val="24"/>
          <w:u w:val="single"/>
        </w:rPr>
        <w:t>，</w:t>
      </w:r>
      <w:r>
        <w:rPr>
          <w:rFonts w:ascii="標楷體" w:eastAsia="標楷體" w:hAnsi="標楷體" w:hint="eastAsia"/>
          <w:b/>
          <w:color w:val="000000"/>
          <w:szCs w:val="24"/>
          <w:u w:val="single"/>
        </w:rPr>
        <w:t>延長聘期。延長期間不得提出升等之申請。</w:t>
      </w:r>
    </w:p>
    <w:p w:rsidR="00D202C2" w:rsidRPr="00123456" w:rsidRDefault="00D202C2" w:rsidP="00140C1B">
      <w:pPr>
        <w:tabs>
          <w:tab w:val="left" w:pos="-3000"/>
        </w:tabs>
        <w:spacing w:beforeLines="20" w:line="360" w:lineRule="exact"/>
        <w:ind w:leftChars="150" w:left="360"/>
        <w:jc w:val="both"/>
        <w:rPr>
          <w:rFonts w:ascii="標楷體" w:eastAsia="標楷體" w:hAnsi="標楷體"/>
          <w:color w:val="000000"/>
        </w:rPr>
      </w:pPr>
      <w:r w:rsidRPr="00123456">
        <w:rPr>
          <w:rFonts w:ascii="標楷體" w:eastAsia="標楷體" w:hAnsi="標楷體" w:hint="eastAsia"/>
          <w:color w:val="000000"/>
        </w:rPr>
        <w:t>前項</w:t>
      </w:r>
      <w:r w:rsidRPr="00123456">
        <w:rPr>
          <w:rFonts w:ascii="標楷體" w:eastAsia="標楷體" w:hAnsi="標楷體" w:cs="標楷體" w:hint="eastAsia"/>
          <w:color w:val="000000"/>
        </w:rPr>
        <w:t>新聘教師到職後如有下列情形之一者，得向所屬系（所）申請延長升等年限，並經系（所）教評會審查通過，報院、校教評會備查後，予以延長升等年限</w:t>
      </w:r>
      <w:r w:rsidRPr="00123456">
        <w:rPr>
          <w:rFonts w:ascii="標楷體" w:eastAsia="標楷體" w:hAnsi="標楷體" w:hint="eastAsia"/>
          <w:color w:val="000000"/>
        </w:rPr>
        <w:t>，每次一年：</w:t>
      </w:r>
    </w:p>
    <w:p w:rsidR="00D202C2" w:rsidRPr="00123456" w:rsidRDefault="00D202C2" w:rsidP="00D202C2">
      <w:pPr>
        <w:spacing w:line="360" w:lineRule="exact"/>
        <w:ind w:leftChars="75" w:left="516" w:hangingChars="140" w:hanging="336"/>
        <w:jc w:val="both"/>
        <w:rPr>
          <w:rFonts w:ascii="標楷體" w:eastAsia="標楷體" w:hAnsi="標楷體"/>
          <w:color w:val="000000"/>
        </w:rPr>
      </w:pPr>
      <w:r w:rsidRPr="00123456">
        <w:rPr>
          <w:rFonts w:ascii="標楷體" w:eastAsia="標楷體" w:hAnsi="標楷體" w:cs="標楷體" w:hint="eastAsia"/>
          <w:color w:val="000000"/>
        </w:rPr>
        <w:t>（一）</w:t>
      </w:r>
      <w:r w:rsidRPr="00123456">
        <w:rPr>
          <w:rFonts w:ascii="標楷體" w:eastAsia="標楷體" w:hAnsi="標楷體" w:hint="eastAsia"/>
          <w:color w:val="000000"/>
        </w:rPr>
        <w:t>女性教師因懷孕生產並繳交子女出生證明或（曾）懷孕滿五個月以上並繳交合法醫療機構或專科醫師證明者。</w:t>
      </w:r>
    </w:p>
    <w:p w:rsidR="00D202C2" w:rsidRPr="00123456" w:rsidRDefault="00D202C2" w:rsidP="00D202C2">
      <w:pPr>
        <w:spacing w:line="360" w:lineRule="exact"/>
        <w:ind w:leftChars="75" w:left="516" w:hangingChars="140" w:hanging="336"/>
        <w:jc w:val="both"/>
        <w:rPr>
          <w:rFonts w:ascii="標楷體" w:eastAsia="標楷體" w:hAnsi="標楷體" w:cs="標楷體"/>
          <w:color w:val="000000"/>
        </w:rPr>
      </w:pPr>
      <w:r w:rsidRPr="00123456">
        <w:rPr>
          <w:rFonts w:ascii="標楷體" w:eastAsia="標楷體" w:hAnsi="標楷體" w:cs="標楷體" w:hint="eastAsia"/>
          <w:color w:val="000000"/>
        </w:rPr>
        <w:t>（二）</w:t>
      </w:r>
      <w:r w:rsidRPr="00123456">
        <w:rPr>
          <w:rFonts w:ascii="標楷體" w:eastAsia="標楷體" w:hAnsi="標楷體" w:hint="eastAsia"/>
          <w:color w:val="000000"/>
        </w:rPr>
        <w:t>養育三足歲以下子女</w:t>
      </w:r>
      <w:r w:rsidRPr="00123456">
        <w:rPr>
          <w:rFonts w:ascii="標楷體" w:eastAsia="標楷體" w:hAnsi="標楷體" w:hint="eastAsia"/>
          <w:bCs/>
          <w:color w:val="000000"/>
        </w:rPr>
        <w:t>、本人重病、服兵役或借調而辦理留職停薪或申請延長病假，</w:t>
      </w:r>
      <w:r w:rsidRPr="00123456">
        <w:rPr>
          <w:rFonts w:ascii="標楷體" w:eastAsia="標楷體" w:hAnsi="標楷體" w:hint="eastAsia"/>
          <w:color w:val="000000"/>
        </w:rPr>
        <w:t>合計滿一年以上（含）者。</w:t>
      </w:r>
    </w:p>
    <w:p w:rsidR="00D202C2" w:rsidRDefault="00D202C2" w:rsidP="00D202C2">
      <w:pPr>
        <w:spacing w:line="320" w:lineRule="exact"/>
        <w:ind w:leftChars="93" w:left="824" w:hangingChars="250" w:hanging="601"/>
        <w:jc w:val="both"/>
        <w:rPr>
          <w:rFonts w:ascii="標楷體" w:eastAsia="標楷體" w:hAnsi="標楷體"/>
          <w:b/>
          <w:color w:val="000000"/>
          <w:u w:val="single"/>
        </w:rPr>
      </w:pPr>
      <w:r w:rsidRPr="00123456">
        <w:rPr>
          <w:rFonts w:ascii="標楷體" w:eastAsia="標楷體" w:hAnsi="標楷體" w:hint="eastAsia"/>
          <w:b/>
          <w:color w:val="000000"/>
        </w:rPr>
        <w:t>（三）</w:t>
      </w:r>
      <w:r w:rsidRPr="00123456">
        <w:rPr>
          <w:rFonts w:ascii="標楷體" w:eastAsia="標楷體" w:hAnsi="標楷體" w:hint="eastAsia"/>
          <w:b/>
          <w:color w:val="000000"/>
          <w:u w:val="single"/>
        </w:rPr>
        <w:t>兼建制單位之行政職務期間得以申請延長升等年限，折算方式為未滿一年者不計，滿一年以上(含)者以兼任十二個月為一年計算，畸零月數不予計算，不同行政職務者得合併計算，惟最長以四年為限；兼台灣原住民族教育及產業發展中心組長、通識教育中心組長及院長特別助理得比照辦理延長升等年限。</w:t>
      </w:r>
    </w:p>
    <w:p w:rsidR="00D202C2" w:rsidRPr="00123456" w:rsidRDefault="00D202C2" w:rsidP="00D202C2">
      <w:pPr>
        <w:spacing w:line="320" w:lineRule="exact"/>
        <w:ind w:leftChars="107" w:left="274" w:hangingChars="7" w:hanging="17"/>
        <w:jc w:val="both"/>
        <w:rPr>
          <w:rFonts w:ascii="標楷體" w:eastAsia="標楷體" w:hAnsi="標楷體"/>
        </w:rPr>
      </w:pPr>
      <w:r w:rsidRPr="00123456">
        <w:rPr>
          <w:rFonts w:ascii="標楷體" w:eastAsia="標楷體" w:hAnsi="標楷體" w:hint="eastAsia"/>
          <w:b/>
          <w:color w:val="000000"/>
          <w:u w:val="single"/>
        </w:rPr>
        <w:t>（四）</w:t>
      </w:r>
      <w:r w:rsidRPr="00123456">
        <w:rPr>
          <w:rFonts w:ascii="標楷體" w:eastAsia="標楷體" w:hAnsi="標楷體" w:hint="eastAsia"/>
          <w:color w:val="000000"/>
        </w:rPr>
        <w:t>因</w:t>
      </w:r>
      <w:r w:rsidRPr="00123456">
        <w:rPr>
          <w:rFonts w:ascii="標楷體" w:eastAsia="標楷體" w:hAnsi="標楷體" w:cs="新細明體" w:hint="eastAsia"/>
        </w:rPr>
        <w:t>情形</w:t>
      </w:r>
      <w:r w:rsidRPr="00123456">
        <w:rPr>
          <w:rFonts w:ascii="標楷體" w:eastAsia="標楷體" w:hAnsi="標楷體" w:hint="eastAsia"/>
          <w:color w:val="000000"/>
        </w:rPr>
        <w:t>特殊有具體證明，經依行政程序簽奉校長核准者。</w:t>
      </w:r>
    </w:p>
    <w:p w:rsidR="00D202C2" w:rsidRPr="00667ED2" w:rsidRDefault="00D202C2" w:rsidP="00D202C2">
      <w:pPr>
        <w:snapToGrid w:val="0"/>
        <w:spacing w:line="320" w:lineRule="exact"/>
        <w:ind w:leftChars="75" w:left="480" w:hangingChars="125" w:hanging="300"/>
        <w:jc w:val="both"/>
        <w:rPr>
          <w:rFonts w:ascii="標楷體" w:eastAsia="標楷體" w:hAnsi="標楷體"/>
        </w:rPr>
      </w:pPr>
      <w:r w:rsidRPr="00667ED2">
        <w:rPr>
          <w:rFonts w:ascii="標楷體" w:eastAsia="標楷體" w:hAnsi="標楷體" w:hint="eastAsia"/>
        </w:rPr>
        <w:t>八之一</w:t>
      </w:r>
    </w:p>
    <w:p w:rsidR="00D202C2" w:rsidRPr="00667ED2" w:rsidRDefault="00D202C2" w:rsidP="00D202C2">
      <w:pPr>
        <w:tabs>
          <w:tab w:val="left" w:pos="-3000"/>
        </w:tabs>
        <w:spacing w:line="320" w:lineRule="exact"/>
        <w:ind w:leftChars="150" w:left="360"/>
        <w:jc w:val="both"/>
        <w:rPr>
          <w:rFonts w:ascii="標楷體" w:eastAsia="標楷體" w:hAnsi="標楷體"/>
        </w:rPr>
      </w:pPr>
      <w:r w:rsidRPr="00667ED2">
        <w:rPr>
          <w:rFonts w:ascii="標楷體" w:eastAsia="標楷體" w:hAnsi="標楷體"/>
        </w:rPr>
        <w:t>申請升等教師所提專門著作</w:t>
      </w:r>
      <w:r w:rsidRPr="00667ED2">
        <w:rPr>
          <w:rFonts w:ascii="標楷體" w:eastAsia="標楷體" w:hAnsi="標楷體" w:hint="eastAsia"/>
        </w:rPr>
        <w:t>，須</w:t>
      </w:r>
      <w:r w:rsidRPr="00667ED2">
        <w:rPr>
          <w:rFonts w:ascii="標楷體" w:eastAsia="標楷體" w:hAnsi="標楷體"/>
        </w:rPr>
        <w:t>符合下列規定</w:t>
      </w:r>
      <w:r w:rsidRPr="00667ED2">
        <w:rPr>
          <w:rFonts w:ascii="標楷體" w:eastAsia="標楷體" w:hAnsi="標楷體" w:hint="eastAsia"/>
        </w:rPr>
        <w:t xml:space="preserve">： </w:t>
      </w:r>
    </w:p>
    <w:p w:rsidR="00D202C2" w:rsidRPr="00667ED2" w:rsidRDefault="00D202C2" w:rsidP="00D202C2">
      <w:pPr>
        <w:spacing w:line="320" w:lineRule="exact"/>
        <w:ind w:leftChars="150" w:left="1080" w:hangingChars="300" w:hanging="720"/>
        <w:jc w:val="both"/>
        <w:rPr>
          <w:rFonts w:ascii="標楷體" w:eastAsia="標楷體" w:hAnsi="標楷體"/>
        </w:rPr>
      </w:pPr>
      <w:r w:rsidRPr="00667ED2">
        <w:rPr>
          <w:rFonts w:ascii="標楷體" w:eastAsia="標楷體" w:hAnsi="標楷體" w:hint="eastAsia"/>
        </w:rPr>
        <w:t>（一）</w:t>
      </w:r>
      <w:r w:rsidRPr="00667ED2">
        <w:rPr>
          <w:rFonts w:ascii="標楷體" w:eastAsia="標楷體" w:hAnsi="標楷體"/>
        </w:rPr>
        <w:t>應有個人之原創性，且非以整理、增刪、組合或編排他人著作而成之編著或其他非學術性著作。</w:t>
      </w:r>
    </w:p>
    <w:p w:rsidR="00D202C2" w:rsidRDefault="00D202C2" w:rsidP="00D202C2">
      <w:pPr>
        <w:ind w:leftChars="150" w:left="1080" w:hangingChars="300" w:hanging="720"/>
        <w:rPr>
          <w:rFonts w:ascii="標楷體" w:eastAsia="標楷體" w:hAnsi="標楷體" w:cs="標楷體"/>
          <w:color w:val="000000"/>
        </w:rPr>
      </w:pPr>
      <w:r w:rsidRPr="00123456">
        <w:rPr>
          <w:rFonts w:ascii="標楷體" w:eastAsia="標楷體" w:hAnsi="標楷體" w:cs="標楷體" w:hint="eastAsia"/>
          <w:color w:val="000000"/>
        </w:rPr>
        <w:t>（二）應自行擇定於</w:t>
      </w:r>
      <w:r w:rsidRPr="00123456">
        <w:rPr>
          <w:rFonts w:ascii="標楷體" w:eastAsia="標楷體" w:hAnsi="標楷體" w:cs="標楷體"/>
          <w:color w:val="000000"/>
        </w:rPr>
        <w:t>取得前ㄧ等級教師</w:t>
      </w:r>
      <w:r w:rsidRPr="00123456">
        <w:rPr>
          <w:rFonts w:ascii="標楷體" w:eastAsia="標楷體" w:hAnsi="標楷體" w:cs="標楷體" w:hint="eastAsia"/>
          <w:color w:val="000000"/>
        </w:rPr>
        <w:t>資格</w:t>
      </w:r>
      <w:r w:rsidRPr="00123456">
        <w:rPr>
          <w:rFonts w:ascii="標楷體" w:eastAsia="標楷體" w:hAnsi="標楷體" w:cs="標楷體"/>
          <w:color w:val="000000"/>
        </w:rPr>
        <w:t>後</w:t>
      </w:r>
      <w:r w:rsidRPr="00123456">
        <w:rPr>
          <w:rFonts w:ascii="標楷體" w:eastAsia="標楷體" w:hAnsi="標楷體" w:cs="標楷體" w:hint="eastAsia"/>
          <w:color w:val="000000"/>
        </w:rPr>
        <w:t>之代表著作一篇及參考著作至少三篇；</w:t>
      </w:r>
      <w:r w:rsidRPr="00123456">
        <w:rPr>
          <w:rFonts w:ascii="標楷體" w:eastAsia="標楷體" w:hAnsi="標楷體" w:cs="標楷體" w:hint="eastAsia"/>
          <w:bCs/>
          <w:color w:val="000000"/>
        </w:rPr>
        <w:t>擇定後之代表著作及參考著作皆須與</w:t>
      </w:r>
      <w:r w:rsidRPr="00123456">
        <w:rPr>
          <w:rFonts w:ascii="標楷體" w:eastAsia="標楷體" w:hAnsi="標楷體" w:cs="標楷體"/>
          <w:bCs/>
          <w:color w:val="000000"/>
        </w:rPr>
        <w:t>任教科目性質相</w:t>
      </w:r>
      <w:r w:rsidRPr="00123456">
        <w:rPr>
          <w:rFonts w:ascii="標楷體" w:eastAsia="標楷體" w:hAnsi="標楷體" w:cs="標楷體" w:hint="eastAsia"/>
          <w:bCs/>
          <w:color w:val="000000"/>
        </w:rPr>
        <w:t>關，</w:t>
      </w:r>
      <w:r w:rsidRPr="00123456">
        <w:rPr>
          <w:rFonts w:ascii="標楷體" w:eastAsia="標楷體" w:hAnsi="標楷體" w:cs="標楷體"/>
          <w:bCs/>
          <w:color w:val="000000"/>
        </w:rPr>
        <w:t>且為第一作者或通訊作者</w:t>
      </w:r>
      <w:r w:rsidRPr="00123456">
        <w:rPr>
          <w:rFonts w:ascii="標楷體" w:eastAsia="標楷體" w:hAnsi="標楷體" w:cs="標楷體" w:hint="eastAsia"/>
          <w:bCs/>
          <w:color w:val="000000"/>
        </w:rPr>
        <w:t>，代表著作應發表於SCI等級之期刊（申請升等教授者，其代表著作應為通訊作者），並需於升等生效前五年之該年八月一日以後</w:t>
      </w:r>
      <w:r w:rsidRPr="00123456">
        <w:rPr>
          <w:rFonts w:ascii="標楷體" w:eastAsia="標楷體" w:hAnsi="標楷體" w:hint="eastAsia"/>
          <w:bCs/>
          <w:color w:val="000000"/>
        </w:rPr>
        <w:t>至申請升等時</w:t>
      </w:r>
      <w:r w:rsidRPr="00123456">
        <w:rPr>
          <w:rFonts w:ascii="標楷體" w:eastAsia="標楷體" w:hAnsi="標楷體" w:hint="eastAsia"/>
          <w:b/>
          <w:u w:val="single"/>
        </w:rPr>
        <w:t>五月十五日</w:t>
      </w:r>
      <w:r w:rsidRPr="00123456">
        <w:rPr>
          <w:rFonts w:ascii="標楷體" w:eastAsia="標楷體" w:hAnsi="標楷體" w:hint="eastAsia"/>
          <w:bCs/>
          <w:color w:val="000000"/>
        </w:rPr>
        <w:t>前</w:t>
      </w:r>
      <w:r w:rsidRPr="00123456">
        <w:rPr>
          <w:rFonts w:ascii="標楷體" w:eastAsia="標楷體" w:hAnsi="標楷體" w:cs="標楷體" w:hint="eastAsia"/>
          <w:bCs/>
          <w:color w:val="000000"/>
        </w:rPr>
        <w:t>正式出版（</w:t>
      </w:r>
      <w:r w:rsidRPr="00123456">
        <w:rPr>
          <w:rFonts w:ascii="標楷體" w:eastAsia="標楷體" w:hAnsi="標楷體" w:cs="標楷體"/>
          <w:bCs/>
          <w:color w:val="000000"/>
        </w:rPr>
        <w:t>著作</w:t>
      </w:r>
      <w:r w:rsidRPr="00123456">
        <w:rPr>
          <w:rFonts w:ascii="標楷體" w:eastAsia="標楷體" w:hAnsi="標楷體" w:cs="標楷體" w:hint="eastAsia"/>
          <w:bCs/>
          <w:color w:val="000000"/>
        </w:rPr>
        <w:t>須</w:t>
      </w:r>
      <w:r w:rsidRPr="00123456">
        <w:rPr>
          <w:rFonts w:ascii="標楷體" w:eastAsia="標楷體" w:hAnsi="標楷體" w:cs="標楷體"/>
          <w:bCs/>
          <w:color w:val="000000"/>
        </w:rPr>
        <w:t>具</w:t>
      </w:r>
      <w:r w:rsidRPr="00123456">
        <w:rPr>
          <w:rFonts w:ascii="標楷體" w:eastAsia="標楷體" w:hAnsi="標楷體" w:cs="標楷體" w:hint="eastAsia"/>
          <w:bCs/>
          <w:color w:val="000000"/>
        </w:rPr>
        <w:t>期刊名稱、出版年月、期刊卷期及頁碼），參考著作應發表於</w:t>
      </w:r>
      <w:r w:rsidRPr="00123456">
        <w:rPr>
          <w:rFonts w:ascii="標楷體" w:eastAsia="標楷體" w:hAnsi="標楷體" w:cs="標楷體"/>
          <w:bCs/>
          <w:color w:val="000000"/>
        </w:rPr>
        <w:t>「</w:t>
      </w:r>
      <w:r w:rsidRPr="00123456">
        <w:rPr>
          <w:rFonts w:ascii="標楷體" w:eastAsia="標楷體" w:hAnsi="標楷體" w:cs="標楷體" w:hint="eastAsia"/>
          <w:bCs/>
          <w:color w:val="000000"/>
        </w:rPr>
        <w:t>國立嘉義大學生命科學院教師學術期刊之分級表</w:t>
      </w:r>
      <w:r w:rsidRPr="00123456">
        <w:rPr>
          <w:rFonts w:ascii="標楷體" w:eastAsia="標楷體" w:hAnsi="標楷體" w:cs="標楷體"/>
          <w:bCs/>
          <w:color w:val="000000"/>
        </w:rPr>
        <w:t>」</w:t>
      </w:r>
      <w:r w:rsidRPr="00123456">
        <w:rPr>
          <w:rFonts w:ascii="標楷體" w:eastAsia="標楷體" w:hAnsi="標楷體" w:cs="標楷體" w:hint="eastAsia"/>
          <w:bCs/>
          <w:color w:val="000000"/>
        </w:rPr>
        <w:t>第一級或第二級期刊，並於取得前一等級教師資格後及升等生效前五年之該年八月一日以後</w:t>
      </w:r>
      <w:r w:rsidRPr="00123456">
        <w:rPr>
          <w:rFonts w:ascii="標楷體" w:eastAsia="標楷體" w:hAnsi="標楷體" w:hint="eastAsia"/>
          <w:bCs/>
          <w:color w:val="000000"/>
        </w:rPr>
        <w:t>至申請升等時</w:t>
      </w:r>
      <w:r w:rsidRPr="00123456">
        <w:rPr>
          <w:rFonts w:ascii="標楷體" w:eastAsia="標楷體" w:hAnsi="標楷體" w:hint="eastAsia"/>
          <w:b/>
          <w:u w:val="single"/>
        </w:rPr>
        <w:t>五月十五日</w:t>
      </w:r>
      <w:r w:rsidRPr="00123456">
        <w:rPr>
          <w:rFonts w:ascii="標楷體" w:eastAsia="標楷體" w:hAnsi="標楷體" w:hint="eastAsia"/>
          <w:bCs/>
          <w:color w:val="000000"/>
        </w:rPr>
        <w:t>前</w:t>
      </w:r>
      <w:r w:rsidRPr="00123456">
        <w:rPr>
          <w:rFonts w:ascii="標楷體" w:eastAsia="標楷體" w:hAnsi="標楷體" w:cs="標楷體" w:hint="eastAsia"/>
          <w:bCs/>
          <w:color w:val="000000"/>
        </w:rPr>
        <w:t>正式出版或電子出版者為準（</w:t>
      </w:r>
      <w:r w:rsidRPr="00123456">
        <w:rPr>
          <w:rFonts w:ascii="標楷體" w:eastAsia="標楷體" w:hAnsi="標楷體" w:cs="標楷體"/>
          <w:bCs/>
          <w:color w:val="000000"/>
        </w:rPr>
        <w:t>著作</w:t>
      </w:r>
      <w:r w:rsidRPr="00123456">
        <w:rPr>
          <w:rFonts w:ascii="標楷體" w:eastAsia="標楷體" w:hAnsi="標楷體" w:cs="標楷體" w:hint="eastAsia"/>
          <w:bCs/>
          <w:color w:val="000000"/>
        </w:rPr>
        <w:t>須</w:t>
      </w:r>
      <w:r w:rsidRPr="00123456">
        <w:rPr>
          <w:rFonts w:ascii="標楷體" w:eastAsia="標楷體" w:hAnsi="標楷體" w:cs="標楷體"/>
          <w:bCs/>
          <w:color w:val="000000"/>
        </w:rPr>
        <w:t>具</w:t>
      </w:r>
      <w:r w:rsidRPr="00123456">
        <w:rPr>
          <w:rFonts w:ascii="標楷體" w:eastAsia="標楷體" w:hAnsi="標楷體" w:cs="標楷體" w:hint="eastAsia"/>
          <w:bCs/>
          <w:color w:val="000000"/>
        </w:rPr>
        <w:t>期刊名稱、出版年月、期刊卷期及頁碼）</w:t>
      </w:r>
      <w:r w:rsidRPr="00123456">
        <w:rPr>
          <w:rFonts w:ascii="標楷體" w:eastAsia="標楷體" w:hAnsi="標楷體" w:cs="標楷體"/>
          <w:color w:val="000000"/>
        </w:rPr>
        <w:t>。</w:t>
      </w:r>
      <w:r w:rsidRPr="00123456">
        <w:rPr>
          <w:rFonts w:ascii="標楷體" w:eastAsia="標楷體" w:hAnsi="標楷體" w:cs="標楷體" w:hint="eastAsia"/>
          <w:color w:val="000000"/>
        </w:rPr>
        <w:t>前一等級聘任或升等採計過之著作，不得再使用。</w:t>
      </w:r>
      <w:r w:rsidRPr="00123456">
        <w:rPr>
          <w:rFonts w:ascii="標楷體" w:eastAsia="標楷體" w:hAnsi="標楷體" w:cs="標楷體"/>
          <w:color w:val="000000"/>
        </w:rPr>
        <w:t>但送審教師自取得前一等級教師資格後及送審前五年內曾懷孕或生產者，得申請以其取得前一等級教師資格後及送審前七年內之著作送審。</w:t>
      </w:r>
    </w:p>
    <w:p w:rsidR="00D202C2" w:rsidRPr="00667ED2" w:rsidRDefault="00D202C2" w:rsidP="00D202C2">
      <w:pPr>
        <w:spacing w:line="320" w:lineRule="exact"/>
        <w:ind w:leftChars="150" w:left="1080" w:hangingChars="300" w:hanging="720"/>
        <w:jc w:val="both"/>
        <w:rPr>
          <w:rFonts w:ascii="標楷體" w:eastAsia="標楷體" w:hAnsi="標楷體"/>
        </w:rPr>
      </w:pPr>
      <w:r w:rsidRPr="00667ED2">
        <w:rPr>
          <w:rFonts w:ascii="標楷體" w:eastAsia="標楷體" w:hAnsi="標楷體" w:hint="eastAsia"/>
        </w:rPr>
        <w:t>（三）代表著作</w:t>
      </w:r>
      <w:r w:rsidRPr="00667ED2">
        <w:rPr>
          <w:rFonts w:ascii="標楷體" w:eastAsia="標楷體" w:hAnsi="標楷體" w:hint="eastAsia"/>
          <w:bCs/>
        </w:rPr>
        <w:t>如</w:t>
      </w:r>
      <w:r w:rsidRPr="00667ED2">
        <w:rPr>
          <w:rFonts w:ascii="標楷體" w:eastAsia="標楷體" w:hAnsi="標楷體" w:cs="細明體"/>
          <w:kern w:val="0"/>
        </w:rPr>
        <w:t>以二</w:t>
      </w:r>
      <w:r w:rsidRPr="00667ED2">
        <w:rPr>
          <w:rFonts w:ascii="標楷體" w:eastAsia="標楷體" w:hAnsi="標楷體" w:cs="細明體" w:hint="eastAsia"/>
          <w:kern w:val="0"/>
        </w:rPr>
        <w:t>篇</w:t>
      </w:r>
      <w:r w:rsidRPr="00667ED2">
        <w:rPr>
          <w:rFonts w:ascii="標楷體" w:eastAsia="標楷體" w:hAnsi="標楷體" w:cs="細明體"/>
          <w:kern w:val="0"/>
        </w:rPr>
        <w:t>以上著作送審者</w:t>
      </w:r>
      <w:r w:rsidRPr="00667ED2">
        <w:rPr>
          <w:rFonts w:ascii="標楷體" w:eastAsia="標楷體" w:hAnsi="標楷體" w:cs="細明體" w:hint="eastAsia"/>
          <w:kern w:val="0"/>
        </w:rPr>
        <w:t>，須</w:t>
      </w:r>
      <w:r w:rsidRPr="00667ED2">
        <w:rPr>
          <w:rFonts w:ascii="標楷體" w:eastAsia="標楷體" w:hAnsi="標楷體" w:cs="細明體"/>
          <w:kern w:val="0"/>
        </w:rPr>
        <w:t>屬系列之相關研究，得合併為代表著作</w:t>
      </w:r>
      <w:r w:rsidRPr="00667ED2">
        <w:rPr>
          <w:rFonts w:ascii="標楷體" w:eastAsia="標楷體" w:hAnsi="標楷體" w:cs="細明體" w:hint="eastAsia"/>
          <w:kern w:val="0"/>
        </w:rPr>
        <w:t>，</w:t>
      </w:r>
      <w:r w:rsidRPr="00667ED2">
        <w:rPr>
          <w:rFonts w:ascii="標楷體" w:eastAsia="標楷體" w:hAnsi="標楷體"/>
        </w:rPr>
        <w:t>惟應</w:t>
      </w:r>
      <w:r w:rsidRPr="00667ED2">
        <w:rPr>
          <w:rFonts w:ascii="標楷體" w:eastAsia="標楷體" w:hAnsi="標楷體" w:hint="eastAsia"/>
        </w:rPr>
        <w:t>檢附書面</w:t>
      </w:r>
      <w:r w:rsidRPr="00667ED2">
        <w:rPr>
          <w:rFonts w:ascii="標楷體" w:eastAsia="標楷體" w:hAnsi="標楷體"/>
        </w:rPr>
        <w:t>說明</w:t>
      </w:r>
      <w:r w:rsidRPr="00667ED2">
        <w:rPr>
          <w:rFonts w:ascii="標楷體" w:eastAsia="標楷體" w:hAnsi="標楷體" w:hint="eastAsia"/>
        </w:rPr>
        <w:t>。</w:t>
      </w:r>
      <w:r w:rsidRPr="00667ED2">
        <w:rPr>
          <w:rFonts w:ascii="標楷體" w:eastAsia="標楷體" w:hAnsi="標楷體"/>
        </w:rPr>
        <w:t>代表著作並應非為曾以其為代表著作送審者。</w:t>
      </w:r>
    </w:p>
    <w:p w:rsidR="00D202C2" w:rsidRPr="00667ED2" w:rsidRDefault="00D202C2" w:rsidP="00D202C2">
      <w:pPr>
        <w:spacing w:line="320" w:lineRule="exact"/>
        <w:ind w:leftChars="150" w:left="1080" w:hangingChars="300" w:hanging="720"/>
        <w:jc w:val="both"/>
        <w:rPr>
          <w:rFonts w:ascii="標楷體" w:eastAsia="標楷體" w:hAnsi="標楷體"/>
        </w:rPr>
      </w:pPr>
      <w:r w:rsidRPr="00667ED2">
        <w:rPr>
          <w:rFonts w:ascii="標楷體" w:eastAsia="標楷體" w:hAnsi="標楷體" w:hint="eastAsia"/>
        </w:rPr>
        <w:t>（四）</w:t>
      </w:r>
      <w:r w:rsidRPr="00667ED2">
        <w:rPr>
          <w:rFonts w:ascii="標楷體" w:eastAsia="標楷體" w:hAnsi="標楷體" w:hint="eastAsia"/>
          <w:bCs/>
        </w:rPr>
        <w:t>代表著作須</w:t>
      </w:r>
      <w:r w:rsidRPr="00667ED2">
        <w:rPr>
          <w:rFonts w:ascii="標楷體" w:eastAsia="標楷體" w:hAnsi="標楷體"/>
        </w:rPr>
        <w:t>非為學位論文之一部分。但</w:t>
      </w:r>
      <w:r w:rsidRPr="00667ED2">
        <w:rPr>
          <w:rFonts w:ascii="標楷體" w:eastAsia="標楷體" w:hAnsi="標楷體" w:hint="eastAsia"/>
        </w:rPr>
        <w:t>升等副教授（含）以下職級且</w:t>
      </w:r>
      <w:r w:rsidRPr="00667ED2">
        <w:rPr>
          <w:rFonts w:ascii="標楷體" w:eastAsia="標楷體" w:hAnsi="標楷體"/>
        </w:rPr>
        <w:t>未曾以該學位論文送審或屬學位論文延續性研究者，</w:t>
      </w:r>
      <w:r w:rsidRPr="00667ED2">
        <w:rPr>
          <w:rFonts w:ascii="標楷體" w:eastAsia="標楷體" w:hAnsi="標楷體" w:hint="eastAsia"/>
        </w:rPr>
        <w:t>經</w:t>
      </w:r>
      <w:r w:rsidRPr="00667ED2">
        <w:rPr>
          <w:rFonts w:ascii="標楷體" w:eastAsia="標楷體" w:hAnsi="標楷體"/>
        </w:rPr>
        <w:t>送審人主動提出說明，</w:t>
      </w:r>
      <w:r w:rsidRPr="00667ED2">
        <w:rPr>
          <w:rFonts w:ascii="標楷體" w:eastAsia="標楷體" w:hAnsi="標楷體" w:hint="eastAsia"/>
        </w:rPr>
        <w:t>並</w:t>
      </w:r>
      <w:r w:rsidRPr="00667ED2">
        <w:rPr>
          <w:rFonts w:ascii="標楷體" w:eastAsia="標楷體" w:hAnsi="標楷體"/>
        </w:rPr>
        <w:t>經專業審查認定代表著作具相當程度創新者，不在此限。</w:t>
      </w:r>
    </w:p>
    <w:p w:rsidR="00D202C2" w:rsidRPr="00667ED2" w:rsidRDefault="00D202C2" w:rsidP="00D202C2">
      <w:pPr>
        <w:spacing w:line="320" w:lineRule="exact"/>
        <w:ind w:left="1080" w:hanging="720"/>
        <w:jc w:val="both"/>
        <w:rPr>
          <w:rFonts w:ascii="標楷體" w:eastAsia="標楷體" w:hAnsi="標楷體"/>
        </w:rPr>
      </w:pPr>
      <w:r w:rsidRPr="00667ED2">
        <w:rPr>
          <w:rFonts w:ascii="標楷體" w:eastAsia="標楷體" w:hAnsi="標楷體" w:hint="eastAsia"/>
        </w:rPr>
        <w:t>（</w:t>
      </w:r>
      <w:r w:rsidRPr="00667ED2">
        <w:rPr>
          <w:rFonts w:ascii="標楷體" w:eastAsia="標楷體" w:hAnsi="標楷體" w:hint="eastAsia"/>
          <w:bCs/>
        </w:rPr>
        <w:t>五</w:t>
      </w:r>
      <w:r w:rsidRPr="00667ED2">
        <w:rPr>
          <w:rFonts w:ascii="標楷體" w:eastAsia="標楷體" w:hAnsi="標楷體" w:hint="eastAsia"/>
        </w:rPr>
        <w:t>）代表著作、參考著作內容如與前次升等送審著作內容相近者，送審人</w:t>
      </w:r>
      <w:r w:rsidRPr="00667ED2">
        <w:rPr>
          <w:rFonts w:ascii="標楷體" w:eastAsia="標楷體" w:hAnsi="標楷體" w:hint="eastAsia"/>
        </w:rPr>
        <w:lastRenderedPageBreak/>
        <w:t>應主動提出說明。</w:t>
      </w:r>
    </w:p>
    <w:p w:rsidR="00D202C2" w:rsidRPr="00667ED2" w:rsidRDefault="00D202C2" w:rsidP="00D202C2">
      <w:pPr>
        <w:spacing w:line="320" w:lineRule="exact"/>
        <w:ind w:left="1080" w:hanging="720"/>
        <w:jc w:val="both"/>
        <w:rPr>
          <w:rFonts w:ascii="標楷體" w:eastAsia="標楷體" w:hAnsi="標楷體"/>
        </w:rPr>
      </w:pPr>
      <w:r w:rsidRPr="00667ED2">
        <w:rPr>
          <w:rFonts w:ascii="標楷體" w:eastAsia="標楷體" w:hAnsi="標楷體" w:hint="eastAsia"/>
        </w:rPr>
        <w:t>（</w:t>
      </w:r>
      <w:r w:rsidRPr="00667ED2">
        <w:rPr>
          <w:rFonts w:ascii="標楷體" w:eastAsia="標楷體" w:hAnsi="標楷體" w:hint="eastAsia"/>
          <w:bCs/>
        </w:rPr>
        <w:t>六</w:t>
      </w:r>
      <w:r w:rsidRPr="00667ED2">
        <w:rPr>
          <w:rFonts w:ascii="標楷體" w:eastAsia="標楷體" w:hAnsi="標楷體" w:hint="eastAsia"/>
        </w:rPr>
        <w:t>）</w:t>
      </w:r>
      <w:r w:rsidRPr="00667ED2">
        <w:rPr>
          <w:rFonts w:ascii="標楷體" w:eastAsia="標楷體" w:hAnsi="標楷體"/>
        </w:rPr>
        <w:t>參考著作如</w:t>
      </w:r>
      <w:r w:rsidRPr="00667ED2">
        <w:rPr>
          <w:rFonts w:ascii="標楷體" w:eastAsia="標楷體" w:hAnsi="標楷體" w:hint="eastAsia"/>
        </w:rPr>
        <w:t>為</w:t>
      </w:r>
      <w:r w:rsidRPr="00667ED2">
        <w:rPr>
          <w:rFonts w:ascii="標楷體" w:eastAsia="標楷體" w:hAnsi="標楷體"/>
        </w:rPr>
        <w:t>專書</w:t>
      </w:r>
      <w:r w:rsidRPr="00667ED2">
        <w:rPr>
          <w:rFonts w:ascii="標楷體" w:eastAsia="標楷體" w:hAnsi="標楷體" w:hint="eastAsia"/>
        </w:rPr>
        <w:t>著作</w:t>
      </w:r>
      <w:r w:rsidRPr="00667ED2">
        <w:rPr>
          <w:rFonts w:ascii="標楷體" w:eastAsia="標楷體" w:hAnsi="標楷體"/>
        </w:rPr>
        <w:t>，申請升等教師</w:t>
      </w:r>
      <w:r w:rsidRPr="00667ED2">
        <w:rPr>
          <w:rFonts w:ascii="標楷體" w:eastAsia="標楷體" w:hAnsi="標楷體" w:hint="eastAsia"/>
        </w:rPr>
        <w:t>須</w:t>
      </w:r>
      <w:r w:rsidRPr="00667ED2">
        <w:rPr>
          <w:rFonts w:ascii="標楷體" w:eastAsia="標楷體" w:hAnsi="標楷體"/>
        </w:rPr>
        <w:t>擇其個人在專業或學術上較為重要之成果，至多</w:t>
      </w:r>
      <w:r w:rsidRPr="00667ED2">
        <w:rPr>
          <w:rFonts w:ascii="標楷體" w:eastAsia="標楷體" w:hAnsi="標楷體" w:hint="eastAsia"/>
        </w:rPr>
        <w:t>檢送</w:t>
      </w:r>
      <w:r w:rsidRPr="00667ED2">
        <w:rPr>
          <w:rFonts w:ascii="標楷體" w:eastAsia="標楷體" w:hAnsi="標楷體"/>
        </w:rPr>
        <w:t>三冊；如屬期刊發表者，則不受限制</w:t>
      </w:r>
      <w:r w:rsidRPr="00667ED2">
        <w:rPr>
          <w:rFonts w:ascii="標楷體" w:eastAsia="標楷體" w:hAnsi="標楷體" w:hint="eastAsia"/>
        </w:rPr>
        <w:t>，惟應檢送抽印本</w:t>
      </w:r>
      <w:r w:rsidRPr="00667ED2">
        <w:rPr>
          <w:rFonts w:ascii="標楷體" w:eastAsia="標楷體" w:hAnsi="標楷體"/>
        </w:rPr>
        <w:t>。</w:t>
      </w:r>
    </w:p>
    <w:p w:rsidR="00D202C2" w:rsidRPr="00667ED2" w:rsidRDefault="00D202C2" w:rsidP="00D202C2">
      <w:pPr>
        <w:spacing w:line="320" w:lineRule="exact"/>
        <w:ind w:left="1080" w:hanging="720"/>
        <w:jc w:val="both"/>
        <w:rPr>
          <w:rFonts w:ascii="標楷體" w:eastAsia="標楷體" w:hAnsi="標楷體"/>
        </w:rPr>
      </w:pPr>
      <w:r w:rsidRPr="00667ED2">
        <w:rPr>
          <w:rFonts w:ascii="標楷體" w:eastAsia="標楷體" w:hAnsi="標楷體" w:hint="eastAsia"/>
        </w:rPr>
        <w:t>（</w:t>
      </w:r>
      <w:r w:rsidRPr="00667ED2">
        <w:rPr>
          <w:rFonts w:ascii="標楷體" w:eastAsia="標楷體" w:hAnsi="標楷體" w:hint="eastAsia"/>
          <w:bCs/>
        </w:rPr>
        <w:t>七</w:t>
      </w:r>
      <w:r w:rsidRPr="00667ED2">
        <w:rPr>
          <w:rFonts w:ascii="標楷體" w:eastAsia="標楷體" w:hAnsi="標楷體" w:hint="eastAsia"/>
        </w:rPr>
        <w:t>）</w:t>
      </w:r>
      <w:r w:rsidRPr="00667ED2">
        <w:rPr>
          <w:rFonts w:ascii="標楷體" w:eastAsia="標楷體" w:hAnsi="標楷體"/>
        </w:rPr>
        <w:t>撰寫著作之語文不限，以外文撰寫者，應附中文提要</w:t>
      </w:r>
      <w:r w:rsidRPr="00667ED2">
        <w:rPr>
          <w:rFonts w:ascii="標楷體" w:eastAsia="標楷體" w:hAnsi="標楷體" w:hint="eastAsia"/>
        </w:rPr>
        <w:t>，但任教科目為外國語文者，應以所授語文撰寫；如</w:t>
      </w:r>
      <w:r w:rsidRPr="00667ED2">
        <w:rPr>
          <w:rFonts w:ascii="標楷體" w:eastAsia="標楷體" w:hAnsi="標楷體"/>
        </w:rPr>
        <w:t>國內外無法覓得相關領域內通曉該外文之審查人選時，本校得要求該著作全文翻譯為中文或英文。</w:t>
      </w:r>
    </w:p>
    <w:p w:rsidR="00D202C2" w:rsidRPr="00667ED2" w:rsidRDefault="00D202C2" w:rsidP="00D202C2">
      <w:pPr>
        <w:spacing w:line="320" w:lineRule="exact"/>
        <w:ind w:left="1080" w:hanging="720"/>
        <w:jc w:val="both"/>
        <w:rPr>
          <w:rFonts w:ascii="標楷體" w:eastAsia="標楷體" w:hAnsi="標楷體"/>
        </w:rPr>
      </w:pPr>
      <w:r w:rsidRPr="00667ED2">
        <w:rPr>
          <w:rFonts w:ascii="標楷體" w:eastAsia="標楷體" w:hAnsi="標楷體" w:hint="eastAsia"/>
        </w:rPr>
        <w:t>（八）代表著作係數人合著者，僅得由其中一人送審，送審時，送審人以外他人須放棄以該著作作為代表著作送審之權利。代表著作、參考著作係數人合著者，送審人應以書面具體說明其參與部分，並由合著人簽章證明之。但有下列情形之一者，不在此限：</w:t>
      </w:r>
    </w:p>
    <w:p w:rsidR="00D202C2" w:rsidRPr="00667ED2" w:rsidRDefault="00D202C2" w:rsidP="00D202C2">
      <w:pPr>
        <w:spacing w:line="320" w:lineRule="exact"/>
        <w:ind w:left="1080"/>
        <w:jc w:val="both"/>
        <w:rPr>
          <w:rFonts w:ascii="標楷體" w:eastAsia="標楷體" w:hAnsi="標楷體"/>
          <w:bCs/>
        </w:rPr>
      </w:pPr>
      <w:r w:rsidRPr="00667ED2">
        <w:rPr>
          <w:rFonts w:ascii="標楷體" w:eastAsia="標楷體" w:hAnsi="標楷體" w:hint="eastAsia"/>
          <w:bCs/>
        </w:rPr>
        <w:t>1、送審人為中央研究院院士，免繳交合著人簽章證明。</w:t>
      </w:r>
    </w:p>
    <w:p w:rsidR="00D202C2" w:rsidRPr="00667ED2" w:rsidRDefault="00D202C2" w:rsidP="00D202C2">
      <w:pPr>
        <w:spacing w:line="320" w:lineRule="exact"/>
        <w:ind w:leftChars="450" w:left="1416" w:hangingChars="140" w:hanging="336"/>
        <w:jc w:val="both"/>
        <w:rPr>
          <w:rFonts w:ascii="標楷體" w:eastAsia="標楷體" w:hAnsi="標楷體"/>
          <w:bCs/>
        </w:rPr>
      </w:pPr>
      <w:r w:rsidRPr="00667ED2">
        <w:rPr>
          <w:rFonts w:ascii="標楷體" w:eastAsia="標楷體" w:hAnsi="標楷體" w:hint="eastAsia"/>
          <w:bCs/>
        </w:rPr>
        <w:t>2、送審人為第一作者或通信(訊)作者，免繳交其國外合著人簽章證明部分。</w:t>
      </w:r>
    </w:p>
    <w:p w:rsidR="00D202C2" w:rsidRPr="00667ED2" w:rsidRDefault="00D202C2" w:rsidP="00D202C2">
      <w:pPr>
        <w:spacing w:line="320" w:lineRule="exact"/>
        <w:ind w:left="1080" w:hanging="720"/>
        <w:jc w:val="both"/>
        <w:rPr>
          <w:rFonts w:eastAsia="標楷體" w:hAnsi="標楷體"/>
        </w:rPr>
      </w:pPr>
      <w:r w:rsidRPr="00667ED2">
        <w:rPr>
          <w:rFonts w:ascii="標楷體" w:eastAsia="標楷體" w:hAnsi="標楷體" w:hint="eastAsia"/>
        </w:rPr>
        <w:t>（九）</w:t>
      </w:r>
      <w:r w:rsidRPr="00667ED2">
        <w:rPr>
          <w:rFonts w:eastAsia="標楷體" w:hAnsi="標楷體" w:hint="eastAsia"/>
        </w:rPr>
        <w:t>教師自取得前一等級教師資格至下次申請升等期間，所有個人在專業或學術上之成果，得一併自行列表作為送審之參考資料。</w:t>
      </w:r>
    </w:p>
    <w:p w:rsidR="00D202C2" w:rsidRDefault="00D202C2" w:rsidP="00D202C2">
      <w:pPr>
        <w:spacing w:line="320" w:lineRule="exact"/>
        <w:ind w:leftChars="150" w:left="1080" w:hangingChars="300" w:hanging="720"/>
        <w:jc w:val="both"/>
        <w:rPr>
          <w:rFonts w:eastAsia="標楷體" w:hAnsi="標楷體"/>
        </w:rPr>
      </w:pPr>
      <w:r w:rsidRPr="00667ED2">
        <w:rPr>
          <w:rFonts w:ascii="標楷體" w:eastAsia="標楷體" w:hAnsi="標楷體" w:hint="eastAsia"/>
        </w:rPr>
        <w:t>（十）</w:t>
      </w:r>
      <w:r w:rsidRPr="00667ED2">
        <w:rPr>
          <w:rFonts w:eastAsia="標楷體" w:hAnsi="標楷體" w:hint="eastAsia"/>
        </w:rPr>
        <w:t>提送各級教師評審委員會審議之著作，應前後一致，其間不得變更。</w:t>
      </w:r>
    </w:p>
    <w:p w:rsidR="00D202C2" w:rsidRPr="00A672F5" w:rsidRDefault="00D202C2" w:rsidP="00D202C2">
      <w:pPr>
        <w:spacing w:line="320" w:lineRule="exact"/>
        <w:ind w:leftChars="150" w:left="1080" w:hangingChars="300" w:hanging="720"/>
        <w:jc w:val="both"/>
        <w:rPr>
          <w:rFonts w:eastAsia="標楷體" w:hAnsi="標楷體"/>
          <w:color w:val="000000"/>
        </w:rPr>
      </w:pPr>
      <w:r w:rsidRPr="00A672F5">
        <w:rPr>
          <w:rFonts w:ascii="標楷體" w:eastAsia="標楷體" w:hAnsi="標楷體" w:hint="eastAsia"/>
          <w:color w:val="000000"/>
        </w:rPr>
        <w:t>（十一）</w:t>
      </w:r>
      <w:r w:rsidRPr="00A672F5">
        <w:rPr>
          <w:rFonts w:ascii="標楷體" w:eastAsia="標楷體" w:hAnsi="標楷體" w:cs="標楷體" w:hint="eastAsia"/>
          <w:bCs/>
          <w:color w:val="000000"/>
        </w:rPr>
        <w:t>自一百零一學年度起有關代表及參考著作，相同貢獻者（第一作者）或</w:t>
      </w:r>
      <w:r w:rsidRPr="00A672F5">
        <w:rPr>
          <w:rFonts w:ascii="標楷體" w:eastAsia="標楷體" w:hAnsi="標楷體" w:hint="eastAsia"/>
          <w:color w:val="000000"/>
          <w:spacing w:val="-4"/>
        </w:rPr>
        <w:t>共同</w:t>
      </w:r>
      <w:r w:rsidRPr="00A672F5">
        <w:rPr>
          <w:rFonts w:ascii="標楷體" w:eastAsia="標楷體" w:hAnsi="標楷體" w:cs="標楷體" w:hint="eastAsia"/>
          <w:bCs/>
          <w:color w:val="000000"/>
        </w:rPr>
        <w:t>通訊作者，以人數平分計算其篇數。例如一篇著作二人相同貢獻者（第一作者）或二人</w:t>
      </w:r>
      <w:r w:rsidRPr="00A672F5">
        <w:rPr>
          <w:rFonts w:ascii="標楷體" w:eastAsia="標楷體" w:hAnsi="標楷體" w:hint="eastAsia"/>
          <w:color w:val="000000"/>
          <w:spacing w:val="-4"/>
        </w:rPr>
        <w:t>共同</w:t>
      </w:r>
      <w:r w:rsidRPr="00A672F5">
        <w:rPr>
          <w:rFonts w:ascii="標楷體" w:eastAsia="標楷體" w:hAnsi="標楷體" w:cs="標楷體" w:hint="eastAsia"/>
          <w:bCs/>
          <w:color w:val="000000"/>
        </w:rPr>
        <w:t>通訊作者則做二分之一計算。</w:t>
      </w:r>
    </w:p>
    <w:p w:rsidR="00D202C2" w:rsidRPr="00A672F5" w:rsidRDefault="00D202C2" w:rsidP="00D202C2">
      <w:pPr>
        <w:spacing w:line="320" w:lineRule="exact"/>
        <w:ind w:leftChars="150" w:left="1080" w:hangingChars="300" w:hanging="720"/>
        <w:jc w:val="both"/>
        <w:rPr>
          <w:rFonts w:ascii="標楷體" w:eastAsia="標楷體" w:hAnsi="標楷體"/>
          <w:color w:val="000000"/>
        </w:rPr>
      </w:pPr>
    </w:p>
    <w:p w:rsidR="00D202C2" w:rsidRPr="00A672F5" w:rsidRDefault="00D202C2" w:rsidP="00D202C2">
      <w:pPr>
        <w:spacing w:line="320" w:lineRule="exact"/>
        <w:ind w:leftChars="450" w:left="1081" w:hanging="1"/>
        <w:jc w:val="both"/>
        <w:rPr>
          <w:rFonts w:ascii="標楷體" w:eastAsia="標楷體" w:hAnsi="標楷體"/>
          <w:color w:val="000000"/>
        </w:rPr>
      </w:pPr>
      <w:r w:rsidRPr="00A672F5">
        <w:rPr>
          <w:rFonts w:ascii="標楷體" w:eastAsia="標楷體" w:hAnsi="標楷體" w:hint="eastAsia"/>
          <w:color w:val="000000"/>
        </w:rPr>
        <w:t>前項代表著作或參考著作之推算基準點，係以若經教育部審定通過，其教師證書核定年資起計之時間為推算基準點，而非以送審人向系（所）教評會提出申請之日期為推算基準點。</w:t>
      </w:r>
    </w:p>
    <w:p w:rsidR="00D202C2" w:rsidRPr="00123456" w:rsidRDefault="00D202C2" w:rsidP="00D202C2">
      <w:pPr>
        <w:ind w:left="360" w:hangingChars="150" w:hanging="360"/>
        <w:jc w:val="both"/>
        <w:rPr>
          <w:rFonts w:ascii="標楷體" w:eastAsia="標楷體" w:hAnsi="標楷體"/>
        </w:rPr>
      </w:pPr>
      <w:r>
        <w:rPr>
          <w:rFonts w:ascii="標楷體" w:eastAsia="標楷體" w:hAnsi="標楷體" w:hint="eastAsia"/>
          <w:color w:val="000000"/>
        </w:rPr>
        <w:t>九</w:t>
      </w:r>
      <w:r w:rsidRPr="00123456">
        <w:rPr>
          <w:rFonts w:ascii="標楷體" w:eastAsia="標楷體" w:hAnsi="標楷體" w:hint="eastAsia"/>
          <w:color w:val="000000"/>
        </w:rPr>
        <w:t>、教師借調本校滿三年以上者，經原服務學校之校級教評會審查通過後，得在本校提出升等之申請。</w:t>
      </w:r>
    </w:p>
    <w:p w:rsidR="00D202C2" w:rsidRPr="00785CB0" w:rsidRDefault="00D202C2" w:rsidP="00D202C2">
      <w:pPr>
        <w:pStyle w:val="2"/>
        <w:ind w:leftChars="0" w:left="0"/>
        <w:rPr>
          <w:rFonts w:ascii="標楷體" w:eastAsia="標楷體" w:hAnsi="標楷體"/>
          <w:bCs/>
          <w:color w:val="000000"/>
        </w:rPr>
      </w:pPr>
      <w:r w:rsidRPr="00785CB0">
        <w:rPr>
          <w:rFonts w:ascii="標楷體" w:eastAsia="標楷體" w:hAnsi="標楷體"/>
          <w:color w:val="000000"/>
        </w:rPr>
        <w:t>十、本</w:t>
      </w:r>
      <w:r w:rsidRPr="00785CB0">
        <w:rPr>
          <w:rFonts w:ascii="標楷體" w:eastAsia="標楷體" w:hAnsi="標楷體" w:hint="eastAsia"/>
          <w:color w:val="000000"/>
        </w:rPr>
        <w:t>系</w:t>
      </w:r>
      <w:r w:rsidRPr="00785CB0">
        <w:rPr>
          <w:rFonts w:ascii="標楷體" w:eastAsia="標楷體" w:hAnsi="標楷體"/>
          <w:color w:val="000000"/>
        </w:rPr>
        <w:t>教師申請升等審查程序如下：</w:t>
      </w:r>
    </w:p>
    <w:p w:rsidR="00D202C2" w:rsidRPr="00C62276" w:rsidRDefault="00D202C2" w:rsidP="00D202C2">
      <w:pPr>
        <w:spacing w:line="320" w:lineRule="exact"/>
        <w:ind w:leftChars="75" w:left="900" w:hangingChars="300" w:hanging="720"/>
        <w:jc w:val="both"/>
        <w:rPr>
          <w:rFonts w:ascii="標楷體" w:eastAsia="標楷體" w:hAnsi="標楷體"/>
          <w:bCs/>
          <w:color w:val="000000"/>
        </w:rPr>
      </w:pPr>
      <w:r w:rsidRPr="00123456">
        <w:rPr>
          <w:rFonts w:ascii="標楷體" w:eastAsia="標楷體" w:hAnsi="標楷體" w:hint="eastAsia"/>
          <w:bCs/>
          <w:color w:val="000000"/>
        </w:rPr>
        <w:t>（一）</w:t>
      </w:r>
      <w:r w:rsidRPr="00123456">
        <w:rPr>
          <w:rFonts w:ascii="標楷體" w:eastAsia="標楷體" w:hAnsi="標楷體" w:cs="新細明體"/>
          <w:color w:val="000000"/>
        </w:rPr>
        <w:t>具升等條件之教師申請升等時，應檢具聘書、教師證書之影本</w:t>
      </w:r>
      <w:r w:rsidRPr="00123456">
        <w:rPr>
          <w:rFonts w:ascii="標楷體" w:eastAsia="標楷體" w:hAnsi="標楷體" w:hint="eastAsia"/>
          <w:color w:val="000000"/>
        </w:rPr>
        <w:t>及取得前一等級教師資格</w:t>
      </w:r>
      <w:r w:rsidRPr="00123456">
        <w:rPr>
          <w:rFonts w:ascii="標楷體" w:eastAsia="標楷體" w:hAnsi="標楷體" w:hint="eastAsia"/>
        </w:rPr>
        <w:t>後</w:t>
      </w:r>
      <w:r w:rsidRPr="00123456">
        <w:rPr>
          <w:rFonts w:ascii="標楷體" w:eastAsia="標楷體" w:hAnsi="標楷體" w:hint="eastAsia"/>
          <w:color w:val="000000"/>
        </w:rPr>
        <w:t>及送審前五年內著作（或作品、展演相關資料），</w:t>
      </w:r>
      <w:r w:rsidRPr="00123456">
        <w:rPr>
          <w:rFonts w:ascii="標楷體" w:eastAsia="標楷體" w:hAnsi="標楷體" w:cs="新細明體"/>
          <w:color w:val="000000"/>
        </w:rPr>
        <w:t>填具審查表、著作(或作品、專利)表，並自述歷年之研究、教學、服務(對本校或學界、社會)等狀況，於</w:t>
      </w:r>
      <w:r w:rsidRPr="00123456">
        <w:rPr>
          <w:rFonts w:ascii="標楷體" w:eastAsia="標楷體" w:hAnsi="標楷體" w:hint="eastAsia"/>
          <w:color w:val="000000"/>
        </w:rPr>
        <w:t>每年</w:t>
      </w:r>
      <w:r w:rsidRPr="00123456">
        <w:rPr>
          <w:rFonts w:ascii="標楷體" w:eastAsia="標楷體" w:hAnsi="標楷體" w:hint="eastAsia"/>
          <w:b/>
          <w:u w:val="single"/>
        </w:rPr>
        <w:t>五月十五日</w:t>
      </w:r>
      <w:r w:rsidRPr="00123456">
        <w:rPr>
          <w:rFonts w:ascii="標楷體" w:eastAsia="標楷體" w:hAnsi="標楷體" w:hint="eastAsia"/>
          <w:bCs/>
        </w:rPr>
        <w:t>前</w:t>
      </w:r>
      <w:r w:rsidRPr="00123456">
        <w:rPr>
          <w:rFonts w:ascii="標楷體" w:eastAsia="標楷體" w:hAnsi="標楷體" w:cs="新細明體"/>
          <w:color w:val="000000"/>
        </w:rPr>
        <w:t>，送交系(所)教評會審查。</w:t>
      </w:r>
    </w:p>
    <w:p w:rsidR="00D202C2" w:rsidRPr="00667ED2" w:rsidRDefault="00D202C2" w:rsidP="00D202C2">
      <w:pPr>
        <w:spacing w:line="320" w:lineRule="exact"/>
        <w:ind w:leftChars="75" w:left="900" w:hangingChars="300" w:hanging="720"/>
        <w:jc w:val="both"/>
        <w:rPr>
          <w:rFonts w:ascii="標楷體" w:eastAsia="標楷體" w:hAnsi="標楷體" w:cs="新細明體"/>
          <w:kern w:val="0"/>
        </w:rPr>
      </w:pPr>
      <w:r w:rsidRPr="00667ED2">
        <w:rPr>
          <w:rFonts w:ascii="標楷體" w:eastAsia="標楷體" w:hAnsi="標楷體" w:hint="eastAsia"/>
          <w:bCs/>
        </w:rPr>
        <w:t>（二）</w:t>
      </w:r>
      <w:r w:rsidRPr="00667ED2">
        <w:rPr>
          <w:rFonts w:ascii="標楷體" w:eastAsia="標楷體" w:hAnsi="標楷體" w:cs="新細明體"/>
          <w:kern w:val="0"/>
        </w:rPr>
        <w:t>系教評會應對申請人之升等資格條件進行審查，資格條件通過後再就研究、教學、服務(對本校或學界、社會)等方面進行評分。</w:t>
      </w:r>
      <w:r w:rsidRPr="00667ED2">
        <w:rPr>
          <w:rFonts w:eastAsia="標楷體" w:hAnsi="標楷體"/>
          <w:bCs/>
        </w:rPr>
        <w:t>評分辦法</w:t>
      </w:r>
      <w:r w:rsidRPr="00667ED2">
        <w:rPr>
          <w:rFonts w:ascii="標楷體" w:eastAsia="標楷體" w:hAnsi="標楷體" w:hint="eastAsia"/>
          <w:bCs/>
        </w:rPr>
        <w:t>依本</w:t>
      </w:r>
      <w:r w:rsidRPr="00667ED2">
        <w:rPr>
          <w:rFonts w:eastAsia="標楷體" w:hint="eastAsia"/>
        </w:rPr>
        <w:t>系</w:t>
      </w:r>
      <w:r w:rsidRPr="00667ED2">
        <w:rPr>
          <w:rFonts w:eastAsia="標楷體"/>
        </w:rPr>
        <w:t>教師升等</w:t>
      </w:r>
      <w:r w:rsidRPr="00667ED2">
        <w:rPr>
          <w:rFonts w:eastAsia="標楷體" w:hint="eastAsia"/>
        </w:rPr>
        <w:t>評</w:t>
      </w:r>
      <w:r w:rsidRPr="00667ED2">
        <w:rPr>
          <w:rFonts w:eastAsia="標楷體"/>
        </w:rPr>
        <w:t>分表</w:t>
      </w:r>
      <w:r w:rsidRPr="00667ED2">
        <w:rPr>
          <w:rFonts w:eastAsia="標楷體" w:hint="eastAsia"/>
        </w:rPr>
        <w:t>及</w:t>
      </w:r>
      <w:r w:rsidRPr="00667ED2">
        <w:rPr>
          <w:rFonts w:ascii="標楷體" w:eastAsia="標楷體" w:hAnsi="標楷體" w:hint="eastAsia"/>
          <w:bCs/>
        </w:rPr>
        <w:t>本校教師教學服務成績考核評分標準表辦理</w:t>
      </w:r>
      <w:r w:rsidRPr="00667ED2">
        <w:rPr>
          <w:rFonts w:eastAsia="標楷體" w:hAnsi="標楷體"/>
          <w:bCs/>
        </w:rPr>
        <w:t>。</w:t>
      </w:r>
      <w:r w:rsidRPr="00667ED2">
        <w:rPr>
          <w:rFonts w:ascii="標楷體" w:eastAsia="標楷體" w:hAnsi="標楷體" w:cs="新細明體"/>
          <w:kern w:val="0"/>
        </w:rPr>
        <w:t>如有不同意升等之意見，應提出具體理由，並通知當事人。</w:t>
      </w:r>
    </w:p>
    <w:p w:rsidR="00D202C2" w:rsidRPr="00A672F5" w:rsidRDefault="00D202C2" w:rsidP="00D202C2">
      <w:pPr>
        <w:spacing w:line="320" w:lineRule="exact"/>
        <w:ind w:leftChars="50" w:left="840" w:hangingChars="300" w:hanging="720"/>
        <w:jc w:val="both"/>
        <w:rPr>
          <w:rFonts w:ascii="標楷體" w:eastAsia="標楷體" w:hAnsi="標楷體"/>
          <w:color w:val="000000"/>
        </w:rPr>
      </w:pPr>
      <w:r w:rsidRPr="00667ED2">
        <w:rPr>
          <w:rFonts w:ascii="標楷體" w:eastAsia="標楷體" w:hAnsi="標楷體" w:hint="eastAsia"/>
          <w:bCs/>
        </w:rPr>
        <w:t>（三）</w:t>
      </w:r>
      <w:r w:rsidRPr="00667ED2">
        <w:rPr>
          <w:rFonts w:ascii="標楷體" w:eastAsia="標楷體" w:hAnsi="標楷體" w:hint="eastAsia"/>
        </w:rPr>
        <w:t>研究著作（或作品、展演相關資料）需由系教評會成立著作審查小組，並由系教評會依著作</w:t>
      </w:r>
      <w:r w:rsidRPr="00667ED2">
        <w:rPr>
          <w:rFonts w:ascii="標楷體" w:eastAsia="標楷體" w:hAnsi="標楷體" w:hint="eastAsia"/>
          <w:bCs/>
        </w:rPr>
        <w:t>審查委員資料庫中</w:t>
      </w:r>
      <w:r w:rsidRPr="00667ED2">
        <w:rPr>
          <w:rFonts w:ascii="標楷體" w:eastAsia="標楷體" w:hAnsi="標楷體" w:hint="eastAsia"/>
        </w:rPr>
        <w:t>推薦校外專家學者至少十人為著作（或作品、展演相關資料）審查人，並將推薦名冊編號後密封送著作審查小組；升等申請人得主動向系教評會提出二位認為不宜審查其著作（或作品、展演相關資料）之迴避名單供簽報審查人時參考，並應敘明</w:t>
      </w:r>
      <w:r w:rsidRPr="00667ED2">
        <w:rPr>
          <w:rFonts w:ascii="標楷體" w:eastAsia="標楷體" w:hAnsi="標楷體" w:hint="eastAsia"/>
        </w:rPr>
        <w:lastRenderedPageBreak/>
        <w:t>理由，由著作審查小組保密作業隨機決定審查人審查順序，依序送請三位審查人審查，著作人姓名得公開，但著作審查人姓名及審查過程則應予以保密；</w:t>
      </w:r>
      <w:r w:rsidRPr="00A672F5">
        <w:rPr>
          <w:rFonts w:ascii="標楷體" w:eastAsia="標楷體" w:hAnsi="標楷體" w:hint="eastAsia"/>
          <w:bCs/>
          <w:color w:val="000000"/>
        </w:rPr>
        <w:t>升等教授之著作審查通過標準為二位審查人審查成績達七十五分以上，且全部審查成績平均須達七十五以上，其他職級通過標準為二位審查人審查成績達七十分以上，且全部審查成績平均須達七十分以上；</w:t>
      </w:r>
      <w:r w:rsidRPr="00A672F5">
        <w:rPr>
          <w:rFonts w:ascii="標楷體" w:eastAsia="標楷體" w:hAnsi="標楷體" w:hint="eastAsia"/>
          <w:color w:val="000000"/>
        </w:rPr>
        <w:t>並將外審成績結果送回系教評會初審，初審通過者，送院教評會複審。另代表著作全文及參考著作目錄需於本校網站公布。但申請升等人之研究指導教授、著作之合著人或共同研究人、</w:t>
      </w:r>
      <w:r w:rsidRPr="00A672F5">
        <w:rPr>
          <w:rFonts w:ascii="標楷體" w:eastAsia="標楷體" w:hAnsi="標楷體" w:hint="eastAsia"/>
          <w:color w:val="000000"/>
          <w:spacing w:val="-10"/>
        </w:rPr>
        <w:t>曾在同一系、所、學校服務及有親屬關係者或行政程序法第三十二條有關規定者，</w:t>
      </w:r>
      <w:r w:rsidRPr="00A672F5">
        <w:rPr>
          <w:rFonts w:ascii="標楷體" w:eastAsia="標楷體" w:hAnsi="標楷體" w:hint="eastAsia"/>
          <w:color w:val="000000"/>
        </w:rPr>
        <w:t>應迴避審查。</w:t>
      </w:r>
    </w:p>
    <w:p w:rsidR="00D202C2" w:rsidRPr="00A672F5" w:rsidRDefault="00D202C2" w:rsidP="00D202C2">
      <w:pPr>
        <w:adjustRightInd w:val="0"/>
        <w:spacing w:line="320" w:lineRule="exact"/>
        <w:ind w:leftChars="50" w:left="840" w:hangingChars="300" w:hanging="720"/>
        <w:rPr>
          <w:rFonts w:ascii="標楷體" w:eastAsia="標楷體" w:hAnsi="標楷體"/>
          <w:color w:val="000000"/>
          <w:kern w:val="0"/>
          <w:szCs w:val="20"/>
        </w:rPr>
      </w:pPr>
      <w:r w:rsidRPr="00A672F5">
        <w:rPr>
          <w:rFonts w:ascii="標楷體" w:eastAsia="標楷體" w:hAnsi="標楷體" w:hint="eastAsia"/>
          <w:bCs/>
          <w:color w:val="000000"/>
        </w:rPr>
        <w:t>（四）</w:t>
      </w:r>
      <w:r w:rsidRPr="00A672F5">
        <w:rPr>
          <w:rFonts w:ascii="標楷體" w:eastAsia="標楷體" w:hAnsi="標楷體"/>
          <w:bCs/>
          <w:color w:val="000000"/>
        </w:rPr>
        <w:t>為達保密，外審委員送回之資料，審查意見應加以整理，手寫者重新打字及校對</w:t>
      </w:r>
      <w:r w:rsidRPr="00A672F5">
        <w:rPr>
          <w:rFonts w:ascii="標楷體" w:eastAsia="標楷體" w:hAnsi="標楷體" w:hint="eastAsia"/>
          <w:bCs/>
          <w:color w:val="000000"/>
        </w:rPr>
        <w:t>。外審委員意見提供教評會參考時，應以代號辨別之，以免外審委員之姓名及所屬單位資料外洩</w:t>
      </w:r>
      <w:r w:rsidRPr="00A672F5">
        <w:rPr>
          <w:rFonts w:ascii="標楷體" w:eastAsia="標楷體" w:hAnsi="標楷體"/>
          <w:bCs/>
          <w:color w:val="000000"/>
        </w:rPr>
        <w:t>。</w:t>
      </w:r>
    </w:p>
    <w:p w:rsidR="00D202C2" w:rsidRPr="00A672F5" w:rsidRDefault="00D202C2" w:rsidP="00D202C2">
      <w:pPr>
        <w:adjustRightInd w:val="0"/>
        <w:spacing w:line="320" w:lineRule="exact"/>
        <w:ind w:leftChars="50" w:left="840" w:hangingChars="300" w:hanging="720"/>
        <w:rPr>
          <w:rFonts w:ascii="標楷體" w:eastAsia="標楷體" w:hAnsi="標楷體"/>
          <w:color w:val="000000"/>
          <w:kern w:val="0"/>
          <w:szCs w:val="20"/>
        </w:rPr>
      </w:pPr>
      <w:r w:rsidRPr="00A672F5">
        <w:rPr>
          <w:rFonts w:ascii="標楷體" w:eastAsia="標楷體" w:hAnsi="標楷體" w:hint="eastAsia"/>
          <w:bCs/>
          <w:color w:val="000000"/>
        </w:rPr>
        <w:t>（五）</w:t>
      </w:r>
      <w:r w:rsidRPr="00A672F5">
        <w:rPr>
          <w:rFonts w:ascii="標楷體" w:eastAsia="標楷體" w:hAnsi="標楷體" w:hint="eastAsia"/>
          <w:color w:val="000000"/>
          <w:kern w:val="0"/>
          <w:szCs w:val="20"/>
        </w:rPr>
        <w:t>本系外審時需附主論文及參考著作。升等人於主論文提出經外審通過後，由系主任於召開系教評會前，擇期舉辦系內公開演講</w:t>
      </w:r>
      <w:r w:rsidRPr="00A672F5">
        <w:rPr>
          <w:rFonts w:ascii="標楷體" w:eastAsia="標楷體" w:hAnsi="標楷體" w:hint="eastAsia"/>
          <w:bCs/>
          <w:color w:val="000000"/>
        </w:rPr>
        <w:t>，並邀請系教評會委員參與。</w:t>
      </w:r>
    </w:p>
    <w:p w:rsidR="00D202C2" w:rsidRPr="00123456" w:rsidRDefault="00D202C2" w:rsidP="00D202C2">
      <w:pPr>
        <w:spacing w:line="320" w:lineRule="exact"/>
        <w:ind w:leftChars="49" w:left="838" w:hangingChars="300" w:hanging="720"/>
        <w:jc w:val="both"/>
        <w:rPr>
          <w:rFonts w:ascii="標楷體" w:eastAsia="標楷體" w:hAnsi="標楷體"/>
        </w:rPr>
      </w:pPr>
      <w:r>
        <w:rPr>
          <w:rFonts w:ascii="標楷體" w:eastAsia="標楷體" w:hAnsi="標楷體" w:hint="eastAsia"/>
          <w:bCs/>
          <w:color w:val="000000"/>
        </w:rPr>
        <w:t>（六）</w:t>
      </w:r>
      <w:r w:rsidRPr="00123456">
        <w:rPr>
          <w:rFonts w:ascii="標楷體" w:eastAsia="標楷體" w:hAnsi="標楷體" w:cs="新細明體"/>
          <w:color w:val="000000"/>
        </w:rPr>
        <w:t>教學、服務及研究之評分總和達各系(所)規定之標準後，經系(所)教評會出席委員三分之二(含)以上同意通過後，各系(所)應於</w:t>
      </w:r>
      <w:r w:rsidRPr="00123456">
        <w:rPr>
          <w:rFonts w:ascii="標楷體" w:eastAsia="標楷體" w:hAnsi="標楷體" w:hint="eastAsia"/>
          <w:color w:val="000000"/>
        </w:rPr>
        <w:t>每年</w:t>
      </w:r>
      <w:r w:rsidRPr="00123456">
        <w:rPr>
          <w:rFonts w:ascii="標楷體" w:eastAsia="標楷體" w:hAnsi="標楷體" w:hint="eastAsia"/>
          <w:b/>
          <w:u w:val="single"/>
        </w:rPr>
        <w:t>七月二十五日</w:t>
      </w:r>
      <w:r w:rsidRPr="00123456">
        <w:rPr>
          <w:rFonts w:ascii="標楷體" w:eastAsia="標楷體" w:hAnsi="標楷體" w:hint="eastAsia"/>
          <w:color w:val="000000"/>
        </w:rPr>
        <w:t>前</w:t>
      </w:r>
      <w:r w:rsidRPr="00123456">
        <w:rPr>
          <w:rFonts w:ascii="標楷體" w:eastAsia="標楷體" w:hAnsi="標楷體" w:cs="新細明體"/>
          <w:color w:val="000000"/>
        </w:rPr>
        <w:t>將審查通過之所有資料、著作</w:t>
      </w:r>
      <w:r w:rsidRPr="00123456">
        <w:rPr>
          <w:rFonts w:ascii="標楷體" w:eastAsia="標楷體" w:hAnsi="標楷體" w:hint="eastAsia"/>
          <w:bCs/>
          <w:color w:val="000000"/>
        </w:rPr>
        <w:t>（或作品、展演相關資料）</w:t>
      </w:r>
      <w:r w:rsidRPr="00123456">
        <w:rPr>
          <w:rFonts w:ascii="標楷體" w:eastAsia="標楷體" w:hAnsi="標楷體" w:cs="新細明體"/>
          <w:color w:val="000000"/>
        </w:rPr>
        <w:t>及該會審查之結果與意見送院教評會審查。</w:t>
      </w:r>
    </w:p>
    <w:p w:rsidR="00D202C2" w:rsidRPr="00667ED2" w:rsidRDefault="00D202C2" w:rsidP="00D202C2">
      <w:pPr>
        <w:spacing w:line="320" w:lineRule="exact"/>
        <w:ind w:leftChars="50" w:left="840" w:hangingChars="300" w:hanging="720"/>
        <w:jc w:val="both"/>
        <w:rPr>
          <w:rFonts w:ascii="標楷體" w:eastAsia="標楷體" w:hAnsi="標楷體"/>
        </w:rPr>
      </w:pPr>
      <w:r w:rsidRPr="00A672F5">
        <w:rPr>
          <w:rFonts w:ascii="標楷體" w:eastAsia="標楷體" w:hAnsi="標楷體" w:hint="eastAsia"/>
          <w:bCs/>
          <w:color w:val="000000"/>
        </w:rPr>
        <w:t>（七）</w:t>
      </w:r>
      <w:r w:rsidRPr="00A672F5">
        <w:rPr>
          <w:rFonts w:ascii="標楷體" w:eastAsia="標楷體" w:hAnsi="標楷體" w:hint="eastAsia"/>
          <w:color w:val="000000"/>
        </w:rPr>
        <w:t>教師申請升等</w:t>
      </w:r>
      <w:r w:rsidRPr="00A672F5">
        <w:rPr>
          <w:rFonts w:ascii="標楷體" w:eastAsia="標楷體" w:hAnsi="標楷體"/>
          <w:color w:val="000000"/>
        </w:rPr>
        <w:t>後，於</w:t>
      </w:r>
      <w:r w:rsidRPr="00A672F5">
        <w:rPr>
          <w:rFonts w:ascii="標楷體" w:eastAsia="標楷體" w:hAnsi="標楷體" w:hint="eastAsia"/>
          <w:color w:val="000000"/>
        </w:rPr>
        <w:t>系（所）辦理著作送外審</w:t>
      </w:r>
      <w:r w:rsidRPr="00A672F5">
        <w:rPr>
          <w:rFonts w:ascii="標楷體" w:eastAsia="標楷體" w:hAnsi="標楷體"/>
          <w:color w:val="000000"/>
        </w:rPr>
        <w:t>前，</w:t>
      </w:r>
      <w:r w:rsidRPr="00A672F5">
        <w:rPr>
          <w:rFonts w:ascii="標楷體" w:eastAsia="標楷體" w:hAnsi="標楷體" w:hint="eastAsia"/>
          <w:color w:val="000000"/>
        </w:rPr>
        <w:t>申請</w:t>
      </w:r>
      <w:r w:rsidRPr="00A672F5">
        <w:rPr>
          <w:rFonts w:ascii="標楷體" w:eastAsia="標楷體" w:hAnsi="標楷體"/>
          <w:color w:val="000000"/>
        </w:rPr>
        <w:t>人得</w:t>
      </w:r>
      <w:r w:rsidRPr="00A672F5">
        <w:rPr>
          <w:rFonts w:ascii="標楷體" w:eastAsia="標楷體" w:hAnsi="標楷體" w:hint="eastAsia"/>
          <w:color w:val="000000"/>
        </w:rPr>
        <w:t>以書面</w:t>
      </w:r>
      <w:r w:rsidRPr="00A672F5">
        <w:rPr>
          <w:rFonts w:ascii="標楷體" w:eastAsia="標楷體" w:hAnsi="標楷體"/>
          <w:color w:val="000000"/>
        </w:rPr>
        <w:t>撤回</w:t>
      </w:r>
      <w:r w:rsidRPr="00667ED2">
        <w:rPr>
          <w:rFonts w:ascii="標楷體" w:eastAsia="標楷體" w:hAnsi="標楷體" w:hint="eastAsia"/>
        </w:rPr>
        <w:t>其升等申請</w:t>
      </w:r>
      <w:r w:rsidRPr="00667ED2">
        <w:rPr>
          <w:rFonts w:ascii="標楷體" w:eastAsia="標楷體" w:hAnsi="標楷體"/>
        </w:rPr>
        <w:t>。</w:t>
      </w:r>
      <w:r w:rsidRPr="00667ED2">
        <w:rPr>
          <w:rFonts w:ascii="標楷體" w:eastAsia="標楷體" w:hAnsi="標楷體" w:hint="eastAsia"/>
        </w:rPr>
        <w:t>未於上開期間申請撤回升等者，不予受理。</w:t>
      </w:r>
    </w:p>
    <w:p w:rsidR="00D202C2" w:rsidRDefault="00D202C2" w:rsidP="00D202C2">
      <w:pPr>
        <w:ind w:leftChars="7" w:left="737" w:hangingChars="300" w:hanging="720"/>
        <w:rPr>
          <w:rFonts w:ascii="標楷體" w:eastAsia="標楷體" w:hAnsi="標楷體"/>
          <w:bCs/>
        </w:rPr>
      </w:pPr>
      <w:r w:rsidRPr="00F07CA6">
        <w:rPr>
          <w:rFonts w:ascii="標楷體" w:eastAsia="標楷體" w:hAnsi="標楷體" w:hint="eastAsia"/>
        </w:rPr>
        <w:t>十一、</w:t>
      </w:r>
      <w:r w:rsidRPr="00F07CA6">
        <w:rPr>
          <w:rFonts w:ascii="標楷體" w:eastAsia="標楷體" w:hAnsi="標楷體" w:hint="eastAsia"/>
          <w:bCs/>
        </w:rPr>
        <w:t>本系副教授通過升等教授人數之上限以二人為原則；申請升等教授人數超過二人時，每增加二人時得增加一個名額。但助理教授及講師之升等名額，不在此限。</w:t>
      </w:r>
    </w:p>
    <w:p w:rsidR="00D202C2" w:rsidRPr="00CC6349" w:rsidRDefault="00D202C2" w:rsidP="00D202C2">
      <w:pPr>
        <w:ind w:leftChars="300" w:left="720"/>
        <w:rPr>
          <w:rFonts w:ascii="標楷體" w:eastAsia="標楷體" w:hAnsi="標楷體"/>
          <w:bCs/>
        </w:rPr>
      </w:pPr>
      <w:r w:rsidRPr="00F07CA6">
        <w:rPr>
          <w:rFonts w:ascii="標楷體" w:eastAsia="標楷體" w:hAnsi="標楷體" w:hint="eastAsia"/>
          <w:bCs/>
        </w:rPr>
        <w:t>本系副教授通過升等教授人數上限之評審機制，依據「國立嘉義大學生命科學院生物資源學系教師升等評分表」評分結果，以升等評分表之總分排序後，擇較高分者優先通過為原則。</w:t>
      </w:r>
    </w:p>
    <w:p w:rsidR="00D202C2" w:rsidRPr="00667ED2" w:rsidRDefault="00D202C2" w:rsidP="00D202C2">
      <w:pPr>
        <w:snapToGrid w:val="0"/>
        <w:spacing w:line="320" w:lineRule="exact"/>
        <w:ind w:left="360" w:hangingChars="150" w:hanging="360"/>
        <w:jc w:val="both"/>
        <w:rPr>
          <w:rFonts w:ascii="標楷體" w:eastAsia="標楷體" w:hAnsi="標楷體"/>
        </w:rPr>
      </w:pPr>
      <w:r w:rsidRPr="00667ED2">
        <w:rPr>
          <w:rFonts w:ascii="標楷體" w:eastAsia="標楷體" w:hAnsi="標楷體" w:hint="eastAsia"/>
        </w:rPr>
        <w:t>十二</w:t>
      </w:r>
      <w:r w:rsidRPr="00667ED2">
        <w:rPr>
          <w:rFonts w:ascii="標楷體" w:eastAsia="標楷體" w:hAnsi="標楷體" w:hint="eastAsia"/>
          <w:bCs/>
        </w:rPr>
        <w:t>、</w:t>
      </w:r>
      <w:r w:rsidRPr="00667ED2">
        <w:rPr>
          <w:rFonts w:ascii="標楷體" w:eastAsia="標楷體" w:hAnsi="標楷體" w:hint="eastAsia"/>
        </w:rPr>
        <w:t>本系教師升等之評審項目如</w:t>
      </w:r>
      <w:r w:rsidRPr="00667ED2">
        <w:rPr>
          <w:rFonts w:ascii="標楷體" w:eastAsia="標楷體" w:hAnsi="標楷體" w:hint="eastAsia"/>
          <w:bCs/>
        </w:rPr>
        <w:t>下</w:t>
      </w:r>
      <w:r w:rsidRPr="00667ED2">
        <w:rPr>
          <w:rFonts w:ascii="標楷體" w:eastAsia="標楷體" w:hAnsi="標楷體" w:hint="eastAsia"/>
        </w:rPr>
        <w:t>︰</w:t>
      </w:r>
    </w:p>
    <w:p w:rsidR="00D202C2" w:rsidRDefault="00D202C2" w:rsidP="00D202C2">
      <w:pPr>
        <w:snapToGrid w:val="0"/>
        <w:spacing w:line="320" w:lineRule="exact"/>
        <w:ind w:leftChars="118" w:left="2126" w:hangingChars="768" w:hanging="1843"/>
        <w:jc w:val="both"/>
        <w:rPr>
          <w:rFonts w:eastAsia="標楷體" w:hAnsi="標楷體"/>
        </w:rPr>
      </w:pPr>
      <w:r w:rsidRPr="00667ED2">
        <w:rPr>
          <w:rFonts w:ascii="標楷體" w:eastAsia="標楷體" w:hAnsi="標楷體" w:hint="eastAsia"/>
        </w:rPr>
        <w:t>（一）研究</w:t>
      </w:r>
      <w:r w:rsidRPr="00CC6349">
        <w:rPr>
          <w:rFonts w:ascii="標楷體" w:eastAsia="標楷體" w:hAnsi="標楷體" w:hint="eastAsia"/>
          <w:color w:val="000000" w:themeColor="text1"/>
        </w:rPr>
        <w:t>：</w:t>
      </w:r>
      <w:r w:rsidRPr="00CC6349">
        <w:rPr>
          <w:rFonts w:ascii="標楷體" w:eastAsia="標楷體" w:hAnsi="標楷體" w:hint="eastAsia"/>
          <w:color w:val="FF0000"/>
        </w:rPr>
        <w:t>1、</w:t>
      </w:r>
      <w:r w:rsidRPr="00895862">
        <w:rPr>
          <w:rFonts w:eastAsia="標楷體" w:hAnsi="標楷體" w:hint="eastAsia"/>
        </w:rPr>
        <w:t>分為「外審研究」、「五</w:t>
      </w:r>
      <w:r w:rsidRPr="00895862">
        <w:rPr>
          <w:rFonts w:eastAsia="標楷體" w:hAnsi="標楷體"/>
        </w:rPr>
        <w:t>年內本職級研究計畫獎助</w:t>
      </w:r>
      <w:r w:rsidRPr="00895862">
        <w:rPr>
          <w:rFonts w:eastAsia="標楷體" w:hAnsi="標楷體" w:hint="eastAsia"/>
        </w:rPr>
        <w:t>、產學合作</w:t>
      </w:r>
      <w:r w:rsidRPr="00895862">
        <w:rPr>
          <w:rFonts w:eastAsia="標楷體" w:hAnsi="標楷體"/>
        </w:rPr>
        <w:t>及其他學術</w:t>
      </w:r>
      <w:r w:rsidRPr="00895862">
        <w:rPr>
          <w:rFonts w:eastAsia="標楷體" w:hAnsi="標楷體" w:hint="eastAsia"/>
        </w:rPr>
        <w:t>研究成果」等二部分，其中外審研究部分至少須有</w:t>
      </w:r>
      <w:r w:rsidRPr="00895862">
        <w:rPr>
          <w:rFonts w:eastAsia="標楷體" w:hAnsi="標楷體" w:hint="eastAsia"/>
          <w:bCs/>
        </w:rPr>
        <w:t>二名</w:t>
      </w:r>
      <w:r w:rsidRPr="00895862">
        <w:rPr>
          <w:rFonts w:eastAsia="標楷體" w:hAnsi="標楷體" w:hint="eastAsia"/>
        </w:rPr>
        <w:t>審查人評分達七十分以上</w:t>
      </w:r>
      <w:r w:rsidRPr="00895862">
        <w:rPr>
          <w:rFonts w:ascii="標楷體" w:eastAsia="標楷體" w:hAnsi="標楷體" w:hint="eastAsia"/>
          <w:bCs/>
        </w:rPr>
        <w:t>且全部審查成績平均須達七十分以上</w:t>
      </w:r>
      <w:r w:rsidRPr="00895862">
        <w:rPr>
          <w:rFonts w:eastAsia="標楷體" w:hAnsi="標楷體" w:hint="eastAsia"/>
        </w:rPr>
        <w:t>，</w:t>
      </w:r>
      <w:r w:rsidRPr="00895862">
        <w:rPr>
          <w:rFonts w:ascii="標楷體" w:eastAsia="標楷體" w:hAnsi="標楷體" w:hint="eastAsia"/>
        </w:rPr>
        <w:t>惟升等教授者，至少須有</w:t>
      </w:r>
      <w:r w:rsidRPr="00895862">
        <w:rPr>
          <w:rFonts w:eastAsia="標楷體" w:hAnsi="標楷體" w:hint="eastAsia"/>
          <w:bCs/>
        </w:rPr>
        <w:t>二名</w:t>
      </w:r>
      <w:r w:rsidRPr="00895862">
        <w:rPr>
          <w:rFonts w:ascii="標楷體" w:eastAsia="標楷體" w:hAnsi="標楷體" w:hint="eastAsia"/>
        </w:rPr>
        <w:t>審查人評分達七十五分以上（含），</w:t>
      </w:r>
      <w:r w:rsidRPr="00895862">
        <w:rPr>
          <w:rFonts w:ascii="標楷體" w:eastAsia="標楷體" w:hAnsi="標楷體" w:hint="eastAsia"/>
          <w:bCs/>
        </w:rPr>
        <w:t>且全部審查成績平均須達七十五分以上</w:t>
      </w:r>
      <w:r w:rsidRPr="00895862">
        <w:rPr>
          <w:rFonts w:eastAsia="標楷體" w:hAnsi="標楷體" w:hint="eastAsia"/>
        </w:rPr>
        <w:t>，方可提教</w:t>
      </w:r>
      <w:r w:rsidRPr="005E787A">
        <w:rPr>
          <w:rFonts w:eastAsia="標楷體" w:hAnsi="標楷體" w:hint="eastAsia"/>
        </w:rPr>
        <w:t>評會評審。</w:t>
      </w:r>
    </w:p>
    <w:p w:rsidR="00D202C2" w:rsidRPr="00CC6349" w:rsidRDefault="00D202C2" w:rsidP="00D202C2">
      <w:pPr>
        <w:snapToGrid w:val="0"/>
        <w:spacing w:line="320" w:lineRule="exact"/>
        <w:ind w:leftChars="707" w:left="2127" w:hangingChars="179" w:hanging="430"/>
        <w:jc w:val="both"/>
        <w:rPr>
          <w:rFonts w:ascii="標楷體" w:eastAsia="標楷體" w:hAnsi="標楷體"/>
          <w:bCs/>
          <w:color w:val="FF0000"/>
        </w:rPr>
      </w:pPr>
      <w:r w:rsidRPr="00CC6349">
        <w:rPr>
          <w:rFonts w:eastAsia="標楷體" w:hAnsi="標楷體" w:hint="eastAsia"/>
          <w:color w:val="FF0000"/>
        </w:rPr>
        <w:t>2</w:t>
      </w:r>
      <w:r w:rsidRPr="00CC6349">
        <w:rPr>
          <w:rFonts w:eastAsia="標楷體" w:hAnsi="標楷體" w:hint="eastAsia"/>
          <w:color w:val="FF0000"/>
        </w:rPr>
        <w:t>、「五</w:t>
      </w:r>
      <w:r w:rsidRPr="00CC6349">
        <w:rPr>
          <w:rFonts w:eastAsia="標楷體" w:hAnsi="標楷體"/>
          <w:color w:val="FF0000"/>
        </w:rPr>
        <w:t>年內本職級研究計畫獎助</w:t>
      </w:r>
      <w:r w:rsidRPr="00CC6349">
        <w:rPr>
          <w:rFonts w:eastAsia="標楷體" w:hAnsi="標楷體" w:hint="eastAsia"/>
          <w:color w:val="FF0000"/>
        </w:rPr>
        <w:t>、產學合作</w:t>
      </w:r>
      <w:r w:rsidRPr="00CC6349">
        <w:rPr>
          <w:rFonts w:eastAsia="標楷體" w:hAnsi="標楷體"/>
          <w:color w:val="FF0000"/>
        </w:rPr>
        <w:t>及其他學術</w:t>
      </w:r>
      <w:r w:rsidRPr="00CC6349">
        <w:rPr>
          <w:rFonts w:eastAsia="標楷體" w:hAnsi="標楷體" w:hint="eastAsia"/>
          <w:color w:val="FF0000"/>
        </w:rPr>
        <w:t>研究成果」採計送審教師自</w:t>
      </w:r>
      <w:r w:rsidRPr="00CC6349">
        <w:rPr>
          <w:rFonts w:ascii="標楷體" w:eastAsia="標楷體" w:hAnsi="標楷體" w:hint="eastAsia"/>
          <w:color w:val="FF0000"/>
        </w:rPr>
        <w:t>取得前一等級教師資格後及送審前五年內之資料，但送審人曾於前述期限內懷孕或生產者，得申請延長期限二年。</w:t>
      </w:r>
    </w:p>
    <w:p w:rsidR="00D202C2" w:rsidRPr="00667ED2" w:rsidRDefault="00D202C2" w:rsidP="00D202C2">
      <w:pPr>
        <w:snapToGrid w:val="0"/>
        <w:spacing w:line="320" w:lineRule="exact"/>
        <w:ind w:leftChars="708" w:left="2126" w:hangingChars="178" w:hanging="427"/>
        <w:jc w:val="both"/>
        <w:rPr>
          <w:rFonts w:ascii="標楷體" w:eastAsia="標楷體" w:hAnsi="標楷體"/>
          <w:bCs/>
        </w:rPr>
      </w:pPr>
      <w:r w:rsidRPr="00CC6349">
        <w:rPr>
          <w:rFonts w:ascii="標楷體" w:eastAsia="標楷體" w:hAnsi="標楷體" w:hint="eastAsia"/>
          <w:bCs/>
          <w:color w:val="FF0000"/>
        </w:rPr>
        <w:t>3、</w:t>
      </w:r>
      <w:r w:rsidRPr="007F76F4">
        <w:rPr>
          <w:rFonts w:ascii="標楷體" w:eastAsia="標楷體" w:hAnsi="標楷體" w:hint="eastAsia"/>
          <w:bCs/>
          <w:color w:val="000000"/>
        </w:rPr>
        <w:t>代表著作及參考著作已列入外審研究之評分，不得再重複列入五</w:t>
      </w:r>
      <w:r w:rsidRPr="007F76F4">
        <w:rPr>
          <w:rFonts w:ascii="標楷體" w:eastAsia="標楷體" w:hAnsi="標楷體"/>
          <w:bCs/>
          <w:color w:val="000000"/>
        </w:rPr>
        <w:t>年內本職級研究計畫獎助</w:t>
      </w:r>
      <w:r w:rsidRPr="007F76F4">
        <w:rPr>
          <w:rFonts w:ascii="標楷體" w:eastAsia="標楷體" w:hAnsi="標楷體" w:hint="eastAsia"/>
          <w:bCs/>
          <w:color w:val="000000"/>
        </w:rPr>
        <w:t>、產學合作</w:t>
      </w:r>
      <w:r w:rsidRPr="007F76F4">
        <w:rPr>
          <w:rFonts w:ascii="標楷體" w:eastAsia="標楷體" w:hAnsi="標楷體"/>
          <w:bCs/>
          <w:color w:val="000000"/>
        </w:rPr>
        <w:t>及其他學術</w:t>
      </w:r>
      <w:r w:rsidRPr="007F76F4">
        <w:rPr>
          <w:rFonts w:ascii="標楷體" w:eastAsia="標楷體" w:hAnsi="標楷體" w:hint="eastAsia"/>
          <w:bCs/>
          <w:color w:val="000000"/>
        </w:rPr>
        <w:t>研究成果評分。</w:t>
      </w:r>
    </w:p>
    <w:p w:rsidR="00D202C2" w:rsidRPr="00667ED2" w:rsidRDefault="00D202C2" w:rsidP="00D202C2">
      <w:pPr>
        <w:spacing w:line="320" w:lineRule="exact"/>
        <w:ind w:leftChars="75" w:left="1620" w:hangingChars="600" w:hanging="1440"/>
        <w:jc w:val="both"/>
        <w:rPr>
          <w:rFonts w:ascii="標楷體" w:eastAsia="標楷體" w:hAnsi="標楷體"/>
          <w:bCs/>
        </w:rPr>
      </w:pPr>
      <w:r w:rsidRPr="00667ED2">
        <w:rPr>
          <w:rFonts w:ascii="標楷體" w:eastAsia="標楷體" w:hAnsi="標楷體" w:hint="eastAsia"/>
          <w:bCs/>
        </w:rPr>
        <w:t>（二）教學：分為「教學經驗」、「教學改進」、「課業輔導」、「教學績效」、「行</w:t>
      </w:r>
      <w:r w:rsidRPr="00667ED2">
        <w:rPr>
          <w:rFonts w:ascii="標楷體" w:eastAsia="標楷體" w:hAnsi="標楷體" w:hint="eastAsia"/>
          <w:bCs/>
        </w:rPr>
        <w:lastRenderedPageBreak/>
        <w:t>政配合」等五項。</w:t>
      </w:r>
    </w:p>
    <w:p w:rsidR="00D202C2" w:rsidRPr="00667ED2" w:rsidRDefault="00D202C2" w:rsidP="00D202C2">
      <w:pPr>
        <w:spacing w:line="320" w:lineRule="exact"/>
        <w:ind w:leftChars="75" w:left="360" w:hangingChars="75" w:hanging="180"/>
        <w:jc w:val="both"/>
        <w:rPr>
          <w:rFonts w:ascii="標楷體" w:eastAsia="標楷體" w:hAnsi="標楷體" w:cs="新細明體"/>
          <w:kern w:val="0"/>
        </w:rPr>
      </w:pPr>
      <w:r w:rsidRPr="00667ED2">
        <w:rPr>
          <w:rFonts w:ascii="標楷體" w:eastAsia="標楷體" w:hAnsi="標楷體" w:hint="eastAsia"/>
          <w:bCs/>
        </w:rPr>
        <w:t>（三）服務：分為「行政服務」、「輔導服務」、「專業服務」等三項。</w:t>
      </w:r>
    </w:p>
    <w:p w:rsidR="00D202C2" w:rsidRDefault="00D202C2" w:rsidP="00D202C2">
      <w:pPr>
        <w:spacing w:line="320" w:lineRule="exact"/>
        <w:ind w:left="840"/>
        <w:jc w:val="both"/>
        <w:rPr>
          <w:rFonts w:ascii="標楷體" w:eastAsia="標楷體" w:hAnsi="標楷體"/>
          <w:bCs/>
        </w:rPr>
      </w:pPr>
      <w:r w:rsidRPr="00667ED2">
        <w:rPr>
          <w:rFonts w:ascii="標楷體" w:eastAsia="標楷體" w:hAnsi="標楷體" w:hint="eastAsia"/>
          <w:bCs/>
        </w:rPr>
        <w:t>上述三項成績均應達七十分以上，且合計為升等總成績之總分達七十（含）分以上（計至小數點以下第一位，以下四捨五入），始予提送本校教師評審委員會審議。但教學服務成績如超過八十分則需提出具體理由，並經三級教評會審查通過。</w:t>
      </w:r>
    </w:p>
    <w:p w:rsidR="00D202C2" w:rsidRPr="00667ED2" w:rsidRDefault="00D202C2" w:rsidP="00D202C2">
      <w:pPr>
        <w:spacing w:line="320" w:lineRule="exact"/>
        <w:ind w:left="840"/>
        <w:jc w:val="both"/>
        <w:rPr>
          <w:rFonts w:ascii="標楷體" w:eastAsia="標楷體" w:hAnsi="標楷體"/>
          <w:bCs/>
        </w:rPr>
      </w:pPr>
    </w:p>
    <w:p w:rsidR="00D202C2" w:rsidRPr="00A672F5" w:rsidRDefault="00D202C2" w:rsidP="00D202C2">
      <w:pPr>
        <w:snapToGrid w:val="0"/>
        <w:spacing w:line="320" w:lineRule="exact"/>
        <w:ind w:leftChars="350" w:left="840"/>
        <w:jc w:val="both"/>
        <w:rPr>
          <w:rFonts w:ascii="標楷體" w:eastAsia="標楷體" w:hAnsi="標楷體" w:cs="新細明體"/>
          <w:color w:val="000000"/>
        </w:rPr>
      </w:pPr>
      <w:r w:rsidRPr="00667ED2">
        <w:rPr>
          <w:rFonts w:ascii="標楷體" w:eastAsia="標楷體" w:hAnsi="標楷體" w:cs="新細明體"/>
          <w:kern w:val="0"/>
        </w:rPr>
        <w:t>本</w:t>
      </w:r>
      <w:r w:rsidRPr="00503288">
        <w:rPr>
          <w:rFonts w:ascii="標楷體" w:eastAsia="標楷體" w:hAnsi="標楷體" w:cs="新細明體"/>
          <w:color w:val="000000"/>
        </w:rPr>
        <w:t>本</w:t>
      </w:r>
      <w:r w:rsidRPr="00503288">
        <w:rPr>
          <w:rFonts w:ascii="標楷體" w:eastAsia="標楷體" w:hAnsi="標楷體" w:cs="新細明體" w:hint="eastAsia"/>
          <w:color w:val="000000"/>
        </w:rPr>
        <w:t>系</w:t>
      </w:r>
      <w:r w:rsidRPr="00503288">
        <w:rPr>
          <w:rFonts w:ascii="標楷體" w:eastAsia="標楷體" w:hAnsi="標楷體" w:cs="新細明體"/>
          <w:color w:val="000000"/>
        </w:rPr>
        <w:t>教師升等</w:t>
      </w:r>
      <w:r w:rsidRPr="00A672F5">
        <w:rPr>
          <w:rFonts w:ascii="標楷體" w:eastAsia="標楷體" w:hAnsi="標楷體" w:cs="新細明體"/>
          <w:color w:val="000000"/>
        </w:rPr>
        <w:t>審查評分項目權重如下：</w:t>
      </w:r>
    </w:p>
    <w:p w:rsidR="00D202C2" w:rsidRPr="00A672F5" w:rsidRDefault="00D202C2" w:rsidP="00D202C2">
      <w:pPr>
        <w:spacing w:line="320" w:lineRule="exact"/>
        <w:ind w:leftChars="350" w:left="840"/>
        <w:rPr>
          <w:rFonts w:ascii="標楷體" w:eastAsia="標楷體" w:hAnsi="標楷體"/>
          <w:bCs/>
          <w:color w:val="000000"/>
        </w:rPr>
      </w:pPr>
      <w:r w:rsidRPr="00A672F5">
        <w:rPr>
          <w:rFonts w:ascii="標楷體" w:eastAsia="標楷體" w:hAnsi="標楷體" w:hint="eastAsia"/>
          <w:bCs/>
          <w:color w:val="000000"/>
        </w:rPr>
        <w:t>研究項目佔百分之六十，教學項目佔百分之二十五，服務項目佔百分之十五，滿分為一百分，</w:t>
      </w:r>
      <w:r w:rsidRPr="00A672F5">
        <w:rPr>
          <w:rFonts w:ascii="標楷體" w:eastAsia="標楷體" w:hAnsi="標楷體"/>
          <w:bCs/>
          <w:color w:val="000000"/>
        </w:rPr>
        <w:t>並依「國立</w:t>
      </w:r>
      <w:r w:rsidRPr="00A672F5">
        <w:rPr>
          <w:rFonts w:ascii="標楷體" w:eastAsia="標楷體" w:hAnsi="標楷體" w:hint="eastAsia"/>
          <w:bCs/>
          <w:color w:val="000000"/>
        </w:rPr>
        <w:t>嘉義</w:t>
      </w:r>
      <w:r w:rsidRPr="00A672F5">
        <w:rPr>
          <w:rFonts w:ascii="標楷體" w:eastAsia="標楷體" w:hAnsi="標楷體"/>
          <w:bCs/>
          <w:color w:val="000000"/>
        </w:rPr>
        <w:t>大學</w:t>
      </w:r>
      <w:r w:rsidRPr="00A672F5">
        <w:rPr>
          <w:rFonts w:ascii="標楷體" w:eastAsia="標楷體" w:hAnsi="標楷體" w:hint="eastAsia"/>
          <w:bCs/>
          <w:color w:val="000000"/>
        </w:rPr>
        <w:t>生命科學院生物資源學系</w:t>
      </w:r>
      <w:r w:rsidRPr="00A672F5">
        <w:rPr>
          <w:rFonts w:ascii="標楷體" w:eastAsia="標楷體" w:hAnsi="標楷體"/>
          <w:bCs/>
          <w:color w:val="000000"/>
        </w:rPr>
        <w:t>教師升等評分表」（如</w:t>
      </w:r>
      <w:r w:rsidRPr="00A672F5">
        <w:rPr>
          <w:rFonts w:ascii="標楷體" w:eastAsia="標楷體" w:hAnsi="標楷體" w:hint="eastAsia"/>
          <w:bCs/>
          <w:color w:val="000000"/>
        </w:rPr>
        <w:t>附表</w:t>
      </w:r>
      <w:r w:rsidRPr="00A672F5">
        <w:rPr>
          <w:rFonts w:ascii="標楷體" w:eastAsia="標楷體" w:hAnsi="標楷體"/>
          <w:bCs/>
          <w:color w:val="000000"/>
        </w:rPr>
        <w:t>）評定分數</w:t>
      </w:r>
      <w:r w:rsidRPr="00A672F5">
        <w:rPr>
          <w:rFonts w:ascii="標楷體" w:eastAsia="標楷體" w:hAnsi="標楷體" w:hint="eastAsia"/>
          <w:bCs/>
          <w:color w:val="000000"/>
        </w:rPr>
        <w:t>。教學及服務成績依本校教師教學服務成績考核評分標準表辦理評分。</w:t>
      </w:r>
    </w:p>
    <w:p w:rsidR="00D202C2" w:rsidRPr="00667ED2" w:rsidRDefault="00D202C2" w:rsidP="00D202C2">
      <w:pPr>
        <w:snapToGrid w:val="0"/>
        <w:spacing w:line="320" w:lineRule="exact"/>
        <w:ind w:left="360" w:hangingChars="150" w:hanging="360"/>
        <w:jc w:val="both"/>
        <w:rPr>
          <w:rFonts w:ascii="標楷體" w:eastAsia="標楷體" w:hAnsi="標楷體"/>
          <w:bCs/>
        </w:rPr>
      </w:pPr>
      <w:r w:rsidRPr="00667ED2">
        <w:rPr>
          <w:rFonts w:ascii="標楷體" w:eastAsia="標楷體" w:hAnsi="標楷體" w:hint="eastAsia"/>
        </w:rPr>
        <w:t>十三、</w:t>
      </w:r>
      <w:r w:rsidRPr="00667ED2">
        <w:rPr>
          <w:rFonts w:ascii="標楷體" w:eastAsia="標楷體" w:hAnsi="標楷體" w:hint="eastAsia"/>
          <w:bCs/>
        </w:rPr>
        <w:t>本系教師有下列情形之一者，不得</w:t>
      </w:r>
      <w:r w:rsidRPr="00A672F5">
        <w:rPr>
          <w:rFonts w:ascii="標楷體" w:eastAsia="標楷體" w:hAnsi="標楷體" w:hint="eastAsia"/>
          <w:bCs/>
          <w:color w:val="000000"/>
        </w:rPr>
        <w:t>申請</w:t>
      </w:r>
      <w:r w:rsidRPr="00667ED2">
        <w:rPr>
          <w:rFonts w:ascii="標楷體" w:eastAsia="標楷體" w:hAnsi="標楷體" w:hint="eastAsia"/>
          <w:bCs/>
        </w:rPr>
        <w:t>升等：</w:t>
      </w:r>
    </w:p>
    <w:p w:rsidR="00D202C2" w:rsidRPr="00667ED2" w:rsidRDefault="00D202C2" w:rsidP="00D202C2">
      <w:pPr>
        <w:snapToGrid w:val="0"/>
        <w:spacing w:line="320" w:lineRule="exact"/>
        <w:ind w:leftChars="120" w:left="960" w:hangingChars="280" w:hanging="672"/>
        <w:jc w:val="both"/>
        <w:rPr>
          <w:rFonts w:ascii="標楷體" w:eastAsia="標楷體" w:hAnsi="標楷體"/>
          <w:bCs/>
        </w:rPr>
      </w:pPr>
      <w:r w:rsidRPr="00667ED2">
        <w:rPr>
          <w:rFonts w:ascii="標楷體" w:eastAsia="標楷體" w:hAnsi="標楷體" w:hint="eastAsia"/>
          <w:bCs/>
        </w:rPr>
        <w:t>（一）以全時在國內、外進修、研究、出國講學，而未履行專任職務達一學年以上，返校任職未滿一學年者。但全時在國內、外進修、研究、出國講學前已在本校擔任同級教師三年以上者，不在此限。</w:t>
      </w:r>
    </w:p>
    <w:p w:rsidR="00D202C2" w:rsidRPr="00667ED2" w:rsidRDefault="00D202C2" w:rsidP="00D202C2">
      <w:pPr>
        <w:snapToGrid w:val="0"/>
        <w:spacing w:line="320" w:lineRule="exact"/>
        <w:ind w:leftChars="120" w:left="960" w:hangingChars="280" w:hanging="672"/>
        <w:jc w:val="both"/>
        <w:rPr>
          <w:rFonts w:ascii="標楷體" w:eastAsia="標楷體" w:hAnsi="標楷體"/>
          <w:bCs/>
        </w:rPr>
      </w:pPr>
      <w:r w:rsidRPr="00667ED2">
        <w:rPr>
          <w:rFonts w:ascii="標楷體" w:eastAsia="標楷體" w:hAnsi="標楷體" w:hint="eastAsia"/>
          <w:bCs/>
        </w:rPr>
        <w:t>（二）借調其他機關服務，而未能履行專任教師之職責達一學期以上，於返校任職未滿一學期者。</w:t>
      </w:r>
    </w:p>
    <w:p w:rsidR="00D202C2" w:rsidRPr="00667ED2" w:rsidRDefault="00D202C2" w:rsidP="00D202C2">
      <w:pPr>
        <w:snapToGrid w:val="0"/>
        <w:spacing w:line="320" w:lineRule="exact"/>
        <w:ind w:leftChars="120" w:left="960" w:hangingChars="280" w:hanging="672"/>
        <w:jc w:val="both"/>
        <w:rPr>
          <w:rFonts w:ascii="標楷體" w:eastAsia="標楷體" w:hAnsi="標楷體"/>
          <w:bCs/>
        </w:rPr>
      </w:pPr>
      <w:r w:rsidRPr="00667ED2">
        <w:rPr>
          <w:rFonts w:ascii="標楷體" w:eastAsia="標楷體" w:hAnsi="標楷體" w:hint="eastAsia"/>
          <w:bCs/>
        </w:rPr>
        <w:t>（三）在參加升等之學年度內，延長病假達一學期者。</w:t>
      </w:r>
    </w:p>
    <w:p w:rsidR="00D202C2" w:rsidRPr="008F0AA7" w:rsidRDefault="00D202C2" w:rsidP="00D202C2">
      <w:pPr>
        <w:snapToGrid w:val="0"/>
        <w:spacing w:line="320" w:lineRule="exact"/>
        <w:ind w:leftChars="120" w:left="960" w:hangingChars="280" w:hanging="672"/>
        <w:jc w:val="both"/>
        <w:rPr>
          <w:rFonts w:ascii="標楷體" w:eastAsia="標楷體" w:hAnsi="標楷體"/>
          <w:bCs/>
          <w:color w:val="000000"/>
        </w:rPr>
      </w:pPr>
      <w:r w:rsidRPr="00667ED2">
        <w:rPr>
          <w:rFonts w:ascii="標楷體" w:eastAsia="標楷體" w:hAnsi="標楷體" w:hint="eastAsia"/>
          <w:bCs/>
        </w:rPr>
        <w:t>（四）</w:t>
      </w:r>
      <w:r w:rsidRPr="00503288">
        <w:rPr>
          <w:rFonts w:ascii="標楷體" w:eastAsia="標楷體" w:hAnsi="標楷體" w:hint="eastAsia"/>
          <w:bCs/>
          <w:color w:val="000000"/>
        </w:rPr>
        <w:t>任職本校未滿二年或</w:t>
      </w:r>
      <w:r w:rsidRPr="00503288">
        <w:rPr>
          <w:rFonts w:ascii="標楷體" w:eastAsia="標楷體" w:hAnsi="標楷體" w:cs="華康標楷體" w:hint="eastAsia"/>
          <w:color w:val="000000"/>
        </w:rPr>
        <w:t>全時在國內、外進修、研究或出國講學，該學期未實際在校授課者</w:t>
      </w:r>
      <w:r w:rsidRPr="00503288">
        <w:rPr>
          <w:rFonts w:ascii="標楷體" w:eastAsia="標楷體" w:hAnsi="標楷體" w:hint="eastAsia"/>
          <w:bCs/>
          <w:color w:val="000000"/>
        </w:rPr>
        <w:t>。但新聘教師具教育部核發之教師證書，以低一職級聘任或聘任後經教育部審定高一職級者，</w:t>
      </w:r>
      <w:r w:rsidRPr="008F0AA7">
        <w:rPr>
          <w:rFonts w:ascii="標楷體" w:eastAsia="標楷體" w:hAnsi="標楷體" w:hint="eastAsia"/>
          <w:bCs/>
          <w:color w:val="000000"/>
        </w:rPr>
        <w:t>到職滿一年後可依現任職級提出升等申請，並自行擇定於取得前一等級教師資格後及送</w:t>
      </w:r>
      <w:r w:rsidRPr="008F0AA7">
        <w:rPr>
          <w:rFonts w:ascii="標楷體" w:eastAsia="標楷體" w:hAnsi="標楷體"/>
          <w:bCs/>
          <w:color w:val="000000"/>
        </w:rPr>
        <w:t>審前</w:t>
      </w:r>
      <w:r w:rsidRPr="008F0AA7">
        <w:rPr>
          <w:rFonts w:ascii="標楷體" w:eastAsia="標楷體" w:hAnsi="標楷體" w:hint="eastAsia"/>
          <w:bCs/>
          <w:color w:val="000000"/>
        </w:rPr>
        <w:t>五</w:t>
      </w:r>
      <w:r w:rsidRPr="008F0AA7">
        <w:rPr>
          <w:rFonts w:ascii="標楷體" w:eastAsia="標楷體" w:hAnsi="標楷體"/>
          <w:bCs/>
          <w:color w:val="000000"/>
        </w:rPr>
        <w:t>年內</w:t>
      </w:r>
      <w:r w:rsidRPr="008F0AA7">
        <w:rPr>
          <w:rFonts w:ascii="標楷體" w:eastAsia="標楷體" w:hAnsi="標楷體" w:hint="eastAsia"/>
          <w:bCs/>
          <w:color w:val="000000"/>
        </w:rPr>
        <w:t>之代表著作一篇及參考著作至少三篇依升等程序辦理著作外審，並提三級教評會審議。</w:t>
      </w:r>
    </w:p>
    <w:p w:rsidR="00D202C2" w:rsidRPr="008F0AA7" w:rsidRDefault="00D202C2" w:rsidP="00D202C2">
      <w:pPr>
        <w:snapToGrid w:val="0"/>
        <w:spacing w:line="320" w:lineRule="exact"/>
        <w:ind w:leftChars="120" w:left="960" w:hangingChars="280" w:hanging="672"/>
        <w:jc w:val="both"/>
        <w:rPr>
          <w:rFonts w:ascii="標楷體" w:eastAsia="標楷體" w:hAnsi="標楷體"/>
          <w:bCs/>
          <w:color w:val="000000"/>
        </w:rPr>
      </w:pPr>
      <w:r w:rsidRPr="008F0AA7">
        <w:rPr>
          <w:rFonts w:ascii="標楷體" w:eastAsia="標楷體" w:hAnsi="標楷體" w:hint="eastAsia"/>
          <w:bCs/>
          <w:color w:val="000000"/>
        </w:rPr>
        <w:t>（五）教師資格審查履歷表及合著人證明故意登載不實</w:t>
      </w:r>
      <w:r w:rsidRPr="008F0AA7">
        <w:rPr>
          <w:rFonts w:ascii="標楷體" w:eastAsia="標楷體" w:hAnsi="標楷體" w:hint="eastAsia"/>
          <w:color w:val="000000"/>
        </w:rPr>
        <w:t>、代表著作未確實填載為合著及繳交合著人證明</w:t>
      </w:r>
      <w:r w:rsidRPr="008F0AA7">
        <w:rPr>
          <w:rFonts w:ascii="標楷體" w:eastAsia="標楷體" w:hAnsi="標楷體" w:hint="eastAsia"/>
          <w:bCs/>
          <w:color w:val="000000"/>
        </w:rPr>
        <w:t>，或著作、作品、展演及技術報告有抄襲、剽竊或其他舞弊情事，或證件偽造、變造，或其他違反學術倫理情事，經查證屬實並受一年至十年不得送審之處分者。但於升等通過後始被發現上開情事者，由</w:t>
      </w:r>
      <w:r w:rsidRPr="008F0AA7">
        <w:rPr>
          <w:rFonts w:ascii="標楷體" w:eastAsia="標楷體" w:hAnsi="標楷體" w:hint="eastAsia"/>
          <w:color w:val="000000"/>
        </w:rPr>
        <w:t>校教評會組成專案小組</w:t>
      </w:r>
      <w:r w:rsidRPr="008F0AA7">
        <w:rPr>
          <w:rFonts w:ascii="標楷體" w:eastAsia="標楷體" w:hAnsi="標楷體" w:hint="eastAsia"/>
          <w:bCs/>
          <w:color w:val="000000"/>
        </w:rPr>
        <w:t>查明懲處。</w:t>
      </w:r>
    </w:p>
    <w:p w:rsidR="00D202C2" w:rsidRPr="008F0AA7" w:rsidRDefault="00D202C2" w:rsidP="00D202C2">
      <w:pPr>
        <w:snapToGrid w:val="0"/>
        <w:spacing w:line="320" w:lineRule="exact"/>
        <w:ind w:leftChars="120" w:left="960" w:hangingChars="280" w:hanging="672"/>
        <w:jc w:val="both"/>
        <w:rPr>
          <w:rFonts w:ascii="標楷體" w:eastAsia="標楷體" w:hAnsi="標楷體"/>
          <w:bCs/>
          <w:color w:val="000000"/>
        </w:rPr>
      </w:pPr>
      <w:r w:rsidRPr="008F0AA7">
        <w:rPr>
          <w:rFonts w:ascii="標楷體" w:eastAsia="標楷體" w:hAnsi="標楷體" w:hint="eastAsia"/>
          <w:bCs/>
          <w:color w:val="000000"/>
        </w:rPr>
        <w:t>（六）品德或其他方面有重大瑕疵引起非議者，而未符合教師法、教育人員任用條例，應予解聘、停聘及不續聘之規定。</w:t>
      </w:r>
    </w:p>
    <w:p w:rsidR="00D202C2" w:rsidRPr="008F0AA7" w:rsidRDefault="00D202C2" w:rsidP="00D202C2">
      <w:pPr>
        <w:snapToGrid w:val="0"/>
        <w:spacing w:line="320" w:lineRule="exact"/>
        <w:ind w:leftChars="120" w:left="960" w:hangingChars="280" w:hanging="672"/>
        <w:jc w:val="both"/>
        <w:rPr>
          <w:rFonts w:ascii="標楷體" w:eastAsia="標楷體" w:hAnsi="標楷體"/>
          <w:bCs/>
          <w:color w:val="000000"/>
        </w:rPr>
      </w:pPr>
      <w:r w:rsidRPr="008F0AA7">
        <w:rPr>
          <w:rFonts w:ascii="標楷體" w:eastAsia="標楷體" w:hAnsi="標楷體" w:hint="eastAsia"/>
          <w:bCs/>
          <w:color w:val="000000"/>
        </w:rPr>
        <w:t>（七）前升等案件尚未經教育部審定者。</w:t>
      </w:r>
    </w:p>
    <w:p w:rsidR="00D202C2" w:rsidRPr="00667ED2" w:rsidRDefault="00D202C2" w:rsidP="00D202C2">
      <w:pPr>
        <w:snapToGrid w:val="0"/>
        <w:spacing w:line="320" w:lineRule="exact"/>
        <w:ind w:leftChars="120" w:left="960" w:hangingChars="280" w:hanging="672"/>
        <w:jc w:val="both"/>
        <w:rPr>
          <w:rFonts w:ascii="標楷體" w:eastAsia="標楷體" w:hAnsi="標楷體"/>
          <w:bCs/>
        </w:rPr>
      </w:pPr>
      <w:r w:rsidRPr="008F0AA7">
        <w:rPr>
          <w:rFonts w:ascii="標楷體" w:eastAsia="標楷體" w:hAnsi="標楷體" w:hint="eastAsia"/>
          <w:bCs/>
          <w:color w:val="000000"/>
        </w:rPr>
        <w:t>（八）</w:t>
      </w:r>
      <w:r w:rsidRPr="008F0AA7">
        <w:rPr>
          <w:rFonts w:ascii="標楷體" w:eastAsia="標楷體" w:hAnsi="標楷體" w:hint="eastAsia"/>
          <w:color w:val="000000"/>
        </w:rPr>
        <w:t>同一等級升等案</w:t>
      </w:r>
      <w:r w:rsidRPr="008F0AA7">
        <w:rPr>
          <w:rFonts w:ascii="標楷體" w:eastAsia="標楷體" w:hAnsi="標楷體" w:hint="eastAsia"/>
          <w:bCs/>
          <w:color w:val="000000"/>
        </w:rPr>
        <w:t>涉</w:t>
      </w:r>
      <w:r w:rsidRPr="00667ED2">
        <w:rPr>
          <w:rFonts w:ascii="標楷體" w:eastAsia="標楷體" w:hAnsi="標楷體" w:hint="eastAsia"/>
          <w:bCs/>
        </w:rPr>
        <w:t>嫌</w:t>
      </w:r>
      <w:r w:rsidRPr="00667ED2">
        <w:rPr>
          <w:rFonts w:ascii="標楷體" w:eastAsia="標楷體" w:hAnsi="標楷體" w:hint="eastAsia"/>
        </w:rPr>
        <w:t>著作、作品、展演及技術報告之抄襲、剽竊或其他舞弊情事</w:t>
      </w:r>
      <w:r w:rsidRPr="00667ED2">
        <w:rPr>
          <w:rFonts w:ascii="標楷體" w:eastAsia="標楷體" w:hAnsi="標楷體" w:hint="eastAsia"/>
          <w:bCs/>
        </w:rPr>
        <w:t>尚在審議中者。</w:t>
      </w:r>
    </w:p>
    <w:p w:rsidR="00D202C2" w:rsidRPr="00667ED2" w:rsidRDefault="00D202C2" w:rsidP="00D202C2">
      <w:pPr>
        <w:spacing w:line="320" w:lineRule="exact"/>
        <w:ind w:leftChars="120" w:left="960" w:hangingChars="280" w:hanging="672"/>
        <w:rPr>
          <w:rFonts w:ascii="標楷體" w:eastAsia="標楷體" w:hAnsi="標楷體"/>
          <w:bCs/>
        </w:rPr>
      </w:pPr>
      <w:r w:rsidRPr="00667ED2">
        <w:rPr>
          <w:rFonts w:ascii="標楷體" w:eastAsia="標楷體" w:hAnsi="標楷體" w:hint="eastAsia"/>
          <w:bCs/>
        </w:rPr>
        <w:t>（九）相關申訴案件未決或未撤回者。</w:t>
      </w:r>
    </w:p>
    <w:p w:rsidR="00D202C2" w:rsidRPr="00667ED2" w:rsidRDefault="00D202C2" w:rsidP="00D202C2">
      <w:pPr>
        <w:spacing w:line="320" w:lineRule="exact"/>
        <w:ind w:leftChars="120" w:left="960" w:hangingChars="280" w:hanging="672"/>
        <w:rPr>
          <w:rFonts w:eastAsia="標楷體"/>
        </w:rPr>
      </w:pPr>
      <w:r w:rsidRPr="00667ED2">
        <w:rPr>
          <w:rFonts w:ascii="標楷體" w:eastAsia="標楷體" w:hAnsi="標楷體" w:hint="eastAsia"/>
          <w:bCs/>
        </w:rPr>
        <w:t>（十）依本校敎師評鑑辦法規定不得提出升等者。</w:t>
      </w:r>
    </w:p>
    <w:p w:rsidR="00D202C2" w:rsidRPr="00667ED2" w:rsidRDefault="00D202C2" w:rsidP="00D202C2">
      <w:pPr>
        <w:snapToGrid w:val="0"/>
        <w:spacing w:line="320" w:lineRule="exact"/>
        <w:ind w:left="360" w:hangingChars="150" w:hanging="360"/>
        <w:jc w:val="both"/>
        <w:rPr>
          <w:rFonts w:ascii="標楷體" w:eastAsia="標楷體" w:hAnsi="標楷體"/>
        </w:rPr>
      </w:pPr>
      <w:r w:rsidRPr="00667ED2">
        <w:rPr>
          <w:rFonts w:ascii="標楷體" w:eastAsia="標楷體" w:hAnsi="標楷體" w:hint="eastAsia"/>
          <w:bCs/>
        </w:rPr>
        <w:t>十四、</w:t>
      </w:r>
      <w:r w:rsidRPr="00667ED2">
        <w:rPr>
          <w:rFonts w:ascii="標楷體" w:eastAsia="標楷體" w:hAnsi="標楷體" w:cs="新細明體"/>
          <w:kern w:val="0"/>
        </w:rPr>
        <w:t>申請升等教師，如不服教評會審議結果，得依下列程序提出申覆：</w:t>
      </w:r>
    </w:p>
    <w:p w:rsidR="00D202C2" w:rsidRPr="00667ED2" w:rsidRDefault="00D202C2" w:rsidP="00D202C2">
      <w:pPr>
        <w:spacing w:line="320" w:lineRule="exact"/>
        <w:ind w:leftChars="150" w:left="360"/>
        <w:jc w:val="both"/>
        <w:rPr>
          <w:rFonts w:ascii="標楷體" w:eastAsia="標楷體" w:hAnsi="標楷體"/>
          <w:bCs/>
        </w:rPr>
      </w:pPr>
      <w:r w:rsidRPr="00667ED2">
        <w:rPr>
          <w:rFonts w:ascii="標楷體" w:eastAsia="標楷體" w:hAnsi="標楷體" w:hint="eastAsia"/>
          <w:bCs/>
        </w:rPr>
        <w:t>（一）、申覆之管轄：</w:t>
      </w:r>
    </w:p>
    <w:p w:rsidR="00D202C2" w:rsidRPr="00667ED2" w:rsidRDefault="00D202C2" w:rsidP="00D202C2">
      <w:pPr>
        <w:spacing w:line="320" w:lineRule="exact"/>
        <w:ind w:leftChars="149" w:left="538" w:hangingChars="75" w:hanging="180"/>
        <w:jc w:val="both"/>
        <w:rPr>
          <w:rFonts w:ascii="標楷體" w:eastAsia="標楷體" w:hAnsi="標楷體"/>
        </w:rPr>
      </w:pPr>
      <w:r w:rsidRPr="00667ED2">
        <w:rPr>
          <w:rFonts w:ascii="標楷體" w:eastAsia="標楷體" w:hAnsi="標楷體" w:hint="eastAsia"/>
          <w:bCs/>
        </w:rPr>
        <w:t>1、不服</w:t>
      </w:r>
      <w:r w:rsidRPr="00667ED2">
        <w:rPr>
          <w:rFonts w:ascii="標楷體" w:eastAsia="標楷體" w:hAnsi="標楷體" w:hint="eastAsia"/>
        </w:rPr>
        <w:t>系教評會之審議結果者，向院教評會提出申覆。</w:t>
      </w:r>
    </w:p>
    <w:p w:rsidR="00D202C2" w:rsidRPr="00667ED2" w:rsidRDefault="00D202C2" w:rsidP="00D202C2">
      <w:pPr>
        <w:spacing w:line="320" w:lineRule="exact"/>
        <w:ind w:leftChars="149" w:left="538" w:hangingChars="75" w:hanging="180"/>
        <w:jc w:val="both"/>
        <w:rPr>
          <w:rFonts w:ascii="標楷體" w:eastAsia="標楷體" w:hAnsi="標楷體"/>
        </w:rPr>
      </w:pPr>
      <w:r w:rsidRPr="00667ED2">
        <w:rPr>
          <w:rFonts w:ascii="標楷體" w:eastAsia="標楷體" w:hAnsi="標楷體" w:hint="eastAsia"/>
        </w:rPr>
        <w:t>2、不服院教評會之審議結果者，向校教評會提出申覆。</w:t>
      </w:r>
    </w:p>
    <w:p w:rsidR="00D202C2" w:rsidRPr="00667ED2" w:rsidRDefault="00D202C2" w:rsidP="00D202C2">
      <w:pPr>
        <w:spacing w:line="320" w:lineRule="exact"/>
        <w:ind w:leftChars="150" w:left="360"/>
        <w:rPr>
          <w:rFonts w:ascii="標楷體" w:eastAsia="標楷體" w:hAnsi="標楷體"/>
          <w:bCs/>
        </w:rPr>
      </w:pPr>
      <w:r w:rsidRPr="00667ED2">
        <w:rPr>
          <w:rFonts w:ascii="標楷體" w:eastAsia="標楷體" w:hAnsi="標楷體" w:hint="eastAsia"/>
          <w:bCs/>
        </w:rPr>
        <w:t>（二）、申覆之提起：</w:t>
      </w:r>
    </w:p>
    <w:p w:rsidR="00D202C2" w:rsidRPr="00667ED2" w:rsidRDefault="00D202C2" w:rsidP="00D202C2">
      <w:pPr>
        <w:spacing w:line="320" w:lineRule="exact"/>
        <w:ind w:leftChars="150" w:left="540" w:hangingChars="75" w:hanging="180"/>
        <w:jc w:val="both"/>
        <w:rPr>
          <w:rFonts w:ascii="標楷體" w:eastAsia="標楷體" w:hAnsi="標楷體"/>
        </w:rPr>
      </w:pPr>
      <w:r w:rsidRPr="00667ED2">
        <w:rPr>
          <w:rFonts w:ascii="標楷體" w:eastAsia="標楷體" w:hAnsi="標楷體" w:hint="eastAsia"/>
          <w:bCs/>
        </w:rPr>
        <w:t>1、教師</w:t>
      </w:r>
      <w:r w:rsidRPr="00667ED2">
        <w:rPr>
          <w:rFonts w:ascii="標楷體" w:eastAsia="標楷體" w:hAnsi="標楷體" w:hint="eastAsia"/>
        </w:rPr>
        <w:t>應自收到教評會之決議通知之次日起三十日內檢具具體事實及有關資</w:t>
      </w:r>
      <w:r w:rsidRPr="00667ED2">
        <w:rPr>
          <w:rFonts w:ascii="標楷體" w:eastAsia="標楷體" w:hAnsi="標楷體" w:hint="eastAsia"/>
        </w:rPr>
        <w:lastRenderedPageBreak/>
        <w:t>料，向管轄教評會提出書面申覆，申覆以一次為限。但對於著作外審結果之異議不予受理，並依行政程序簽會管轄教評會召集人確認後函復申覆人。</w:t>
      </w:r>
    </w:p>
    <w:p w:rsidR="00D202C2" w:rsidRPr="00667ED2" w:rsidRDefault="00D202C2" w:rsidP="00D202C2">
      <w:pPr>
        <w:spacing w:line="320" w:lineRule="exact"/>
        <w:ind w:leftChars="150" w:left="540" w:hangingChars="75" w:hanging="180"/>
        <w:jc w:val="both"/>
        <w:rPr>
          <w:rFonts w:ascii="標楷體" w:eastAsia="標楷體" w:hAnsi="標楷體"/>
        </w:rPr>
      </w:pPr>
      <w:r w:rsidRPr="00667ED2">
        <w:rPr>
          <w:rFonts w:ascii="標楷體" w:eastAsia="標楷體" w:hAnsi="標楷體" w:hint="eastAsia"/>
        </w:rPr>
        <w:t>2、管轄之教評會</w:t>
      </w:r>
      <w:r w:rsidRPr="00667ED2">
        <w:rPr>
          <w:rFonts w:ascii="標楷體" w:eastAsia="標楷體" w:hAnsi="標楷體" w:hint="eastAsia"/>
          <w:bCs/>
        </w:rPr>
        <w:t>應自收到申覆書之次日起十日內，以書面檢附申覆書影本及相關書件，通知原措施之單位提出說明並副知校教評會。原措施之單位應自前項書面通知達到之次日起二十日內，擬具說明書連同關係文件送管轄教評會，</w:t>
      </w:r>
      <w:r w:rsidRPr="00667ED2">
        <w:rPr>
          <w:rFonts w:ascii="標楷體" w:eastAsia="標楷體" w:hAnsi="標楷體"/>
          <w:bCs/>
        </w:rPr>
        <w:t>並應將說明書抄送申</w:t>
      </w:r>
      <w:r w:rsidRPr="00667ED2">
        <w:rPr>
          <w:rFonts w:ascii="標楷體" w:eastAsia="標楷體" w:hAnsi="標楷體" w:hint="eastAsia"/>
          <w:bCs/>
        </w:rPr>
        <w:t>覆</w:t>
      </w:r>
      <w:r w:rsidRPr="00667ED2">
        <w:rPr>
          <w:rFonts w:ascii="標楷體" w:eastAsia="標楷體" w:hAnsi="標楷體"/>
          <w:bCs/>
        </w:rPr>
        <w:t>人</w:t>
      </w:r>
      <w:r w:rsidRPr="00667ED2">
        <w:rPr>
          <w:rFonts w:ascii="標楷體" w:eastAsia="標楷體" w:hAnsi="標楷體" w:hint="eastAsia"/>
          <w:bCs/>
        </w:rPr>
        <w:t>。但原措施之單位認為申覆為有理由者，得撤銷或變更其教評會評審結果，並附理由函知管轄教評會</w:t>
      </w:r>
      <w:r w:rsidRPr="00667ED2">
        <w:rPr>
          <w:rFonts w:ascii="標楷體" w:eastAsia="標楷體" w:hAnsi="標楷體"/>
          <w:bCs/>
        </w:rPr>
        <w:t>。</w:t>
      </w:r>
      <w:r w:rsidRPr="00667ED2">
        <w:rPr>
          <w:rFonts w:ascii="標楷體" w:eastAsia="標楷體" w:hAnsi="標楷體" w:hint="eastAsia"/>
          <w:bCs/>
        </w:rPr>
        <w:t>上開期間，於依規定補正者，自補正之次日起算；未為補正者，自補正期限屆滿之次日起算</w:t>
      </w:r>
      <w:r w:rsidRPr="00667ED2">
        <w:rPr>
          <w:rFonts w:ascii="標楷體" w:eastAsia="標楷體" w:hAnsi="標楷體" w:hint="eastAsia"/>
        </w:rPr>
        <w:t>。</w:t>
      </w:r>
    </w:p>
    <w:p w:rsidR="00D202C2" w:rsidRPr="00667ED2" w:rsidRDefault="00D202C2" w:rsidP="00D202C2">
      <w:pPr>
        <w:spacing w:line="320" w:lineRule="exact"/>
        <w:ind w:leftChars="149" w:left="538" w:hangingChars="75" w:hanging="180"/>
        <w:jc w:val="both"/>
        <w:rPr>
          <w:rFonts w:ascii="標楷體" w:eastAsia="標楷體" w:hAnsi="標楷體"/>
        </w:rPr>
      </w:pPr>
      <w:r w:rsidRPr="00667ED2">
        <w:rPr>
          <w:rFonts w:ascii="標楷體" w:eastAsia="標楷體" w:hAnsi="標楷體" w:hint="eastAsia"/>
        </w:rPr>
        <w:t>3、申覆提起後，於決議函送達申覆人前，申覆人得撤回之，一經撤回後，申覆案不得再重行提起。</w:t>
      </w:r>
    </w:p>
    <w:p w:rsidR="00D202C2" w:rsidRPr="00667ED2" w:rsidRDefault="00D202C2" w:rsidP="00D202C2">
      <w:pPr>
        <w:spacing w:line="320" w:lineRule="exact"/>
        <w:ind w:leftChars="150" w:left="360"/>
        <w:rPr>
          <w:rFonts w:ascii="標楷體" w:eastAsia="標楷體" w:hAnsi="標楷體"/>
        </w:rPr>
      </w:pPr>
      <w:r w:rsidRPr="00667ED2">
        <w:rPr>
          <w:rFonts w:ascii="標楷體" w:eastAsia="標楷體" w:hAnsi="標楷體" w:hint="eastAsia"/>
        </w:rPr>
        <w:t>（三）、申覆案專案小組組成：</w:t>
      </w:r>
    </w:p>
    <w:p w:rsidR="00D202C2" w:rsidRPr="00667ED2" w:rsidRDefault="00D202C2" w:rsidP="00D202C2">
      <w:pPr>
        <w:spacing w:line="320" w:lineRule="exact"/>
        <w:ind w:leftChars="150" w:left="540" w:hangingChars="75" w:hanging="180"/>
        <w:jc w:val="both"/>
        <w:rPr>
          <w:rFonts w:ascii="標楷體" w:eastAsia="標楷體" w:hAnsi="標楷體"/>
        </w:rPr>
      </w:pPr>
      <w:r w:rsidRPr="00667ED2">
        <w:rPr>
          <w:rFonts w:ascii="標楷體" w:eastAsia="標楷體" w:hAnsi="標楷體" w:hint="eastAsia"/>
        </w:rPr>
        <w:t>1、院審：院教評會召集人（院長）收到書面申覆後，邀請院教評會委員中之五位（該系教評會委員除外）組成專案小組處理該申覆案，並互推一人為召集人。</w:t>
      </w:r>
    </w:p>
    <w:p w:rsidR="00D202C2" w:rsidRPr="00667ED2" w:rsidRDefault="00D202C2" w:rsidP="00D202C2">
      <w:pPr>
        <w:spacing w:line="320" w:lineRule="exact"/>
        <w:ind w:leftChars="150" w:left="540" w:hangingChars="75" w:hanging="180"/>
        <w:jc w:val="both"/>
        <w:rPr>
          <w:rFonts w:ascii="標楷體" w:eastAsia="標楷體" w:hAnsi="標楷體"/>
          <w:bCs/>
        </w:rPr>
      </w:pPr>
      <w:r w:rsidRPr="00667ED2">
        <w:rPr>
          <w:rFonts w:ascii="標楷體" w:eastAsia="標楷體" w:hAnsi="標楷體" w:hint="eastAsia"/>
        </w:rPr>
        <w:t>2、校審：校教評會召集人（副校長）收到書面申覆後，邀請校教評會委員中之七位（該院、系教評會委員除外）組成專案小組處理該申覆案，並互推一人為召集人。</w:t>
      </w:r>
    </w:p>
    <w:p w:rsidR="00D202C2" w:rsidRPr="00667ED2" w:rsidRDefault="00D202C2" w:rsidP="00D202C2">
      <w:pPr>
        <w:spacing w:line="320" w:lineRule="exact"/>
        <w:ind w:leftChars="150" w:left="360"/>
        <w:rPr>
          <w:rFonts w:ascii="標楷體" w:eastAsia="標楷體" w:hAnsi="標楷體"/>
        </w:rPr>
      </w:pPr>
      <w:r w:rsidRPr="00667ED2">
        <w:rPr>
          <w:rFonts w:ascii="標楷體" w:eastAsia="標楷體" w:hAnsi="標楷體" w:hint="eastAsia"/>
        </w:rPr>
        <w:t>（四）、申覆之審議：</w:t>
      </w:r>
    </w:p>
    <w:p w:rsidR="00D202C2" w:rsidRPr="00667ED2" w:rsidRDefault="00D202C2" w:rsidP="00D202C2">
      <w:pPr>
        <w:spacing w:line="320" w:lineRule="exact"/>
        <w:ind w:leftChars="150" w:left="540" w:hangingChars="75" w:hanging="180"/>
        <w:jc w:val="both"/>
        <w:rPr>
          <w:rFonts w:ascii="標楷體" w:eastAsia="標楷體" w:hAnsi="標楷體"/>
        </w:rPr>
      </w:pPr>
      <w:r w:rsidRPr="00667ED2">
        <w:rPr>
          <w:rFonts w:ascii="標楷體" w:eastAsia="標楷體" w:hAnsi="標楷體" w:hint="eastAsia"/>
        </w:rPr>
        <w:t>1、院審：</w:t>
      </w:r>
      <w:r w:rsidRPr="00667ED2">
        <w:rPr>
          <w:rFonts w:ascii="標楷體" w:eastAsia="標楷體" w:hAnsi="標楷體" w:hint="eastAsia"/>
          <w:bCs/>
        </w:rPr>
        <w:t>專案小組開會時，應有全體委員三分之二以上（含）之出席，始得開議，並應給予申覆教師充分說明其理由之機會，必要時得請系（所）教評會召集人到場說明。專案小組對申覆理由必須詳加論證，且須至少有三位委員同意做成申覆有理由之建議，否則做成申覆無理由之建議，並將審議紀錄連同申覆人有關資料送請院教評會依升等程序審議，院</w:t>
      </w:r>
      <w:r w:rsidRPr="00667ED2">
        <w:rPr>
          <w:rFonts w:ascii="標楷體" w:eastAsia="標楷體" w:hAnsi="標楷體"/>
          <w:bCs/>
        </w:rPr>
        <w:t>教評會認為申覆成立時，應送由</w:t>
      </w:r>
      <w:r w:rsidRPr="00667ED2">
        <w:rPr>
          <w:rFonts w:ascii="標楷體" w:eastAsia="標楷體" w:hAnsi="標楷體" w:hint="eastAsia"/>
          <w:bCs/>
        </w:rPr>
        <w:t>系（所）</w:t>
      </w:r>
      <w:r w:rsidRPr="00667ED2">
        <w:rPr>
          <w:rFonts w:ascii="標楷體" w:eastAsia="標楷體" w:hAnsi="標楷體"/>
          <w:bCs/>
        </w:rPr>
        <w:t>教評會</w:t>
      </w:r>
      <w:r w:rsidRPr="00667ED2">
        <w:rPr>
          <w:rFonts w:ascii="標楷體" w:eastAsia="標楷體" w:hAnsi="標楷體" w:hint="eastAsia"/>
          <w:bCs/>
        </w:rPr>
        <w:t>再審議，系（所）教評會得將申請人之著作再送外審</w:t>
      </w:r>
      <w:r w:rsidRPr="00667ED2">
        <w:rPr>
          <w:rFonts w:ascii="標楷體" w:eastAsia="標楷體" w:hAnsi="標楷體"/>
          <w:bCs/>
        </w:rPr>
        <w:t>。</w:t>
      </w:r>
    </w:p>
    <w:p w:rsidR="00D202C2" w:rsidRPr="00667ED2" w:rsidRDefault="00D202C2" w:rsidP="00D202C2">
      <w:pPr>
        <w:spacing w:line="320" w:lineRule="exact"/>
        <w:ind w:leftChars="150" w:left="540" w:hangingChars="75" w:hanging="180"/>
        <w:jc w:val="both"/>
        <w:rPr>
          <w:rFonts w:ascii="標楷體" w:eastAsia="標楷體" w:hAnsi="標楷體"/>
        </w:rPr>
      </w:pPr>
      <w:r w:rsidRPr="00667ED2">
        <w:rPr>
          <w:rFonts w:ascii="標楷體" w:eastAsia="標楷體" w:hAnsi="標楷體" w:hint="eastAsia"/>
        </w:rPr>
        <w:t>2、校審：</w:t>
      </w:r>
      <w:r w:rsidRPr="00667ED2">
        <w:rPr>
          <w:rFonts w:ascii="標楷體" w:eastAsia="標楷體" w:hAnsi="標楷體" w:hint="eastAsia"/>
          <w:bCs/>
        </w:rPr>
        <w:t>專案小組開會時，應有全體委員三分之二以上（含）之出席，始得開議，並應給予申覆教師充分說明其理由之機會，必要時得請院教評會召集人到場說明。專案小組對申覆理由必須詳加論證，且須至少五位委員同意做成申覆有理由之建議，否則做成申覆無理由之建議，並將審議紀錄連同申覆人有關資料送請校教評會依升等程序審議，</w:t>
      </w:r>
      <w:r w:rsidRPr="00667ED2">
        <w:rPr>
          <w:rFonts w:ascii="標楷體" w:eastAsia="標楷體" w:hAnsi="標楷體"/>
          <w:bCs/>
        </w:rPr>
        <w:t>校教評會認為申覆成立時，應送由院教評會</w:t>
      </w:r>
      <w:r w:rsidRPr="00667ED2">
        <w:rPr>
          <w:rFonts w:ascii="標楷體" w:eastAsia="標楷體" w:hAnsi="標楷體" w:hint="eastAsia"/>
          <w:bCs/>
        </w:rPr>
        <w:t>再審議，院教評會得將申請人之著作再送外審</w:t>
      </w:r>
      <w:r w:rsidRPr="00667ED2">
        <w:rPr>
          <w:rFonts w:ascii="標楷體" w:eastAsia="標楷體" w:hAnsi="標楷體"/>
          <w:bCs/>
        </w:rPr>
        <w:t>。</w:t>
      </w:r>
    </w:p>
    <w:p w:rsidR="00D202C2" w:rsidRPr="008F0AA7" w:rsidRDefault="00D202C2" w:rsidP="00D202C2">
      <w:pPr>
        <w:spacing w:line="320" w:lineRule="exact"/>
        <w:ind w:leftChars="150" w:left="540" w:hangingChars="75" w:hanging="180"/>
        <w:jc w:val="both"/>
        <w:rPr>
          <w:rFonts w:ascii="標楷體" w:eastAsia="標楷體" w:hAnsi="標楷體"/>
          <w:color w:val="000000"/>
        </w:rPr>
      </w:pPr>
      <w:r w:rsidRPr="00667ED2">
        <w:rPr>
          <w:rFonts w:ascii="標楷體" w:eastAsia="標楷體" w:hAnsi="標楷體" w:hint="eastAsia"/>
        </w:rPr>
        <w:t>3、管轄教評會，應自收受申覆書之次日起於三個月內做成決議，必要時，得予延長之，並通知申覆人。</w:t>
      </w:r>
      <w:r w:rsidRPr="008F0AA7">
        <w:rPr>
          <w:rFonts w:ascii="標楷體" w:eastAsia="標楷體" w:hAnsi="標楷體" w:hint="eastAsia"/>
          <w:bCs/>
          <w:color w:val="000000"/>
        </w:rPr>
        <w:t>延長以一個月為原則（寒暑假不計）</w:t>
      </w:r>
      <w:r w:rsidRPr="008F0AA7">
        <w:rPr>
          <w:rFonts w:ascii="標楷體" w:eastAsia="標楷體" w:hAnsi="標楷體" w:hint="eastAsia"/>
          <w:color w:val="000000"/>
        </w:rPr>
        <w:t>。</w:t>
      </w:r>
    </w:p>
    <w:p w:rsidR="00D202C2" w:rsidRPr="00667ED2" w:rsidRDefault="00D202C2" w:rsidP="00D202C2">
      <w:pPr>
        <w:spacing w:line="320" w:lineRule="exact"/>
        <w:ind w:leftChars="150" w:left="540" w:hangingChars="75" w:hanging="180"/>
        <w:jc w:val="both"/>
        <w:rPr>
          <w:rFonts w:ascii="標楷體" w:eastAsia="標楷體" w:hAnsi="標楷體"/>
        </w:rPr>
      </w:pPr>
      <w:r w:rsidRPr="00667ED2">
        <w:rPr>
          <w:rFonts w:ascii="標楷體" w:eastAsia="標楷體" w:hAnsi="標楷體" w:hint="eastAsia"/>
        </w:rPr>
        <w:t>4、迴避：教評會</w:t>
      </w:r>
      <w:r w:rsidRPr="00667ED2">
        <w:rPr>
          <w:rFonts w:ascii="標楷體" w:eastAsia="標楷體" w:hAnsi="標楷體"/>
        </w:rPr>
        <w:t>委員於申</w:t>
      </w:r>
      <w:r w:rsidRPr="00667ED2">
        <w:rPr>
          <w:rFonts w:ascii="標楷體" w:eastAsia="標楷體" w:hAnsi="標楷體" w:hint="eastAsia"/>
        </w:rPr>
        <w:t>覆</w:t>
      </w:r>
      <w:r w:rsidRPr="00667ED2">
        <w:rPr>
          <w:rFonts w:ascii="標楷體" w:eastAsia="標楷體" w:hAnsi="標楷體"/>
        </w:rPr>
        <w:t>案件有利害關係者，應自行迴避，不得參與</w:t>
      </w:r>
      <w:r w:rsidRPr="00667ED2">
        <w:rPr>
          <w:rFonts w:ascii="標楷體" w:eastAsia="標楷體" w:hAnsi="標楷體" w:hint="eastAsia"/>
        </w:rPr>
        <w:t>決議</w:t>
      </w:r>
      <w:r w:rsidRPr="00667ED2">
        <w:rPr>
          <w:rFonts w:ascii="標楷體" w:eastAsia="標楷體" w:hAnsi="標楷體"/>
        </w:rPr>
        <w:t>。有具體事實足認</w:t>
      </w:r>
      <w:r w:rsidRPr="00667ED2">
        <w:rPr>
          <w:rFonts w:ascii="標楷體" w:eastAsia="標楷體" w:hAnsi="標楷體" w:hint="eastAsia"/>
        </w:rPr>
        <w:t>教評會</w:t>
      </w:r>
      <w:r w:rsidRPr="00667ED2">
        <w:rPr>
          <w:rFonts w:ascii="標楷體" w:eastAsia="標楷體" w:hAnsi="標楷體"/>
        </w:rPr>
        <w:t>委員就申</w:t>
      </w:r>
      <w:r w:rsidRPr="00667ED2">
        <w:rPr>
          <w:rFonts w:ascii="標楷體" w:eastAsia="標楷體" w:hAnsi="標楷體" w:hint="eastAsia"/>
        </w:rPr>
        <w:t>覆</w:t>
      </w:r>
      <w:r w:rsidRPr="00667ED2">
        <w:rPr>
          <w:rFonts w:ascii="標楷體" w:eastAsia="標楷體" w:hAnsi="標楷體"/>
        </w:rPr>
        <w:t>案件有偏頗之虞者，申</w:t>
      </w:r>
      <w:r w:rsidRPr="00667ED2">
        <w:rPr>
          <w:rFonts w:ascii="標楷體" w:eastAsia="標楷體" w:hAnsi="標楷體" w:hint="eastAsia"/>
        </w:rPr>
        <w:t>覆</w:t>
      </w:r>
      <w:r w:rsidRPr="00667ED2">
        <w:rPr>
          <w:rFonts w:ascii="標楷體" w:eastAsia="標楷體" w:hAnsi="標楷體"/>
        </w:rPr>
        <w:t>人得舉其原因及事實向</w:t>
      </w:r>
      <w:r w:rsidRPr="00667ED2">
        <w:rPr>
          <w:rFonts w:ascii="標楷體" w:eastAsia="標楷體" w:hAnsi="標楷體" w:hint="eastAsia"/>
        </w:rPr>
        <w:t>該教評</w:t>
      </w:r>
      <w:r w:rsidRPr="00667ED2">
        <w:rPr>
          <w:rFonts w:ascii="標楷體" w:eastAsia="標楷體" w:hAnsi="標楷體"/>
        </w:rPr>
        <w:t>會申請委員迴避</w:t>
      </w:r>
      <w:r w:rsidRPr="00667ED2">
        <w:rPr>
          <w:rFonts w:ascii="標楷體" w:eastAsia="標楷體" w:hAnsi="標楷體" w:hint="eastAsia"/>
        </w:rPr>
        <w:t>；其</w:t>
      </w:r>
      <w:r w:rsidRPr="00667ED2">
        <w:rPr>
          <w:rFonts w:ascii="標楷體" w:eastAsia="標楷體" w:hAnsi="標楷體"/>
        </w:rPr>
        <w:t>迴避申請</w:t>
      </w:r>
      <w:r w:rsidRPr="00667ED2">
        <w:rPr>
          <w:rFonts w:ascii="標楷體" w:eastAsia="標楷體" w:hAnsi="標楷體" w:hint="eastAsia"/>
        </w:rPr>
        <w:t>，</w:t>
      </w:r>
      <w:r w:rsidRPr="00667ED2">
        <w:rPr>
          <w:rFonts w:ascii="標楷體" w:eastAsia="標楷體" w:hAnsi="標楷體"/>
        </w:rPr>
        <w:t>由</w:t>
      </w:r>
      <w:r w:rsidRPr="00667ED2">
        <w:rPr>
          <w:rFonts w:ascii="標楷體" w:eastAsia="標楷體" w:hAnsi="標楷體" w:hint="eastAsia"/>
        </w:rPr>
        <w:t>該教評會</w:t>
      </w:r>
      <w:r w:rsidRPr="00667ED2">
        <w:rPr>
          <w:rFonts w:ascii="標楷體" w:eastAsia="標楷體" w:hAnsi="標楷體"/>
        </w:rPr>
        <w:t>會議決議之。</w:t>
      </w:r>
    </w:p>
    <w:p w:rsidR="00D202C2" w:rsidRPr="00667ED2" w:rsidRDefault="00D202C2" w:rsidP="00D202C2">
      <w:pPr>
        <w:spacing w:line="320" w:lineRule="exact"/>
        <w:ind w:leftChars="200" w:left="480"/>
        <w:rPr>
          <w:rFonts w:ascii="標楷體" w:eastAsia="標楷體" w:hAnsi="標楷體"/>
          <w:bCs/>
        </w:rPr>
      </w:pPr>
      <w:r w:rsidRPr="00667ED2">
        <w:rPr>
          <w:rFonts w:ascii="標楷體" w:eastAsia="標楷體" w:hAnsi="標楷體" w:hint="eastAsia"/>
        </w:rPr>
        <w:t>同一</w:t>
      </w:r>
      <w:r w:rsidRPr="00667ED2">
        <w:rPr>
          <w:rFonts w:ascii="標楷體" w:eastAsia="標楷體" w:hAnsi="標楷體" w:hint="eastAsia"/>
          <w:bCs/>
        </w:rPr>
        <w:t>申覆案被否決後不得再提申覆。</w:t>
      </w:r>
    </w:p>
    <w:p w:rsidR="00D202C2" w:rsidRPr="00667ED2" w:rsidRDefault="00D202C2" w:rsidP="00D202C2">
      <w:pPr>
        <w:snapToGrid w:val="0"/>
        <w:spacing w:line="320" w:lineRule="exact"/>
        <w:ind w:leftChars="200" w:left="480"/>
        <w:jc w:val="both"/>
        <w:rPr>
          <w:rFonts w:ascii="標楷體" w:eastAsia="標楷體" w:hAnsi="標楷體"/>
        </w:rPr>
      </w:pPr>
      <w:r w:rsidRPr="00667ED2">
        <w:rPr>
          <w:rFonts w:ascii="標楷體" w:eastAsia="標楷體" w:hAnsi="標楷體" w:hint="eastAsia"/>
          <w:bCs/>
        </w:rPr>
        <w:t>各級教評會對升等申覆案件未</w:t>
      </w:r>
      <w:r w:rsidRPr="00667ED2">
        <w:rPr>
          <w:rFonts w:ascii="標楷體" w:eastAsia="標楷體" w:hAnsi="標楷體" w:hint="eastAsia"/>
        </w:rPr>
        <w:t>通過</w:t>
      </w:r>
      <w:r w:rsidRPr="00667ED2">
        <w:rPr>
          <w:rFonts w:ascii="標楷體" w:eastAsia="標楷體" w:hAnsi="標楷體" w:hint="eastAsia"/>
          <w:bCs/>
        </w:rPr>
        <w:t>者所作之決議，均應檢附理由並以校函方式函復申覆人及有關單位；申覆人如不服教評會之決議，應於收到決議通知書之次日起三十日內以書面敘明理由向本校教師申訴評議委員會提出申訴</w:t>
      </w:r>
      <w:r w:rsidRPr="00667ED2">
        <w:rPr>
          <w:rFonts w:ascii="標楷體" w:eastAsia="標楷體" w:hAnsi="標楷體" w:hint="eastAsia"/>
        </w:rPr>
        <w:t>。</w:t>
      </w:r>
    </w:p>
    <w:p w:rsidR="00D202C2" w:rsidRPr="00667ED2" w:rsidRDefault="00D202C2" w:rsidP="00D202C2">
      <w:pPr>
        <w:snapToGrid w:val="0"/>
        <w:spacing w:line="320" w:lineRule="exact"/>
        <w:ind w:left="480" w:hangingChars="200" w:hanging="480"/>
        <w:jc w:val="both"/>
        <w:rPr>
          <w:rFonts w:ascii="標楷體" w:eastAsia="標楷體" w:hAnsi="標楷體" w:cs="華康標楷體"/>
          <w:szCs w:val="26"/>
        </w:rPr>
      </w:pPr>
      <w:r w:rsidRPr="00667ED2">
        <w:rPr>
          <w:rFonts w:ascii="標楷體" w:eastAsia="標楷體" w:hAnsi="標楷體" w:hint="eastAsia"/>
          <w:bCs/>
        </w:rPr>
        <w:lastRenderedPageBreak/>
        <w:t>十五、</w:t>
      </w:r>
      <w:r w:rsidRPr="00667ED2">
        <w:rPr>
          <w:rFonts w:ascii="標楷體" w:eastAsia="標楷體" w:hAnsi="標楷體" w:cs="華康標楷體" w:hint="eastAsia"/>
          <w:szCs w:val="26"/>
        </w:rPr>
        <w:t>教評會對於</w:t>
      </w:r>
      <w:r w:rsidRPr="00667ED2">
        <w:rPr>
          <w:rFonts w:ascii="標楷體" w:eastAsia="標楷體" w:hAnsi="標楷體" w:cs="華康標楷體"/>
          <w:szCs w:val="26"/>
        </w:rPr>
        <w:t>教師之</w:t>
      </w:r>
      <w:r w:rsidRPr="00667ED2">
        <w:rPr>
          <w:rFonts w:ascii="標楷體" w:eastAsia="標楷體" w:hAnsi="標楷體" w:hint="eastAsia"/>
          <w:szCs w:val="26"/>
        </w:rPr>
        <w:t>聘任、升等所做之決定，應以校函方式通知送審教師，並</w:t>
      </w:r>
      <w:r w:rsidRPr="00667ED2">
        <w:rPr>
          <w:rFonts w:ascii="標楷體" w:eastAsia="標楷體" w:hAnsi="標楷體" w:cs="華康標楷體"/>
          <w:szCs w:val="26"/>
        </w:rPr>
        <w:t>依各級教師評審辦法及評審程序辦理之。</w:t>
      </w:r>
    </w:p>
    <w:p w:rsidR="00D202C2" w:rsidRPr="00667ED2" w:rsidRDefault="00D202C2" w:rsidP="00D202C2">
      <w:pPr>
        <w:spacing w:line="320" w:lineRule="exact"/>
        <w:ind w:leftChars="200" w:left="480"/>
        <w:rPr>
          <w:rFonts w:ascii="標楷體" w:eastAsia="標楷體" w:hAnsi="標楷體" w:cs="華康標楷體"/>
          <w:szCs w:val="26"/>
        </w:rPr>
      </w:pPr>
      <w:r w:rsidRPr="00667ED2">
        <w:rPr>
          <w:rFonts w:ascii="標楷體" w:eastAsia="標楷體" w:hAnsi="標楷體" w:cs="華康標楷體" w:hint="eastAsia"/>
          <w:szCs w:val="26"/>
        </w:rPr>
        <w:t>教評會對於教師聘任、升等評審之</w:t>
      </w:r>
      <w:r w:rsidRPr="00667ED2">
        <w:rPr>
          <w:rFonts w:ascii="標楷體" w:eastAsia="標楷體" w:hAnsi="標楷體" w:hint="eastAsia"/>
          <w:szCs w:val="26"/>
        </w:rPr>
        <w:t>決定</w:t>
      </w:r>
      <w:r w:rsidRPr="00667ED2">
        <w:rPr>
          <w:rFonts w:ascii="標楷體" w:eastAsia="標楷體" w:hAnsi="標楷體" w:cs="華康標楷體" w:hint="eastAsia"/>
          <w:szCs w:val="26"/>
        </w:rPr>
        <w:t>過程應詳載於會議紀錄中，並妥善保存。</w:t>
      </w:r>
    </w:p>
    <w:p w:rsidR="00D202C2" w:rsidRDefault="00D202C2" w:rsidP="00D202C2">
      <w:pPr>
        <w:spacing w:line="320" w:lineRule="exact"/>
        <w:ind w:left="480" w:hangingChars="200" w:hanging="480"/>
        <w:rPr>
          <w:rFonts w:ascii="標楷體" w:eastAsia="標楷體" w:hAnsi="標楷體"/>
        </w:rPr>
      </w:pPr>
      <w:r w:rsidRPr="00667ED2">
        <w:rPr>
          <w:rFonts w:ascii="標楷體" w:eastAsia="標楷體" w:hAnsi="標楷體" w:hint="eastAsia"/>
        </w:rPr>
        <w:t>十六</w:t>
      </w:r>
      <w:r w:rsidRPr="00667ED2">
        <w:rPr>
          <w:rFonts w:ascii="標楷體" w:eastAsia="標楷體" w:hAnsi="標楷體" w:hint="eastAsia"/>
          <w:bCs/>
        </w:rPr>
        <w:t>、本校教師聘任及升等評審作業時</w:t>
      </w:r>
      <w:r w:rsidRPr="00667ED2">
        <w:rPr>
          <w:rFonts w:ascii="標楷體" w:eastAsia="標楷體" w:hAnsi="標楷體" w:hint="eastAsia"/>
        </w:rPr>
        <w:t>，為維護其公正性，評審過程及審查人應予保密，並嚴禁</w:t>
      </w:r>
      <w:r w:rsidRPr="00667ED2">
        <w:rPr>
          <w:rFonts w:ascii="標楷體" w:eastAsia="標楷體" w:hAnsi="標楷體"/>
        </w:rPr>
        <w:t>送審人</w:t>
      </w:r>
      <w:r w:rsidRPr="00667ED2">
        <w:rPr>
          <w:rFonts w:ascii="標楷體" w:eastAsia="標楷體" w:hAnsi="標楷體" w:hint="eastAsia"/>
        </w:rPr>
        <w:t>或經由他人有請託、關說、利誘、威脅或其他</w:t>
      </w:r>
      <w:r w:rsidRPr="00667ED2">
        <w:rPr>
          <w:rFonts w:ascii="標楷體" w:eastAsia="標楷體" w:hAnsi="標楷體"/>
        </w:rPr>
        <w:t>干擾審查人</w:t>
      </w:r>
      <w:r w:rsidRPr="00667ED2">
        <w:rPr>
          <w:rFonts w:ascii="標楷體" w:eastAsia="標楷體" w:hAnsi="標楷體" w:hint="eastAsia"/>
        </w:rPr>
        <w:t>或審查程序等情事，如有上開行為情節嚴重者，系教評會應將相關事證送校教評會組成專案小組查明後提校教評會審議，</w:t>
      </w:r>
      <w:r w:rsidRPr="00667ED2">
        <w:rPr>
          <w:rFonts w:ascii="標楷體" w:eastAsia="標楷體" w:hAnsi="標楷體"/>
        </w:rPr>
        <w:t>經審議屬實</w:t>
      </w:r>
      <w:r w:rsidRPr="00667ED2">
        <w:rPr>
          <w:rFonts w:ascii="標楷體" w:eastAsia="標楷體" w:hAnsi="標楷體" w:hint="eastAsia"/>
        </w:rPr>
        <w:t>者，</w:t>
      </w:r>
      <w:r w:rsidRPr="00667ED2">
        <w:rPr>
          <w:rFonts w:eastAsia="標楷體"/>
        </w:rPr>
        <w:t>應即停止其資格審查程序，</w:t>
      </w:r>
      <w:r w:rsidRPr="00667ED2">
        <w:rPr>
          <w:rFonts w:ascii="標楷體" w:eastAsia="標楷體" w:hAnsi="標楷體" w:hint="eastAsia"/>
        </w:rPr>
        <w:t>通知送審人，並自通知日起二年內不受理其教師資格審定之申請。</w:t>
      </w:r>
    </w:p>
    <w:p w:rsidR="00D202C2" w:rsidRPr="008F0AA7" w:rsidRDefault="00D202C2" w:rsidP="00D202C2">
      <w:pPr>
        <w:spacing w:line="320" w:lineRule="exact"/>
        <w:ind w:leftChars="200" w:left="480"/>
        <w:rPr>
          <w:rFonts w:ascii="標楷體" w:eastAsia="標楷體" w:hAnsi="標楷體"/>
          <w:bCs/>
          <w:color w:val="000000"/>
        </w:rPr>
      </w:pPr>
      <w:r w:rsidRPr="008F0AA7">
        <w:rPr>
          <w:rFonts w:ascii="標楷體" w:eastAsia="標楷體" w:hAnsi="標楷體" w:hint="eastAsia"/>
          <w:color w:val="000000"/>
        </w:rPr>
        <w:t>送審人經檢舉或發現涉及第十三點第五款情事者，不得申請撤回資格審查案，仍應依程序處理。</w:t>
      </w:r>
    </w:p>
    <w:p w:rsidR="00D202C2" w:rsidRPr="00667ED2" w:rsidRDefault="00D202C2" w:rsidP="00D202C2">
      <w:pPr>
        <w:snapToGrid w:val="0"/>
        <w:spacing w:line="320" w:lineRule="exact"/>
        <w:ind w:left="480" w:hangingChars="200" w:hanging="480"/>
        <w:jc w:val="both"/>
        <w:rPr>
          <w:rFonts w:ascii="標楷體" w:eastAsia="標楷體" w:hAnsi="標楷體"/>
          <w:bCs/>
        </w:rPr>
      </w:pPr>
      <w:r w:rsidRPr="00667ED2">
        <w:rPr>
          <w:rFonts w:ascii="標楷體" w:eastAsia="標楷體" w:hAnsi="標楷體" w:hint="eastAsia"/>
          <w:bCs/>
        </w:rPr>
        <w:t>十七、各級教師評審委員會委員，如參與審查本身或親屬有關之事項時，應自行迴避。</w:t>
      </w:r>
    </w:p>
    <w:p w:rsidR="00D202C2" w:rsidRPr="00667ED2" w:rsidRDefault="00D202C2" w:rsidP="00D202C2">
      <w:pPr>
        <w:snapToGrid w:val="0"/>
        <w:spacing w:line="320" w:lineRule="exact"/>
        <w:ind w:left="480" w:hangingChars="200" w:hanging="480"/>
        <w:jc w:val="both"/>
        <w:rPr>
          <w:rFonts w:ascii="標楷體" w:eastAsia="標楷體" w:hAnsi="標楷體"/>
          <w:bCs/>
        </w:rPr>
      </w:pPr>
      <w:r w:rsidRPr="00667ED2">
        <w:rPr>
          <w:rFonts w:ascii="標楷體" w:eastAsia="標楷體" w:hAnsi="標楷體" w:hint="eastAsia"/>
          <w:bCs/>
        </w:rPr>
        <w:t>十八、</w:t>
      </w:r>
      <w:r w:rsidRPr="00667ED2">
        <w:rPr>
          <w:rFonts w:ascii="標楷體" w:eastAsia="標楷體" w:hAnsi="標楷體" w:hint="eastAsia"/>
        </w:rPr>
        <w:t>八十六年三月廿一日</w:t>
      </w:r>
      <w:r w:rsidRPr="00667ED2">
        <w:rPr>
          <w:rFonts w:ascii="標楷體" w:eastAsia="標楷體" w:hAnsi="標楷體" w:hint="eastAsia"/>
          <w:bCs/>
        </w:rPr>
        <w:t>（不含）教育</w:t>
      </w:r>
      <w:r w:rsidRPr="00667ED2">
        <w:rPr>
          <w:rFonts w:ascii="標楷體" w:eastAsia="標楷體" w:hAnsi="標楷體" w:hint="eastAsia"/>
        </w:rPr>
        <w:t>人員</w:t>
      </w:r>
      <w:r w:rsidRPr="00667ED2">
        <w:rPr>
          <w:rFonts w:ascii="標楷體" w:eastAsia="標楷體" w:hAnsi="標楷體" w:hint="eastAsia"/>
          <w:bCs/>
        </w:rPr>
        <w:t>任用條例修正施行前已取得講師</w:t>
      </w:r>
      <w:r w:rsidRPr="00667ED2">
        <w:rPr>
          <w:rFonts w:ascii="標楷體" w:eastAsia="標楷體" w:hAnsi="標楷體"/>
          <w:bCs/>
        </w:rPr>
        <w:t>、</w:t>
      </w:r>
      <w:r w:rsidRPr="00667ED2">
        <w:rPr>
          <w:rFonts w:ascii="標楷體" w:eastAsia="標楷體" w:hAnsi="標楷體" w:hint="eastAsia"/>
        </w:rPr>
        <w:t>助教證書之現職人員</w:t>
      </w:r>
      <w:r w:rsidRPr="00667ED2">
        <w:rPr>
          <w:rFonts w:ascii="標楷體" w:eastAsia="標楷體" w:hAnsi="標楷體" w:hint="eastAsia"/>
          <w:bCs/>
        </w:rPr>
        <w:t>，如繼續任教而未中斷（包括經核准帶職帶薪或留職停薪），</w:t>
      </w:r>
      <w:r w:rsidRPr="00667ED2">
        <w:rPr>
          <w:rFonts w:ascii="標楷體" w:eastAsia="標楷體" w:hAnsi="標楷體" w:hint="eastAsia"/>
        </w:rPr>
        <w:t>得沿用原大學法之教師等級辦理升等</w:t>
      </w:r>
      <w:r w:rsidRPr="00667ED2">
        <w:rPr>
          <w:rFonts w:ascii="標楷體" w:eastAsia="標楷體" w:hAnsi="標楷體"/>
        </w:rPr>
        <w:t>。</w:t>
      </w:r>
      <w:r w:rsidRPr="00667ED2">
        <w:rPr>
          <w:rFonts w:ascii="標楷體" w:eastAsia="標楷體" w:hAnsi="標楷體" w:hint="eastAsia"/>
        </w:rPr>
        <w:t>講師具備原副教授送審資格者，得申請升等副教授，但必須符合修正分級</w:t>
      </w:r>
      <w:smartTag w:uri="urn:schemas-microsoft-com:office:smarttags" w:element="PersonName">
        <w:smartTagPr>
          <w:attr w:name="ProductID" w:val="後其副"/>
        </w:smartTagPr>
        <w:r w:rsidRPr="00667ED2">
          <w:rPr>
            <w:rFonts w:ascii="標楷體" w:eastAsia="標楷體" w:hAnsi="標楷體" w:hint="eastAsia"/>
          </w:rPr>
          <w:t>後其副</w:t>
        </w:r>
      </w:smartTag>
      <w:r w:rsidRPr="00667ED2">
        <w:rPr>
          <w:rFonts w:ascii="標楷體" w:eastAsia="標楷體" w:hAnsi="標楷體" w:hint="eastAsia"/>
        </w:rPr>
        <w:t>教授要求水準，並將其論文及其他著作辦理實質審查（包括外審），其審查程序仍應依本細則辦理</w:t>
      </w:r>
      <w:r w:rsidRPr="00667ED2">
        <w:rPr>
          <w:rFonts w:ascii="標楷體" w:eastAsia="標楷體" w:hAnsi="標楷體" w:hint="eastAsia"/>
          <w:bCs/>
        </w:rPr>
        <w:t>。上述講師在職進修獲得博士學位且繼續任教者，得將其</w:t>
      </w:r>
      <w:r w:rsidRPr="00667ED2">
        <w:rPr>
          <w:rFonts w:ascii="標楷體" w:eastAsia="標楷體" w:hAnsi="標楷體" w:hint="eastAsia"/>
        </w:rPr>
        <w:t>專門著作（含學位論文）連同</w:t>
      </w:r>
      <w:r w:rsidRPr="00667ED2">
        <w:rPr>
          <w:rFonts w:ascii="標楷體" w:eastAsia="標楷體" w:hAnsi="標楷體" w:hint="eastAsia"/>
          <w:bCs/>
        </w:rPr>
        <w:t>教學、服務成績送該系（所）及學院依教師升等</w:t>
      </w:r>
      <w:r w:rsidRPr="00667ED2">
        <w:rPr>
          <w:rFonts w:ascii="標楷體" w:eastAsia="標楷體" w:hAnsi="標楷體" w:hint="eastAsia"/>
        </w:rPr>
        <w:t>程序</w:t>
      </w:r>
      <w:r w:rsidRPr="00667ED2">
        <w:rPr>
          <w:rFonts w:ascii="標楷體" w:eastAsia="標楷體" w:hAnsi="標楷體" w:hint="eastAsia"/>
          <w:bCs/>
        </w:rPr>
        <w:t>辦理外審通過後，專案申請升等助理教授。</w:t>
      </w:r>
    </w:p>
    <w:p w:rsidR="00D202C2" w:rsidRDefault="00D202C2" w:rsidP="00D202C2">
      <w:pPr>
        <w:rPr>
          <w:rFonts w:ascii="標楷體" w:eastAsia="標楷體" w:hAnsi="標楷體"/>
          <w:color w:val="000000"/>
        </w:rPr>
      </w:pPr>
      <w:r w:rsidRPr="00123456">
        <w:rPr>
          <w:rFonts w:ascii="標楷體" w:eastAsia="標楷體" w:hAnsi="標楷體" w:hint="eastAsia"/>
          <w:bCs/>
          <w:color w:val="000000"/>
        </w:rPr>
        <w:t>十</w:t>
      </w:r>
      <w:r>
        <w:rPr>
          <w:rFonts w:ascii="標楷體" w:eastAsia="標楷體" w:hAnsi="標楷體" w:hint="eastAsia"/>
          <w:bCs/>
          <w:color w:val="000000"/>
        </w:rPr>
        <w:t>九</w:t>
      </w:r>
      <w:r w:rsidRPr="00123456">
        <w:rPr>
          <w:rFonts w:ascii="標楷體" w:eastAsia="標楷體" w:hAnsi="標楷體" w:hint="eastAsia"/>
          <w:bCs/>
          <w:color w:val="000000"/>
        </w:rPr>
        <w:t>、</w:t>
      </w:r>
      <w:r w:rsidRPr="00123456">
        <w:rPr>
          <w:rFonts w:ascii="標楷體" w:eastAsia="標楷體" w:hAnsi="標楷體" w:hint="eastAsia"/>
          <w:color w:val="000000"/>
        </w:rPr>
        <w:t>本校校務基金進用編制外</w:t>
      </w:r>
      <w:r w:rsidRPr="00123456">
        <w:rPr>
          <w:rFonts w:ascii="標楷體" w:eastAsia="標楷體" w:hAnsi="標楷體" w:hint="eastAsia"/>
          <w:b/>
          <w:u w:val="single"/>
        </w:rPr>
        <w:t>專案</w:t>
      </w:r>
      <w:r w:rsidRPr="00123456">
        <w:rPr>
          <w:rFonts w:ascii="標楷體" w:eastAsia="標楷體" w:hAnsi="標楷體" w:hint="eastAsia"/>
          <w:color w:val="000000"/>
        </w:rPr>
        <w:t>教學人員之聘任比照本要點規定辦理。</w:t>
      </w:r>
    </w:p>
    <w:p w:rsidR="00D202C2" w:rsidRPr="00667ED2" w:rsidRDefault="00D202C2" w:rsidP="00D202C2">
      <w:pPr>
        <w:snapToGrid w:val="0"/>
        <w:spacing w:line="320" w:lineRule="exact"/>
        <w:ind w:leftChars="15" w:left="360" w:hangingChars="135" w:hanging="324"/>
        <w:jc w:val="both"/>
        <w:rPr>
          <w:rFonts w:ascii="標楷體" w:eastAsia="標楷體" w:hAnsi="標楷體"/>
        </w:rPr>
      </w:pPr>
      <w:r w:rsidRPr="00667ED2">
        <w:rPr>
          <w:rFonts w:ascii="標楷體" w:eastAsia="標楷體" w:hAnsi="標楷體" w:hint="eastAsia"/>
          <w:bCs/>
        </w:rPr>
        <w:t>二十、</w:t>
      </w:r>
      <w:r w:rsidRPr="00667ED2">
        <w:rPr>
          <w:rFonts w:ascii="標楷體" w:eastAsia="標楷體" w:hAnsi="標楷體" w:cs="新細明體"/>
          <w:bCs/>
          <w:kern w:val="0"/>
        </w:rPr>
        <w:t>本</w:t>
      </w:r>
      <w:r w:rsidRPr="00667ED2">
        <w:rPr>
          <w:rFonts w:ascii="標楷體" w:eastAsia="標楷體" w:hAnsi="標楷體" w:cs="新細明體" w:hint="eastAsia"/>
          <w:bCs/>
          <w:kern w:val="0"/>
        </w:rPr>
        <w:t>細則</w:t>
      </w:r>
      <w:r w:rsidRPr="00667ED2">
        <w:rPr>
          <w:rFonts w:ascii="標楷體" w:eastAsia="標楷體" w:hAnsi="標楷體" w:cs="新細明體"/>
          <w:bCs/>
          <w:kern w:val="0"/>
        </w:rPr>
        <w:t>如有未盡事宜，由</w:t>
      </w:r>
      <w:r w:rsidRPr="00667ED2">
        <w:rPr>
          <w:rFonts w:ascii="標楷體" w:eastAsia="標楷體" w:hAnsi="標楷體" w:cs="新細明體" w:hint="eastAsia"/>
          <w:bCs/>
          <w:kern w:val="0"/>
        </w:rPr>
        <w:t>系</w:t>
      </w:r>
      <w:r w:rsidRPr="00667ED2">
        <w:rPr>
          <w:rFonts w:ascii="標楷體" w:eastAsia="標楷體" w:hAnsi="標楷體" w:cs="新細明體"/>
          <w:bCs/>
          <w:kern w:val="0"/>
        </w:rPr>
        <w:t>教評會</w:t>
      </w:r>
      <w:r w:rsidRPr="00667ED2">
        <w:rPr>
          <w:rFonts w:eastAsia="標楷體" w:hAnsi="標楷體"/>
          <w:bCs/>
        </w:rPr>
        <w:t>依據</w:t>
      </w:r>
      <w:r w:rsidRPr="00667ED2">
        <w:rPr>
          <w:rFonts w:eastAsia="標楷體" w:hAnsi="標楷體" w:hint="eastAsia"/>
          <w:bCs/>
        </w:rPr>
        <w:t>本</w:t>
      </w:r>
      <w:r w:rsidRPr="00667ED2">
        <w:rPr>
          <w:rFonts w:eastAsia="標楷體" w:hAnsi="標楷體"/>
          <w:bCs/>
        </w:rPr>
        <w:t>校</w:t>
      </w:r>
      <w:r w:rsidRPr="00667ED2">
        <w:rPr>
          <w:rFonts w:eastAsia="標楷體" w:hAnsi="標楷體" w:hint="eastAsia"/>
          <w:bCs/>
        </w:rPr>
        <w:t>相關規定，</w:t>
      </w:r>
      <w:r w:rsidRPr="00667ED2">
        <w:rPr>
          <w:rFonts w:ascii="標楷體" w:eastAsia="標楷體" w:hAnsi="標楷體" w:cs="新細明體"/>
          <w:bCs/>
          <w:kern w:val="0"/>
        </w:rPr>
        <w:t>研議決定之。</w:t>
      </w:r>
    </w:p>
    <w:p w:rsidR="00D202C2" w:rsidRPr="00667ED2" w:rsidRDefault="00D202C2" w:rsidP="00140C1B">
      <w:pPr>
        <w:spacing w:afterLines="100" w:line="440" w:lineRule="exact"/>
        <w:ind w:left="960" w:hangingChars="400" w:hanging="960"/>
      </w:pPr>
      <w:r w:rsidRPr="00667ED2">
        <w:rPr>
          <w:rFonts w:ascii="標楷體" w:eastAsia="標楷體" w:hAnsi="標楷體" w:hint="eastAsia"/>
        </w:rPr>
        <w:t>二十一、</w:t>
      </w:r>
      <w:r w:rsidRPr="00667ED2">
        <w:rPr>
          <w:rFonts w:ascii="標楷體" w:eastAsia="標楷體" w:hAnsi="標楷體" w:cs="新細明體"/>
          <w:bCs/>
          <w:kern w:val="0"/>
        </w:rPr>
        <w:t>本</w:t>
      </w:r>
      <w:r w:rsidRPr="00667ED2">
        <w:rPr>
          <w:rFonts w:ascii="標楷體" w:eastAsia="標楷體" w:hAnsi="標楷體" w:cs="新細明體" w:hint="eastAsia"/>
          <w:bCs/>
          <w:kern w:val="0"/>
        </w:rPr>
        <w:t>細則</w:t>
      </w:r>
      <w:r w:rsidRPr="00667ED2">
        <w:rPr>
          <w:rFonts w:ascii="標楷體" w:eastAsia="標楷體" w:hAnsi="標楷體"/>
          <w:bCs/>
        </w:rPr>
        <w:t>經系務會</w:t>
      </w:r>
      <w:r w:rsidRPr="00667ED2">
        <w:rPr>
          <w:rFonts w:ascii="標楷體" w:eastAsia="標楷體" w:hAnsi="標楷體" w:cs="新細明體" w:hint="eastAsia"/>
          <w:bCs/>
        </w:rPr>
        <w:t>議</w:t>
      </w:r>
      <w:r w:rsidRPr="00667ED2">
        <w:rPr>
          <w:rFonts w:ascii="標楷體" w:eastAsia="標楷體" w:hAnsi="標楷體" w:hint="eastAsia"/>
          <w:bCs/>
        </w:rPr>
        <w:t>審議通過，</w:t>
      </w:r>
      <w:r w:rsidRPr="00667ED2">
        <w:rPr>
          <w:rFonts w:eastAsia="標楷體" w:hAnsi="標楷體"/>
          <w:bCs/>
        </w:rPr>
        <w:t>報院教評會及</w:t>
      </w:r>
      <w:r w:rsidRPr="00667ED2">
        <w:rPr>
          <w:rFonts w:ascii="標楷體" w:eastAsia="標楷體" w:hAnsi="標楷體" w:hint="eastAsia"/>
          <w:bCs/>
        </w:rPr>
        <w:t>校教評會</w:t>
      </w:r>
      <w:r w:rsidRPr="00667ED2">
        <w:rPr>
          <w:rFonts w:ascii="標楷體" w:eastAsia="標楷體" w:hAnsi="標楷體" w:hint="eastAsia"/>
        </w:rPr>
        <w:t>核備</w:t>
      </w:r>
      <w:r w:rsidRPr="00667ED2">
        <w:rPr>
          <w:rFonts w:ascii="標楷體" w:eastAsia="標楷體" w:hAnsi="標楷體" w:hint="eastAsia"/>
          <w:bCs/>
        </w:rPr>
        <w:t>，陳請校長核定後實施。</w:t>
      </w:r>
    </w:p>
    <w:p w:rsidR="00D202C2" w:rsidRPr="00DA1DF4" w:rsidRDefault="00D202C2" w:rsidP="00D202C2">
      <w:pPr>
        <w:ind w:leftChars="50" w:left="840" w:hangingChars="300" w:hanging="720"/>
        <w:rPr>
          <w:rFonts w:ascii="標楷體" w:eastAsia="標楷體" w:hAnsi="標楷體"/>
          <w:color w:val="000000"/>
        </w:rPr>
      </w:pPr>
    </w:p>
    <w:p w:rsidR="000A6AAC" w:rsidRPr="00D202C2" w:rsidRDefault="000A6AAC"/>
    <w:sectPr w:rsidR="000A6AAC" w:rsidRPr="00D202C2" w:rsidSect="00B93E1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7F" w:rsidRDefault="00631D7F" w:rsidP="005F6574">
      <w:r>
        <w:separator/>
      </w:r>
    </w:p>
  </w:endnote>
  <w:endnote w:type="continuationSeparator" w:id="1">
    <w:p w:rsidR="00631D7F" w:rsidRDefault="00631D7F" w:rsidP="005F6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7F" w:rsidRDefault="00631D7F" w:rsidP="005F6574">
      <w:r>
        <w:separator/>
      </w:r>
    </w:p>
  </w:footnote>
  <w:footnote w:type="continuationSeparator" w:id="1">
    <w:p w:rsidR="00631D7F" w:rsidRDefault="00631D7F" w:rsidP="005F65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2C2"/>
    <w:rsid w:val="00052FDA"/>
    <w:rsid w:val="000A6AAC"/>
    <w:rsid w:val="00140C1B"/>
    <w:rsid w:val="00174490"/>
    <w:rsid w:val="005F6574"/>
    <w:rsid w:val="00631D7F"/>
    <w:rsid w:val="00B93E1B"/>
    <w:rsid w:val="00D202C2"/>
    <w:rsid w:val="00E36195"/>
    <w:rsid w:val="00E550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C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02C2"/>
    <w:pPr>
      <w:tabs>
        <w:tab w:val="center" w:pos="4153"/>
        <w:tab w:val="right" w:pos="8306"/>
      </w:tabs>
      <w:snapToGrid w:val="0"/>
    </w:pPr>
    <w:rPr>
      <w:sz w:val="20"/>
      <w:szCs w:val="20"/>
    </w:rPr>
  </w:style>
  <w:style w:type="character" w:customStyle="1" w:styleId="a4">
    <w:name w:val="頁首 字元"/>
    <w:basedOn w:val="a0"/>
    <w:link w:val="a3"/>
    <w:rsid w:val="00D202C2"/>
    <w:rPr>
      <w:rFonts w:ascii="Calibri" w:eastAsia="新細明體" w:hAnsi="Calibri" w:cs="Times New Roman"/>
      <w:sz w:val="20"/>
      <w:szCs w:val="20"/>
    </w:rPr>
  </w:style>
  <w:style w:type="paragraph" w:styleId="2">
    <w:name w:val="Body Text Indent 2"/>
    <w:basedOn w:val="a"/>
    <w:link w:val="20"/>
    <w:uiPriority w:val="99"/>
    <w:semiHidden/>
    <w:unhideWhenUsed/>
    <w:rsid w:val="00D202C2"/>
    <w:pPr>
      <w:spacing w:after="120" w:line="480" w:lineRule="auto"/>
      <w:ind w:leftChars="200" w:left="480"/>
    </w:pPr>
  </w:style>
  <w:style w:type="character" w:customStyle="1" w:styleId="20">
    <w:name w:val="本文縮排 2 字元"/>
    <w:basedOn w:val="a0"/>
    <w:link w:val="2"/>
    <w:uiPriority w:val="99"/>
    <w:semiHidden/>
    <w:rsid w:val="00D202C2"/>
    <w:rPr>
      <w:rFonts w:ascii="Calibri" w:eastAsia="新細明體" w:hAnsi="Calibri" w:cs="Times New Roman"/>
    </w:rPr>
  </w:style>
  <w:style w:type="table" w:customStyle="1" w:styleId="1">
    <w:name w:val="表格格線1"/>
    <w:basedOn w:val="a1"/>
    <w:next w:val="a5"/>
    <w:rsid w:val="00D202C2"/>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D202C2"/>
    <w:rPr>
      <w:b/>
    </w:rPr>
  </w:style>
  <w:style w:type="paragraph" w:styleId="a7">
    <w:name w:val="Plain Text"/>
    <w:basedOn w:val="a"/>
    <w:link w:val="a8"/>
    <w:rsid w:val="00D202C2"/>
    <w:rPr>
      <w:rFonts w:ascii="細明體" w:eastAsia="細明體" w:hAnsi="Courier New" w:cs="Courier New"/>
      <w:b/>
      <w:bCs/>
      <w:szCs w:val="24"/>
    </w:rPr>
  </w:style>
  <w:style w:type="character" w:customStyle="1" w:styleId="a8">
    <w:name w:val="純文字 字元"/>
    <w:basedOn w:val="a0"/>
    <w:link w:val="a7"/>
    <w:rsid w:val="00D202C2"/>
    <w:rPr>
      <w:rFonts w:ascii="細明體" w:eastAsia="細明體" w:hAnsi="Courier New" w:cs="Courier New"/>
      <w:b/>
      <w:bCs/>
      <w:szCs w:val="24"/>
    </w:rPr>
  </w:style>
  <w:style w:type="table" w:styleId="a5">
    <w:name w:val="Table Grid"/>
    <w:basedOn w:val="a1"/>
    <w:uiPriority w:val="59"/>
    <w:rsid w:val="00D20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5F6574"/>
    <w:pPr>
      <w:tabs>
        <w:tab w:val="center" w:pos="4153"/>
        <w:tab w:val="right" w:pos="8306"/>
      </w:tabs>
      <w:snapToGrid w:val="0"/>
    </w:pPr>
    <w:rPr>
      <w:sz w:val="20"/>
      <w:szCs w:val="20"/>
    </w:rPr>
  </w:style>
  <w:style w:type="character" w:customStyle="1" w:styleId="aa">
    <w:name w:val="頁尾 字元"/>
    <w:basedOn w:val="a0"/>
    <w:link w:val="a9"/>
    <w:uiPriority w:val="99"/>
    <w:rsid w:val="005F657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C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02C2"/>
    <w:pPr>
      <w:tabs>
        <w:tab w:val="center" w:pos="4153"/>
        <w:tab w:val="right" w:pos="8306"/>
      </w:tabs>
      <w:snapToGrid w:val="0"/>
    </w:pPr>
    <w:rPr>
      <w:sz w:val="20"/>
      <w:szCs w:val="20"/>
    </w:rPr>
  </w:style>
  <w:style w:type="character" w:customStyle="1" w:styleId="a4">
    <w:name w:val="頁首 字元"/>
    <w:basedOn w:val="a0"/>
    <w:link w:val="a3"/>
    <w:rsid w:val="00D202C2"/>
    <w:rPr>
      <w:rFonts w:ascii="Calibri" w:eastAsia="新細明體" w:hAnsi="Calibri" w:cs="Times New Roman"/>
      <w:sz w:val="20"/>
      <w:szCs w:val="20"/>
    </w:rPr>
  </w:style>
  <w:style w:type="paragraph" w:styleId="2">
    <w:name w:val="Body Text Indent 2"/>
    <w:basedOn w:val="a"/>
    <w:link w:val="20"/>
    <w:uiPriority w:val="99"/>
    <w:semiHidden/>
    <w:unhideWhenUsed/>
    <w:rsid w:val="00D202C2"/>
    <w:pPr>
      <w:spacing w:after="120" w:line="480" w:lineRule="auto"/>
      <w:ind w:leftChars="200" w:left="480"/>
    </w:pPr>
  </w:style>
  <w:style w:type="character" w:customStyle="1" w:styleId="20">
    <w:name w:val="本文縮排 2 字元"/>
    <w:basedOn w:val="a0"/>
    <w:link w:val="2"/>
    <w:uiPriority w:val="99"/>
    <w:semiHidden/>
    <w:rsid w:val="00D202C2"/>
    <w:rPr>
      <w:rFonts w:ascii="Calibri" w:eastAsia="新細明體" w:hAnsi="Calibri" w:cs="Times New Roman"/>
    </w:rPr>
  </w:style>
  <w:style w:type="table" w:customStyle="1" w:styleId="1">
    <w:name w:val="表格格線1"/>
    <w:basedOn w:val="a1"/>
    <w:next w:val="a5"/>
    <w:rsid w:val="00D202C2"/>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D202C2"/>
    <w:rPr>
      <w:b/>
    </w:rPr>
  </w:style>
  <w:style w:type="paragraph" w:styleId="a7">
    <w:name w:val="Plain Text"/>
    <w:basedOn w:val="a"/>
    <w:link w:val="a8"/>
    <w:rsid w:val="00D202C2"/>
    <w:rPr>
      <w:rFonts w:ascii="細明體" w:eastAsia="細明體" w:hAnsi="Courier New" w:cs="Courier New"/>
      <w:b/>
      <w:bCs/>
      <w:szCs w:val="24"/>
    </w:rPr>
  </w:style>
  <w:style w:type="character" w:customStyle="1" w:styleId="a8">
    <w:name w:val="純文字 字元"/>
    <w:basedOn w:val="a0"/>
    <w:link w:val="a7"/>
    <w:rsid w:val="00D202C2"/>
    <w:rPr>
      <w:rFonts w:ascii="細明體" w:eastAsia="細明體" w:hAnsi="Courier New" w:cs="Courier New"/>
      <w:b/>
      <w:bCs/>
      <w:szCs w:val="24"/>
    </w:rPr>
  </w:style>
  <w:style w:type="table" w:styleId="a5">
    <w:name w:val="Table Grid"/>
    <w:basedOn w:val="a1"/>
    <w:uiPriority w:val="59"/>
    <w:rsid w:val="00D20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5F6574"/>
    <w:pPr>
      <w:tabs>
        <w:tab w:val="center" w:pos="4153"/>
        <w:tab w:val="right" w:pos="8306"/>
      </w:tabs>
      <w:snapToGrid w:val="0"/>
    </w:pPr>
    <w:rPr>
      <w:sz w:val="20"/>
      <w:szCs w:val="20"/>
    </w:rPr>
  </w:style>
  <w:style w:type="character" w:customStyle="1" w:styleId="aa">
    <w:name w:val="頁尾 字元"/>
    <w:basedOn w:val="a0"/>
    <w:link w:val="a9"/>
    <w:uiPriority w:val="99"/>
    <w:rsid w:val="005F6574"/>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0902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2014-12-05T07:16:00Z</cp:lastPrinted>
  <dcterms:created xsi:type="dcterms:W3CDTF">2014-12-05T07:17:00Z</dcterms:created>
  <dcterms:modified xsi:type="dcterms:W3CDTF">2014-12-05T07:17:00Z</dcterms:modified>
</cp:coreProperties>
</file>