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A1" w:rsidRPr="004B7AC3" w:rsidRDefault="00F746A1" w:rsidP="006E359E">
      <w:pPr>
        <w:spacing w:line="0" w:lineRule="atLeast"/>
        <w:jc w:val="center"/>
        <w:rPr>
          <w:rFonts w:ascii="Calibri" w:eastAsia="Calibri" w:hAnsi="Calibri" w:cs="Calibri"/>
          <w:sz w:val="32"/>
          <w:szCs w:val="32"/>
          <w:bdr w:val="nil"/>
          <w:lang w:val="zh-TW"/>
        </w:rPr>
      </w:pPr>
      <w:bookmarkStart w:id="0" w:name="_GoBack"/>
      <w:bookmarkEnd w:id="0"/>
      <w:r w:rsidRPr="004B7AC3">
        <w:rPr>
          <w:rFonts w:ascii="標楷體" w:eastAsia="標楷體" w:hAnsi="標楷體" w:cs="標楷體"/>
          <w:sz w:val="32"/>
          <w:szCs w:val="32"/>
          <w:bdr w:val="nil"/>
          <w:lang w:val="zh-TW"/>
        </w:rPr>
        <w:t>國立嘉義大學生命科學院生物資源學系</w:t>
      </w:r>
    </w:p>
    <w:p w:rsidR="00F746A1" w:rsidRPr="004B7AC3" w:rsidRDefault="00F746A1" w:rsidP="006E359E">
      <w:pPr>
        <w:pBdr>
          <w:top w:val="nil"/>
          <w:left w:val="nil"/>
          <w:bottom w:val="nil"/>
          <w:right w:val="nil"/>
          <w:between w:val="nil"/>
          <w:bar w:val="nil"/>
        </w:pBdr>
        <w:spacing w:line="0" w:lineRule="atLeast"/>
        <w:jc w:val="center"/>
        <w:rPr>
          <w:rFonts w:ascii="Calibri" w:eastAsia="Calibri" w:hAnsi="Calibri" w:cs="Calibri"/>
          <w:sz w:val="28"/>
          <w:szCs w:val="28"/>
          <w:bdr w:val="nil"/>
          <w:lang w:val="zh-TW"/>
        </w:rPr>
      </w:pPr>
      <w:r w:rsidRPr="004B7AC3">
        <w:rPr>
          <w:rFonts w:ascii="標楷體" w:eastAsia="標楷體" w:hAnsi="標楷體" w:cs="標楷體"/>
          <w:sz w:val="32"/>
          <w:szCs w:val="32"/>
          <w:bdr w:val="nil"/>
          <w:lang w:val="zh-TW"/>
        </w:rPr>
        <w:t>教師聘任及升等審查細則</w:t>
      </w:r>
    </w:p>
    <w:p w:rsidR="00F746A1" w:rsidRPr="004B7AC3" w:rsidRDefault="00F746A1" w:rsidP="006E359E">
      <w:pPr>
        <w:pBdr>
          <w:top w:val="nil"/>
          <w:left w:val="nil"/>
          <w:bottom w:val="nil"/>
          <w:right w:val="nil"/>
          <w:between w:val="nil"/>
          <w:bar w:val="nil"/>
        </w:pBdr>
        <w:spacing w:line="0" w:lineRule="atLeast"/>
        <w:rPr>
          <w:rFonts w:ascii="Calibri" w:eastAsia="Calibri" w:hAnsi="Calibri" w:cs="Calibri"/>
          <w:szCs w:val="24"/>
          <w:bdr w:val="nil"/>
        </w:rPr>
      </w:pP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95.3.8</w:t>
      </w:r>
      <w:r w:rsidRPr="004B7AC3">
        <w:rPr>
          <w:rFonts w:ascii="Times New Roman" w:eastAsia="標楷體" w:hAnsi="Times New Roman" w:cs="Times New Roman"/>
          <w:sz w:val="20"/>
          <w:szCs w:val="20"/>
          <w:bdr w:val="nil"/>
          <w:lang w:val="zh-TW"/>
        </w:rPr>
        <w:t>院教評會備查</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94.11.23</w:t>
      </w:r>
      <w:r w:rsidRPr="004B7AC3">
        <w:rPr>
          <w:rFonts w:ascii="Times New Roman" w:eastAsia="標楷體" w:hAnsi="Times New Roman" w:cs="Times New Roman"/>
          <w:sz w:val="20"/>
          <w:szCs w:val="20"/>
          <w:bdr w:val="nil"/>
        </w:rPr>
        <w:t>系所務會議及</w:t>
      </w:r>
      <w:r w:rsidRPr="004B7AC3">
        <w:rPr>
          <w:rFonts w:ascii="Times New Roman" w:eastAsia="標楷體" w:hAnsi="Times New Roman" w:cs="Times New Roman"/>
          <w:sz w:val="20"/>
          <w:szCs w:val="20"/>
          <w:bdr w:val="nil"/>
        </w:rPr>
        <w:t>9412.22</w:t>
      </w:r>
      <w:r w:rsidRPr="004B7AC3">
        <w:rPr>
          <w:rFonts w:ascii="Times New Roman" w:eastAsia="標楷體" w:hAnsi="Times New Roman" w:cs="Times New Roman"/>
          <w:sz w:val="20"/>
          <w:szCs w:val="20"/>
          <w:bdr w:val="nil"/>
        </w:rPr>
        <w:t>系所教評會修正通過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 xml:space="preserve">90.2.2 </w:t>
      </w:r>
      <w:r w:rsidRPr="004B7AC3">
        <w:rPr>
          <w:rFonts w:ascii="Times New Roman" w:eastAsia="標楷體" w:hAnsi="Times New Roman" w:cs="Times New Roman"/>
          <w:sz w:val="20"/>
          <w:szCs w:val="20"/>
          <w:bdr w:val="nil"/>
        </w:rPr>
        <w:t>院教評會審查通過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 xml:space="preserve">90.2.26 </w:t>
      </w:r>
      <w:r w:rsidRPr="004B7AC3">
        <w:rPr>
          <w:rFonts w:ascii="Times New Roman" w:eastAsia="標楷體" w:hAnsi="Times New Roman" w:cs="Times New Roman"/>
          <w:sz w:val="20"/>
          <w:szCs w:val="20"/>
          <w:bdr w:val="nil"/>
        </w:rPr>
        <w:t>院務會議通過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96</w:t>
      </w:r>
      <w:r w:rsidRPr="004B7AC3">
        <w:rPr>
          <w:rFonts w:ascii="Times New Roman" w:eastAsia="標楷體" w:hAnsi="Times New Roman" w:cs="Times New Roman"/>
          <w:sz w:val="20"/>
          <w:szCs w:val="20"/>
          <w:bdr w:val="nil"/>
        </w:rPr>
        <w:t>年</w:t>
      </w:r>
      <w:r w:rsidRPr="004B7AC3">
        <w:rPr>
          <w:rFonts w:ascii="Times New Roman" w:eastAsia="標楷體" w:hAnsi="Times New Roman" w:cs="Times New Roman"/>
          <w:sz w:val="20"/>
          <w:szCs w:val="20"/>
          <w:bdr w:val="nil"/>
        </w:rPr>
        <w:t>7</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3</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95</w:t>
      </w:r>
      <w:r w:rsidRPr="004B7AC3">
        <w:rPr>
          <w:rFonts w:ascii="Times New Roman" w:eastAsia="標楷體" w:hAnsi="Times New Roman" w:cs="Times New Roman"/>
          <w:sz w:val="20"/>
          <w:szCs w:val="20"/>
          <w:bdr w:val="nil"/>
        </w:rPr>
        <w:t>學年度第</w:t>
      </w:r>
      <w:r w:rsidRPr="004B7AC3">
        <w:rPr>
          <w:rFonts w:ascii="Times New Roman" w:eastAsia="標楷體" w:hAnsi="Times New Roman" w:cs="Times New Roman"/>
          <w:sz w:val="20"/>
          <w:szCs w:val="20"/>
          <w:bdr w:val="nil"/>
        </w:rPr>
        <w:t>6</w:t>
      </w:r>
      <w:r w:rsidRPr="004B7AC3">
        <w:rPr>
          <w:rFonts w:ascii="Times New Roman" w:eastAsia="標楷體" w:hAnsi="Times New Roman" w:cs="Times New Roman"/>
          <w:sz w:val="20"/>
          <w:szCs w:val="20"/>
          <w:bdr w:val="nil"/>
        </w:rPr>
        <w:t>次生物資源學系系務會議通過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96.07.05</w:t>
      </w:r>
      <w:r w:rsidRPr="004B7AC3">
        <w:rPr>
          <w:rFonts w:ascii="Times New Roman" w:eastAsia="標楷體" w:hAnsi="Times New Roman" w:cs="Times New Roman"/>
          <w:sz w:val="20"/>
          <w:szCs w:val="20"/>
          <w:bdr w:val="nil"/>
        </w:rPr>
        <w:t>院教評會修正通過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96</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7</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5</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95</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6</w:t>
      </w:r>
      <w:r w:rsidRPr="004B7AC3">
        <w:rPr>
          <w:rFonts w:ascii="Times New Roman" w:eastAsia="標楷體" w:hAnsi="Times New Roman" w:cs="Times New Roman"/>
          <w:sz w:val="20"/>
          <w:szCs w:val="20"/>
          <w:bdr w:val="nil"/>
        </w:rPr>
        <w:t>次院務會議審議修正核備</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96</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7</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17</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95</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8</w:t>
      </w:r>
      <w:r w:rsidRPr="004B7AC3">
        <w:rPr>
          <w:rFonts w:ascii="Times New Roman" w:eastAsia="標楷體" w:hAnsi="Times New Roman" w:cs="Times New Roman"/>
          <w:sz w:val="20"/>
          <w:szCs w:val="20"/>
          <w:bdr w:val="nil"/>
        </w:rPr>
        <w:t>次校教評會議修正核備</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97</w:t>
      </w:r>
      <w:r w:rsidRPr="004B7AC3">
        <w:rPr>
          <w:rFonts w:ascii="Times New Roman" w:eastAsia="標楷體" w:hAnsi="Times New Roman" w:cs="Times New Roman"/>
          <w:sz w:val="20"/>
          <w:szCs w:val="20"/>
          <w:bdr w:val="nil"/>
        </w:rPr>
        <w:t>年</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97</w:t>
      </w:r>
      <w:r w:rsidRPr="004B7AC3">
        <w:rPr>
          <w:rFonts w:ascii="Times New Roman" w:eastAsia="標楷體" w:hAnsi="Times New Roman" w:cs="Times New Roman"/>
          <w:sz w:val="20"/>
          <w:szCs w:val="20"/>
          <w:bdr w:val="nil"/>
        </w:rPr>
        <w:t>學年度第</w:t>
      </w:r>
      <w:r w:rsidRPr="004B7AC3">
        <w:rPr>
          <w:rFonts w:ascii="Times New Roman" w:eastAsia="標楷體" w:hAnsi="Times New Roman" w:cs="Times New Roman"/>
          <w:sz w:val="20"/>
          <w:szCs w:val="20"/>
          <w:bdr w:val="nil"/>
        </w:rPr>
        <w:t>4</w:t>
      </w:r>
      <w:r w:rsidRPr="004B7AC3">
        <w:rPr>
          <w:rFonts w:ascii="Times New Roman" w:eastAsia="標楷體" w:hAnsi="Times New Roman" w:cs="Times New Roman"/>
          <w:sz w:val="20"/>
          <w:szCs w:val="20"/>
          <w:bdr w:val="nil"/>
        </w:rPr>
        <w:t>次生物資源學系系務會議修正通過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97</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12</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97</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2</w:t>
      </w:r>
      <w:r w:rsidRPr="004B7AC3">
        <w:rPr>
          <w:rFonts w:ascii="Times New Roman" w:eastAsia="標楷體" w:hAnsi="Times New Roman" w:cs="Times New Roman"/>
          <w:sz w:val="20"/>
          <w:szCs w:val="20"/>
          <w:bdr w:val="nil"/>
        </w:rPr>
        <w:t>次院教評會議審議修正通過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97</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12</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2</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97</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2</w:t>
      </w:r>
      <w:r w:rsidRPr="004B7AC3">
        <w:rPr>
          <w:rFonts w:ascii="Times New Roman" w:eastAsia="標楷體" w:hAnsi="Times New Roman" w:cs="Times New Roman"/>
          <w:sz w:val="20"/>
          <w:szCs w:val="20"/>
          <w:bdr w:val="nil"/>
        </w:rPr>
        <w:t>次校教評會議修正通過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98</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4</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17</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97</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8</w:t>
      </w:r>
      <w:r w:rsidRPr="004B7AC3">
        <w:rPr>
          <w:rFonts w:ascii="Times New Roman" w:eastAsia="標楷體" w:hAnsi="Times New Roman" w:cs="Times New Roman"/>
          <w:sz w:val="20"/>
          <w:szCs w:val="20"/>
          <w:bdr w:val="nil"/>
        </w:rPr>
        <w:t>次系務會議修正通過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98</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4</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98</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3</w:t>
      </w:r>
      <w:r w:rsidRPr="004B7AC3">
        <w:rPr>
          <w:rFonts w:ascii="Times New Roman" w:eastAsia="標楷體" w:hAnsi="Times New Roman" w:cs="Times New Roman"/>
          <w:sz w:val="20"/>
          <w:szCs w:val="20"/>
          <w:bdr w:val="nil"/>
        </w:rPr>
        <w:t>次系務會議修正通過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98</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12</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8</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98</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2</w:t>
      </w:r>
      <w:r w:rsidRPr="004B7AC3">
        <w:rPr>
          <w:rFonts w:ascii="Times New Roman" w:eastAsia="標楷體" w:hAnsi="Times New Roman" w:cs="Times New Roman"/>
          <w:sz w:val="20"/>
          <w:szCs w:val="20"/>
          <w:bdr w:val="nil"/>
        </w:rPr>
        <w:t>次院教評會議審議修正通過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98</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12</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29</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98</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3</w:t>
      </w:r>
      <w:r w:rsidRPr="004B7AC3">
        <w:rPr>
          <w:rFonts w:ascii="Times New Roman" w:eastAsia="標楷體" w:hAnsi="Times New Roman" w:cs="Times New Roman"/>
          <w:sz w:val="20"/>
          <w:szCs w:val="20"/>
          <w:bdr w:val="nil"/>
        </w:rPr>
        <w:t>次校教評會議修正通過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99</w:t>
      </w:r>
      <w:r w:rsidRPr="004B7AC3">
        <w:rPr>
          <w:rFonts w:ascii="Times New Roman" w:eastAsia="標楷體" w:hAnsi="Times New Roman" w:cs="Times New Roman"/>
          <w:sz w:val="20"/>
          <w:szCs w:val="20"/>
          <w:bdr w:val="nil"/>
        </w:rPr>
        <w:t>年</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16</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99</w:t>
      </w:r>
      <w:r w:rsidRPr="004B7AC3">
        <w:rPr>
          <w:rFonts w:ascii="Times New Roman" w:eastAsia="標楷體" w:hAnsi="Times New Roman" w:cs="Times New Roman"/>
          <w:sz w:val="20"/>
          <w:szCs w:val="20"/>
          <w:bdr w:val="nil"/>
        </w:rPr>
        <w:t>學年度第</w:t>
      </w:r>
      <w:r w:rsidRPr="004B7AC3">
        <w:rPr>
          <w:rFonts w:ascii="Times New Roman" w:eastAsia="標楷體" w:hAnsi="Times New Roman" w:cs="Times New Roman"/>
          <w:sz w:val="20"/>
          <w:szCs w:val="20"/>
          <w:bdr w:val="nil"/>
        </w:rPr>
        <w:t>2</w:t>
      </w:r>
      <w:r w:rsidRPr="004B7AC3">
        <w:rPr>
          <w:rFonts w:ascii="Times New Roman" w:eastAsia="標楷體" w:hAnsi="Times New Roman" w:cs="Times New Roman"/>
          <w:sz w:val="20"/>
          <w:szCs w:val="20"/>
          <w:bdr w:val="nil"/>
        </w:rPr>
        <w:t>次生物資源學系系教評會議修正通過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99</w:t>
      </w:r>
      <w:r w:rsidRPr="004B7AC3">
        <w:rPr>
          <w:rFonts w:ascii="Times New Roman" w:eastAsia="標楷體" w:hAnsi="Times New Roman" w:cs="Times New Roman"/>
          <w:sz w:val="20"/>
          <w:szCs w:val="20"/>
          <w:bdr w:val="nil"/>
        </w:rPr>
        <w:t>年</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17</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99</w:t>
      </w:r>
      <w:r w:rsidRPr="004B7AC3">
        <w:rPr>
          <w:rFonts w:ascii="Times New Roman" w:eastAsia="標楷體" w:hAnsi="Times New Roman" w:cs="Times New Roman"/>
          <w:sz w:val="20"/>
          <w:szCs w:val="20"/>
          <w:bdr w:val="nil"/>
        </w:rPr>
        <w:t>學年度第</w:t>
      </w:r>
      <w:r w:rsidRPr="004B7AC3">
        <w:rPr>
          <w:rFonts w:ascii="Times New Roman" w:eastAsia="標楷體" w:hAnsi="Times New Roman" w:cs="Times New Roman"/>
          <w:sz w:val="20"/>
          <w:szCs w:val="20"/>
          <w:bdr w:val="nil"/>
        </w:rPr>
        <w:t>4</w:t>
      </w:r>
      <w:r w:rsidRPr="004B7AC3">
        <w:rPr>
          <w:rFonts w:ascii="Times New Roman" w:eastAsia="標楷體" w:hAnsi="Times New Roman" w:cs="Times New Roman"/>
          <w:sz w:val="20"/>
          <w:szCs w:val="20"/>
          <w:bdr w:val="nil"/>
        </w:rPr>
        <w:t>次生物資源學系系務會議修正通過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99</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29</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99</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5</w:t>
      </w:r>
      <w:r w:rsidRPr="004B7AC3">
        <w:rPr>
          <w:rFonts w:ascii="Times New Roman" w:eastAsia="標楷體" w:hAnsi="Times New Roman" w:cs="Times New Roman"/>
          <w:sz w:val="20"/>
          <w:szCs w:val="20"/>
          <w:bdr w:val="nil"/>
        </w:rPr>
        <w:t>次院教評會議審議修正通過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4</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99</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6</w:t>
      </w:r>
      <w:r w:rsidRPr="004B7AC3">
        <w:rPr>
          <w:rFonts w:ascii="Times New Roman" w:eastAsia="標楷體" w:hAnsi="Times New Roman" w:cs="Times New Roman"/>
          <w:sz w:val="20"/>
          <w:szCs w:val="20"/>
          <w:bdr w:val="nil"/>
        </w:rPr>
        <w:t>次院教評會議審議修正通過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99</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4</w:t>
      </w:r>
      <w:r w:rsidRPr="004B7AC3">
        <w:rPr>
          <w:rFonts w:ascii="Times New Roman" w:eastAsia="標楷體" w:hAnsi="Times New Roman" w:cs="Times New Roman"/>
          <w:sz w:val="20"/>
          <w:szCs w:val="20"/>
          <w:bdr w:val="nil"/>
        </w:rPr>
        <w:t>次校教評會議審議通過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年</w:t>
      </w:r>
      <w:r w:rsidRPr="004B7AC3">
        <w:rPr>
          <w:rFonts w:ascii="Times New Roman" w:eastAsia="標楷體" w:hAnsi="Times New Roman" w:cs="Times New Roman"/>
          <w:sz w:val="20"/>
          <w:szCs w:val="20"/>
          <w:bdr w:val="nil"/>
        </w:rPr>
        <w:t>9</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15</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學年度第</w:t>
      </w:r>
      <w:r w:rsidRPr="004B7AC3">
        <w:rPr>
          <w:rFonts w:ascii="Times New Roman" w:eastAsia="標楷體" w:hAnsi="Times New Roman" w:cs="Times New Roman"/>
          <w:sz w:val="20"/>
          <w:szCs w:val="20"/>
          <w:bdr w:val="nil"/>
        </w:rPr>
        <w:t>1</w:t>
      </w:r>
      <w:r w:rsidRPr="004B7AC3">
        <w:rPr>
          <w:rFonts w:ascii="Times New Roman" w:eastAsia="標楷體" w:hAnsi="Times New Roman" w:cs="Times New Roman"/>
          <w:sz w:val="20"/>
          <w:szCs w:val="20"/>
          <w:bdr w:val="nil"/>
        </w:rPr>
        <w:t>次生物資源學系系務會議修正通過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9</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19</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1</w:t>
      </w:r>
      <w:r w:rsidRPr="004B7AC3">
        <w:rPr>
          <w:rFonts w:ascii="Times New Roman" w:eastAsia="標楷體" w:hAnsi="Times New Roman" w:cs="Times New Roman"/>
          <w:sz w:val="20"/>
          <w:szCs w:val="20"/>
          <w:bdr w:val="nil"/>
        </w:rPr>
        <w:t>次院教評會議審議通過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9</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27</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1</w:t>
      </w:r>
      <w:r w:rsidRPr="004B7AC3">
        <w:rPr>
          <w:rFonts w:ascii="Times New Roman" w:eastAsia="標楷體" w:hAnsi="Times New Roman" w:cs="Times New Roman"/>
          <w:sz w:val="20"/>
          <w:szCs w:val="20"/>
          <w:bdr w:val="nil"/>
        </w:rPr>
        <w:t>次校教評會議修正通過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年</w:t>
      </w:r>
      <w:r w:rsidRPr="004B7AC3">
        <w:rPr>
          <w:rFonts w:ascii="Times New Roman" w:eastAsia="標楷體" w:hAnsi="Times New Roman" w:cs="Times New Roman"/>
          <w:sz w:val="20"/>
          <w:szCs w:val="20"/>
          <w:bdr w:val="nil"/>
        </w:rPr>
        <w:t>10</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5</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學年度第</w:t>
      </w:r>
      <w:r w:rsidRPr="004B7AC3">
        <w:rPr>
          <w:rFonts w:ascii="Times New Roman" w:eastAsia="標楷體" w:hAnsi="Times New Roman" w:cs="Times New Roman"/>
          <w:sz w:val="20"/>
          <w:szCs w:val="20"/>
          <w:bdr w:val="nil"/>
        </w:rPr>
        <w:t>2</w:t>
      </w:r>
      <w:r w:rsidRPr="004B7AC3">
        <w:rPr>
          <w:rFonts w:ascii="Times New Roman" w:eastAsia="標楷體" w:hAnsi="Times New Roman" w:cs="Times New Roman"/>
          <w:sz w:val="20"/>
          <w:szCs w:val="20"/>
          <w:bdr w:val="nil"/>
        </w:rPr>
        <w:t>次生物資源學系系務會議修正通過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10</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14</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2</w:t>
      </w:r>
      <w:r w:rsidRPr="004B7AC3">
        <w:rPr>
          <w:rFonts w:ascii="Times New Roman" w:eastAsia="標楷體" w:hAnsi="Times New Roman" w:cs="Times New Roman"/>
          <w:sz w:val="20"/>
          <w:szCs w:val="20"/>
          <w:bdr w:val="nil"/>
        </w:rPr>
        <w:t>次院教評會議審議通過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10</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25</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100</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2</w:t>
      </w:r>
      <w:r w:rsidRPr="004B7AC3">
        <w:rPr>
          <w:rFonts w:ascii="Times New Roman" w:eastAsia="標楷體" w:hAnsi="Times New Roman" w:cs="Times New Roman"/>
          <w:sz w:val="20"/>
          <w:szCs w:val="20"/>
          <w:bdr w:val="nil"/>
        </w:rPr>
        <w:t>次校教評會議審議通過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101</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12</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13</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101</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1</w:t>
      </w:r>
      <w:r w:rsidRPr="004B7AC3">
        <w:rPr>
          <w:rFonts w:ascii="Times New Roman" w:eastAsia="標楷體" w:hAnsi="Times New Roman" w:cs="Times New Roman"/>
          <w:sz w:val="20"/>
          <w:szCs w:val="20"/>
          <w:bdr w:val="nil"/>
        </w:rPr>
        <w:t>學期第</w:t>
      </w:r>
      <w:r w:rsidRPr="004B7AC3">
        <w:rPr>
          <w:rFonts w:ascii="Times New Roman" w:eastAsia="標楷體" w:hAnsi="Times New Roman" w:cs="Times New Roman"/>
          <w:sz w:val="20"/>
          <w:szCs w:val="20"/>
          <w:bdr w:val="nil"/>
        </w:rPr>
        <w:t>5</w:t>
      </w:r>
      <w:r w:rsidRPr="004B7AC3">
        <w:rPr>
          <w:rFonts w:ascii="Times New Roman" w:eastAsia="標楷體" w:hAnsi="Times New Roman" w:cs="Times New Roman"/>
          <w:sz w:val="20"/>
          <w:szCs w:val="20"/>
          <w:bdr w:val="nil"/>
        </w:rPr>
        <w:t>次系務會議修正通過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103</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8</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6</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103</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1</w:t>
      </w:r>
      <w:r w:rsidRPr="004B7AC3">
        <w:rPr>
          <w:rFonts w:ascii="Times New Roman" w:eastAsia="標楷體" w:hAnsi="Times New Roman" w:cs="Times New Roman"/>
          <w:sz w:val="20"/>
          <w:szCs w:val="20"/>
          <w:bdr w:val="nil"/>
        </w:rPr>
        <w:t>學期第</w:t>
      </w:r>
      <w:r w:rsidRPr="004B7AC3">
        <w:rPr>
          <w:rFonts w:ascii="Times New Roman" w:eastAsia="標楷體" w:hAnsi="Times New Roman" w:cs="Times New Roman"/>
          <w:sz w:val="20"/>
          <w:szCs w:val="20"/>
          <w:bdr w:val="nil"/>
        </w:rPr>
        <w:t>1</w:t>
      </w:r>
      <w:r w:rsidRPr="004B7AC3">
        <w:rPr>
          <w:rFonts w:ascii="Times New Roman" w:eastAsia="標楷體" w:hAnsi="Times New Roman" w:cs="Times New Roman"/>
          <w:sz w:val="20"/>
          <w:szCs w:val="20"/>
          <w:bdr w:val="nil"/>
        </w:rPr>
        <w:t>次系務會議修正通過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103</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5</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 xml:space="preserve"> 103</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1</w:t>
      </w:r>
      <w:r w:rsidRPr="004B7AC3">
        <w:rPr>
          <w:rFonts w:ascii="Times New Roman" w:eastAsia="標楷體" w:hAnsi="Times New Roman" w:cs="Times New Roman"/>
          <w:sz w:val="20"/>
          <w:szCs w:val="20"/>
          <w:bdr w:val="nil"/>
        </w:rPr>
        <w:t>次院教評會議修正通過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103</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11</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18</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103</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2</w:t>
      </w:r>
      <w:r w:rsidRPr="004B7AC3">
        <w:rPr>
          <w:rFonts w:ascii="Times New Roman" w:eastAsia="標楷體" w:hAnsi="Times New Roman" w:cs="Times New Roman"/>
          <w:sz w:val="20"/>
          <w:szCs w:val="20"/>
          <w:bdr w:val="nil"/>
        </w:rPr>
        <w:t>次校教評會議通過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20"/>
          <w:szCs w:val="20"/>
          <w:bdr w:val="nil"/>
        </w:rPr>
      </w:pPr>
      <w:r w:rsidRPr="004B7AC3">
        <w:rPr>
          <w:rFonts w:ascii="Times New Roman" w:eastAsia="標楷體" w:hAnsi="Times New Roman" w:cs="Times New Roman"/>
          <w:sz w:val="20"/>
          <w:szCs w:val="20"/>
          <w:bdr w:val="nil"/>
        </w:rPr>
        <w:t>104</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12</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9</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104</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9</w:t>
      </w:r>
      <w:r w:rsidRPr="004B7AC3">
        <w:rPr>
          <w:rFonts w:ascii="Times New Roman" w:eastAsia="標楷體" w:hAnsi="Times New Roman" w:cs="Times New Roman"/>
          <w:sz w:val="20"/>
          <w:szCs w:val="20"/>
          <w:bdr w:val="nil"/>
        </w:rPr>
        <w:t>次系務會議修正通過</w:t>
      </w:r>
    </w:p>
    <w:p w:rsidR="00F746A1" w:rsidRPr="004B7AC3" w:rsidRDefault="00F746A1" w:rsidP="006E359E">
      <w:pPr>
        <w:pBdr>
          <w:top w:val="nil"/>
          <w:left w:val="nil"/>
          <w:bottom w:val="nil"/>
          <w:right w:val="nil"/>
          <w:between w:val="nil"/>
          <w:bar w:val="nil"/>
        </w:pBdr>
        <w:spacing w:line="0" w:lineRule="atLeast"/>
        <w:jc w:val="right"/>
        <w:rPr>
          <w:rFonts w:ascii="Times New Roman" w:eastAsia="標楷體" w:hAnsi="Times New Roman" w:cs="Times New Roman"/>
          <w:sz w:val="16"/>
          <w:szCs w:val="16"/>
          <w:bdr w:val="nil"/>
        </w:rPr>
      </w:pPr>
      <w:r w:rsidRPr="004B7AC3">
        <w:rPr>
          <w:rFonts w:ascii="Times New Roman" w:eastAsia="標楷體" w:hAnsi="Times New Roman" w:cs="Times New Roman"/>
          <w:sz w:val="20"/>
          <w:szCs w:val="20"/>
          <w:bdr w:val="nil"/>
        </w:rPr>
        <w:t>104</w:t>
      </w:r>
      <w:r w:rsidRPr="004B7AC3">
        <w:rPr>
          <w:rFonts w:ascii="Times New Roman" w:eastAsia="標楷體" w:hAnsi="Times New Roman" w:cs="Times New Roman"/>
          <w:sz w:val="20"/>
          <w:szCs w:val="20"/>
          <w:bdr w:val="nil"/>
        </w:rPr>
        <w:t>年</w:t>
      </w:r>
      <w:r w:rsidRPr="004B7AC3">
        <w:rPr>
          <w:rFonts w:ascii="Times New Roman" w:eastAsia="標楷體" w:hAnsi="Times New Roman" w:cs="Times New Roman"/>
          <w:sz w:val="20"/>
          <w:szCs w:val="20"/>
          <w:bdr w:val="nil"/>
        </w:rPr>
        <w:t>12</w:t>
      </w:r>
      <w:r w:rsidRPr="004B7AC3">
        <w:rPr>
          <w:rFonts w:ascii="Times New Roman" w:eastAsia="標楷體" w:hAnsi="Times New Roman" w:cs="Times New Roman"/>
          <w:sz w:val="20"/>
          <w:szCs w:val="20"/>
          <w:bdr w:val="nil"/>
        </w:rPr>
        <w:t>月</w:t>
      </w:r>
      <w:r w:rsidRPr="004B7AC3">
        <w:rPr>
          <w:rFonts w:ascii="Times New Roman" w:eastAsia="標楷體" w:hAnsi="Times New Roman" w:cs="Times New Roman"/>
          <w:sz w:val="20"/>
          <w:szCs w:val="20"/>
          <w:bdr w:val="nil"/>
        </w:rPr>
        <w:t>17</w:t>
      </w:r>
      <w:r w:rsidRPr="004B7AC3">
        <w:rPr>
          <w:rFonts w:ascii="Times New Roman" w:eastAsia="標楷體" w:hAnsi="Times New Roman" w:cs="Times New Roman"/>
          <w:sz w:val="20"/>
          <w:szCs w:val="20"/>
          <w:bdr w:val="nil"/>
        </w:rPr>
        <w:t>日</w:t>
      </w:r>
      <w:r w:rsidRPr="004B7AC3">
        <w:rPr>
          <w:rFonts w:ascii="Times New Roman" w:eastAsia="標楷體" w:hAnsi="Times New Roman" w:cs="Times New Roman"/>
          <w:sz w:val="20"/>
          <w:szCs w:val="20"/>
          <w:bdr w:val="nil"/>
        </w:rPr>
        <w:t xml:space="preserve"> 104</w:t>
      </w:r>
      <w:r w:rsidRPr="004B7AC3">
        <w:rPr>
          <w:rFonts w:ascii="Times New Roman" w:eastAsia="標楷體" w:hAnsi="Times New Roman" w:cs="Times New Roman"/>
          <w:sz w:val="20"/>
          <w:szCs w:val="20"/>
          <w:bdr w:val="nil"/>
        </w:rPr>
        <w:t>學年度第</w:t>
      </w:r>
      <w:r w:rsidRPr="004B7AC3">
        <w:rPr>
          <w:rFonts w:ascii="Times New Roman" w:eastAsia="標楷體" w:hAnsi="Times New Roman" w:cs="Times New Roman"/>
          <w:sz w:val="20"/>
          <w:szCs w:val="20"/>
          <w:bdr w:val="nil"/>
        </w:rPr>
        <w:t>5</w:t>
      </w:r>
      <w:r w:rsidRPr="004B7AC3">
        <w:rPr>
          <w:rFonts w:ascii="Times New Roman" w:eastAsia="標楷體" w:hAnsi="Times New Roman" w:cs="Times New Roman"/>
          <w:sz w:val="20"/>
          <w:szCs w:val="20"/>
          <w:bdr w:val="nil"/>
        </w:rPr>
        <w:t>次院教評會議修正通過</w:t>
      </w:r>
    </w:p>
    <w:p w:rsidR="00F746A1" w:rsidRDefault="00F746A1" w:rsidP="006E359E">
      <w:pPr>
        <w:pBdr>
          <w:top w:val="nil"/>
          <w:left w:val="nil"/>
          <w:bottom w:val="nil"/>
          <w:right w:val="nil"/>
          <w:between w:val="nil"/>
          <w:bar w:val="nil"/>
        </w:pBdr>
        <w:adjustRightInd w:val="0"/>
        <w:snapToGrid w:val="0"/>
        <w:spacing w:line="0" w:lineRule="atLeast"/>
        <w:jc w:val="right"/>
        <w:rPr>
          <w:rFonts w:ascii="Times New Roman" w:eastAsia="標楷體" w:hAnsi="Times New Roman" w:cs="Times New Roman"/>
          <w:sz w:val="20"/>
          <w:szCs w:val="20"/>
          <w:bdr w:val="nil"/>
        </w:rPr>
      </w:pPr>
      <w:r w:rsidRPr="008006D1">
        <w:rPr>
          <w:rFonts w:ascii="Times New Roman" w:eastAsia="標楷體" w:hAnsi="Times New Roman" w:cs="Times New Roman"/>
          <w:sz w:val="20"/>
          <w:szCs w:val="20"/>
          <w:bdr w:val="nil"/>
        </w:rPr>
        <w:t>104</w:t>
      </w:r>
      <w:r w:rsidRPr="008006D1">
        <w:rPr>
          <w:rFonts w:ascii="Times New Roman" w:eastAsia="標楷體" w:hAnsi="Times New Roman" w:cs="Times New Roman"/>
          <w:sz w:val="20"/>
          <w:szCs w:val="20"/>
          <w:bdr w:val="nil"/>
        </w:rPr>
        <w:t>年</w:t>
      </w:r>
      <w:r w:rsidRPr="008006D1">
        <w:rPr>
          <w:rFonts w:ascii="Times New Roman" w:eastAsia="標楷體" w:hAnsi="Times New Roman" w:cs="Times New Roman"/>
          <w:sz w:val="20"/>
          <w:szCs w:val="20"/>
          <w:bdr w:val="nil"/>
        </w:rPr>
        <w:t>12</w:t>
      </w:r>
      <w:r w:rsidRPr="008006D1">
        <w:rPr>
          <w:rFonts w:ascii="Times New Roman" w:eastAsia="標楷體" w:hAnsi="Times New Roman" w:cs="Times New Roman"/>
          <w:sz w:val="20"/>
          <w:szCs w:val="20"/>
          <w:bdr w:val="nil"/>
        </w:rPr>
        <w:t>月</w:t>
      </w:r>
      <w:r w:rsidRPr="008006D1">
        <w:rPr>
          <w:rFonts w:ascii="Times New Roman" w:eastAsia="標楷體" w:hAnsi="Times New Roman" w:cs="Times New Roman"/>
          <w:sz w:val="20"/>
          <w:szCs w:val="20"/>
          <w:bdr w:val="nil"/>
        </w:rPr>
        <w:t>29</w:t>
      </w:r>
      <w:r w:rsidRPr="008006D1">
        <w:rPr>
          <w:rFonts w:ascii="Times New Roman" w:eastAsia="標楷體" w:hAnsi="Times New Roman" w:cs="Times New Roman"/>
          <w:sz w:val="20"/>
          <w:szCs w:val="20"/>
          <w:bdr w:val="nil"/>
        </w:rPr>
        <w:t>日</w:t>
      </w:r>
      <w:r w:rsidRPr="008006D1">
        <w:rPr>
          <w:rFonts w:ascii="Times New Roman" w:eastAsia="標楷體" w:hAnsi="Times New Roman" w:cs="Times New Roman"/>
          <w:sz w:val="20"/>
          <w:szCs w:val="20"/>
          <w:bdr w:val="nil"/>
        </w:rPr>
        <w:t>104</w:t>
      </w:r>
      <w:r w:rsidRPr="008006D1">
        <w:rPr>
          <w:rFonts w:ascii="Times New Roman" w:eastAsia="標楷體" w:hAnsi="Times New Roman" w:cs="Times New Roman"/>
          <w:sz w:val="20"/>
          <w:szCs w:val="20"/>
          <w:bdr w:val="nil"/>
        </w:rPr>
        <w:t>學年度第</w:t>
      </w:r>
      <w:r w:rsidRPr="008006D1">
        <w:rPr>
          <w:rFonts w:ascii="Times New Roman" w:eastAsia="標楷體" w:hAnsi="Times New Roman" w:cs="Times New Roman"/>
          <w:sz w:val="20"/>
          <w:szCs w:val="20"/>
          <w:bdr w:val="nil"/>
        </w:rPr>
        <w:t>4</w:t>
      </w:r>
      <w:r w:rsidRPr="008006D1">
        <w:rPr>
          <w:rFonts w:ascii="Times New Roman" w:eastAsia="標楷體" w:hAnsi="Times New Roman" w:cs="Times New Roman"/>
          <w:sz w:val="20"/>
          <w:szCs w:val="20"/>
          <w:bdr w:val="nil"/>
        </w:rPr>
        <w:t>次校教評</w:t>
      </w:r>
      <w:r w:rsidRPr="004B7AC3">
        <w:rPr>
          <w:rFonts w:ascii="Times New Roman" w:eastAsia="標楷體" w:hAnsi="Times New Roman" w:cs="Times New Roman"/>
          <w:sz w:val="20"/>
          <w:szCs w:val="20"/>
          <w:bdr w:val="nil"/>
        </w:rPr>
        <w:t>會議通過</w:t>
      </w:r>
      <w:r w:rsidRPr="008006D1">
        <w:rPr>
          <w:rFonts w:ascii="Times New Roman" w:eastAsia="標楷體" w:hAnsi="Times New Roman" w:cs="Times New Roman"/>
          <w:sz w:val="20"/>
          <w:szCs w:val="20"/>
          <w:bdr w:val="nil"/>
        </w:rPr>
        <w:t>校教評</w:t>
      </w:r>
      <w:r w:rsidRPr="004B7AC3">
        <w:rPr>
          <w:rFonts w:ascii="Times New Roman" w:eastAsia="標楷體" w:hAnsi="Times New Roman" w:cs="Times New Roman"/>
          <w:sz w:val="20"/>
          <w:szCs w:val="20"/>
          <w:bdr w:val="nil"/>
        </w:rPr>
        <w:t>會議通過</w:t>
      </w:r>
    </w:p>
    <w:p w:rsidR="008006D1" w:rsidRDefault="008006D1" w:rsidP="006E359E">
      <w:pPr>
        <w:pBdr>
          <w:top w:val="nil"/>
          <w:left w:val="nil"/>
          <w:bottom w:val="nil"/>
          <w:right w:val="nil"/>
          <w:between w:val="nil"/>
          <w:bar w:val="nil"/>
        </w:pBdr>
        <w:adjustRightInd w:val="0"/>
        <w:snapToGrid w:val="0"/>
        <w:spacing w:line="0" w:lineRule="atLeast"/>
        <w:jc w:val="right"/>
        <w:rPr>
          <w:rFonts w:ascii="Times New Roman" w:eastAsia="標楷體" w:hAnsi="Times New Roman" w:cs="Times New Roman"/>
          <w:sz w:val="20"/>
          <w:szCs w:val="20"/>
          <w:bdr w:val="nil"/>
        </w:rPr>
      </w:pPr>
      <w:r>
        <w:rPr>
          <w:rFonts w:ascii="Times New Roman" w:eastAsia="標楷體" w:hAnsi="Times New Roman" w:cs="Times New Roman" w:hint="eastAsia"/>
          <w:sz w:val="20"/>
          <w:szCs w:val="20"/>
          <w:bdr w:val="nil"/>
        </w:rPr>
        <w:t>105</w:t>
      </w:r>
      <w:r>
        <w:rPr>
          <w:rFonts w:ascii="Times New Roman" w:eastAsia="標楷體" w:hAnsi="Times New Roman" w:cs="Times New Roman" w:hint="eastAsia"/>
          <w:sz w:val="20"/>
          <w:szCs w:val="20"/>
          <w:bdr w:val="nil"/>
        </w:rPr>
        <w:t>年</w:t>
      </w:r>
      <w:r>
        <w:rPr>
          <w:rFonts w:ascii="Times New Roman" w:eastAsia="標楷體" w:hAnsi="Times New Roman" w:cs="Times New Roman" w:hint="eastAsia"/>
          <w:sz w:val="20"/>
          <w:szCs w:val="20"/>
          <w:bdr w:val="nil"/>
        </w:rPr>
        <w:t>12</w:t>
      </w:r>
      <w:r>
        <w:rPr>
          <w:rFonts w:ascii="Times New Roman" w:eastAsia="標楷體" w:hAnsi="Times New Roman" w:cs="Times New Roman" w:hint="eastAsia"/>
          <w:sz w:val="20"/>
          <w:szCs w:val="20"/>
          <w:bdr w:val="nil"/>
        </w:rPr>
        <w:t>月</w:t>
      </w:r>
      <w:r>
        <w:rPr>
          <w:rFonts w:ascii="Times New Roman" w:eastAsia="標楷體" w:hAnsi="Times New Roman" w:cs="Times New Roman" w:hint="eastAsia"/>
          <w:sz w:val="20"/>
          <w:szCs w:val="20"/>
          <w:bdr w:val="nil"/>
        </w:rPr>
        <w:t>7</w:t>
      </w:r>
      <w:r>
        <w:rPr>
          <w:rFonts w:ascii="Times New Roman" w:eastAsia="標楷體" w:hAnsi="Times New Roman" w:cs="Times New Roman" w:hint="eastAsia"/>
          <w:sz w:val="20"/>
          <w:szCs w:val="20"/>
          <w:bdr w:val="nil"/>
        </w:rPr>
        <w:t>日</w:t>
      </w:r>
      <w:r>
        <w:rPr>
          <w:rFonts w:ascii="Times New Roman" w:eastAsia="標楷體" w:hAnsi="Times New Roman" w:cs="Times New Roman" w:hint="eastAsia"/>
          <w:sz w:val="20"/>
          <w:szCs w:val="20"/>
          <w:bdr w:val="nil"/>
        </w:rPr>
        <w:t>105</w:t>
      </w:r>
      <w:r>
        <w:rPr>
          <w:rFonts w:ascii="Times New Roman" w:eastAsia="標楷體" w:hAnsi="Times New Roman" w:cs="Times New Roman" w:hint="eastAsia"/>
          <w:sz w:val="20"/>
          <w:szCs w:val="20"/>
          <w:bdr w:val="nil"/>
        </w:rPr>
        <w:t>學年度第</w:t>
      </w:r>
      <w:r>
        <w:rPr>
          <w:rFonts w:ascii="Times New Roman" w:eastAsia="標楷體" w:hAnsi="Times New Roman" w:cs="Times New Roman" w:hint="eastAsia"/>
          <w:sz w:val="20"/>
          <w:szCs w:val="20"/>
          <w:bdr w:val="nil"/>
        </w:rPr>
        <w:t>7</w:t>
      </w:r>
      <w:r>
        <w:rPr>
          <w:rFonts w:ascii="Times New Roman" w:eastAsia="標楷體" w:hAnsi="Times New Roman" w:cs="Times New Roman" w:hint="eastAsia"/>
          <w:sz w:val="20"/>
          <w:szCs w:val="20"/>
          <w:bdr w:val="nil"/>
        </w:rPr>
        <w:t>次系務會議通過</w:t>
      </w:r>
    </w:p>
    <w:p w:rsidR="00813E5B" w:rsidRPr="008006D1" w:rsidRDefault="00813E5B" w:rsidP="006E359E">
      <w:pPr>
        <w:pBdr>
          <w:top w:val="nil"/>
          <w:left w:val="nil"/>
          <w:bottom w:val="nil"/>
          <w:right w:val="nil"/>
          <w:between w:val="nil"/>
          <w:bar w:val="nil"/>
        </w:pBdr>
        <w:adjustRightInd w:val="0"/>
        <w:snapToGrid w:val="0"/>
        <w:spacing w:line="0" w:lineRule="atLeast"/>
        <w:jc w:val="right"/>
        <w:rPr>
          <w:rFonts w:ascii="Times New Roman" w:eastAsia="標楷體" w:hAnsi="Times New Roman" w:cs="Times New Roman"/>
          <w:sz w:val="20"/>
          <w:szCs w:val="20"/>
          <w:bdr w:val="nil"/>
        </w:rPr>
      </w:pPr>
      <w:r>
        <w:rPr>
          <w:rFonts w:ascii="Times New Roman" w:eastAsia="標楷體" w:hAnsi="Times New Roman" w:cs="Times New Roman" w:hint="eastAsia"/>
          <w:sz w:val="20"/>
          <w:szCs w:val="20"/>
          <w:bdr w:val="nil"/>
        </w:rPr>
        <w:t>105</w:t>
      </w:r>
      <w:r>
        <w:rPr>
          <w:rFonts w:ascii="Times New Roman" w:eastAsia="標楷體" w:hAnsi="Times New Roman" w:cs="Times New Roman" w:hint="eastAsia"/>
          <w:sz w:val="20"/>
          <w:szCs w:val="20"/>
          <w:bdr w:val="nil"/>
        </w:rPr>
        <w:t>年</w:t>
      </w:r>
      <w:r>
        <w:rPr>
          <w:rFonts w:ascii="Times New Roman" w:eastAsia="標楷體" w:hAnsi="Times New Roman" w:cs="Times New Roman" w:hint="eastAsia"/>
          <w:sz w:val="20"/>
          <w:szCs w:val="20"/>
          <w:bdr w:val="nil"/>
        </w:rPr>
        <w:t>12</w:t>
      </w:r>
      <w:r>
        <w:rPr>
          <w:rFonts w:ascii="Times New Roman" w:eastAsia="標楷體" w:hAnsi="Times New Roman" w:cs="Times New Roman" w:hint="eastAsia"/>
          <w:sz w:val="20"/>
          <w:szCs w:val="20"/>
          <w:bdr w:val="nil"/>
        </w:rPr>
        <w:t>月</w:t>
      </w:r>
      <w:r>
        <w:rPr>
          <w:rFonts w:ascii="Times New Roman" w:eastAsia="標楷體" w:hAnsi="Times New Roman" w:cs="Times New Roman" w:hint="eastAsia"/>
          <w:sz w:val="20"/>
          <w:szCs w:val="20"/>
          <w:bdr w:val="nil"/>
        </w:rPr>
        <w:t>15</w:t>
      </w:r>
      <w:r>
        <w:rPr>
          <w:rFonts w:ascii="Times New Roman" w:eastAsia="標楷體" w:hAnsi="Times New Roman" w:cs="Times New Roman" w:hint="eastAsia"/>
          <w:sz w:val="20"/>
          <w:szCs w:val="20"/>
          <w:bdr w:val="nil"/>
        </w:rPr>
        <w:t>日</w:t>
      </w:r>
      <w:r>
        <w:rPr>
          <w:rFonts w:ascii="Times New Roman" w:eastAsia="標楷體" w:hAnsi="Times New Roman" w:cs="Times New Roman" w:hint="eastAsia"/>
          <w:sz w:val="20"/>
          <w:szCs w:val="20"/>
          <w:bdr w:val="nil"/>
        </w:rPr>
        <w:t>105</w:t>
      </w:r>
      <w:r>
        <w:rPr>
          <w:rFonts w:ascii="Times New Roman" w:eastAsia="標楷體" w:hAnsi="Times New Roman" w:cs="Times New Roman" w:hint="eastAsia"/>
          <w:sz w:val="20"/>
          <w:szCs w:val="20"/>
          <w:bdr w:val="nil"/>
        </w:rPr>
        <w:t>學年度第</w:t>
      </w:r>
      <w:r>
        <w:rPr>
          <w:rFonts w:ascii="Times New Roman" w:eastAsia="標楷體" w:hAnsi="Times New Roman" w:cs="Times New Roman" w:hint="eastAsia"/>
          <w:sz w:val="20"/>
          <w:szCs w:val="20"/>
          <w:bdr w:val="nil"/>
        </w:rPr>
        <w:t>8</w:t>
      </w:r>
      <w:r>
        <w:rPr>
          <w:rFonts w:ascii="Times New Roman" w:eastAsia="標楷體" w:hAnsi="Times New Roman" w:cs="Times New Roman" w:hint="eastAsia"/>
          <w:sz w:val="20"/>
          <w:szCs w:val="20"/>
          <w:bdr w:val="nil"/>
        </w:rPr>
        <w:t>次系務會議通過</w:t>
      </w:r>
    </w:p>
    <w:p w:rsidR="00F746A1" w:rsidRDefault="00A803E0" w:rsidP="006E359E">
      <w:pPr>
        <w:pBdr>
          <w:top w:val="nil"/>
          <w:left w:val="nil"/>
          <w:bottom w:val="nil"/>
          <w:right w:val="nil"/>
          <w:between w:val="nil"/>
          <w:bar w:val="nil"/>
        </w:pBdr>
        <w:spacing w:line="0" w:lineRule="atLeast"/>
        <w:jc w:val="right"/>
        <w:rPr>
          <w:rFonts w:ascii="標楷體" w:eastAsia="標楷體"/>
          <w:sz w:val="20"/>
          <w:szCs w:val="20"/>
        </w:rPr>
      </w:pPr>
      <w:r w:rsidRPr="00FC650E">
        <w:rPr>
          <w:rFonts w:ascii="標楷體" w:eastAsia="標楷體" w:hAnsi="標楷體" w:hint="eastAsia"/>
          <w:sz w:val="20"/>
          <w:szCs w:val="20"/>
        </w:rPr>
        <w:t>105年12月19日105學年度第5次院教評會議修正</w:t>
      </w:r>
      <w:r w:rsidRPr="00FC650E">
        <w:rPr>
          <w:rFonts w:ascii="標楷體" w:eastAsia="標楷體" w:hint="eastAsia"/>
          <w:sz w:val="20"/>
          <w:szCs w:val="20"/>
        </w:rPr>
        <w:t>通過</w:t>
      </w:r>
    </w:p>
    <w:p w:rsidR="00363056" w:rsidRDefault="00363056" w:rsidP="006E359E">
      <w:pPr>
        <w:pBdr>
          <w:top w:val="nil"/>
          <w:left w:val="nil"/>
          <w:bottom w:val="nil"/>
          <w:right w:val="nil"/>
          <w:between w:val="nil"/>
          <w:bar w:val="nil"/>
        </w:pBdr>
        <w:spacing w:line="0" w:lineRule="atLeast"/>
        <w:jc w:val="right"/>
        <w:rPr>
          <w:rFonts w:ascii="標楷體" w:eastAsia="標楷體"/>
          <w:sz w:val="20"/>
          <w:szCs w:val="20"/>
        </w:rPr>
      </w:pPr>
      <w:r w:rsidRPr="00363056">
        <w:rPr>
          <w:rFonts w:ascii="標楷體" w:eastAsia="標楷體" w:hAnsi="標楷體" w:hint="eastAsia"/>
          <w:color w:val="000000"/>
          <w:sz w:val="20"/>
          <w:szCs w:val="20"/>
          <w:shd w:val="clear" w:color="auto" w:fill="FFFFFF"/>
        </w:rPr>
        <w:t>106年2月14日105學年度第4次校教評</w:t>
      </w:r>
      <w:r w:rsidRPr="00363056">
        <w:rPr>
          <w:rFonts w:ascii="標楷體" w:eastAsia="標楷體" w:hint="eastAsia"/>
          <w:color w:val="000000"/>
          <w:sz w:val="20"/>
          <w:szCs w:val="20"/>
        </w:rPr>
        <w:t>會議</w:t>
      </w:r>
      <w:r w:rsidRPr="00363056">
        <w:rPr>
          <w:rFonts w:ascii="標楷體" w:eastAsia="標楷體" w:hAnsi="標楷體" w:hint="eastAsia"/>
          <w:sz w:val="20"/>
          <w:szCs w:val="20"/>
        </w:rPr>
        <w:t>修正</w:t>
      </w:r>
      <w:r w:rsidRPr="00363056">
        <w:rPr>
          <w:rFonts w:ascii="標楷體" w:eastAsia="標楷體" w:hint="eastAsia"/>
          <w:sz w:val="20"/>
          <w:szCs w:val="20"/>
        </w:rPr>
        <w:t>通過</w:t>
      </w:r>
    </w:p>
    <w:p w:rsidR="00214045" w:rsidRPr="00214045" w:rsidRDefault="00214045" w:rsidP="00214045">
      <w:pPr>
        <w:jc w:val="right"/>
        <w:rPr>
          <w:rFonts w:ascii="標楷體" w:eastAsia="標楷體" w:hAnsi="標楷體" w:cs="Calibri"/>
          <w:sz w:val="20"/>
          <w:szCs w:val="20"/>
          <w:bdr w:val="nil"/>
        </w:rPr>
      </w:pPr>
      <w:r w:rsidRPr="00214045">
        <w:rPr>
          <w:rFonts w:ascii="標楷體" w:eastAsia="標楷體" w:hAnsi="標楷體" w:cs="Calibri" w:hint="eastAsia"/>
          <w:sz w:val="20"/>
          <w:szCs w:val="20"/>
          <w:bdr w:val="nil"/>
        </w:rPr>
        <w:t>107</w:t>
      </w:r>
      <w:r w:rsidRPr="00214045">
        <w:rPr>
          <w:rFonts w:ascii="標楷體" w:eastAsia="標楷體" w:hAnsi="標楷體" w:cs="微軟正黑體" w:hint="eastAsia"/>
          <w:sz w:val="20"/>
          <w:szCs w:val="20"/>
          <w:bdr w:val="nil"/>
        </w:rPr>
        <w:t>年</w:t>
      </w:r>
      <w:r w:rsidRPr="00214045">
        <w:rPr>
          <w:rFonts w:ascii="標楷體" w:eastAsia="標楷體" w:hAnsi="標楷體" w:cs="Calibri" w:hint="eastAsia"/>
          <w:sz w:val="20"/>
          <w:szCs w:val="20"/>
          <w:bdr w:val="nil"/>
        </w:rPr>
        <w:t>4</w:t>
      </w:r>
      <w:r w:rsidRPr="00214045">
        <w:rPr>
          <w:rFonts w:ascii="標楷體" w:eastAsia="標楷體" w:hAnsi="標楷體" w:cs="微軟正黑體" w:hint="eastAsia"/>
          <w:sz w:val="20"/>
          <w:szCs w:val="20"/>
          <w:bdr w:val="nil"/>
        </w:rPr>
        <w:t>月</w:t>
      </w:r>
      <w:r>
        <w:rPr>
          <w:rFonts w:ascii="標楷體" w:eastAsia="標楷體" w:hAnsi="標楷體" w:cs="微軟正黑體" w:hint="eastAsia"/>
          <w:sz w:val="20"/>
          <w:szCs w:val="20"/>
          <w:bdr w:val="nil"/>
        </w:rPr>
        <w:t>30</w:t>
      </w:r>
      <w:r w:rsidRPr="00214045">
        <w:rPr>
          <w:rFonts w:ascii="標楷體" w:eastAsia="標楷體" w:hAnsi="標楷體" w:cs="微軟正黑體" w:hint="eastAsia"/>
          <w:sz w:val="20"/>
          <w:szCs w:val="20"/>
          <w:bdr w:val="nil"/>
        </w:rPr>
        <w:t>日</w:t>
      </w:r>
      <w:r>
        <w:rPr>
          <w:rFonts w:ascii="標楷體" w:eastAsia="標楷體" w:hAnsi="標楷體" w:cs="微軟正黑體" w:hint="eastAsia"/>
          <w:sz w:val="20"/>
          <w:szCs w:val="20"/>
          <w:bdr w:val="nil"/>
        </w:rPr>
        <w:t>106學年度第5次</w:t>
      </w:r>
      <w:r w:rsidRPr="00214045">
        <w:rPr>
          <w:rFonts w:ascii="標楷體" w:eastAsia="標楷體" w:hAnsi="標楷體" w:cs="微軟正黑體" w:hint="eastAsia"/>
          <w:sz w:val="20"/>
          <w:szCs w:val="20"/>
          <w:bdr w:val="nil"/>
        </w:rPr>
        <w:t>系務會議審議通過</w:t>
      </w:r>
    </w:p>
    <w:p w:rsidR="00214045" w:rsidRDefault="00350742" w:rsidP="006E359E">
      <w:pPr>
        <w:pBdr>
          <w:top w:val="nil"/>
          <w:left w:val="nil"/>
          <w:bottom w:val="nil"/>
          <w:right w:val="nil"/>
          <w:between w:val="nil"/>
          <w:bar w:val="nil"/>
        </w:pBdr>
        <w:spacing w:line="0" w:lineRule="atLeast"/>
        <w:jc w:val="right"/>
        <w:rPr>
          <w:rFonts w:ascii="標楷體" w:eastAsia="標楷體"/>
          <w:sz w:val="20"/>
          <w:szCs w:val="20"/>
        </w:rPr>
      </w:pPr>
      <w:r w:rsidRPr="00FC650E">
        <w:rPr>
          <w:rFonts w:ascii="標楷體" w:eastAsia="標楷體" w:hAnsi="標楷體" w:hint="eastAsia"/>
          <w:sz w:val="20"/>
          <w:szCs w:val="20"/>
        </w:rPr>
        <w:t>10</w:t>
      </w:r>
      <w:r>
        <w:rPr>
          <w:rFonts w:ascii="標楷體" w:eastAsia="標楷體" w:hAnsi="標楷體" w:hint="eastAsia"/>
          <w:sz w:val="20"/>
          <w:szCs w:val="20"/>
        </w:rPr>
        <w:t>7</w:t>
      </w:r>
      <w:r w:rsidRPr="00FC650E">
        <w:rPr>
          <w:rFonts w:ascii="標楷體" w:eastAsia="標楷體" w:hAnsi="標楷體" w:hint="eastAsia"/>
          <w:sz w:val="20"/>
          <w:szCs w:val="20"/>
        </w:rPr>
        <w:t>年</w:t>
      </w:r>
      <w:r>
        <w:rPr>
          <w:rFonts w:ascii="標楷體" w:eastAsia="標楷體" w:hAnsi="標楷體" w:hint="eastAsia"/>
          <w:sz w:val="20"/>
          <w:szCs w:val="20"/>
        </w:rPr>
        <w:t>5</w:t>
      </w:r>
      <w:r w:rsidRPr="00FC650E">
        <w:rPr>
          <w:rFonts w:ascii="標楷體" w:eastAsia="標楷體" w:hAnsi="標楷體" w:hint="eastAsia"/>
          <w:sz w:val="20"/>
          <w:szCs w:val="20"/>
        </w:rPr>
        <w:t>月9日10</w:t>
      </w:r>
      <w:r>
        <w:rPr>
          <w:rFonts w:ascii="標楷體" w:eastAsia="標楷體" w:hAnsi="標楷體" w:hint="eastAsia"/>
          <w:sz w:val="20"/>
          <w:szCs w:val="20"/>
        </w:rPr>
        <w:t>6</w:t>
      </w:r>
      <w:r w:rsidRPr="00FC650E">
        <w:rPr>
          <w:rFonts w:ascii="標楷體" w:eastAsia="標楷體" w:hAnsi="標楷體" w:hint="eastAsia"/>
          <w:sz w:val="20"/>
          <w:szCs w:val="20"/>
        </w:rPr>
        <w:t>學年度第</w:t>
      </w:r>
      <w:r>
        <w:rPr>
          <w:rFonts w:ascii="標楷體" w:eastAsia="標楷體" w:hAnsi="標楷體" w:hint="eastAsia"/>
          <w:sz w:val="20"/>
          <w:szCs w:val="20"/>
        </w:rPr>
        <w:t>7</w:t>
      </w:r>
      <w:r w:rsidRPr="00FC650E">
        <w:rPr>
          <w:rFonts w:ascii="標楷體" w:eastAsia="標楷體" w:hAnsi="標楷體" w:hint="eastAsia"/>
          <w:sz w:val="20"/>
          <w:szCs w:val="20"/>
        </w:rPr>
        <w:t>次院教評會議</w:t>
      </w:r>
      <w:r w:rsidRPr="00FC650E">
        <w:rPr>
          <w:rFonts w:ascii="標楷體" w:eastAsia="標楷體" w:hint="eastAsia"/>
          <w:sz w:val="20"/>
          <w:szCs w:val="20"/>
        </w:rPr>
        <w:t>通過</w:t>
      </w:r>
    </w:p>
    <w:p w:rsidR="00983A26" w:rsidRPr="00983A26" w:rsidRDefault="00983A26" w:rsidP="006E359E">
      <w:pPr>
        <w:pBdr>
          <w:top w:val="nil"/>
          <w:left w:val="nil"/>
          <w:bottom w:val="nil"/>
          <w:right w:val="nil"/>
          <w:between w:val="nil"/>
          <w:bar w:val="nil"/>
        </w:pBdr>
        <w:spacing w:line="0" w:lineRule="atLeast"/>
        <w:jc w:val="right"/>
        <w:rPr>
          <w:rFonts w:ascii="Calibri" w:eastAsia="Calibri" w:hAnsi="Calibri" w:cs="Calibri"/>
          <w:sz w:val="20"/>
          <w:szCs w:val="20"/>
          <w:bdr w:val="nil"/>
        </w:rPr>
      </w:pPr>
      <w:r w:rsidRPr="00983A26">
        <w:rPr>
          <w:rFonts w:ascii="標楷體" w:eastAsia="標楷體" w:hAnsi="標楷體" w:hint="eastAsia"/>
          <w:color w:val="000000"/>
          <w:sz w:val="20"/>
          <w:szCs w:val="20"/>
          <w:shd w:val="clear" w:color="auto" w:fill="FFFFFF"/>
        </w:rPr>
        <w:t>107年6月12日106學年度第6次校教評</w:t>
      </w:r>
      <w:r w:rsidRPr="00983A26">
        <w:rPr>
          <w:rFonts w:ascii="標楷體" w:eastAsia="標楷體" w:hint="eastAsia"/>
          <w:color w:val="000000"/>
          <w:sz w:val="20"/>
          <w:szCs w:val="20"/>
        </w:rPr>
        <w:t>會議</w:t>
      </w:r>
      <w:r w:rsidRPr="00983A26">
        <w:rPr>
          <w:rFonts w:ascii="標楷體" w:eastAsia="標楷體" w:hint="eastAsia"/>
          <w:sz w:val="20"/>
          <w:szCs w:val="20"/>
        </w:rPr>
        <w:t>通過</w:t>
      </w:r>
    </w:p>
    <w:p w:rsidR="00AE2420" w:rsidRDefault="00AE2420" w:rsidP="00F27EE7">
      <w:pPr>
        <w:pStyle w:val="ab"/>
        <w:pBdr>
          <w:top w:val="nil"/>
          <w:left w:val="nil"/>
          <w:bottom w:val="nil"/>
          <w:right w:val="nil"/>
          <w:between w:val="nil"/>
          <w:bar w:val="nil"/>
        </w:pBdr>
        <w:spacing w:line="0" w:lineRule="atLeast"/>
        <w:ind w:leftChars="0" w:left="567"/>
        <w:rPr>
          <w:rFonts w:ascii="標楷體" w:eastAsia="標楷體" w:hAnsi="標楷體" w:cs="標楷體"/>
          <w:kern w:val="0"/>
          <w:szCs w:val="24"/>
          <w:bdr w:val="nil"/>
          <w:lang w:val="zh-TW"/>
        </w:rPr>
      </w:pPr>
    </w:p>
    <w:p w:rsidR="00F746A1" w:rsidRPr="004B7AC3" w:rsidRDefault="008E07D3" w:rsidP="008E07D3">
      <w:pPr>
        <w:pStyle w:val="ab"/>
        <w:pBdr>
          <w:top w:val="nil"/>
          <w:left w:val="nil"/>
          <w:bottom w:val="nil"/>
          <w:right w:val="nil"/>
          <w:between w:val="nil"/>
          <w:bar w:val="nil"/>
        </w:pBdr>
        <w:spacing w:line="0" w:lineRule="atLeast"/>
        <w:ind w:leftChars="0" w:left="425" w:hangingChars="177" w:hanging="425"/>
        <w:rPr>
          <w:rFonts w:ascii="Calibri" w:eastAsia="Calibri" w:hAnsi="Calibri" w:cs="Calibri"/>
          <w:kern w:val="0"/>
          <w:szCs w:val="24"/>
          <w:bdr w:val="nil"/>
        </w:rPr>
      </w:pPr>
      <w:r>
        <w:rPr>
          <w:rFonts w:ascii="標楷體" w:eastAsia="標楷體" w:hAnsi="標楷體" w:cs="標楷體" w:hint="eastAsia"/>
          <w:kern w:val="0"/>
          <w:szCs w:val="24"/>
          <w:bdr w:val="nil"/>
          <w:lang w:val="zh-TW"/>
        </w:rPr>
        <w:t>一、</w:t>
      </w:r>
      <w:r w:rsidR="00F746A1" w:rsidRPr="004B7AC3">
        <w:rPr>
          <w:rFonts w:ascii="標楷體" w:eastAsia="標楷體" w:hAnsi="標楷體" w:cs="標楷體"/>
          <w:kern w:val="0"/>
          <w:szCs w:val="24"/>
          <w:bdr w:val="nil"/>
          <w:lang w:val="zh-TW"/>
        </w:rPr>
        <w:t>依據本校教師聘任及升等審查辦法第三條規定及有關法令</w:t>
      </w:r>
      <w:r w:rsidR="00F746A1" w:rsidRPr="004B7AC3">
        <w:rPr>
          <w:rFonts w:ascii="標楷體" w:eastAsia="標楷體" w:hAnsi="標楷體" w:cs="標楷體"/>
          <w:szCs w:val="24"/>
          <w:bdr w:val="nil"/>
          <w:lang w:val="zh-TW"/>
        </w:rPr>
        <w:t>暨生命科學院教師聘任及升等審查要點</w:t>
      </w:r>
      <w:r w:rsidR="00F746A1" w:rsidRPr="004B7AC3">
        <w:rPr>
          <w:rFonts w:ascii="標楷體" w:eastAsia="標楷體" w:hAnsi="標楷體" w:cs="標楷體"/>
          <w:kern w:val="0"/>
          <w:szCs w:val="24"/>
          <w:bdr w:val="nil"/>
          <w:lang w:val="zh-TW"/>
        </w:rPr>
        <w:t>訂定本審查細則</w:t>
      </w:r>
      <w:r w:rsidR="00F746A1" w:rsidRPr="004B7AC3">
        <w:rPr>
          <w:rFonts w:ascii="Calibri" w:eastAsia="Calibri" w:hAnsi="Calibri" w:cs="Calibri"/>
          <w:kern w:val="0"/>
          <w:szCs w:val="24"/>
          <w:bdr w:val="nil"/>
        </w:rPr>
        <w:t>(</w:t>
      </w:r>
      <w:r w:rsidR="00F746A1" w:rsidRPr="004B7AC3">
        <w:rPr>
          <w:rFonts w:ascii="標楷體" w:eastAsia="標楷體" w:hAnsi="標楷體" w:cs="標楷體"/>
          <w:kern w:val="0"/>
          <w:szCs w:val="24"/>
          <w:bdr w:val="nil"/>
          <w:lang w:val="zh-TW"/>
        </w:rPr>
        <w:t>以下簡稱本細則</w:t>
      </w:r>
      <w:r w:rsidR="00F746A1" w:rsidRPr="004B7AC3">
        <w:rPr>
          <w:rFonts w:ascii="Calibri" w:eastAsia="Calibri" w:hAnsi="Calibri" w:cs="Calibri"/>
          <w:kern w:val="0"/>
          <w:szCs w:val="24"/>
          <w:bdr w:val="nil"/>
        </w:rPr>
        <w:t>)</w:t>
      </w:r>
      <w:r w:rsidR="00F746A1" w:rsidRPr="004B7AC3">
        <w:rPr>
          <w:rFonts w:ascii="標楷體" w:eastAsia="標楷體" w:hAnsi="標楷體" w:cs="標楷體"/>
          <w:kern w:val="0"/>
          <w:szCs w:val="24"/>
          <w:bdr w:val="nil"/>
          <w:lang w:val="zh-TW"/>
        </w:rPr>
        <w:t>。</w:t>
      </w:r>
    </w:p>
    <w:p w:rsidR="00F746A1" w:rsidRPr="004B7AC3" w:rsidRDefault="00F746A1" w:rsidP="00AE2420">
      <w:pPr>
        <w:pBdr>
          <w:top w:val="nil"/>
          <w:left w:val="nil"/>
          <w:bottom w:val="nil"/>
          <w:right w:val="nil"/>
          <w:between w:val="nil"/>
          <w:bar w:val="nil"/>
        </w:pBdr>
        <w:spacing w:line="0" w:lineRule="atLeast"/>
        <w:ind w:firstLineChars="236" w:firstLine="566"/>
        <w:rPr>
          <w:rFonts w:ascii="標楷體" w:eastAsia="標楷體" w:hAnsi="標楷體" w:cs="標楷體"/>
          <w:szCs w:val="24"/>
          <w:bdr w:val="nil"/>
          <w:lang w:val="zh-TW"/>
        </w:rPr>
      </w:pPr>
    </w:p>
    <w:p w:rsidR="00F746A1" w:rsidRPr="00F27EE7" w:rsidRDefault="008E07D3" w:rsidP="00350742">
      <w:pPr>
        <w:pBdr>
          <w:top w:val="nil"/>
          <w:left w:val="nil"/>
          <w:bottom w:val="nil"/>
          <w:right w:val="nil"/>
          <w:between w:val="nil"/>
          <w:bar w:val="nil"/>
        </w:pBdr>
        <w:spacing w:line="0" w:lineRule="atLeast"/>
        <w:ind w:left="425" w:hangingChars="177" w:hanging="425"/>
        <w:rPr>
          <w:rFonts w:ascii="Calibri" w:eastAsia="Calibri" w:hAnsi="Calibri" w:cs="Calibri"/>
          <w:kern w:val="0"/>
          <w:szCs w:val="24"/>
          <w:bdr w:val="nil"/>
          <w:lang w:val="zh-TW"/>
        </w:rPr>
      </w:pPr>
      <w:r>
        <w:rPr>
          <w:rFonts w:ascii="標楷體" w:eastAsia="標楷體" w:hAnsi="標楷體" w:cs="Times New Roman" w:hint="eastAsia"/>
          <w:color w:val="000000" w:themeColor="text1"/>
          <w:szCs w:val="24"/>
        </w:rPr>
        <w:t>二、</w:t>
      </w:r>
      <w:r w:rsidR="00F746A1" w:rsidRPr="00F27EE7">
        <w:rPr>
          <w:rFonts w:ascii="標楷體" w:eastAsia="標楷體" w:hAnsi="標楷體" w:cs="標楷體"/>
          <w:kern w:val="0"/>
          <w:szCs w:val="24"/>
          <w:bdr w:val="nil"/>
          <w:lang w:val="zh-TW"/>
        </w:rPr>
        <w:t>本系教師之聘任、升等及改聘之審議，除遵照有關教育法令、本校及生命科學院教評會規定外，悉依本</w:t>
      </w:r>
      <w:r w:rsidR="00F746A1" w:rsidRPr="00F27EE7">
        <w:rPr>
          <w:rFonts w:ascii="標楷體" w:eastAsia="標楷體" w:hAnsi="標楷體" w:cs="標楷體"/>
          <w:szCs w:val="24"/>
          <w:bdr w:val="nil"/>
          <w:lang w:val="zh-TW"/>
        </w:rPr>
        <w:t>細則</w:t>
      </w:r>
      <w:r w:rsidR="00F746A1" w:rsidRPr="00F27EE7">
        <w:rPr>
          <w:rFonts w:ascii="標楷體" w:eastAsia="標楷體" w:hAnsi="標楷體" w:cs="標楷體"/>
          <w:kern w:val="0"/>
          <w:szCs w:val="24"/>
          <w:bdr w:val="nil"/>
          <w:lang w:val="zh-TW"/>
        </w:rPr>
        <w:t>辦理。</w:t>
      </w:r>
    </w:p>
    <w:p w:rsidR="00F746A1" w:rsidRPr="004B7AC3" w:rsidRDefault="00F746A1" w:rsidP="006E359E">
      <w:pPr>
        <w:pBdr>
          <w:top w:val="nil"/>
          <w:left w:val="nil"/>
          <w:bottom w:val="nil"/>
          <w:right w:val="nil"/>
          <w:between w:val="nil"/>
          <w:bar w:val="nil"/>
        </w:pBdr>
        <w:spacing w:line="0" w:lineRule="atLeast"/>
        <w:ind w:left="360" w:hanging="360"/>
        <w:jc w:val="both"/>
        <w:rPr>
          <w:rFonts w:ascii="標楷體" w:eastAsia="標楷體" w:hAnsi="標楷體" w:cs="標楷體"/>
          <w:szCs w:val="24"/>
          <w:bdr w:val="nil"/>
          <w:lang w:val="zh-TW"/>
        </w:rPr>
      </w:pPr>
    </w:p>
    <w:p w:rsidR="00F746A1" w:rsidRPr="001B25D0" w:rsidRDefault="008E07D3" w:rsidP="00F27EE7">
      <w:pPr>
        <w:pStyle w:val="ab"/>
        <w:pBdr>
          <w:top w:val="nil"/>
          <w:left w:val="nil"/>
          <w:bottom w:val="nil"/>
          <w:right w:val="nil"/>
          <w:between w:val="nil"/>
          <w:bar w:val="nil"/>
        </w:pBdr>
        <w:spacing w:line="0" w:lineRule="atLeast"/>
        <w:ind w:leftChars="-1" w:left="-2"/>
        <w:rPr>
          <w:rFonts w:ascii="Calibri" w:eastAsia="Calibri" w:hAnsi="Calibri" w:cs="Calibri"/>
          <w:szCs w:val="24"/>
          <w:bdr w:val="nil"/>
          <w:lang w:val="zh-TW"/>
        </w:rPr>
      </w:pPr>
      <w:r>
        <w:rPr>
          <w:rFonts w:ascii="標楷體" w:eastAsia="標楷體" w:hAnsi="標楷體" w:cs="標楷體" w:hint="eastAsia"/>
          <w:szCs w:val="24"/>
          <w:bdr w:val="nil"/>
          <w:lang w:val="zh-TW"/>
        </w:rPr>
        <w:t>三、</w:t>
      </w:r>
      <w:r w:rsidR="00F746A1" w:rsidRPr="001B25D0">
        <w:rPr>
          <w:rFonts w:ascii="標楷體" w:eastAsia="標楷體" w:hAnsi="標楷體" w:cs="標楷體"/>
          <w:szCs w:val="24"/>
          <w:bdr w:val="nil"/>
          <w:lang w:val="zh-TW"/>
        </w:rPr>
        <w:t>本系</w:t>
      </w:r>
      <w:r w:rsidR="00F746A1" w:rsidRPr="001B25D0">
        <w:rPr>
          <w:rFonts w:ascii="標楷體" w:eastAsia="標楷體" w:hAnsi="標楷體" w:cs="標楷體"/>
          <w:kern w:val="0"/>
          <w:szCs w:val="24"/>
          <w:bdr w:val="nil"/>
          <w:lang w:val="zh-TW"/>
        </w:rPr>
        <w:t>教師</w:t>
      </w:r>
      <w:r w:rsidR="00F746A1" w:rsidRPr="001B25D0">
        <w:rPr>
          <w:rFonts w:ascii="標楷體" w:eastAsia="標楷體" w:hAnsi="標楷體" w:cs="標楷體"/>
          <w:szCs w:val="24"/>
          <w:bdr w:val="nil"/>
          <w:lang w:val="zh-TW"/>
        </w:rPr>
        <w:t>職級分為講師、助理教授、副教授及教授，其聘任等級依下列規定分別辦理：</w:t>
      </w:r>
    </w:p>
    <w:p w:rsidR="00F746A1" w:rsidRPr="001B25D0" w:rsidRDefault="008E07D3" w:rsidP="008E07D3">
      <w:pPr>
        <w:pBdr>
          <w:top w:val="nil"/>
          <w:left w:val="nil"/>
          <w:bottom w:val="nil"/>
          <w:right w:val="nil"/>
          <w:between w:val="nil"/>
          <w:bar w:val="nil"/>
        </w:pBdr>
        <w:spacing w:line="0" w:lineRule="atLeast"/>
        <w:ind w:left="869" w:hanging="727"/>
        <w:jc w:val="both"/>
        <w:rPr>
          <w:rFonts w:ascii="Calibri" w:eastAsia="Calibri" w:hAnsi="Calibri" w:cs="Calibri"/>
          <w:kern w:val="0"/>
          <w:szCs w:val="24"/>
          <w:bdr w:val="nil"/>
          <w:lang w:val="zh-TW"/>
        </w:rPr>
      </w:pPr>
      <w:r>
        <w:rPr>
          <w:rFonts w:ascii="標楷體" w:eastAsia="標楷體" w:hAnsi="標楷體" w:cs="標楷體" w:hint="eastAsia"/>
          <w:kern w:val="0"/>
          <w:szCs w:val="24"/>
          <w:bdr w:val="nil"/>
          <w:lang w:val="zh-TW"/>
        </w:rPr>
        <w:lastRenderedPageBreak/>
        <w:t>(</w:t>
      </w:r>
      <w:r w:rsidR="00F27EE7">
        <w:rPr>
          <w:rFonts w:ascii="標楷體" w:eastAsia="標楷體" w:hAnsi="標楷體" w:cs="標楷體"/>
          <w:kern w:val="0"/>
          <w:szCs w:val="24"/>
          <w:bdr w:val="nil"/>
          <w:lang w:val="zh-TW"/>
        </w:rPr>
        <w:t>一</w:t>
      </w:r>
      <w:r>
        <w:rPr>
          <w:rFonts w:ascii="標楷體" w:eastAsia="標楷體" w:hAnsi="標楷體" w:cs="標楷體" w:hint="eastAsia"/>
          <w:kern w:val="0"/>
          <w:szCs w:val="24"/>
          <w:bdr w:val="nil"/>
          <w:lang w:val="zh-TW"/>
        </w:rPr>
        <w:t xml:space="preserve">) </w:t>
      </w:r>
      <w:r w:rsidR="00F746A1" w:rsidRPr="001B25D0">
        <w:rPr>
          <w:rFonts w:ascii="標楷體" w:eastAsia="標楷體" w:hAnsi="標楷體" w:cs="標楷體"/>
          <w:kern w:val="0"/>
          <w:szCs w:val="24"/>
          <w:bdr w:val="nil"/>
          <w:lang w:val="zh-TW"/>
        </w:rPr>
        <w:t>獲有教育部審定頒給之教師證書者，得按教師證書之等級聘任。</w:t>
      </w:r>
    </w:p>
    <w:p w:rsidR="00F746A1" w:rsidRPr="001B25D0" w:rsidRDefault="008E07D3" w:rsidP="008E07D3">
      <w:pPr>
        <w:pBdr>
          <w:top w:val="nil"/>
          <w:left w:val="nil"/>
          <w:bottom w:val="nil"/>
          <w:right w:val="nil"/>
          <w:between w:val="nil"/>
          <w:bar w:val="nil"/>
        </w:pBdr>
        <w:spacing w:line="0" w:lineRule="atLeast"/>
        <w:ind w:left="612" w:hanging="470"/>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F27EE7">
        <w:rPr>
          <w:rFonts w:ascii="標楷體" w:eastAsia="標楷體" w:hAnsi="標楷體" w:cs="標楷體"/>
          <w:szCs w:val="24"/>
          <w:bdr w:val="nil"/>
          <w:lang w:val="zh-TW"/>
        </w:rPr>
        <w:t>二</w:t>
      </w:r>
      <w:r>
        <w:rPr>
          <w:rFonts w:ascii="標楷體" w:eastAsia="標楷體" w:hAnsi="標楷體" w:cs="標楷體" w:hint="eastAsia"/>
          <w:szCs w:val="24"/>
          <w:bdr w:val="nil"/>
          <w:lang w:val="zh-TW"/>
        </w:rPr>
        <w:t xml:space="preserve">) </w:t>
      </w:r>
      <w:r w:rsidR="00F746A1" w:rsidRPr="001B25D0">
        <w:rPr>
          <w:rFonts w:ascii="標楷體" w:eastAsia="標楷體" w:hAnsi="標楷體" w:cs="標楷體"/>
          <w:kern w:val="0"/>
          <w:szCs w:val="24"/>
          <w:bdr w:val="nil"/>
          <w:lang w:val="zh-TW"/>
        </w:rPr>
        <w:t>各級教師應具有下列資格之一：</w:t>
      </w:r>
    </w:p>
    <w:p w:rsidR="00F746A1" w:rsidRPr="001B25D0" w:rsidRDefault="00F746A1" w:rsidP="006E359E">
      <w:pPr>
        <w:pBdr>
          <w:top w:val="nil"/>
          <w:left w:val="nil"/>
          <w:bottom w:val="nil"/>
          <w:right w:val="nil"/>
          <w:between w:val="nil"/>
          <w:bar w:val="nil"/>
        </w:pBdr>
        <w:spacing w:line="0" w:lineRule="atLeast"/>
        <w:ind w:left="1985" w:hanging="1134"/>
        <w:jc w:val="both"/>
        <w:rPr>
          <w:rFonts w:ascii="Calibri" w:eastAsia="Calibri" w:hAnsi="Calibri" w:cs="Calibri"/>
          <w:szCs w:val="24"/>
          <w:bdr w:val="nil"/>
          <w:lang w:val="zh-TW"/>
        </w:rPr>
      </w:pPr>
      <w:r w:rsidRPr="001B25D0">
        <w:rPr>
          <w:rFonts w:ascii="Calibri" w:eastAsia="Calibri" w:hAnsi="Calibri" w:cs="Calibri"/>
          <w:szCs w:val="24"/>
          <w:bdr w:val="nil"/>
        </w:rPr>
        <w:t>1</w:t>
      </w:r>
      <w:r w:rsidRPr="001B25D0">
        <w:rPr>
          <w:rFonts w:ascii="標楷體" w:eastAsia="標楷體" w:hAnsi="標楷體" w:cs="標楷體"/>
          <w:szCs w:val="24"/>
          <w:bdr w:val="nil"/>
          <w:lang w:val="zh-TW"/>
        </w:rPr>
        <w:t>、講師：</w:t>
      </w:r>
      <w:r w:rsidRPr="001B25D0">
        <w:rPr>
          <w:rFonts w:ascii="標楷體" w:eastAsia="標楷體" w:hAnsi="標楷體" w:cs="標楷體"/>
          <w:kern w:val="0"/>
          <w:szCs w:val="24"/>
          <w:bdr w:val="nil"/>
          <w:lang w:val="zh-TW"/>
        </w:rPr>
        <w:t>獲有經教育部認可之國內外大學碩士學位或相當碩士等級之文憑</w:t>
      </w:r>
      <w:r w:rsidRPr="001B25D0">
        <w:rPr>
          <w:rFonts w:ascii="標楷體" w:eastAsia="標楷體" w:hAnsi="標楷體" w:cs="標楷體"/>
          <w:szCs w:val="24"/>
          <w:bdr w:val="nil"/>
          <w:lang w:val="zh-TW"/>
        </w:rPr>
        <w:t>，成績優良，</w:t>
      </w:r>
      <w:r w:rsidRPr="001B25D0">
        <w:rPr>
          <w:rFonts w:ascii="標楷體" w:eastAsia="標楷體" w:hAnsi="標楷體" w:cs="標楷體"/>
          <w:kern w:val="0"/>
          <w:szCs w:val="24"/>
          <w:bdr w:val="nil"/>
          <w:lang w:val="zh-TW"/>
        </w:rPr>
        <w:t>並有專門著作</w:t>
      </w:r>
      <w:r w:rsidR="000F2EA2" w:rsidRPr="001B25D0">
        <w:rPr>
          <w:rFonts w:ascii="標楷體" w:eastAsia="標楷體" w:hAnsi="標楷體" w:cs="標楷體" w:hint="eastAsia"/>
          <w:szCs w:val="24"/>
          <w:bdr w:val="nil"/>
          <w:lang w:val="zh-TW"/>
        </w:rPr>
        <w:t>(或作品、展演相關資料)</w:t>
      </w:r>
      <w:r w:rsidRPr="001B25D0">
        <w:rPr>
          <w:rFonts w:ascii="標楷體" w:eastAsia="標楷體" w:hAnsi="標楷體" w:cs="標楷體"/>
          <w:kern w:val="0"/>
          <w:szCs w:val="24"/>
          <w:bdr w:val="nil"/>
          <w:lang w:val="zh-TW"/>
        </w:rPr>
        <w:t>者。</w:t>
      </w:r>
    </w:p>
    <w:p w:rsidR="00F746A1" w:rsidRPr="001B25D0" w:rsidRDefault="00F746A1" w:rsidP="006E359E">
      <w:pPr>
        <w:pBdr>
          <w:top w:val="nil"/>
          <w:left w:val="nil"/>
          <w:bottom w:val="nil"/>
          <w:right w:val="nil"/>
          <w:between w:val="nil"/>
          <w:bar w:val="nil"/>
        </w:pBdr>
        <w:spacing w:line="0" w:lineRule="atLeast"/>
        <w:ind w:left="1985" w:hanging="1134"/>
        <w:jc w:val="both"/>
        <w:rPr>
          <w:rFonts w:ascii="Calibri" w:eastAsia="Calibri" w:hAnsi="Calibri" w:cs="Calibri"/>
          <w:szCs w:val="24"/>
          <w:bdr w:val="nil"/>
        </w:rPr>
      </w:pPr>
      <w:r w:rsidRPr="001B25D0">
        <w:rPr>
          <w:rFonts w:ascii="Calibri" w:eastAsia="Calibri" w:hAnsi="Calibri" w:cs="Calibri"/>
          <w:szCs w:val="24"/>
          <w:bdr w:val="nil"/>
        </w:rPr>
        <w:t>2</w:t>
      </w:r>
      <w:r w:rsidRPr="001B25D0">
        <w:rPr>
          <w:rFonts w:ascii="標楷體" w:eastAsia="標楷體" w:hAnsi="標楷體" w:cs="標楷體"/>
          <w:szCs w:val="24"/>
          <w:bdr w:val="nil"/>
          <w:lang w:val="zh-TW"/>
        </w:rPr>
        <w:t>、助理教授：</w:t>
      </w:r>
    </w:p>
    <w:p w:rsidR="00F746A1" w:rsidRPr="001B25D0" w:rsidRDefault="00F746A1" w:rsidP="006E359E">
      <w:pPr>
        <w:pBdr>
          <w:top w:val="nil"/>
          <w:left w:val="nil"/>
          <w:bottom w:val="nil"/>
          <w:right w:val="nil"/>
          <w:between w:val="nil"/>
          <w:bar w:val="nil"/>
        </w:pBdr>
        <w:spacing w:line="0" w:lineRule="atLeast"/>
        <w:ind w:left="1726" w:hanging="592"/>
        <w:jc w:val="both"/>
        <w:rPr>
          <w:rFonts w:ascii="Calibri" w:eastAsia="Calibri" w:hAnsi="Calibri" w:cs="Calibri"/>
          <w:szCs w:val="24"/>
          <w:bdr w:val="nil"/>
        </w:rPr>
      </w:pPr>
      <w:r w:rsidRPr="001B25D0">
        <w:rPr>
          <w:rFonts w:ascii="標楷體" w:eastAsia="標楷體" w:hAnsi="標楷體" w:cs="標楷體"/>
          <w:szCs w:val="24"/>
          <w:bdr w:val="nil"/>
          <w:lang w:val="zh-TW"/>
        </w:rPr>
        <w:t>（</w:t>
      </w:r>
      <w:r w:rsidRPr="001B25D0">
        <w:rPr>
          <w:rFonts w:ascii="Calibri" w:eastAsia="Calibri" w:hAnsi="Calibri" w:cs="Calibri"/>
          <w:szCs w:val="24"/>
          <w:bdr w:val="nil"/>
        </w:rPr>
        <w:t>1</w:t>
      </w:r>
      <w:r w:rsidRPr="001B25D0">
        <w:rPr>
          <w:rFonts w:ascii="標楷體" w:eastAsia="標楷體" w:hAnsi="標楷體" w:cs="標楷體"/>
          <w:szCs w:val="24"/>
          <w:bdr w:val="nil"/>
          <w:lang w:val="zh-TW"/>
        </w:rPr>
        <w:t>）</w:t>
      </w:r>
      <w:r w:rsidRPr="001B25D0">
        <w:rPr>
          <w:rFonts w:ascii="標楷體" w:eastAsia="標楷體" w:hAnsi="標楷體" w:cs="標楷體"/>
          <w:kern w:val="0"/>
          <w:szCs w:val="24"/>
          <w:bdr w:val="nil"/>
          <w:lang w:val="zh-TW"/>
        </w:rPr>
        <w:t>獲有經教育部認可之國內外大學博士學位或相當博士等級之文憑</w:t>
      </w:r>
      <w:r w:rsidRPr="001B25D0">
        <w:rPr>
          <w:rFonts w:ascii="標楷體" w:eastAsia="標楷體" w:hAnsi="標楷體" w:cs="標楷體"/>
          <w:szCs w:val="24"/>
          <w:bdr w:val="nil"/>
          <w:lang w:val="zh-TW"/>
        </w:rPr>
        <w:t>，成績優良，</w:t>
      </w:r>
      <w:r w:rsidRPr="001B25D0">
        <w:rPr>
          <w:rFonts w:ascii="標楷體" w:eastAsia="標楷體" w:hAnsi="標楷體" w:cs="標楷體"/>
          <w:kern w:val="0"/>
          <w:szCs w:val="24"/>
          <w:bdr w:val="nil"/>
          <w:lang w:val="zh-TW"/>
        </w:rPr>
        <w:t>並有專門著作</w:t>
      </w:r>
      <w:r w:rsidR="000F2EA2" w:rsidRPr="001B25D0">
        <w:rPr>
          <w:rFonts w:ascii="標楷體" w:eastAsia="標楷體" w:hAnsi="標楷體" w:cs="標楷體" w:hint="eastAsia"/>
          <w:szCs w:val="24"/>
          <w:bdr w:val="nil"/>
          <w:lang w:val="zh-TW"/>
        </w:rPr>
        <w:t>(或作品、展演相關資料)</w:t>
      </w:r>
      <w:r w:rsidRPr="001B25D0">
        <w:rPr>
          <w:rFonts w:ascii="標楷體" w:eastAsia="標楷體" w:hAnsi="標楷體" w:cs="標楷體"/>
          <w:kern w:val="0"/>
          <w:szCs w:val="24"/>
          <w:bdr w:val="nil"/>
          <w:lang w:val="zh-TW"/>
        </w:rPr>
        <w:t>者。</w:t>
      </w:r>
    </w:p>
    <w:p w:rsidR="00F746A1" w:rsidRPr="001B25D0" w:rsidRDefault="00F746A1" w:rsidP="006E359E">
      <w:pPr>
        <w:pBdr>
          <w:top w:val="nil"/>
          <w:left w:val="nil"/>
          <w:bottom w:val="nil"/>
          <w:right w:val="nil"/>
          <w:between w:val="nil"/>
          <w:bar w:val="nil"/>
        </w:pBdr>
        <w:spacing w:line="0" w:lineRule="atLeast"/>
        <w:ind w:left="1726" w:hanging="592"/>
        <w:jc w:val="both"/>
        <w:rPr>
          <w:rFonts w:ascii="Calibri" w:eastAsia="Calibri" w:hAnsi="Calibri" w:cs="Calibri"/>
          <w:szCs w:val="24"/>
          <w:bdr w:val="nil"/>
        </w:rPr>
      </w:pPr>
      <w:r w:rsidRPr="001B25D0">
        <w:rPr>
          <w:rFonts w:ascii="標楷體" w:eastAsia="標楷體" w:hAnsi="標楷體" w:cs="標楷體"/>
          <w:szCs w:val="24"/>
          <w:bdr w:val="nil"/>
          <w:lang w:val="zh-TW"/>
        </w:rPr>
        <w:t>（</w:t>
      </w:r>
      <w:r w:rsidRPr="001B25D0">
        <w:rPr>
          <w:rFonts w:ascii="Calibri" w:eastAsia="Calibri" w:hAnsi="Calibri" w:cs="Calibri"/>
          <w:szCs w:val="24"/>
          <w:bdr w:val="nil"/>
        </w:rPr>
        <w:t>2</w:t>
      </w:r>
      <w:r w:rsidRPr="001B25D0">
        <w:rPr>
          <w:rFonts w:ascii="標楷體" w:eastAsia="標楷體" w:hAnsi="標楷體" w:cs="標楷體"/>
          <w:szCs w:val="24"/>
          <w:bdr w:val="nil"/>
          <w:lang w:val="zh-TW"/>
        </w:rPr>
        <w:t>）</w:t>
      </w:r>
      <w:r w:rsidRPr="001B25D0">
        <w:rPr>
          <w:rFonts w:ascii="標楷體" w:eastAsia="標楷體" w:hAnsi="標楷體" w:cs="標楷體"/>
          <w:kern w:val="0"/>
          <w:szCs w:val="24"/>
          <w:bdr w:val="nil"/>
          <w:lang w:val="zh-TW"/>
        </w:rPr>
        <w:t>曾任講師三年</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含</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以上，教學與服務成績優良，並有專門著作</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或作品展演相關資料</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且經升等審查通過者。</w:t>
      </w:r>
    </w:p>
    <w:p w:rsidR="00F746A1" w:rsidRPr="001B25D0" w:rsidRDefault="00F746A1" w:rsidP="006E359E">
      <w:pPr>
        <w:pBdr>
          <w:top w:val="nil"/>
          <w:left w:val="nil"/>
          <w:bottom w:val="nil"/>
          <w:right w:val="nil"/>
          <w:between w:val="nil"/>
          <w:bar w:val="nil"/>
        </w:pBdr>
        <w:spacing w:line="0" w:lineRule="atLeast"/>
        <w:ind w:left="1985" w:hanging="1134"/>
        <w:jc w:val="both"/>
        <w:rPr>
          <w:rFonts w:ascii="Calibri" w:eastAsia="Calibri" w:hAnsi="Calibri" w:cs="Calibri"/>
          <w:szCs w:val="24"/>
          <w:bdr w:val="nil"/>
        </w:rPr>
      </w:pPr>
      <w:r w:rsidRPr="001B25D0">
        <w:rPr>
          <w:rFonts w:ascii="Calibri" w:eastAsia="Calibri" w:hAnsi="Calibri" w:cs="Calibri"/>
          <w:szCs w:val="24"/>
          <w:bdr w:val="nil"/>
        </w:rPr>
        <w:t>3</w:t>
      </w:r>
      <w:r w:rsidRPr="001B25D0">
        <w:rPr>
          <w:rFonts w:ascii="標楷體" w:eastAsia="標楷體" w:hAnsi="標楷體" w:cs="標楷體"/>
          <w:szCs w:val="24"/>
          <w:bdr w:val="nil"/>
          <w:lang w:val="zh-TW"/>
        </w:rPr>
        <w:t>、副教授：</w:t>
      </w:r>
    </w:p>
    <w:p w:rsidR="00F746A1" w:rsidRPr="001B25D0" w:rsidRDefault="00F746A1" w:rsidP="006E359E">
      <w:pPr>
        <w:pBdr>
          <w:top w:val="nil"/>
          <w:left w:val="nil"/>
          <w:bottom w:val="nil"/>
          <w:right w:val="nil"/>
          <w:between w:val="nil"/>
          <w:bar w:val="nil"/>
        </w:pBdr>
        <w:spacing w:line="0" w:lineRule="atLeast"/>
        <w:ind w:left="1726" w:hanging="592"/>
        <w:jc w:val="both"/>
        <w:rPr>
          <w:rFonts w:ascii="Calibri" w:eastAsia="Calibri" w:hAnsi="Calibri" w:cs="Calibri"/>
          <w:szCs w:val="24"/>
          <w:bdr w:val="nil"/>
        </w:rPr>
      </w:pPr>
      <w:r w:rsidRPr="001B25D0">
        <w:rPr>
          <w:rFonts w:ascii="標楷體" w:eastAsia="標楷體" w:hAnsi="標楷體" w:cs="標楷體"/>
          <w:szCs w:val="24"/>
          <w:bdr w:val="nil"/>
          <w:lang w:val="zh-TW"/>
        </w:rPr>
        <w:t>（</w:t>
      </w:r>
      <w:r w:rsidRPr="001B25D0">
        <w:rPr>
          <w:rFonts w:ascii="Calibri" w:eastAsia="Calibri" w:hAnsi="Calibri" w:cs="Calibri"/>
          <w:szCs w:val="24"/>
          <w:bdr w:val="nil"/>
        </w:rPr>
        <w:t>1</w:t>
      </w:r>
      <w:r w:rsidRPr="001B25D0">
        <w:rPr>
          <w:rFonts w:ascii="標楷體" w:eastAsia="標楷體" w:hAnsi="標楷體" w:cs="標楷體"/>
          <w:szCs w:val="24"/>
          <w:bdr w:val="nil"/>
          <w:lang w:val="zh-TW"/>
        </w:rPr>
        <w:t>）</w:t>
      </w:r>
      <w:r w:rsidRPr="001B25D0">
        <w:rPr>
          <w:rFonts w:ascii="標楷體" w:eastAsia="標楷體" w:hAnsi="標楷體" w:cs="標楷體"/>
          <w:kern w:val="0"/>
          <w:szCs w:val="24"/>
          <w:bdr w:val="nil"/>
          <w:lang w:val="zh-TW"/>
        </w:rPr>
        <w:t>獲得經教育部承認之國內外大學博士學位或相當博士等級之文憑後，在研究機構繼續研究，或從事與所習學科有關之專門職業或職務合計四年以上，成績卓著，並有專門著作</w:t>
      </w:r>
      <w:r w:rsidR="000F2EA2" w:rsidRPr="001B25D0">
        <w:rPr>
          <w:rFonts w:ascii="標楷體" w:eastAsia="標楷體" w:hAnsi="標楷體" w:cs="標楷體"/>
          <w:szCs w:val="24"/>
          <w:bdr w:val="nil"/>
          <w:lang w:val="zh-TW"/>
        </w:rPr>
        <w:t>(</w:t>
      </w:r>
      <w:r w:rsidR="000F2EA2" w:rsidRPr="001B25D0">
        <w:rPr>
          <w:rFonts w:ascii="標楷體" w:eastAsia="標楷體" w:hAnsi="標楷體" w:cs="標楷體" w:hint="eastAsia"/>
          <w:szCs w:val="24"/>
          <w:bdr w:val="nil"/>
          <w:lang w:val="zh-TW"/>
        </w:rPr>
        <w:t>或作品、展演相關資料</w:t>
      </w:r>
      <w:r w:rsidR="000F2EA2" w:rsidRPr="001B25D0">
        <w:rPr>
          <w:rFonts w:ascii="標楷體" w:eastAsia="標楷體" w:hAnsi="標楷體" w:cs="標楷體"/>
          <w:szCs w:val="24"/>
          <w:bdr w:val="nil"/>
          <w:lang w:val="zh-TW"/>
        </w:rPr>
        <w:t>)</w:t>
      </w:r>
      <w:r w:rsidRPr="001B25D0">
        <w:rPr>
          <w:rFonts w:ascii="標楷體" w:eastAsia="標楷體" w:hAnsi="標楷體" w:cs="標楷體"/>
          <w:kern w:val="0"/>
          <w:szCs w:val="24"/>
          <w:bdr w:val="nil"/>
          <w:lang w:val="zh-TW"/>
        </w:rPr>
        <w:t>者。</w:t>
      </w:r>
    </w:p>
    <w:p w:rsidR="00F746A1" w:rsidRPr="001B25D0" w:rsidRDefault="00F746A1" w:rsidP="006E359E">
      <w:pPr>
        <w:pBdr>
          <w:top w:val="nil"/>
          <w:left w:val="nil"/>
          <w:bottom w:val="nil"/>
          <w:right w:val="nil"/>
          <w:between w:val="nil"/>
          <w:bar w:val="nil"/>
        </w:pBdr>
        <w:spacing w:line="0" w:lineRule="atLeast"/>
        <w:ind w:left="1726" w:hanging="592"/>
        <w:jc w:val="both"/>
        <w:rPr>
          <w:rFonts w:ascii="Calibri" w:eastAsia="Calibri" w:hAnsi="Calibri" w:cs="Calibri"/>
          <w:szCs w:val="24"/>
          <w:bdr w:val="nil"/>
        </w:rPr>
      </w:pPr>
      <w:r w:rsidRPr="001B25D0">
        <w:rPr>
          <w:rFonts w:ascii="標楷體" w:eastAsia="標楷體" w:hAnsi="標楷體" w:cs="標楷體"/>
          <w:szCs w:val="24"/>
          <w:bdr w:val="nil"/>
          <w:lang w:val="zh-TW"/>
        </w:rPr>
        <w:t>（</w:t>
      </w:r>
      <w:r w:rsidRPr="001B25D0">
        <w:rPr>
          <w:rFonts w:ascii="Calibri" w:eastAsia="Calibri" w:hAnsi="Calibri" w:cs="Calibri"/>
          <w:szCs w:val="24"/>
          <w:bdr w:val="nil"/>
        </w:rPr>
        <w:t>2</w:t>
      </w:r>
      <w:r w:rsidRPr="001B25D0">
        <w:rPr>
          <w:rFonts w:ascii="標楷體" w:eastAsia="標楷體" w:hAnsi="標楷體" w:cs="標楷體"/>
          <w:szCs w:val="24"/>
          <w:bdr w:val="nil"/>
          <w:lang w:val="zh-TW"/>
        </w:rPr>
        <w:t>）</w:t>
      </w:r>
      <w:r w:rsidRPr="001B25D0">
        <w:rPr>
          <w:rFonts w:ascii="標楷體" w:eastAsia="標楷體" w:hAnsi="標楷體" w:cs="標楷體"/>
          <w:kern w:val="0"/>
          <w:szCs w:val="24"/>
          <w:bdr w:val="nil"/>
          <w:lang w:val="zh-TW"/>
        </w:rPr>
        <w:t>曾任助理教授三年</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含</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以上，教學與服務成績優良，並有專門著作</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或作品展演相關資料</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且經升等審查通過者。</w:t>
      </w:r>
    </w:p>
    <w:p w:rsidR="00F746A1" w:rsidRPr="001B25D0" w:rsidRDefault="00F746A1" w:rsidP="006E359E">
      <w:pPr>
        <w:pBdr>
          <w:top w:val="nil"/>
          <w:left w:val="nil"/>
          <w:bottom w:val="nil"/>
          <w:right w:val="nil"/>
          <w:between w:val="nil"/>
          <w:bar w:val="nil"/>
        </w:pBdr>
        <w:spacing w:line="0" w:lineRule="atLeast"/>
        <w:ind w:left="1985" w:hanging="1134"/>
        <w:jc w:val="both"/>
        <w:rPr>
          <w:rFonts w:ascii="Calibri" w:eastAsia="Calibri" w:hAnsi="Calibri" w:cs="Calibri"/>
          <w:szCs w:val="24"/>
          <w:bdr w:val="nil"/>
        </w:rPr>
      </w:pPr>
      <w:r w:rsidRPr="001B25D0">
        <w:rPr>
          <w:rFonts w:ascii="Calibri" w:eastAsia="Calibri" w:hAnsi="Calibri" w:cs="Calibri"/>
          <w:szCs w:val="24"/>
          <w:bdr w:val="nil"/>
        </w:rPr>
        <w:t>4</w:t>
      </w:r>
      <w:r w:rsidRPr="001B25D0">
        <w:rPr>
          <w:rFonts w:ascii="標楷體" w:eastAsia="標楷體" w:hAnsi="標楷體" w:cs="標楷體"/>
          <w:szCs w:val="24"/>
          <w:bdr w:val="nil"/>
          <w:lang w:val="zh-TW"/>
        </w:rPr>
        <w:t>、教授：</w:t>
      </w:r>
    </w:p>
    <w:p w:rsidR="00F746A1" w:rsidRPr="001B25D0" w:rsidRDefault="00F746A1" w:rsidP="006E359E">
      <w:pPr>
        <w:pBdr>
          <w:top w:val="nil"/>
          <w:left w:val="nil"/>
          <w:bottom w:val="nil"/>
          <w:right w:val="nil"/>
          <w:between w:val="nil"/>
          <w:bar w:val="nil"/>
        </w:pBdr>
        <w:spacing w:line="0" w:lineRule="atLeast"/>
        <w:ind w:left="1726" w:hanging="592"/>
        <w:jc w:val="both"/>
        <w:rPr>
          <w:rFonts w:ascii="Calibri" w:eastAsia="Calibri" w:hAnsi="Calibri" w:cs="Calibri"/>
          <w:szCs w:val="24"/>
          <w:bdr w:val="nil"/>
        </w:rPr>
      </w:pPr>
      <w:r w:rsidRPr="001B25D0">
        <w:rPr>
          <w:rFonts w:ascii="標楷體" w:eastAsia="標楷體" w:hAnsi="標楷體" w:cs="標楷體"/>
          <w:szCs w:val="24"/>
          <w:bdr w:val="nil"/>
          <w:lang w:val="zh-TW"/>
        </w:rPr>
        <w:t>（</w:t>
      </w:r>
      <w:r w:rsidRPr="001B25D0">
        <w:rPr>
          <w:rFonts w:ascii="Calibri" w:eastAsia="Calibri" w:hAnsi="Calibri" w:cs="Calibri"/>
          <w:szCs w:val="24"/>
          <w:bdr w:val="nil"/>
        </w:rPr>
        <w:t>1</w:t>
      </w:r>
      <w:r w:rsidRPr="001B25D0">
        <w:rPr>
          <w:rFonts w:ascii="標楷體" w:eastAsia="標楷體" w:hAnsi="標楷體" w:cs="標楷體"/>
          <w:szCs w:val="24"/>
          <w:bdr w:val="nil"/>
          <w:lang w:val="zh-TW"/>
        </w:rPr>
        <w:t>）</w:t>
      </w:r>
      <w:r w:rsidRPr="001B25D0">
        <w:rPr>
          <w:rFonts w:ascii="標楷體" w:eastAsia="標楷體" w:hAnsi="標楷體" w:cs="標楷體"/>
          <w:kern w:val="0"/>
          <w:szCs w:val="24"/>
          <w:bdr w:val="nil"/>
          <w:lang w:val="zh-TW"/>
        </w:rPr>
        <w:t>獲得經教育部承認之國內外大學博士學位或相當博士等級之文憑後，在研究機構繼續研究，或從事與所習學科有關之專門職業或職務合計八年以上，有創作或發明，或在學術上有重要貢獻、著作</w:t>
      </w:r>
      <w:r w:rsidRPr="001B25D0">
        <w:rPr>
          <w:rFonts w:ascii="標楷體" w:eastAsia="標楷體" w:hAnsi="標楷體" w:cs="標楷體"/>
          <w:szCs w:val="24"/>
          <w:bdr w:val="nil"/>
          <w:lang w:val="zh-TW"/>
        </w:rPr>
        <w:t>（或作品、展演相關資料）</w:t>
      </w:r>
      <w:r w:rsidRPr="001B25D0">
        <w:rPr>
          <w:rFonts w:ascii="標楷體" w:eastAsia="標楷體" w:hAnsi="標楷體" w:cs="標楷體"/>
          <w:kern w:val="0"/>
          <w:szCs w:val="24"/>
          <w:bdr w:val="nil"/>
          <w:lang w:val="zh-TW"/>
        </w:rPr>
        <w:t>者。</w:t>
      </w:r>
    </w:p>
    <w:p w:rsidR="00F746A1" w:rsidRPr="001B25D0" w:rsidRDefault="00F746A1" w:rsidP="006E359E">
      <w:pPr>
        <w:pBdr>
          <w:top w:val="nil"/>
          <w:left w:val="nil"/>
          <w:bottom w:val="nil"/>
          <w:right w:val="nil"/>
          <w:between w:val="nil"/>
          <w:bar w:val="nil"/>
        </w:pBdr>
        <w:spacing w:line="0" w:lineRule="atLeast"/>
        <w:ind w:left="1726" w:hanging="592"/>
        <w:jc w:val="both"/>
        <w:rPr>
          <w:rFonts w:ascii="Calibri" w:eastAsia="Calibri" w:hAnsi="Calibri" w:cs="Calibri"/>
          <w:szCs w:val="24"/>
          <w:bdr w:val="nil"/>
        </w:rPr>
      </w:pPr>
      <w:r w:rsidRPr="001B25D0">
        <w:rPr>
          <w:rFonts w:ascii="標楷體" w:eastAsia="標楷體" w:hAnsi="標楷體" w:cs="標楷體"/>
          <w:szCs w:val="24"/>
          <w:bdr w:val="nil"/>
          <w:lang w:val="zh-TW"/>
        </w:rPr>
        <w:t>（</w:t>
      </w:r>
      <w:r w:rsidRPr="001B25D0">
        <w:rPr>
          <w:rFonts w:ascii="Calibri" w:eastAsia="Calibri" w:hAnsi="Calibri" w:cs="Calibri"/>
          <w:szCs w:val="24"/>
          <w:bdr w:val="nil"/>
        </w:rPr>
        <w:t>2</w:t>
      </w:r>
      <w:r w:rsidRPr="001B25D0">
        <w:rPr>
          <w:rFonts w:ascii="標楷體" w:eastAsia="標楷體" w:hAnsi="標楷體" w:cs="標楷體"/>
          <w:szCs w:val="24"/>
          <w:bdr w:val="nil"/>
          <w:lang w:val="zh-TW"/>
        </w:rPr>
        <w:t>）</w:t>
      </w:r>
      <w:r w:rsidRPr="001B25D0">
        <w:rPr>
          <w:rFonts w:ascii="標楷體" w:eastAsia="標楷體" w:hAnsi="標楷體" w:cs="標楷體"/>
          <w:kern w:val="0"/>
          <w:szCs w:val="24"/>
          <w:bdr w:val="nil"/>
          <w:lang w:val="zh-TW"/>
        </w:rPr>
        <w:t>曾任副教授三年</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含</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以上，教學與服務成績優良，並有專門著作</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或作品、展演相關資料</w:t>
      </w:r>
      <w:r w:rsidRPr="001B25D0">
        <w:rPr>
          <w:rFonts w:ascii="Calibri" w:eastAsia="Calibri" w:hAnsi="Calibri" w:cs="Calibri"/>
          <w:kern w:val="0"/>
          <w:szCs w:val="24"/>
          <w:bdr w:val="nil"/>
        </w:rPr>
        <w:t>)</w:t>
      </w:r>
      <w:r w:rsidRPr="001B25D0">
        <w:rPr>
          <w:rFonts w:ascii="標楷體" w:eastAsia="標楷體" w:hAnsi="標楷體" w:cs="標楷體"/>
          <w:kern w:val="0"/>
          <w:szCs w:val="24"/>
          <w:bdr w:val="nil"/>
          <w:lang w:val="zh-TW"/>
        </w:rPr>
        <w:t>且經升等審查通過者。</w:t>
      </w:r>
    </w:p>
    <w:p w:rsidR="00F746A1" w:rsidRPr="001B25D0" w:rsidRDefault="008E07D3" w:rsidP="008E07D3">
      <w:pPr>
        <w:pBdr>
          <w:top w:val="nil"/>
          <w:left w:val="nil"/>
          <w:bottom w:val="nil"/>
          <w:right w:val="nil"/>
          <w:between w:val="nil"/>
          <w:bar w:val="nil"/>
        </w:pBdr>
        <w:spacing w:line="0" w:lineRule="atLeast"/>
        <w:ind w:left="709" w:hanging="567"/>
        <w:jc w:val="both"/>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F27EE7">
        <w:rPr>
          <w:rFonts w:ascii="標楷體" w:eastAsia="標楷體" w:hAnsi="標楷體" w:cs="標楷體"/>
          <w:szCs w:val="24"/>
          <w:bdr w:val="nil"/>
          <w:lang w:val="zh-TW"/>
        </w:rPr>
        <w:t>三</w:t>
      </w:r>
      <w:r>
        <w:rPr>
          <w:rFonts w:ascii="標楷體" w:eastAsia="標楷體" w:hAnsi="標楷體" w:cs="標楷體" w:hint="eastAsia"/>
          <w:szCs w:val="24"/>
          <w:bdr w:val="nil"/>
          <w:lang w:val="zh-TW"/>
        </w:rPr>
        <w:t xml:space="preserve">) </w:t>
      </w:r>
      <w:r w:rsidR="00F746A1" w:rsidRPr="001B25D0">
        <w:rPr>
          <w:rFonts w:ascii="標楷體" w:eastAsia="標楷體" w:hAnsi="標楷體" w:cs="標楷體"/>
          <w:kern w:val="0"/>
          <w:szCs w:val="24"/>
          <w:bdr w:val="nil"/>
          <w:lang w:val="zh-TW"/>
        </w:rPr>
        <w:t>曾在國外大學校院擔任教授、副教授、助理教授成績卓著者，並符合教育人員任用條例第十六條之一至第十八條所定資格者，得參照其原來級別聘任。其資格審定，依相關法令規定辦理。</w:t>
      </w:r>
    </w:p>
    <w:p w:rsidR="00F746A1" w:rsidRPr="001B25D0" w:rsidRDefault="008E07D3" w:rsidP="008E07D3">
      <w:pPr>
        <w:pBdr>
          <w:top w:val="nil"/>
          <w:left w:val="nil"/>
          <w:bottom w:val="nil"/>
          <w:right w:val="nil"/>
          <w:between w:val="nil"/>
          <w:bar w:val="nil"/>
        </w:pBdr>
        <w:spacing w:line="0" w:lineRule="atLeast"/>
        <w:ind w:left="993" w:hanging="851"/>
        <w:jc w:val="both"/>
        <w:rPr>
          <w:rFonts w:ascii="Calibri" w:eastAsia="Calibri" w:hAnsi="Calibri" w:cs="Calibri"/>
          <w:kern w:val="0"/>
          <w:szCs w:val="24"/>
          <w:bdr w:val="nil"/>
          <w:lang w:val="zh-TW"/>
        </w:rPr>
      </w:pPr>
      <w:r>
        <w:rPr>
          <w:rFonts w:ascii="標楷體" w:eastAsia="標楷體" w:hAnsi="標楷體" w:cs="標楷體" w:hint="eastAsia"/>
          <w:szCs w:val="24"/>
          <w:bdr w:val="nil"/>
          <w:lang w:val="zh-TW"/>
        </w:rPr>
        <w:t>(</w:t>
      </w:r>
      <w:r w:rsidR="00F27EE7">
        <w:rPr>
          <w:rFonts w:ascii="標楷體" w:eastAsia="標楷體" w:hAnsi="標楷體" w:cs="標楷體"/>
          <w:szCs w:val="24"/>
          <w:bdr w:val="nil"/>
          <w:lang w:val="zh-TW"/>
        </w:rPr>
        <w:t>四</w:t>
      </w:r>
      <w:r>
        <w:rPr>
          <w:rFonts w:ascii="標楷體" w:eastAsia="標楷體" w:hAnsi="標楷體" w:cs="標楷體" w:hint="eastAsia"/>
          <w:szCs w:val="24"/>
          <w:bdr w:val="nil"/>
          <w:lang w:val="zh-TW"/>
        </w:rPr>
        <w:t xml:space="preserve">) </w:t>
      </w:r>
      <w:r w:rsidR="00F746A1" w:rsidRPr="001B25D0">
        <w:rPr>
          <w:rFonts w:ascii="標楷體" w:eastAsia="標楷體" w:hAnsi="標楷體" w:cs="標楷體"/>
          <w:kern w:val="0"/>
          <w:szCs w:val="24"/>
          <w:bdr w:val="nil"/>
          <w:lang w:val="zh-TW"/>
        </w:rPr>
        <w:t>成就傑出之教授，合於本校相關辦法之規定者，得聘為</w:t>
      </w:r>
      <w:r w:rsidR="00F746A1" w:rsidRPr="001B25D0">
        <w:rPr>
          <w:rFonts w:ascii="標楷體" w:eastAsia="標楷體" w:hAnsi="標楷體" w:cs="標楷體"/>
          <w:szCs w:val="24"/>
          <w:bdr w:val="nil"/>
          <w:lang w:val="zh-TW"/>
        </w:rPr>
        <w:t>講座、名譽或客座教授</w:t>
      </w:r>
      <w:r w:rsidR="00F746A1" w:rsidRPr="001B25D0">
        <w:rPr>
          <w:rFonts w:ascii="標楷體" w:eastAsia="標楷體" w:hAnsi="標楷體" w:cs="標楷體"/>
          <w:kern w:val="0"/>
          <w:szCs w:val="24"/>
          <w:bdr w:val="nil"/>
          <w:lang w:val="zh-TW"/>
        </w:rPr>
        <w:t>。</w:t>
      </w:r>
    </w:p>
    <w:p w:rsidR="00F746A1" w:rsidRPr="001B25D0" w:rsidRDefault="00F746A1" w:rsidP="006E359E">
      <w:pPr>
        <w:pBdr>
          <w:top w:val="nil"/>
          <w:left w:val="nil"/>
          <w:bottom w:val="nil"/>
          <w:right w:val="nil"/>
          <w:between w:val="nil"/>
          <w:bar w:val="nil"/>
        </w:pBdr>
        <w:spacing w:before="72" w:line="0" w:lineRule="atLeast"/>
        <w:ind w:left="425" w:hanging="425"/>
        <w:jc w:val="both"/>
        <w:rPr>
          <w:rFonts w:ascii="標楷體" w:eastAsia="標楷體" w:hAnsi="標楷體" w:cs="標楷體"/>
          <w:szCs w:val="24"/>
          <w:bdr w:val="nil"/>
          <w:lang w:val="zh-TW"/>
        </w:rPr>
      </w:pPr>
    </w:p>
    <w:p w:rsidR="00350742" w:rsidRDefault="004233C0" w:rsidP="003507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bCs/>
          <w:szCs w:val="24"/>
          <w:bdr w:val="nil"/>
          <w:lang w:val="zh-TW"/>
        </w:rPr>
      </w:pPr>
      <w:r>
        <w:rPr>
          <w:rFonts w:ascii="標楷體" w:eastAsia="標楷體" w:hAnsi="標楷體" w:cs="Times New Roman" w:hint="eastAsia"/>
          <w:color w:val="000000" w:themeColor="text1"/>
          <w:szCs w:val="24"/>
        </w:rPr>
        <w:t>四、</w:t>
      </w:r>
      <w:r w:rsidR="00F27EE7">
        <w:rPr>
          <w:rFonts w:ascii="標楷體" w:eastAsia="標楷體" w:hAnsi="標楷體" w:cs="Times New Roman" w:hint="eastAsia"/>
          <w:color w:val="000000" w:themeColor="text1"/>
          <w:szCs w:val="24"/>
        </w:rPr>
        <w:t xml:space="preserve"> </w:t>
      </w:r>
      <w:r w:rsidR="00F746A1" w:rsidRPr="001B25D0">
        <w:rPr>
          <w:rFonts w:ascii="標楷體" w:eastAsia="標楷體" w:hAnsi="標楷體" w:cs="標楷體"/>
          <w:kern w:val="0"/>
          <w:szCs w:val="24"/>
          <w:bdr w:val="nil"/>
          <w:lang w:val="zh-TW"/>
        </w:rPr>
        <w:t>本系增聘教師應</w:t>
      </w:r>
      <w:r w:rsidR="00F746A1" w:rsidRPr="001B25D0">
        <w:rPr>
          <w:rFonts w:ascii="標楷體" w:eastAsia="標楷體" w:hAnsi="標楷體" w:cs="標楷體"/>
          <w:szCs w:val="24"/>
          <w:bdr w:val="nil"/>
          <w:lang w:val="zh-TW"/>
        </w:rPr>
        <w:t>就教師專長及缺額提系務會議審議通過，依行政程序簽請校長核准後，本公平、公正、公開之原則，於傳播媒體或學術刊物公告徵聘資訊</w:t>
      </w:r>
      <w:r w:rsidR="00F746A1" w:rsidRPr="001B25D0">
        <w:rPr>
          <w:rFonts w:ascii="標楷體" w:eastAsia="標楷體" w:hAnsi="標楷體" w:cs="標楷體"/>
          <w:bCs/>
          <w:szCs w:val="24"/>
          <w:bdr w:val="nil"/>
          <w:lang w:val="zh-TW"/>
        </w:rPr>
        <w:t>。</w:t>
      </w:r>
    </w:p>
    <w:p w:rsidR="00350742" w:rsidRDefault="00350742" w:rsidP="00350742">
      <w:pPr>
        <w:pStyle w:val="ab"/>
        <w:pBdr>
          <w:top w:val="nil"/>
          <w:left w:val="nil"/>
          <w:bottom w:val="nil"/>
          <w:right w:val="nil"/>
          <w:between w:val="nil"/>
          <w:bar w:val="nil"/>
        </w:pBdr>
        <w:spacing w:line="0" w:lineRule="atLeast"/>
        <w:ind w:leftChars="235" w:left="564" w:firstLine="1"/>
        <w:rPr>
          <w:rFonts w:ascii="標楷體" w:eastAsia="標楷體" w:hAnsi="標楷體" w:cs="Times New Roman"/>
          <w:color w:val="000000" w:themeColor="text1"/>
          <w:szCs w:val="24"/>
        </w:rPr>
      </w:pPr>
    </w:p>
    <w:p w:rsidR="00F746A1" w:rsidRPr="001B25D0" w:rsidRDefault="00F746A1" w:rsidP="00350742">
      <w:pPr>
        <w:pStyle w:val="ab"/>
        <w:pBdr>
          <w:top w:val="nil"/>
          <w:left w:val="nil"/>
          <w:bottom w:val="nil"/>
          <w:right w:val="nil"/>
          <w:between w:val="nil"/>
          <w:bar w:val="nil"/>
        </w:pBdr>
        <w:spacing w:line="0" w:lineRule="atLeast"/>
        <w:ind w:leftChars="235" w:left="564" w:firstLine="1"/>
        <w:rPr>
          <w:rFonts w:ascii="標楷體" w:eastAsia="標楷體" w:hAnsi="標楷體" w:cs="標楷體"/>
          <w:bCs/>
          <w:szCs w:val="24"/>
          <w:bdr w:val="nil"/>
          <w:lang w:val="zh-TW"/>
        </w:rPr>
      </w:pPr>
      <w:r w:rsidRPr="001B25D0">
        <w:rPr>
          <w:rFonts w:ascii="標楷體" w:eastAsia="標楷體" w:hAnsi="標楷體" w:cs="標楷體"/>
          <w:bCs/>
          <w:szCs w:val="24"/>
          <w:bdr w:val="nil"/>
          <w:lang w:val="zh-TW"/>
        </w:rPr>
        <w:t>新聘專任教師，應經本校新聘教師甄選委員會同意後，始得送本系教師評審委員會議。</w:t>
      </w:r>
      <w:r w:rsidR="00350742" w:rsidRPr="00350742">
        <w:rPr>
          <w:rFonts w:ascii="標楷體" w:eastAsia="標楷體" w:hAnsi="標楷體" w:cs="標楷體"/>
          <w:kern w:val="0"/>
          <w:szCs w:val="24"/>
          <w:bdr w:val="nil"/>
          <w:lang w:val="zh-TW"/>
        </w:rPr>
        <w:t>新聘專任教師甄選作業要點由人事室擬訂，經校教評會審議，並報請校長核定後實施。</w:t>
      </w:r>
    </w:p>
    <w:p w:rsidR="00F3507C" w:rsidRDefault="00F3507C" w:rsidP="00F27EE7">
      <w:pPr>
        <w:pStyle w:val="ab"/>
        <w:pBdr>
          <w:top w:val="nil"/>
          <w:left w:val="nil"/>
          <w:bottom w:val="nil"/>
          <w:right w:val="nil"/>
          <w:between w:val="nil"/>
          <w:bar w:val="nil"/>
        </w:pBdr>
        <w:spacing w:line="0" w:lineRule="atLeast"/>
        <w:ind w:leftChars="236" w:left="566" w:firstLine="426"/>
        <w:rPr>
          <w:rFonts w:ascii="標楷體" w:eastAsia="標楷體" w:hAnsi="標楷體" w:cs="標楷體"/>
          <w:bCs/>
          <w:szCs w:val="24"/>
          <w:bdr w:val="nil"/>
          <w:lang w:val="zh-TW"/>
        </w:rPr>
      </w:pPr>
    </w:p>
    <w:p w:rsidR="00350742" w:rsidRDefault="00F746A1" w:rsidP="00350742">
      <w:pPr>
        <w:pStyle w:val="ab"/>
        <w:pBdr>
          <w:top w:val="nil"/>
          <w:left w:val="nil"/>
          <w:bottom w:val="nil"/>
          <w:right w:val="nil"/>
          <w:between w:val="nil"/>
          <w:bar w:val="nil"/>
        </w:pBdr>
        <w:spacing w:line="0" w:lineRule="atLeast"/>
        <w:ind w:leftChars="236" w:left="566" w:firstLine="1"/>
        <w:rPr>
          <w:rFonts w:ascii="標楷體" w:eastAsia="標楷體" w:hAnsi="標楷體" w:cs="標楷體"/>
          <w:bCs/>
          <w:szCs w:val="24"/>
          <w:bdr w:val="nil"/>
          <w:lang w:val="zh-TW"/>
        </w:rPr>
      </w:pPr>
      <w:r w:rsidRPr="001B25D0">
        <w:rPr>
          <w:rFonts w:ascii="標楷體" w:eastAsia="標楷體" w:hAnsi="標楷體" w:cs="標楷體"/>
          <w:bCs/>
          <w:szCs w:val="24"/>
          <w:bdr w:val="nil"/>
          <w:lang w:val="zh-TW"/>
        </w:rPr>
        <w:t>本系</w:t>
      </w:r>
      <w:r w:rsidRPr="001B25D0">
        <w:rPr>
          <w:rFonts w:ascii="標楷體" w:eastAsia="標楷體" w:hAnsi="標楷體" w:cs="標楷體"/>
          <w:kern w:val="0"/>
          <w:szCs w:val="24"/>
          <w:bdr w:val="nil"/>
          <w:lang w:val="zh-TW"/>
        </w:rPr>
        <w:t>徵聘</w:t>
      </w:r>
      <w:r w:rsidRPr="001B25D0">
        <w:rPr>
          <w:rFonts w:ascii="標楷體" w:eastAsia="標楷體" w:hAnsi="標楷體" w:cs="標楷體"/>
          <w:bCs/>
          <w:szCs w:val="24"/>
          <w:bdr w:val="nil"/>
          <w:lang w:val="zh-TW"/>
        </w:rPr>
        <w:t>教師時，應考慮本系教師學歷背景之多元性，新聘教師所授課程應與其所學相關，授課時數應符合規定，如無適當科目請其任教時，不得提聘。</w:t>
      </w:r>
    </w:p>
    <w:p w:rsidR="00350742" w:rsidRDefault="00350742" w:rsidP="00350742">
      <w:pPr>
        <w:pStyle w:val="ab"/>
        <w:pBdr>
          <w:top w:val="nil"/>
          <w:left w:val="nil"/>
          <w:bottom w:val="nil"/>
          <w:right w:val="nil"/>
          <w:between w:val="nil"/>
          <w:bar w:val="nil"/>
        </w:pBdr>
        <w:spacing w:line="0" w:lineRule="atLeast"/>
        <w:ind w:leftChars="236" w:left="566" w:firstLine="1"/>
        <w:rPr>
          <w:rFonts w:ascii="標楷體" w:eastAsia="標楷體" w:hAnsi="標楷體" w:cs="標楷體"/>
          <w:bCs/>
          <w:szCs w:val="24"/>
          <w:bdr w:val="nil"/>
          <w:lang w:val="zh-TW"/>
        </w:rPr>
      </w:pPr>
    </w:p>
    <w:p w:rsidR="00F746A1" w:rsidRPr="001B25D0" w:rsidRDefault="00F746A1" w:rsidP="00350742">
      <w:pPr>
        <w:pStyle w:val="ab"/>
        <w:pBdr>
          <w:top w:val="nil"/>
          <w:left w:val="nil"/>
          <w:bottom w:val="nil"/>
          <w:right w:val="nil"/>
          <w:between w:val="nil"/>
          <w:bar w:val="nil"/>
        </w:pBdr>
        <w:spacing w:line="0" w:lineRule="atLeast"/>
        <w:ind w:leftChars="236" w:left="566" w:firstLine="1"/>
        <w:rPr>
          <w:rFonts w:ascii="標楷體" w:eastAsia="標楷體" w:hAnsi="標楷體" w:cs="標楷體"/>
          <w:szCs w:val="24"/>
          <w:bdr w:val="nil"/>
          <w:lang w:val="zh-TW"/>
        </w:rPr>
      </w:pPr>
      <w:r w:rsidRPr="001B25D0">
        <w:rPr>
          <w:rFonts w:ascii="標楷體" w:eastAsia="標楷體" w:hAnsi="標楷體" w:cs="標楷體"/>
          <w:bCs/>
          <w:szCs w:val="24"/>
          <w:bdr w:val="nil"/>
          <w:lang w:val="zh-TW"/>
        </w:rPr>
        <w:t>本系</w:t>
      </w:r>
      <w:r w:rsidRPr="001B25D0">
        <w:rPr>
          <w:rFonts w:ascii="標楷體" w:eastAsia="標楷體" w:hAnsi="標楷體" w:cs="標楷體"/>
          <w:szCs w:val="24"/>
          <w:bdr w:val="nil"/>
          <w:lang w:val="zh-TW"/>
        </w:rPr>
        <w:t>依據缺額、課程需要、各級教師應授課時數及擬聘教師檢具之學經歷證件及著作（或作品、展演相關資料）先行查核後，提請系教評會就其教學、研究、專長、品德及擬任課程等</w:t>
      </w:r>
      <w:r w:rsidRPr="001B25D0">
        <w:rPr>
          <w:rFonts w:ascii="標楷體" w:eastAsia="標楷體" w:hAnsi="標楷體" w:cs="標楷體"/>
          <w:kern w:val="0"/>
          <w:szCs w:val="24"/>
          <w:bdr w:val="nil"/>
          <w:lang w:val="zh-TW"/>
        </w:rPr>
        <w:t>進行初審</w:t>
      </w:r>
      <w:r w:rsidRPr="001B25D0">
        <w:rPr>
          <w:rFonts w:ascii="標楷體" w:eastAsia="標楷體" w:hAnsi="標楷體" w:cs="標楷體"/>
          <w:szCs w:val="24"/>
          <w:bdr w:val="nil"/>
          <w:lang w:val="zh-TW"/>
        </w:rPr>
        <w:t>，經系教評會委員三分之二</w:t>
      </w:r>
      <w:r w:rsidRPr="001B25D0">
        <w:rPr>
          <w:rFonts w:ascii="Calibri" w:eastAsia="Calibri" w:hAnsi="Calibri" w:cs="Calibri"/>
          <w:szCs w:val="24"/>
          <w:bdr w:val="nil"/>
        </w:rPr>
        <w:t>(</w:t>
      </w:r>
      <w:r w:rsidRPr="001B25D0">
        <w:rPr>
          <w:rFonts w:ascii="標楷體" w:eastAsia="標楷體" w:hAnsi="標楷體" w:cs="標楷體"/>
          <w:szCs w:val="24"/>
          <w:bdr w:val="nil"/>
          <w:lang w:val="zh-TW"/>
        </w:rPr>
        <w:t>含</w:t>
      </w:r>
      <w:r w:rsidRPr="001B25D0">
        <w:rPr>
          <w:rFonts w:ascii="Calibri" w:eastAsia="Calibri" w:hAnsi="Calibri" w:cs="Calibri"/>
          <w:szCs w:val="24"/>
          <w:bdr w:val="nil"/>
        </w:rPr>
        <w:t>)</w:t>
      </w:r>
      <w:r w:rsidRPr="001B25D0">
        <w:rPr>
          <w:rFonts w:ascii="標楷體" w:eastAsia="標楷體" w:hAnsi="標楷體" w:cs="標楷體"/>
          <w:szCs w:val="24"/>
          <w:bdr w:val="nil"/>
          <w:lang w:val="zh-TW"/>
        </w:rPr>
        <w:t>以上出席始得開議及出席委員三分之二</w:t>
      </w:r>
      <w:r w:rsidRPr="001B25D0">
        <w:rPr>
          <w:rFonts w:ascii="Calibri" w:eastAsia="Calibri" w:hAnsi="Calibri" w:cs="Calibri"/>
          <w:szCs w:val="24"/>
          <w:bdr w:val="nil"/>
        </w:rPr>
        <w:t>(</w:t>
      </w:r>
      <w:r w:rsidRPr="001B25D0">
        <w:rPr>
          <w:rFonts w:ascii="標楷體" w:eastAsia="標楷體" w:hAnsi="標楷體" w:cs="標楷體"/>
          <w:szCs w:val="24"/>
          <w:bdr w:val="nil"/>
          <w:lang w:val="zh-TW"/>
        </w:rPr>
        <w:t>含</w:t>
      </w:r>
      <w:r w:rsidRPr="001B25D0">
        <w:rPr>
          <w:rFonts w:ascii="Calibri" w:eastAsia="Calibri" w:hAnsi="Calibri" w:cs="Calibri"/>
          <w:szCs w:val="24"/>
          <w:bdr w:val="nil"/>
        </w:rPr>
        <w:t>)</w:t>
      </w:r>
      <w:r w:rsidRPr="001B25D0">
        <w:rPr>
          <w:rFonts w:ascii="標楷體" w:eastAsia="標楷體" w:hAnsi="標楷體" w:cs="標楷體"/>
          <w:szCs w:val="24"/>
          <w:bdr w:val="nil"/>
          <w:lang w:val="zh-TW"/>
        </w:rPr>
        <w:t>以上決議通過後，送交院教評會複審，複審通過後再轉送校教評會決審，決審通過並經校長核定後始得聘任。</w:t>
      </w:r>
    </w:p>
    <w:p w:rsidR="00F3507C" w:rsidRDefault="00F3507C" w:rsidP="00F27EE7">
      <w:pPr>
        <w:pStyle w:val="ab"/>
        <w:pBdr>
          <w:top w:val="nil"/>
          <w:left w:val="nil"/>
          <w:bottom w:val="nil"/>
          <w:right w:val="nil"/>
          <w:between w:val="nil"/>
          <w:bar w:val="nil"/>
        </w:pBdr>
        <w:spacing w:line="0" w:lineRule="atLeast"/>
        <w:ind w:leftChars="236" w:left="566" w:firstLine="424"/>
        <w:rPr>
          <w:rFonts w:ascii="標楷體" w:eastAsia="標楷體" w:hAnsi="標楷體" w:cs="標楷體"/>
          <w:bCs/>
          <w:szCs w:val="24"/>
          <w:bdr w:val="nil"/>
          <w:lang w:val="zh-TW"/>
        </w:rPr>
      </w:pPr>
    </w:p>
    <w:p w:rsidR="00F746A1" w:rsidRPr="001B25D0" w:rsidRDefault="00F746A1" w:rsidP="00350742">
      <w:pPr>
        <w:pStyle w:val="ab"/>
        <w:pBdr>
          <w:top w:val="nil"/>
          <w:left w:val="nil"/>
          <w:bottom w:val="nil"/>
          <w:right w:val="nil"/>
          <w:between w:val="nil"/>
          <w:bar w:val="nil"/>
        </w:pBdr>
        <w:spacing w:line="0" w:lineRule="atLeast"/>
        <w:ind w:leftChars="236" w:left="566" w:firstLine="1"/>
        <w:rPr>
          <w:rFonts w:ascii="Calibri" w:eastAsia="Calibri" w:hAnsi="Calibri" w:cs="Calibri"/>
          <w:bCs/>
          <w:szCs w:val="24"/>
          <w:bdr w:val="nil"/>
          <w:lang w:val="zh-TW"/>
        </w:rPr>
      </w:pPr>
      <w:r w:rsidRPr="001B25D0">
        <w:rPr>
          <w:rFonts w:ascii="標楷體" w:eastAsia="標楷體" w:hAnsi="標楷體" w:cs="標楷體"/>
          <w:bCs/>
          <w:szCs w:val="24"/>
          <w:bdr w:val="nil"/>
          <w:lang w:val="zh-TW"/>
        </w:rPr>
        <w:t>新聘教師未領有擬聘同等級教師證書者，應依教育部專科以上學校教師資格審定辦法之規定辦理資格審查，並由系教評會將其專門著作（含學位論文）送請三位校外學者專家審查，並將外審成績結果送回系教評會初審，初審通過者，送院教評會複審。惟擬聘職級為副教授以上者，其最近五年內著作平均篇數應達本系同等級專任教師最近五年內平均篇數以上；如本</w:t>
      </w:r>
      <w:r w:rsidRPr="001B25D0">
        <w:rPr>
          <w:rFonts w:ascii="標楷體" w:eastAsia="標楷體" w:hAnsi="標楷體" w:cs="標楷體"/>
          <w:bCs/>
          <w:szCs w:val="24"/>
          <w:bdr w:val="nil"/>
          <w:lang w:val="zh-TW"/>
        </w:rPr>
        <w:lastRenderedPageBreak/>
        <w:t>系無該等級專任教師可資參照者，則應具五年內之代表著作一篇及參考著作至少三篇。</w:t>
      </w:r>
    </w:p>
    <w:p w:rsidR="00F3507C" w:rsidRDefault="00F3507C" w:rsidP="00F27EE7">
      <w:pPr>
        <w:pStyle w:val="ab"/>
        <w:pBdr>
          <w:top w:val="nil"/>
          <w:left w:val="nil"/>
          <w:bottom w:val="nil"/>
          <w:right w:val="nil"/>
          <w:between w:val="nil"/>
          <w:bar w:val="nil"/>
        </w:pBdr>
        <w:spacing w:line="0" w:lineRule="atLeast"/>
        <w:ind w:leftChars="236" w:left="566" w:firstLine="426"/>
        <w:rPr>
          <w:rFonts w:ascii="標楷體" w:eastAsia="標楷體" w:hAnsi="標楷體" w:cs="標楷體"/>
          <w:szCs w:val="24"/>
          <w:bdr w:val="nil"/>
          <w:lang w:val="zh-TW"/>
        </w:rPr>
      </w:pPr>
    </w:p>
    <w:p w:rsidR="00F746A1" w:rsidRPr="001B25D0" w:rsidRDefault="00F746A1" w:rsidP="00350742">
      <w:pPr>
        <w:pStyle w:val="ab"/>
        <w:pBdr>
          <w:top w:val="nil"/>
          <w:left w:val="nil"/>
          <w:bottom w:val="nil"/>
          <w:right w:val="nil"/>
          <w:between w:val="nil"/>
          <w:bar w:val="nil"/>
        </w:pBdr>
        <w:spacing w:line="0" w:lineRule="atLeast"/>
        <w:ind w:leftChars="236" w:left="566" w:firstLine="1"/>
        <w:rPr>
          <w:rFonts w:ascii="Calibri" w:eastAsia="Calibri" w:hAnsi="Calibri" w:cs="Calibri"/>
          <w:szCs w:val="24"/>
          <w:bdr w:val="nil"/>
          <w:lang w:val="zh-TW"/>
        </w:rPr>
      </w:pPr>
      <w:r w:rsidRPr="001B25D0">
        <w:rPr>
          <w:rFonts w:ascii="標楷體" w:eastAsia="標楷體" w:hAnsi="標楷體" w:cs="標楷體"/>
          <w:szCs w:val="24"/>
          <w:bdr w:val="nil"/>
          <w:lang w:val="zh-TW"/>
        </w:rPr>
        <w:t>借調</w:t>
      </w:r>
      <w:r w:rsidRPr="001B25D0">
        <w:rPr>
          <w:rFonts w:ascii="標楷體" w:eastAsia="標楷體" w:hAnsi="標楷體" w:cs="標楷體"/>
          <w:bCs/>
          <w:szCs w:val="24"/>
          <w:bdr w:val="nil"/>
          <w:lang w:val="zh-TW"/>
        </w:rPr>
        <w:t>人員</w:t>
      </w:r>
      <w:r w:rsidRPr="001B25D0">
        <w:rPr>
          <w:rFonts w:ascii="標楷體" w:eastAsia="標楷體" w:hAnsi="標楷體" w:cs="標楷體"/>
          <w:szCs w:val="24"/>
          <w:bdr w:val="nil"/>
          <w:lang w:val="zh-TW"/>
        </w:rPr>
        <w:t>之聘任，依本校教師借調處理要點辦理；借調期滿應予歸建，如需轉任本校專任教職，應經系、院、校教師評審委員會審議通過陳報校長核定後始得聘任。</w:t>
      </w:r>
    </w:p>
    <w:p w:rsidR="00F746A1" w:rsidRPr="001B25D0" w:rsidRDefault="00F746A1" w:rsidP="006E359E">
      <w:pPr>
        <w:pBdr>
          <w:top w:val="nil"/>
          <w:left w:val="nil"/>
          <w:bottom w:val="nil"/>
          <w:right w:val="nil"/>
          <w:between w:val="nil"/>
          <w:bar w:val="nil"/>
        </w:pBdr>
        <w:spacing w:line="0" w:lineRule="atLeast"/>
        <w:ind w:left="360"/>
        <w:rPr>
          <w:rFonts w:ascii="Calibri" w:eastAsia="Calibri" w:hAnsi="Calibri" w:cs="Calibri"/>
          <w:szCs w:val="24"/>
          <w:bdr w:val="nil"/>
        </w:rPr>
      </w:pPr>
    </w:p>
    <w:p w:rsidR="00D012A7" w:rsidRPr="001B25D0" w:rsidRDefault="00F746A1" w:rsidP="00812B86">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lang w:val="zh-TW"/>
        </w:rPr>
      </w:pPr>
      <w:r w:rsidRPr="001B25D0">
        <w:rPr>
          <w:rFonts w:ascii="標楷體" w:eastAsia="標楷體" w:hAnsi="標楷體" w:cs="標楷體"/>
          <w:szCs w:val="24"/>
          <w:bdr w:val="nil"/>
          <w:lang w:val="zh-TW"/>
        </w:rPr>
        <w:t>四</w:t>
      </w:r>
      <w:r w:rsidR="004233C0">
        <w:rPr>
          <w:rFonts w:ascii="標楷體" w:eastAsia="標楷體" w:hAnsi="標楷體" w:cs="標楷體" w:hint="eastAsia"/>
          <w:szCs w:val="24"/>
          <w:bdr w:val="nil"/>
          <w:lang w:val="zh-TW"/>
        </w:rPr>
        <w:t>之一</w:t>
      </w:r>
    </w:p>
    <w:p w:rsidR="00F746A1" w:rsidRPr="001B25D0" w:rsidRDefault="00F746A1" w:rsidP="00350742">
      <w:pPr>
        <w:pStyle w:val="ab"/>
        <w:pBdr>
          <w:top w:val="nil"/>
          <w:left w:val="nil"/>
          <w:bottom w:val="nil"/>
          <w:right w:val="nil"/>
          <w:between w:val="nil"/>
          <w:bar w:val="nil"/>
        </w:pBdr>
        <w:spacing w:line="0" w:lineRule="atLeast"/>
        <w:ind w:leftChars="236" w:left="566" w:firstLine="1"/>
        <w:rPr>
          <w:rFonts w:ascii="Calibri" w:eastAsia="Calibri" w:hAnsi="Calibri" w:cs="Calibri"/>
          <w:szCs w:val="24"/>
          <w:bdr w:val="nil"/>
          <w:lang w:val="zh-TW"/>
        </w:rPr>
      </w:pPr>
      <w:r w:rsidRPr="001B25D0">
        <w:rPr>
          <w:rFonts w:ascii="標楷體" w:eastAsia="標楷體" w:hAnsi="標楷體" w:cs="標楷體"/>
          <w:szCs w:val="24"/>
          <w:bdr w:val="nil"/>
          <w:lang w:val="zh-TW"/>
        </w:rPr>
        <w:t>教師聘任每學期辦理一次為原則，並以每學期之開始（八月一日及二月一日）為起聘日期。本校各級教評會審理新聘教師上下學期作業時程如下：</w:t>
      </w:r>
    </w:p>
    <w:p w:rsidR="00F746A1" w:rsidRPr="001B25D0" w:rsidRDefault="004233C0" w:rsidP="006E359E">
      <w:pPr>
        <w:pBdr>
          <w:top w:val="nil"/>
          <w:left w:val="nil"/>
          <w:bottom w:val="nil"/>
          <w:right w:val="nil"/>
          <w:between w:val="nil"/>
          <w:bar w:val="nil"/>
        </w:pBdr>
        <w:spacing w:line="0" w:lineRule="atLeast"/>
        <w:ind w:left="567"/>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AE2420">
        <w:rPr>
          <w:rFonts w:ascii="標楷體" w:eastAsia="標楷體" w:hAnsi="標楷體" w:cs="標楷體"/>
          <w:szCs w:val="24"/>
          <w:bdr w:val="nil"/>
          <w:lang w:val="zh-TW"/>
        </w:rPr>
        <w:t>一</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系級教評會應於四月底前、十月底前，完成公開甄選及評審並報院。</w:t>
      </w:r>
    </w:p>
    <w:p w:rsidR="00F746A1" w:rsidRPr="001B25D0" w:rsidRDefault="004233C0" w:rsidP="006E359E">
      <w:pPr>
        <w:pBdr>
          <w:top w:val="nil"/>
          <w:left w:val="nil"/>
          <w:bottom w:val="nil"/>
          <w:right w:val="nil"/>
          <w:between w:val="nil"/>
          <w:bar w:val="nil"/>
        </w:pBdr>
        <w:spacing w:line="0" w:lineRule="atLeast"/>
        <w:ind w:left="567"/>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AE2420">
        <w:rPr>
          <w:rFonts w:ascii="標楷體" w:eastAsia="標楷體" w:hAnsi="標楷體" w:cs="標楷體"/>
          <w:szCs w:val="24"/>
          <w:bdr w:val="nil"/>
          <w:lang w:val="zh-TW"/>
        </w:rPr>
        <w:t>二</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院級教評會於五月底前、十一月底前評審完竣報校。</w:t>
      </w:r>
    </w:p>
    <w:p w:rsidR="00F746A1" w:rsidRPr="001B25D0" w:rsidRDefault="004233C0" w:rsidP="006E359E">
      <w:pPr>
        <w:pBdr>
          <w:top w:val="nil"/>
          <w:left w:val="nil"/>
          <w:bottom w:val="nil"/>
          <w:right w:val="nil"/>
          <w:between w:val="nil"/>
          <w:bar w:val="nil"/>
        </w:pBdr>
        <w:spacing w:line="0" w:lineRule="atLeast"/>
        <w:ind w:left="567"/>
        <w:jc w:val="both"/>
        <w:rPr>
          <w:rFonts w:ascii="Calibri" w:eastAsia="Calibri" w:hAnsi="Calibri" w:cs="Calibri"/>
          <w:szCs w:val="24"/>
          <w:bdr w:val="nil"/>
          <w:lang w:val="zh-TW"/>
        </w:rPr>
      </w:pPr>
      <w:r>
        <w:rPr>
          <w:rFonts w:ascii="標楷體" w:eastAsia="標楷體" w:hAnsi="標楷體" w:cs="標楷體"/>
          <w:szCs w:val="24"/>
          <w:bdr w:val="nil"/>
          <w:lang w:val="zh-TW"/>
        </w:rPr>
        <w:t>(</w:t>
      </w:r>
      <w:r>
        <w:rPr>
          <w:rFonts w:ascii="標楷體" w:eastAsia="標楷體" w:hAnsi="標楷體" w:cs="標楷體" w:hint="eastAsia"/>
          <w:szCs w:val="24"/>
          <w:bdr w:val="nil"/>
          <w:lang w:val="zh-TW"/>
        </w:rPr>
        <w:t>三)</w:t>
      </w:r>
      <w:r w:rsidR="00F746A1" w:rsidRPr="001B25D0">
        <w:rPr>
          <w:rFonts w:ascii="標楷體" w:eastAsia="標楷體" w:hAnsi="標楷體" w:cs="標楷體"/>
          <w:szCs w:val="24"/>
          <w:bdr w:val="nil"/>
          <w:lang w:val="zh-TW"/>
        </w:rPr>
        <w:t>校教評會於六月底前、十二月底前評審完竣，簽陳校長核聘。</w:t>
      </w:r>
    </w:p>
    <w:p w:rsidR="00F746A1" w:rsidRPr="001B25D0" w:rsidRDefault="00F746A1" w:rsidP="006E359E">
      <w:pPr>
        <w:pBdr>
          <w:top w:val="nil"/>
          <w:left w:val="nil"/>
          <w:bottom w:val="nil"/>
          <w:right w:val="nil"/>
          <w:between w:val="nil"/>
          <w:bar w:val="nil"/>
        </w:pBdr>
        <w:spacing w:line="0" w:lineRule="atLeast"/>
        <w:ind w:left="567"/>
        <w:jc w:val="both"/>
        <w:rPr>
          <w:rFonts w:ascii="Calibri" w:eastAsia="Calibri" w:hAnsi="Calibri" w:cs="Calibri"/>
          <w:szCs w:val="24"/>
          <w:bdr w:val="nil"/>
          <w:lang w:val="zh-TW"/>
        </w:rPr>
      </w:pPr>
      <w:r w:rsidRPr="001B25D0">
        <w:rPr>
          <w:rFonts w:ascii="標楷體" w:eastAsia="標楷體" w:hAnsi="標楷體" w:cs="標楷體"/>
          <w:szCs w:val="24"/>
          <w:bdr w:val="nil"/>
          <w:lang w:val="zh-TW"/>
        </w:rPr>
        <w:t>新聘教師經校長核聘後，在不影響教學之原則下，得依行政程序簽請校長核准後展延至次ㄧ學期報到，未報到者視同放棄。</w:t>
      </w:r>
    </w:p>
    <w:p w:rsidR="00F746A1" w:rsidRPr="001B25D0" w:rsidRDefault="00F746A1" w:rsidP="006E359E">
      <w:pPr>
        <w:pBdr>
          <w:top w:val="nil"/>
          <w:left w:val="nil"/>
          <w:bottom w:val="nil"/>
          <w:right w:val="nil"/>
          <w:between w:val="nil"/>
          <w:bar w:val="nil"/>
        </w:pBdr>
        <w:spacing w:line="0" w:lineRule="atLeast"/>
        <w:ind w:left="360" w:hanging="360"/>
        <w:rPr>
          <w:rFonts w:ascii="標楷體" w:eastAsia="標楷體" w:hAnsi="標楷體" w:cs="標楷體"/>
          <w:szCs w:val="24"/>
          <w:bdr w:val="nil"/>
          <w:lang w:val="zh-TW"/>
        </w:rPr>
      </w:pPr>
    </w:p>
    <w:p w:rsidR="00F746A1" w:rsidRPr="006F2B66" w:rsidRDefault="006F2B66" w:rsidP="006F2B66">
      <w:pPr>
        <w:pBdr>
          <w:top w:val="nil"/>
          <w:left w:val="nil"/>
          <w:bottom w:val="nil"/>
          <w:right w:val="nil"/>
          <w:between w:val="nil"/>
          <w:bar w:val="nil"/>
        </w:pBdr>
        <w:spacing w:line="0" w:lineRule="atLeast"/>
        <w:rPr>
          <w:rFonts w:ascii="Calibri" w:eastAsia="Calibri" w:hAnsi="Calibri" w:cs="Calibri"/>
          <w:szCs w:val="24"/>
          <w:bdr w:val="nil"/>
          <w:lang w:val="zh-TW"/>
        </w:rPr>
      </w:pPr>
      <w:r>
        <w:rPr>
          <w:rFonts w:ascii="標楷體" w:eastAsia="標楷體" w:hAnsi="標楷體" w:cs="標楷體" w:hint="eastAsia"/>
          <w:szCs w:val="24"/>
          <w:bdr w:val="nil"/>
          <w:lang w:val="zh-TW"/>
        </w:rPr>
        <w:t>五</w:t>
      </w:r>
      <w:r w:rsidR="00847873">
        <w:rPr>
          <w:rFonts w:ascii="標楷體" w:eastAsia="標楷體" w:hAnsi="標楷體" w:cs="標楷體" w:hint="eastAsia"/>
          <w:szCs w:val="24"/>
          <w:bdr w:val="nil"/>
          <w:lang w:val="zh-TW"/>
        </w:rPr>
        <w:t>、</w:t>
      </w:r>
      <w:r w:rsidR="00F746A1" w:rsidRPr="006F2B66">
        <w:rPr>
          <w:rFonts w:ascii="標楷體" w:eastAsia="標楷體" w:hAnsi="標楷體" w:cs="標楷體"/>
          <w:szCs w:val="24"/>
          <w:bdr w:val="nil"/>
          <w:lang w:val="zh-TW"/>
        </w:rPr>
        <w:t>本系專任</w:t>
      </w:r>
      <w:r w:rsidR="00F746A1" w:rsidRPr="006F2B66">
        <w:rPr>
          <w:rFonts w:ascii="標楷體" w:eastAsia="標楷體" w:hAnsi="標楷體" w:cs="標楷體"/>
          <w:kern w:val="0"/>
          <w:szCs w:val="24"/>
          <w:bdr w:val="nil"/>
          <w:lang w:val="zh-TW"/>
        </w:rPr>
        <w:t>教師</w:t>
      </w:r>
      <w:r w:rsidR="00F746A1" w:rsidRPr="006F2B66">
        <w:rPr>
          <w:rFonts w:ascii="標楷體" w:eastAsia="標楷體" w:hAnsi="標楷體" w:cs="標楷體"/>
          <w:szCs w:val="24"/>
          <w:bdr w:val="nil"/>
          <w:lang w:val="zh-TW"/>
        </w:rPr>
        <w:t>初聘為一年，續聘第一次為一年，以後續聘，每次均為兩年。</w:t>
      </w:r>
    </w:p>
    <w:p w:rsidR="00F746A1" w:rsidRPr="001B25D0" w:rsidRDefault="00F746A1" w:rsidP="006E359E">
      <w:pPr>
        <w:pBdr>
          <w:top w:val="nil"/>
          <w:left w:val="nil"/>
          <w:bottom w:val="nil"/>
          <w:right w:val="nil"/>
          <w:between w:val="nil"/>
          <w:bar w:val="nil"/>
        </w:pBdr>
        <w:spacing w:line="0" w:lineRule="atLeast"/>
        <w:ind w:left="360" w:hanging="360"/>
        <w:jc w:val="both"/>
        <w:rPr>
          <w:rFonts w:ascii="標楷體" w:eastAsia="標楷體" w:hAnsi="標楷體" w:cs="標楷體"/>
          <w:szCs w:val="24"/>
          <w:bdr w:val="nil"/>
          <w:lang w:val="zh-TW"/>
        </w:rPr>
      </w:pPr>
    </w:p>
    <w:p w:rsidR="00F746A1" w:rsidRPr="006F2B66" w:rsidRDefault="006F2B66" w:rsidP="00847873">
      <w:pPr>
        <w:pBdr>
          <w:top w:val="nil"/>
          <w:left w:val="nil"/>
          <w:bottom w:val="nil"/>
          <w:right w:val="nil"/>
          <w:between w:val="nil"/>
          <w:bar w:val="nil"/>
        </w:pBdr>
        <w:tabs>
          <w:tab w:val="left" w:pos="426"/>
        </w:tabs>
        <w:spacing w:line="0" w:lineRule="atLeast"/>
        <w:ind w:left="566" w:hangingChars="236" w:hanging="566"/>
        <w:rPr>
          <w:rFonts w:ascii="Calibri" w:eastAsia="Calibri" w:hAnsi="Calibri" w:cs="Calibri"/>
          <w:szCs w:val="24"/>
          <w:bdr w:val="nil"/>
          <w:lang w:val="zh-TW"/>
        </w:rPr>
      </w:pPr>
      <w:r>
        <w:rPr>
          <w:rFonts w:ascii="標楷體" w:eastAsia="標楷體" w:hAnsi="標楷體" w:cs="標楷體" w:hint="eastAsia"/>
          <w:szCs w:val="24"/>
          <w:bdr w:val="nil"/>
          <w:lang w:val="zh-TW"/>
        </w:rPr>
        <w:t>六</w:t>
      </w:r>
      <w:r w:rsidR="00847873">
        <w:rPr>
          <w:rFonts w:ascii="標楷體" w:eastAsia="標楷體" w:hAnsi="標楷體" w:cs="標楷體" w:hint="eastAsia"/>
          <w:szCs w:val="24"/>
          <w:bdr w:val="nil"/>
          <w:lang w:val="zh-TW"/>
        </w:rPr>
        <w:t>、</w:t>
      </w:r>
      <w:r w:rsidR="00F746A1" w:rsidRPr="006F2B66">
        <w:rPr>
          <w:rFonts w:ascii="標楷體" w:eastAsia="標楷體" w:hAnsi="標楷體" w:cs="標楷體"/>
          <w:szCs w:val="24"/>
          <w:bdr w:val="nil"/>
          <w:lang w:val="zh-TW"/>
        </w:rPr>
        <w:t>教師不續聘、停聘與解聘均依據教師法暨其施行細則、教育人員任用條例暨其施行細則辦理。</w:t>
      </w:r>
      <w:r w:rsidR="00F746A1" w:rsidRPr="006F2B66">
        <w:rPr>
          <w:rFonts w:ascii="標楷體" w:eastAsia="標楷體" w:hAnsi="標楷體" w:cs="標楷體"/>
          <w:bCs/>
          <w:szCs w:val="24"/>
          <w:bdr w:val="nil"/>
          <w:lang w:val="zh-TW"/>
        </w:rPr>
        <w:t>教師</w:t>
      </w:r>
      <w:r w:rsidR="00F746A1" w:rsidRPr="006F2B66">
        <w:rPr>
          <w:rFonts w:ascii="標楷體" w:eastAsia="標楷體" w:hAnsi="標楷體" w:cs="標楷體"/>
          <w:szCs w:val="24"/>
          <w:bdr w:val="nil"/>
          <w:lang w:val="zh-TW"/>
        </w:rPr>
        <w:t>如欲於聘約存續期間內辭職，須於辭職一個月前提出，經學校同意後，始得離職。</w:t>
      </w:r>
    </w:p>
    <w:p w:rsidR="00F746A1" w:rsidRPr="001B25D0" w:rsidRDefault="00F746A1" w:rsidP="006E359E">
      <w:pPr>
        <w:pBdr>
          <w:top w:val="nil"/>
          <w:left w:val="nil"/>
          <w:bottom w:val="nil"/>
          <w:right w:val="nil"/>
          <w:between w:val="nil"/>
          <w:bar w:val="nil"/>
        </w:pBdr>
        <w:spacing w:line="0" w:lineRule="atLeast"/>
        <w:ind w:left="360" w:hanging="360"/>
        <w:rPr>
          <w:rFonts w:ascii="標楷體" w:eastAsia="標楷體" w:hAnsi="標楷體" w:cs="標楷體"/>
          <w:szCs w:val="24"/>
          <w:bdr w:val="nil"/>
          <w:lang w:val="zh-TW"/>
        </w:rPr>
      </w:pPr>
    </w:p>
    <w:p w:rsidR="00F746A1" w:rsidRPr="006F2B66" w:rsidRDefault="006F2B66" w:rsidP="00847873">
      <w:pPr>
        <w:pBdr>
          <w:top w:val="nil"/>
          <w:left w:val="nil"/>
          <w:bottom w:val="nil"/>
          <w:right w:val="nil"/>
          <w:between w:val="nil"/>
          <w:bar w:val="nil"/>
        </w:pBdr>
        <w:spacing w:line="0" w:lineRule="atLeast"/>
        <w:ind w:left="425" w:hangingChars="177" w:hanging="425"/>
        <w:rPr>
          <w:rFonts w:ascii="Calibri" w:eastAsia="Calibri" w:hAnsi="Calibri" w:cs="Calibri"/>
          <w:szCs w:val="24"/>
          <w:bdr w:val="nil"/>
          <w:lang w:val="zh-TW"/>
        </w:rPr>
      </w:pPr>
      <w:r>
        <w:rPr>
          <w:rFonts w:ascii="標楷體" w:eastAsia="標楷體" w:hAnsi="標楷體" w:cs="標楷體" w:hint="eastAsia"/>
          <w:szCs w:val="24"/>
          <w:bdr w:val="nil"/>
          <w:lang w:val="zh-TW"/>
        </w:rPr>
        <w:t>七</w:t>
      </w:r>
      <w:r w:rsidR="00847873">
        <w:rPr>
          <w:rFonts w:ascii="標楷體" w:eastAsia="標楷體" w:hAnsi="標楷體" w:cs="標楷體" w:hint="eastAsia"/>
          <w:szCs w:val="24"/>
          <w:bdr w:val="nil"/>
          <w:lang w:val="zh-TW"/>
        </w:rPr>
        <w:t>、</w:t>
      </w:r>
      <w:r w:rsidR="00F746A1" w:rsidRPr="006F2B66">
        <w:rPr>
          <w:rFonts w:ascii="標楷體" w:eastAsia="標楷體" w:hAnsi="標楷體" w:cs="標楷體"/>
          <w:szCs w:val="24"/>
          <w:bdr w:val="nil"/>
          <w:lang w:val="zh-TW"/>
        </w:rPr>
        <w:t>新聘專任教師除經教育部審定合格者外，應於聘期開始三個月內，備齊申請教師資格審查資料送人事室報請教育部核定，逾期不送審者，聘約至該學期結束，不予續聘；送審未通過者，應即撤銷其聘任。</w:t>
      </w:r>
    </w:p>
    <w:p w:rsidR="00F746A1" w:rsidRPr="001B25D0" w:rsidRDefault="00F746A1" w:rsidP="006E359E">
      <w:pPr>
        <w:pBdr>
          <w:top w:val="nil"/>
          <w:left w:val="nil"/>
          <w:bottom w:val="nil"/>
          <w:right w:val="nil"/>
          <w:between w:val="nil"/>
          <w:bar w:val="nil"/>
        </w:pBdr>
        <w:spacing w:before="72" w:line="0" w:lineRule="atLeast"/>
        <w:ind w:left="360" w:hanging="360"/>
        <w:jc w:val="both"/>
        <w:rPr>
          <w:rFonts w:ascii="標楷體" w:eastAsia="標楷體" w:hAnsi="標楷體" w:cs="標楷體"/>
          <w:szCs w:val="24"/>
          <w:bdr w:val="nil"/>
          <w:lang w:val="zh-TW"/>
        </w:rPr>
      </w:pPr>
    </w:p>
    <w:p w:rsidR="00F746A1" w:rsidRPr="006F2B66" w:rsidRDefault="006F2B66" w:rsidP="006F2B66">
      <w:pPr>
        <w:pBdr>
          <w:top w:val="nil"/>
          <w:left w:val="nil"/>
          <w:bottom w:val="nil"/>
          <w:right w:val="nil"/>
          <w:between w:val="nil"/>
          <w:bar w:val="nil"/>
        </w:pBdr>
        <w:spacing w:line="0" w:lineRule="atLeast"/>
        <w:rPr>
          <w:rFonts w:ascii="Calibri" w:eastAsia="Calibri" w:hAnsi="Calibri" w:cs="Calibri"/>
          <w:szCs w:val="24"/>
          <w:bdr w:val="nil"/>
          <w:lang w:val="zh-TW"/>
        </w:rPr>
      </w:pPr>
      <w:r>
        <w:rPr>
          <w:rFonts w:ascii="標楷體" w:eastAsia="標楷體" w:hAnsi="標楷體" w:cs="標楷體" w:hint="eastAsia"/>
          <w:szCs w:val="24"/>
          <w:bdr w:val="nil"/>
          <w:lang w:val="zh-TW"/>
        </w:rPr>
        <w:t>八</w:t>
      </w:r>
      <w:r w:rsidR="00847873">
        <w:rPr>
          <w:rFonts w:ascii="標楷體" w:eastAsia="標楷體" w:hAnsi="標楷體" w:cs="標楷體" w:hint="eastAsia"/>
          <w:szCs w:val="24"/>
          <w:bdr w:val="nil"/>
          <w:lang w:val="zh-TW"/>
        </w:rPr>
        <w:t>、</w:t>
      </w:r>
      <w:r w:rsidR="00F746A1" w:rsidRPr="006F2B66">
        <w:rPr>
          <w:rFonts w:ascii="標楷體" w:eastAsia="標楷體" w:hAnsi="標楷體" w:cs="標楷體"/>
          <w:szCs w:val="24"/>
          <w:bdr w:val="nil"/>
          <w:lang w:val="zh-TW"/>
        </w:rPr>
        <w:t>本校各級教師升等資格除需合於</w:t>
      </w:r>
      <w:r w:rsidR="00F746A1" w:rsidRPr="00A63CEF">
        <w:rPr>
          <w:rFonts w:ascii="標楷體" w:eastAsia="標楷體" w:hAnsi="標楷體" w:cs="標楷體"/>
          <w:szCs w:val="24"/>
          <w:bdr w:val="nil"/>
          <w:lang w:val="zh-TW"/>
        </w:rPr>
        <w:t>第</w:t>
      </w:r>
      <w:r w:rsidR="001E5355" w:rsidRPr="00A63CEF">
        <w:rPr>
          <w:rFonts w:ascii="標楷體" w:eastAsia="標楷體" w:hAnsi="標楷體" w:cs="標楷體" w:hint="eastAsia"/>
          <w:szCs w:val="24"/>
          <w:bdr w:val="nil"/>
          <w:lang w:val="zh-TW"/>
        </w:rPr>
        <w:t>二條</w:t>
      </w:r>
      <w:r w:rsidR="00F746A1" w:rsidRPr="00A63CEF">
        <w:rPr>
          <w:rFonts w:ascii="標楷體" w:eastAsia="標楷體" w:hAnsi="標楷體" w:cs="標楷體"/>
          <w:szCs w:val="24"/>
          <w:bdr w:val="nil"/>
          <w:lang w:val="zh-TW"/>
        </w:rPr>
        <w:t>第二</w:t>
      </w:r>
      <w:r w:rsidR="001E5355" w:rsidRPr="00A63CEF">
        <w:rPr>
          <w:rFonts w:ascii="標楷體" w:eastAsia="標楷體" w:hAnsi="標楷體" w:cs="標楷體" w:hint="eastAsia"/>
          <w:szCs w:val="24"/>
          <w:bdr w:val="nil"/>
          <w:lang w:val="zh-TW"/>
        </w:rPr>
        <w:t>項</w:t>
      </w:r>
      <w:r w:rsidR="00F746A1" w:rsidRPr="006F2B66">
        <w:rPr>
          <w:rFonts w:ascii="標楷體" w:eastAsia="標楷體" w:hAnsi="標楷體" w:cs="標楷體"/>
          <w:szCs w:val="24"/>
          <w:bdr w:val="nil"/>
          <w:lang w:val="zh-TW"/>
        </w:rPr>
        <w:t>各目規定外，不得越級申請升等。</w:t>
      </w:r>
    </w:p>
    <w:p w:rsidR="00F746A1" w:rsidRPr="001B25D0" w:rsidRDefault="00F746A1" w:rsidP="006E359E">
      <w:pPr>
        <w:pStyle w:val="ab"/>
        <w:pBdr>
          <w:top w:val="nil"/>
          <w:left w:val="nil"/>
          <w:bottom w:val="nil"/>
          <w:right w:val="nil"/>
          <w:between w:val="nil"/>
          <w:bar w:val="nil"/>
        </w:pBdr>
        <w:spacing w:line="0" w:lineRule="atLeast"/>
        <w:ind w:leftChars="0" w:left="567"/>
        <w:rPr>
          <w:rFonts w:ascii="Calibri" w:eastAsia="Calibri" w:hAnsi="Calibri" w:cs="Calibri"/>
          <w:szCs w:val="24"/>
          <w:bdr w:val="nil"/>
          <w:lang w:val="zh-TW"/>
        </w:rPr>
      </w:pPr>
      <w:r w:rsidRPr="001B25D0">
        <w:rPr>
          <w:rFonts w:ascii="標楷體" w:eastAsia="標楷體" w:hAnsi="標楷體" w:cs="標楷體"/>
          <w:szCs w:val="24"/>
          <w:bdr w:val="nil"/>
          <w:lang w:val="zh-TW"/>
        </w:rPr>
        <w:t>本</w:t>
      </w:r>
      <w:r w:rsidRPr="001B25D0">
        <w:rPr>
          <w:rFonts w:ascii="標楷體" w:eastAsia="標楷體" w:hAnsi="標楷體" w:cs="標楷體"/>
          <w:bCs/>
          <w:szCs w:val="24"/>
          <w:bdr w:val="nil"/>
          <w:lang w:val="zh-TW"/>
        </w:rPr>
        <w:t>細則</w:t>
      </w:r>
      <w:r w:rsidRPr="00A63CEF">
        <w:rPr>
          <w:rFonts w:ascii="標楷體" w:eastAsia="標楷體" w:hAnsi="標楷體" w:cs="標楷體"/>
          <w:szCs w:val="24"/>
          <w:bdr w:val="nil"/>
          <w:lang w:val="zh-TW"/>
        </w:rPr>
        <w:t>第</w:t>
      </w:r>
      <w:r w:rsidR="00B86BDF">
        <w:rPr>
          <w:rFonts w:ascii="標楷體" w:eastAsia="標楷體" w:hAnsi="標楷體" w:cs="標楷體" w:hint="eastAsia"/>
          <w:szCs w:val="24"/>
          <w:bdr w:val="nil"/>
          <w:lang w:val="zh-TW"/>
        </w:rPr>
        <w:t>三點</w:t>
      </w:r>
      <w:r w:rsidRPr="001B25D0">
        <w:rPr>
          <w:rFonts w:ascii="標楷體" w:eastAsia="標楷體" w:hAnsi="標楷體" w:cs="標楷體"/>
          <w:szCs w:val="24"/>
          <w:bdr w:val="nil"/>
          <w:lang w:val="zh-TW"/>
        </w:rPr>
        <w:t>所稱講師、助理教授、副教授服務年資之計算，以教育部頒發教師證書上記載起算年月為準。但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等時，其全時進修、研究期間年資，最多採計一年。經核准借調，且於借調期間依規定返校義務授課者，於申請升等時，其借調期間年資，最多採計二年。</w:t>
      </w:r>
    </w:p>
    <w:p w:rsidR="008E307A" w:rsidRPr="00411F36" w:rsidRDefault="00F746A1" w:rsidP="006E359E">
      <w:pPr>
        <w:pStyle w:val="ab"/>
        <w:pBdr>
          <w:top w:val="nil"/>
          <w:left w:val="nil"/>
          <w:bottom w:val="nil"/>
          <w:right w:val="nil"/>
          <w:between w:val="nil"/>
          <w:bar w:val="nil"/>
        </w:pBdr>
        <w:spacing w:line="0" w:lineRule="atLeast"/>
        <w:ind w:leftChars="0" w:left="567"/>
        <w:rPr>
          <w:rFonts w:ascii="標楷體" w:eastAsia="標楷體" w:hAnsi="標楷體" w:cs="標楷體"/>
          <w:szCs w:val="24"/>
          <w:bdr w:val="nil"/>
          <w:lang w:val="zh-TW"/>
        </w:rPr>
      </w:pPr>
      <w:r w:rsidRPr="001B25D0">
        <w:rPr>
          <w:rFonts w:ascii="標楷體" w:eastAsia="標楷體" w:hAnsi="標楷體" w:cs="標楷體"/>
          <w:szCs w:val="24"/>
          <w:bdr w:val="nil"/>
          <w:lang w:val="zh-TW"/>
        </w:rPr>
        <w:t>為增進本校競爭力，提昇教學、研究與服務水準，</w:t>
      </w:r>
      <w:r w:rsidR="008E307A" w:rsidRPr="00411F36">
        <w:rPr>
          <w:rFonts w:ascii="標楷體" w:eastAsia="標楷體" w:hAnsi="標楷體" w:cs="標楷體" w:hint="eastAsia"/>
          <w:color w:val="FF0000"/>
          <w:szCs w:val="24"/>
          <w:u w:val="single"/>
          <w:bdr w:val="nil"/>
          <w:lang w:val="zh-TW"/>
        </w:rPr>
        <w:t>本校新進教師限期升等規定如下：</w:t>
      </w:r>
    </w:p>
    <w:p w:rsidR="00AE2420" w:rsidRDefault="00847873" w:rsidP="00AE2420">
      <w:pPr>
        <w:pStyle w:val="ab"/>
        <w:pBdr>
          <w:top w:val="nil"/>
          <w:left w:val="nil"/>
          <w:bottom w:val="nil"/>
          <w:right w:val="nil"/>
          <w:between w:val="nil"/>
          <w:bar w:val="nil"/>
        </w:pBdr>
        <w:spacing w:line="0" w:lineRule="atLeast"/>
        <w:ind w:leftChars="237" w:left="1049" w:hangingChars="200" w:hanging="480"/>
        <w:rPr>
          <w:rFonts w:ascii="標楷體" w:eastAsia="標楷體" w:hAnsi="標楷體" w:cs="標楷體"/>
          <w:szCs w:val="24"/>
          <w:bdr w:val="nil"/>
          <w:lang w:val="zh-TW"/>
        </w:rPr>
      </w:pPr>
      <w:r>
        <w:rPr>
          <w:rFonts w:ascii="標楷體" w:eastAsia="標楷體" w:hAnsi="標楷體" w:cs="標楷體" w:hint="eastAsia"/>
          <w:b/>
          <w:color w:val="FF0000"/>
          <w:szCs w:val="24"/>
          <w:u w:val="single"/>
          <w:bdr w:val="nil"/>
          <w:lang w:val="zh-TW"/>
        </w:rPr>
        <w:t>(</w:t>
      </w:r>
      <w:r w:rsidR="008E307A" w:rsidRPr="002941CD">
        <w:rPr>
          <w:rFonts w:ascii="標楷體" w:eastAsia="標楷體" w:hAnsi="標楷體" w:cs="標楷體" w:hint="eastAsia"/>
          <w:b/>
          <w:color w:val="FF0000"/>
          <w:szCs w:val="24"/>
          <w:u w:val="single"/>
          <w:bdr w:val="nil"/>
          <w:lang w:val="zh-TW"/>
        </w:rPr>
        <w:t>一</w:t>
      </w:r>
      <w:r>
        <w:rPr>
          <w:rFonts w:ascii="標楷體" w:eastAsia="標楷體" w:hAnsi="標楷體" w:cs="標楷體" w:hint="eastAsia"/>
          <w:b/>
          <w:color w:val="FF0000"/>
          <w:szCs w:val="24"/>
          <w:u w:val="single"/>
          <w:bdr w:val="nil"/>
          <w:lang w:val="zh-TW"/>
        </w:rPr>
        <w:t>)</w:t>
      </w:r>
      <w:r w:rsidR="00F746A1" w:rsidRPr="001B25D0">
        <w:rPr>
          <w:rFonts w:ascii="標楷體" w:eastAsia="標楷體" w:hAnsi="標楷體" w:cs="標楷體"/>
          <w:szCs w:val="24"/>
          <w:bdr w:val="nil"/>
          <w:lang w:val="zh-TW"/>
        </w:rPr>
        <w:t>九十四學年度至九十七學年度新聘助理教授，須於到職後五年內達系</w:t>
      </w:r>
      <w:r w:rsidR="008E307A" w:rsidRPr="00411F36">
        <w:rPr>
          <w:rFonts w:ascii="標楷體" w:eastAsia="標楷體" w:hAnsi="標楷體" w:cs="標楷體" w:hint="eastAsia"/>
          <w:szCs w:val="24"/>
          <w:bdr w:val="nil"/>
          <w:lang w:val="zh-TW"/>
        </w:rPr>
        <w:t>（所、中心）</w:t>
      </w:r>
      <w:r w:rsidR="00F746A1" w:rsidRPr="00411F36">
        <w:rPr>
          <w:rFonts w:ascii="標楷體" w:eastAsia="標楷體" w:hAnsi="標楷體" w:cs="標楷體"/>
          <w:szCs w:val="24"/>
          <w:bdr w:val="nil"/>
          <w:lang w:val="zh-TW"/>
        </w:rPr>
        <w:t>升等基本條件並提第一次升等申請，五年內未達系</w:t>
      </w:r>
      <w:r w:rsidR="008E307A" w:rsidRPr="00411F36">
        <w:rPr>
          <w:rFonts w:ascii="標楷體" w:eastAsia="標楷體" w:hAnsi="標楷體" w:cs="標楷體" w:hint="eastAsia"/>
          <w:szCs w:val="24"/>
          <w:bdr w:val="nil"/>
          <w:lang w:val="zh-TW"/>
        </w:rPr>
        <w:t>（所、中心）</w:t>
      </w:r>
      <w:r w:rsidR="00F746A1" w:rsidRPr="001B25D0">
        <w:rPr>
          <w:rFonts w:ascii="標楷體" w:eastAsia="標楷體" w:hAnsi="標楷體" w:cs="標楷體"/>
          <w:szCs w:val="24"/>
          <w:bdr w:val="nil"/>
          <w:lang w:val="zh-TW"/>
        </w:rPr>
        <w:t>升等基本條件並提出申請者，自第六年起不予晉薪。</w:t>
      </w:r>
    </w:p>
    <w:p w:rsidR="00F746A1" w:rsidRPr="001B25D0" w:rsidRDefault="00847873" w:rsidP="00AE2420">
      <w:pPr>
        <w:pStyle w:val="ab"/>
        <w:pBdr>
          <w:top w:val="nil"/>
          <w:left w:val="nil"/>
          <w:bottom w:val="nil"/>
          <w:right w:val="nil"/>
          <w:between w:val="nil"/>
          <w:bar w:val="nil"/>
        </w:pBdr>
        <w:spacing w:line="0" w:lineRule="atLeast"/>
        <w:ind w:leftChars="237" w:left="1049" w:hangingChars="200" w:hanging="480"/>
        <w:rPr>
          <w:rFonts w:ascii="Calibri" w:eastAsia="Calibri" w:hAnsi="Calibri" w:cs="Calibri"/>
          <w:szCs w:val="24"/>
          <w:bdr w:val="nil"/>
        </w:rPr>
      </w:pPr>
      <w:r>
        <w:rPr>
          <w:rFonts w:ascii="標楷體" w:eastAsia="標楷體" w:hAnsi="標楷體" w:cs="標楷體" w:hint="eastAsia"/>
          <w:b/>
          <w:color w:val="FF0000"/>
          <w:szCs w:val="24"/>
          <w:u w:val="single"/>
          <w:bdr w:val="nil"/>
          <w:lang w:val="zh-TW"/>
        </w:rPr>
        <w:t>(</w:t>
      </w:r>
      <w:r w:rsidR="00AE2420">
        <w:rPr>
          <w:rFonts w:ascii="標楷體" w:eastAsia="標楷體" w:hAnsi="標楷體" w:cs="標楷體" w:hint="eastAsia"/>
          <w:b/>
          <w:color w:val="FF0000"/>
          <w:szCs w:val="24"/>
          <w:u w:val="single"/>
          <w:bdr w:val="nil"/>
          <w:lang w:val="zh-TW"/>
        </w:rPr>
        <w:t>二</w:t>
      </w:r>
      <w:r>
        <w:rPr>
          <w:rFonts w:ascii="標楷體" w:eastAsia="標楷體" w:hAnsi="標楷體" w:cs="標楷體" w:hint="eastAsia"/>
          <w:b/>
          <w:color w:val="FF0000"/>
          <w:szCs w:val="24"/>
          <w:u w:val="single"/>
          <w:bdr w:val="nil"/>
          <w:lang w:val="zh-TW"/>
        </w:rPr>
        <w:t>)</w:t>
      </w:r>
      <w:r w:rsidR="00F746A1" w:rsidRPr="001B25D0">
        <w:rPr>
          <w:rFonts w:ascii="標楷體" w:eastAsia="標楷體" w:hAnsi="標楷體" w:cs="標楷體"/>
          <w:szCs w:val="24"/>
          <w:bdr w:val="nil"/>
          <w:lang w:val="zh-TW"/>
        </w:rPr>
        <w:t>九十八學年度</w:t>
      </w:r>
      <w:r w:rsidR="008E307A" w:rsidRPr="00411F36">
        <w:rPr>
          <w:rFonts w:ascii="標楷體" w:eastAsia="標楷體" w:hAnsi="標楷體" w:hint="eastAsia"/>
          <w:color w:val="FF0000"/>
          <w:szCs w:val="24"/>
          <w:u w:val="single"/>
        </w:rPr>
        <w:t>至一百零六學年度</w:t>
      </w:r>
      <w:r w:rsidR="00F746A1" w:rsidRPr="001B25D0">
        <w:rPr>
          <w:rFonts w:ascii="標楷體" w:eastAsia="標楷體" w:hAnsi="標楷體" w:cs="標楷體"/>
          <w:szCs w:val="24"/>
          <w:bdr w:val="nil"/>
          <w:lang w:val="zh-TW"/>
        </w:rPr>
        <w:t>新聘</w:t>
      </w:r>
      <w:r w:rsidR="008E307A" w:rsidRPr="00411F36">
        <w:rPr>
          <w:rFonts w:ascii="標楷體" w:eastAsia="標楷體" w:hAnsi="標楷體" w:cs="標楷體" w:hint="eastAsia"/>
          <w:szCs w:val="24"/>
          <w:bdr w:val="nil"/>
          <w:lang w:val="zh-TW"/>
        </w:rPr>
        <w:t>講師</w:t>
      </w:r>
      <w:r w:rsidR="008E307A" w:rsidRPr="006F2B66">
        <w:rPr>
          <w:rFonts w:ascii="標楷體" w:eastAsia="標楷體" w:hAnsi="標楷體" w:cs="標楷體" w:hint="eastAsia"/>
          <w:szCs w:val="24"/>
          <w:bdr w:val="nil"/>
          <w:lang w:val="zh-TW"/>
        </w:rPr>
        <w:t>及</w:t>
      </w:r>
      <w:r w:rsidR="00F746A1" w:rsidRPr="001B25D0">
        <w:rPr>
          <w:rFonts w:ascii="標楷體" w:eastAsia="標楷體" w:hAnsi="標楷體" w:cs="標楷體"/>
          <w:szCs w:val="24"/>
          <w:bdr w:val="nil"/>
          <w:lang w:val="zh-TW"/>
        </w:rPr>
        <w:t>助理教授，</w:t>
      </w:r>
      <w:r w:rsidR="008E307A" w:rsidRPr="00411F36">
        <w:rPr>
          <w:rFonts w:ascii="標楷體" w:eastAsia="標楷體" w:hAnsi="標楷體" w:cs="標楷體" w:hint="eastAsia"/>
          <w:color w:val="FF0000"/>
          <w:szCs w:val="24"/>
          <w:u w:val="single"/>
          <w:bdr w:val="nil"/>
          <w:lang w:val="zh-TW"/>
        </w:rPr>
        <w:t>一百零七學年度</w:t>
      </w:r>
      <w:r w:rsidR="00274904">
        <w:rPr>
          <w:rFonts w:ascii="標楷體" w:eastAsia="標楷體" w:hAnsi="標楷體" w:cs="標楷體" w:hint="eastAsia"/>
          <w:color w:val="FF0000"/>
          <w:szCs w:val="24"/>
          <w:u w:val="single"/>
          <w:bdr w:val="nil"/>
          <w:lang w:val="zh-TW"/>
        </w:rPr>
        <w:t>起</w:t>
      </w:r>
      <w:r w:rsidR="008E307A" w:rsidRPr="00411F36">
        <w:rPr>
          <w:rFonts w:ascii="標楷體" w:eastAsia="標楷體" w:hAnsi="標楷體" w:cs="標楷體" w:hint="eastAsia"/>
          <w:color w:val="FF0000"/>
          <w:szCs w:val="24"/>
          <w:u w:val="single"/>
          <w:bdr w:val="nil"/>
          <w:lang w:val="zh-TW"/>
        </w:rPr>
        <w:t>新聘教師</w:t>
      </w:r>
      <w:r w:rsidR="008E307A" w:rsidRPr="002941CD">
        <w:rPr>
          <w:rFonts w:ascii="標楷體" w:eastAsia="標楷體" w:hAnsi="標楷體" w:cs="標楷體" w:hint="eastAsia"/>
          <w:b/>
          <w:color w:val="FF0000"/>
          <w:szCs w:val="24"/>
          <w:u w:val="single"/>
          <w:bdr w:val="nil"/>
          <w:lang w:val="zh-TW"/>
        </w:rPr>
        <w:t>，</w:t>
      </w:r>
      <w:r w:rsidR="00F746A1" w:rsidRPr="001B25D0">
        <w:rPr>
          <w:rFonts w:ascii="標楷體" w:eastAsia="標楷體" w:hAnsi="標楷體" w:cs="標楷體"/>
          <w:szCs w:val="24"/>
          <w:bdr w:val="nil"/>
          <w:lang w:val="zh-TW"/>
        </w:rPr>
        <w:t>至第八年仍未升等通過者，</w:t>
      </w:r>
      <w:r w:rsidR="00F14074" w:rsidRPr="006F2B66">
        <w:rPr>
          <w:rFonts w:ascii="標楷體" w:eastAsia="標楷體" w:hAnsi="標楷體" w:cs="標楷體" w:hint="eastAsia"/>
          <w:color w:val="FF0000"/>
          <w:szCs w:val="24"/>
          <w:u w:val="single"/>
          <w:bdr w:val="nil"/>
          <w:lang w:val="zh-TW"/>
        </w:rPr>
        <w:t>自</w:t>
      </w:r>
      <w:r w:rsidR="00F746A1" w:rsidRPr="002941CD">
        <w:rPr>
          <w:rFonts w:ascii="標楷體" w:eastAsia="標楷體" w:hAnsi="標楷體" w:cs="標楷體"/>
          <w:color w:val="FF0000"/>
          <w:szCs w:val="24"/>
          <w:u w:val="single"/>
          <w:bdr w:val="nil"/>
          <w:lang w:val="zh-TW"/>
        </w:rPr>
        <w:t>第九年起</w:t>
      </w:r>
      <w:r w:rsidR="00F14074" w:rsidRPr="00411F36">
        <w:rPr>
          <w:rFonts w:ascii="標楷體" w:eastAsia="標楷體" w:hAnsi="標楷體" w:cs="標楷體" w:hint="eastAsia"/>
          <w:color w:val="FF0000"/>
          <w:szCs w:val="24"/>
          <w:u w:val="single"/>
          <w:bdr w:val="nil"/>
          <w:lang w:val="zh-TW"/>
        </w:rPr>
        <w:t>不予晉薪、不得兼任編制內行政職務、不得校外兼職、兼課、借調或赴國外講學等事項，並自第十一年起逐年增加教師每週基本授課時數一小時，累計增加基本授課時數達四小時後不再增加。</w:t>
      </w:r>
    </w:p>
    <w:p w:rsidR="00F3507C" w:rsidRDefault="00F3507C" w:rsidP="006E359E">
      <w:pPr>
        <w:pStyle w:val="ab"/>
        <w:pBdr>
          <w:top w:val="nil"/>
          <w:left w:val="nil"/>
          <w:bottom w:val="nil"/>
          <w:right w:val="nil"/>
          <w:between w:val="nil"/>
          <w:bar w:val="nil"/>
        </w:pBdr>
        <w:spacing w:line="0" w:lineRule="atLeast"/>
        <w:ind w:leftChars="0" w:left="567"/>
        <w:rPr>
          <w:rFonts w:ascii="標楷體" w:eastAsia="標楷體" w:hAnsi="標楷體" w:cs="標楷體"/>
          <w:szCs w:val="24"/>
          <w:bdr w:val="nil"/>
          <w:lang w:val="zh-TW"/>
        </w:rPr>
      </w:pPr>
    </w:p>
    <w:p w:rsidR="00F746A1" w:rsidRPr="001B25D0" w:rsidRDefault="00F746A1" w:rsidP="006E359E">
      <w:pPr>
        <w:pStyle w:val="ab"/>
        <w:pBdr>
          <w:top w:val="nil"/>
          <w:left w:val="nil"/>
          <w:bottom w:val="nil"/>
          <w:right w:val="nil"/>
          <w:between w:val="nil"/>
          <w:bar w:val="nil"/>
        </w:pBdr>
        <w:spacing w:line="0" w:lineRule="atLeast"/>
        <w:ind w:leftChars="0" w:left="567"/>
        <w:rPr>
          <w:rFonts w:ascii="Calibri" w:eastAsia="Calibri" w:hAnsi="Calibri" w:cs="Calibri"/>
          <w:szCs w:val="24"/>
          <w:bdr w:val="nil"/>
          <w:lang w:val="zh-TW"/>
        </w:rPr>
      </w:pPr>
      <w:r w:rsidRPr="001B25D0">
        <w:rPr>
          <w:rFonts w:ascii="標楷體" w:eastAsia="標楷體" w:hAnsi="標楷體" w:cs="標楷體"/>
          <w:szCs w:val="24"/>
          <w:bdr w:val="nil"/>
          <w:lang w:val="zh-TW"/>
        </w:rPr>
        <w:t>前項新聘教師到職後如有下列情形之一者，得向所屬系</w:t>
      </w:r>
      <w:r w:rsidR="00F14074" w:rsidRPr="00F14074">
        <w:rPr>
          <w:rFonts w:ascii="標楷體" w:eastAsia="標楷體" w:hAnsi="標楷體" w:cs="標楷體" w:hint="eastAsia"/>
          <w:b/>
          <w:szCs w:val="24"/>
          <w:bdr w:val="nil"/>
          <w:lang w:val="zh-TW"/>
        </w:rPr>
        <w:t>（</w:t>
      </w:r>
      <w:r w:rsidR="00F14074" w:rsidRPr="006F2B66">
        <w:rPr>
          <w:rFonts w:ascii="標楷體" w:eastAsia="標楷體" w:hAnsi="標楷體" w:hint="eastAsia"/>
          <w:color w:val="000000" w:themeColor="text1"/>
          <w:szCs w:val="24"/>
        </w:rPr>
        <w:t>所、中心</w:t>
      </w:r>
      <w:r w:rsidR="00F14074" w:rsidRPr="00F14074">
        <w:rPr>
          <w:rFonts w:ascii="標楷體" w:eastAsia="標楷體" w:hAnsi="標楷體" w:cs="標楷體" w:hint="eastAsia"/>
          <w:b/>
          <w:szCs w:val="24"/>
          <w:bdr w:val="nil"/>
          <w:lang w:val="zh-TW"/>
        </w:rPr>
        <w:t>）</w:t>
      </w:r>
      <w:r w:rsidRPr="001B25D0">
        <w:rPr>
          <w:rFonts w:ascii="標楷體" w:eastAsia="標楷體" w:hAnsi="標楷體" w:cs="標楷體"/>
          <w:szCs w:val="24"/>
          <w:bdr w:val="nil"/>
          <w:lang w:val="zh-TW"/>
        </w:rPr>
        <w:t>申請延長升等年限，並經系</w:t>
      </w:r>
      <w:r w:rsidR="00F14074" w:rsidRPr="00F14074">
        <w:rPr>
          <w:rFonts w:ascii="標楷體" w:eastAsia="標楷體" w:hAnsi="標楷體" w:cs="標楷體" w:hint="eastAsia"/>
          <w:b/>
          <w:szCs w:val="24"/>
          <w:bdr w:val="nil"/>
          <w:lang w:val="zh-TW"/>
        </w:rPr>
        <w:t>（</w:t>
      </w:r>
      <w:r w:rsidR="00F14074" w:rsidRPr="006F2B66">
        <w:rPr>
          <w:rFonts w:ascii="標楷體" w:eastAsia="標楷體" w:hAnsi="標楷體" w:hint="eastAsia"/>
          <w:color w:val="000000" w:themeColor="text1"/>
          <w:szCs w:val="24"/>
        </w:rPr>
        <w:t>所、中心</w:t>
      </w:r>
      <w:r w:rsidR="00F14074" w:rsidRPr="00F14074">
        <w:rPr>
          <w:rFonts w:ascii="標楷體" w:eastAsia="標楷體" w:hAnsi="標楷體" w:cs="標楷體" w:hint="eastAsia"/>
          <w:b/>
          <w:szCs w:val="24"/>
          <w:bdr w:val="nil"/>
          <w:lang w:val="zh-TW"/>
        </w:rPr>
        <w:t>）</w:t>
      </w:r>
      <w:r w:rsidRPr="001B25D0">
        <w:rPr>
          <w:rFonts w:ascii="標楷體" w:eastAsia="標楷體" w:hAnsi="標楷體" w:cs="標楷體"/>
          <w:szCs w:val="24"/>
          <w:bdr w:val="nil"/>
          <w:lang w:val="zh-TW"/>
        </w:rPr>
        <w:t>教評會審查通過，報院、校教評會備查後，予以延長升等年限，每次一年：</w:t>
      </w:r>
    </w:p>
    <w:p w:rsidR="00F746A1" w:rsidRPr="001B25D0" w:rsidRDefault="00847873" w:rsidP="00847873">
      <w:pPr>
        <w:pBdr>
          <w:top w:val="nil"/>
          <w:left w:val="nil"/>
          <w:bottom w:val="nil"/>
          <w:right w:val="nil"/>
          <w:between w:val="nil"/>
          <w:bar w:val="nil"/>
        </w:pBdr>
        <w:spacing w:line="0" w:lineRule="atLeast"/>
        <w:ind w:leftChars="235" w:left="989" w:hangingChars="177" w:hanging="425"/>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812B86">
        <w:rPr>
          <w:rFonts w:ascii="標楷體" w:eastAsia="標楷體" w:hAnsi="標楷體" w:cs="標楷體"/>
          <w:szCs w:val="24"/>
          <w:bdr w:val="nil"/>
          <w:lang w:val="zh-TW"/>
        </w:rPr>
        <w:t>一</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女性教師因懷孕生產並繳交子女出生證明或（曾）懷孕滿五個月以上並繳交合法醫療機構或專科醫師證明者。</w:t>
      </w:r>
    </w:p>
    <w:p w:rsidR="00F746A1" w:rsidRPr="001B25D0" w:rsidRDefault="00847873" w:rsidP="00847873">
      <w:pPr>
        <w:pBdr>
          <w:top w:val="nil"/>
          <w:left w:val="nil"/>
          <w:bottom w:val="nil"/>
          <w:right w:val="nil"/>
          <w:between w:val="nil"/>
          <w:bar w:val="nil"/>
        </w:pBdr>
        <w:spacing w:line="0" w:lineRule="atLeast"/>
        <w:ind w:leftChars="235" w:left="989" w:hangingChars="177" w:hanging="425"/>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812B86">
        <w:rPr>
          <w:rFonts w:ascii="標楷體" w:eastAsia="標楷體" w:hAnsi="標楷體" w:cs="標楷體"/>
          <w:szCs w:val="24"/>
          <w:bdr w:val="nil"/>
          <w:lang w:val="zh-TW"/>
        </w:rPr>
        <w:t>二</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養育三足歲以下子女、本人重病、服兵役或借調而辦理留職停薪或申請延長病假，合計滿</w:t>
      </w:r>
      <w:r w:rsidR="00F746A1" w:rsidRPr="001B25D0">
        <w:rPr>
          <w:rFonts w:ascii="標楷體" w:eastAsia="標楷體" w:hAnsi="標楷體" w:cs="標楷體"/>
          <w:szCs w:val="24"/>
          <w:bdr w:val="nil"/>
          <w:lang w:val="zh-TW"/>
        </w:rPr>
        <w:lastRenderedPageBreak/>
        <w:t>一年以上（含）者。</w:t>
      </w:r>
    </w:p>
    <w:p w:rsidR="00F746A1" w:rsidRPr="001B25D0" w:rsidRDefault="00847873" w:rsidP="001B25D0">
      <w:pPr>
        <w:pBdr>
          <w:top w:val="nil"/>
          <w:left w:val="nil"/>
          <w:bottom w:val="nil"/>
          <w:right w:val="nil"/>
          <w:between w:val="nil"/>
          <w:bar w:val="nil"/>
        </w:pBdr>
        <w:spacing w:line="0" w:lineRule="atLeast"/>
        <w:ind w:leftChars="236" w:left="1274" w:hangingChars="295" w:hanging="708"/>
        <w:jc w:val="both"/>
        <w:rPr>
          <w:rFonts w:ascii="Calibri" w:eastAsia="Calibri" w:hAnsi="Calibri" w:cs="Calibri"/>
          <w:szCs w:val="24"/>
          <w:bdr w:val="nil"/>
        </w:rPr>
      </w:pPr>
      <w:r>
        <w:rPr>
          <w:rFonts w:ascii="標楷體" w:eastAsia="標楷體" w:hAnsi="標楷體" w:cs="標楷體" w:hint="eastAsia"/>
          <w:szCs w:val="24"/>
          <w:bdr w:val="nil"/>
          <w:lang w:val="zh-TW"/>
        </w:rPr>
        <w:t>(</w:t>
      </w:r>
      <w:r w:rsidR="00812B86">
        <w:rPr>
          <w:rFonts w:ascii="標楷體" w:eastAsia="標楷體" w:hAnsi="標楷體" w:cs="標楷體"/>
          <w:szCs w:val="24"/>
          <w:bdr w:val="nil"/>
          <w:lang w:val="zh-TW"/>
        </w:rPr>
        <w:t>三</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兼建制單位之行政職務期間得以申請延長升等年限，折算方式為未滿一年者不計，滿一年以上</w:t>
      </w:r>
      <w:r w:rsidR="00F746A1" w:rsidRPr="001B25D0">
        <w:rPr>
          <w:rFonts w:ascii="Calibri" w:eastAsia="Calibri" w:hAnsi="Calibri" w:cs="Calibri"/>
          <w:szCs w:val="24"/>
          <w:bdr w:val="nil"/>
        </w:rPr>
        <w:t>(</w:t>
      </w:r>
      <w:r w:rsidR="00F746A1" w:rsidRPr="001B25D0">
        <w:rPr>
          <w:rFonts w:ascii="標楷體" w:eastAsia="標楷體" w:hAnsi="標楷體" w:cs="標楷體"/>
          <w:szCs w:val="24"/>
          <w:bdr w:val="nil"/>
          <w:lang w:val="zh-TW"/>
        </w:rPr>
        <w:t>含</w:t>
      </w:r>
      <w:r w:rsidR="00F746A1" w:rsidRPr="001B25D0">
        <w:rPr>
          <w:rFonts w:ascii="Calibri" w:eastAsia="Calibri" w:hAnsi="Calibri" w:cs="Calibri"/>
          <w:szCs w:val="24"/>
          <w:bdr w:val="nil"/>
        </w:rPr>
        <w:t>)</w:t>
      </w:r>
      <w:r w:rsidR="00F746A1" w:rsidRPr="001B25D0">
        <w:rPr>
          <w:rFonts w:ascii="標楷體" w:eastAsia="標楷體" w:hAnsi="標楷體" w:cs="標楷體"/>
          <w:szCs w:val="24"/>
          <w:bdr w:val="nil"/>
          <w:lang w:val="zh-TW"/>
        </w:rPr>
        <w:t>者以兼任十二個月為一年計算，畸零月數不予計算，不同行政職務者得合併計算，惟最長以四年為限；兼台灣原住民族教育及產業發展中心組長及院長特別助理得比照辦理延長升等年限。</w:t>
      </w:r>
    </w:p>
    <w:p w:rsidR="00F746A1" w:rsidRPr="001B25D0" w:rsidRDefault="00847873" w:rsidP="001B25D0">
      <w:pPr>
        <w:pBdr>
          <w:top w:val="nil"/>
          <w:left w:val="nil"/>
          <w:bottom w:val="nil"/>
          <w:right w:val="nil"/>
          <w:between w:val="nil"/>
          <w:bar w:val="nil"/>
        </w:pBdr>
        <w:spacing w:line="0" w:lineRule="atLeast"/>
        <w:ind w:leftChars="236" w:left="1274" w:hangingChars="295" w:hanging="708"/>
        <w:jc w:val="both"/>
        <w:rPr>
          <w:rFonts w:ascii="Calibri" w:eastAsia="Calibri" w:hAnsi="Calibri" w:cs="Calibri"/>
          <w:szCs w:val="24"/>
          <w:bdr w:val="nil"/>
          <w:lang w:val="zh-TW"/>
        </w:rPr>
      </w:pPr>
      <w:r>
        <w:rPr>
          <w:rFonts w:ascii="標楷體" w:eastAsia="標楷體" w:hAnsi="標楷體" w:cs="標楷體" w:hint="eastAsia"/>
          <w:szCs w:val="24"/>
          <w:bdr w:val="nil"/>
        </w:rPr>
        <w:t>(</w:t>
      </w:r>
      <w:r w:rsidR="00812B86">
        <w:rPr>
          <w:rFonts w:ascii="標楷體" w:eastAsia="標楷體" w:hAnsi="標楷體" w:cs="標楷體"/>
          <w:szCs w:val="24"/>
          <w:bdr w:val="nil"/>
          <w:lang w:val="zh-TW"/>
        </w:rPr>
        <w:t>四</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因情形特殊有具體證明，經依行政程序簽奉校長核准者。</w:t>
      </w:r>
    </w:p>
    <w:p w:rsidR="00F746A1" w:rsidRPr="001B25D0" w:rsidRDefault="00F746A1" w:rsidP="006E359E">
      <w:pPr>
        <w:pBdr>
          <w:top w:val="nil"/>
          <w:left w:val="nil"/>
          <w:bottom w:val="nil"/>
          <w:right w:val="nil"/>
          <w:between w:val="nil"/>
          <w:bar w:val="nil"/>
        </w:pBdr>
        <w:spacing w:line="0" w:lineRule="atLeast"/>
        <w:ind w:left="480" w:hanging="300"/>
        <w:jc w:val="both"/>
        <w:rPr>
          <w:rFonts w:ascii="標楷體" w:eastAsia="標楷體" w:hAnsi="標楷體" w:cs="標楷體"/>
          <w:szCs w:val="24"/>
          <w:bdr w:val="nil"/>
          <w:lang w:val="zh-TW"/>
        </w:rPr>
      </w:pPr>
    </w:p>
    <w:p w:rsidR="00363056" w:rsidRPr="001B25D0" w:rsidRDefault="00F746A1" w:rsidP="001525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lang w:val="zh-TW"/>
        </w:rPr>
      </w:pPr>
      <w:r w:rsidRPr="001B25D0">
        <w:rPr>
          <w:rFonts w:ascii="標楷體" w:eastAsia="標楷體" w:hAnsi="標楷體" w:cs="標楷體"/>
          <w:szCs w:val="24"/>
          <w:bdr w:val="nil"/>
          <w:lang w:val="zh-TW"/>
        </w:rPr>
        <w:t>八之一</w:t>
      </w:r>
    </w:p>
    <w:p w:rsidR="00152542" w:rsidRPr="009934F2" w:rsidRDefault="00152542" w:rsidP="00D1657A">
      <w:pPr>
        <w:tabs>
          <w:tab w:val="left" w:pos="-3000"/>
        </w:tabs>
        <w:spacing w:beforeLines="20" w:before="72" w:line="320" w:lineRule="exact"/>
        <w:ind w:leftChars="354" w:left="850" w:firstLine="1"/>
        <w:jc w:val="both"/>
        <w:rPr>
          <w:rFonts w:ascii="標楷體" w:eastAsia="標楷體" w:hAnsi="標楷體"/>
          <w:color w:val="FF0000"/>
          <w:szCs w:val="24"/>
          <w:u w:val="single"/>
          <w:lang w:eastAsia="zh-HK"/>
        </w:rPr>
      </w:pPr>
      <w:r w:rsidRPr="00F814CC">
        <w:rPr>
          <w:rFonts w:ascii="標楷體" w:eastAsia="標楷體" w:hAnsi="標楷體"/>
          <w:bCs/>
          <w:szCs w:val="24"/>
        </w:rPr>
        <w:t>本</w:t>
      </w:r>
      <w:r w:rsidRPr="00F814CC">
        <w:rPr>
          <w:rFonts w:ascii="標楷體" w:eastAsia="標楷體" w:hAnsi="標楷體" w:hint="eastAsia"/>
          <w:bCs/>
          <w:szCs w:val="24"/>
        </w:rPr>
        <w:t>系</w:t>
      </w:r>
      <w:r w:rsidRPr="009934F2">
        <w:rPr>
          <w:rFonts w:ascii="標楷體" w:eastAsia="標楷體" w:hAnsi="標楷體" w:hint="eastAsia"/>
          <w:color w:val="000000" w:themeColor="text1"/>
          <w:szCs w:val="24"/>
          <w:lang w:eastAsia="zh-HK"/>
        </w:rPr>
        <w:t>教師</w:t>
      </w:r>
      <w:r w:rsidRPr="009934F2">
        <w:rPr>
          <w:rFonts w:ascii="標楷體" w:eastAsia="標楷體" w:hAnsi="標楷體" w:hint="eastAsia"/>
          <w:color w:val="FF0000"/>
          <w:szCs w:val="24"/>
          <w:u w:val="single"/>
          <w:lang w:eastAsia="zh-HK"/>
        </w:rPr>
        <w:t>在該學術領域之研究成果有具體貢獻者</w:t>
      </w:r>
      <w:r w:rsidRPr="009934F2">
        <w:rPr>
          <w:rFonts w:ascii="標楷體" w:eastAsia="標楷體" w:hAnsi="標楷體" w:hint="eastAsia"/>
          <w:color w:val="FF0000"/>
          <w:szCs w:val="24"/>
          <w:u w:val="single"/>
        </w:rPr>
        <w:t>，</w:t>
      </w:r>
      <w:r w:rsidRPr="009934F2">
        <w:rPr>
          <w:rFonts w:ascii="標楷體" w:eastAsia="標楷體" w:hAnsi="標楷體" w:hint="eastAsia"/>
          <w:color w:val="FF0000"/>
          <w:szCs w:val="24"/>
          <w:u w:val="single"/>
          <w:lang w:eastAsia="zh-HK"/>
        </w:rPr>
        <w:t>得以</w:t>
      </w:r>
      <w:r>
        <w:rPr>
          <w:rFonts w:ascii="標楷體" w:eastAsia="標楷體" w:hAnsi="標楷體" w:hint="eastAsia"/>
          <w:color w:val="FF0000"/>
          <w:szCs w:val="24"/>
          <w:u w:val="single"/>
          <w:lang w:eastAsia="zh-HK"/>
        </w:rPr>
        <w:t>專門</w:t>
      </w:r>
      <w:r w:rsidRPr="009934F2">
        <w:rPr>
          <w:rFonts w:ascii="標楷體" w:eastAsia="標楷體" w:hAnsi="標楷體" w:hint="eastAsia"/>
          <w:color w:val="FF0000"/>
          <w:szCs w:val="24"/>
          <w:u w:val="single"/>
          <w:lang w:eastAsia="zh-HK"/>
        </w:rPr>
        <w:t>著作送審。</w:t>
      </w:r>
    </w:p>
    <w:p w:rsidR="00152542" w:rsidRPr="009934F2" w:rsidRDefault="00152542" w:rsidP="00D1657A">
      <w:pPr>
        <w:tabs>
          <w:tab w:val="left" w:pos="-3000"/>
        </w:tabs>
        <w:spacing w:beforeLines="20" w:before="72" w:line="320" w:lineRule="exact"/>
        <w:ind w:leftChars="354" w:left="850" w:firstLine="1"/>
        <w:jc w:val="both"/>
        <w:rPr>
          <w:rFonts w:ascii="標楷體" w:eastAsia="標楷體" w:hAnsi="標楷體"/>
          <w:color w:val="FF0000"/>
          <w:szCs w:val="24"/>
          <w:u w:val="single"/>
        </w:rPr>
      </w:pPr>
      <w:r w:rsidRPr="00F814CC">
        <w:rPr>
          <w:rFonts w:ascii="標楷體" w:eastAsia="標楷體" w:hAnsi="標楷體"/>
          <w:bCs/>
          <w:szCs w:val="24"/>
        </w:rPr>
        <w:t>本</w:t>
      </w:r>
      <w:r w:rsidRPr="00F814CC">
        <w:rPr>
          <w:rFonts w:ascii="標楷體" w:eastAsia="標楷體" w:hAnsi="標楷體" w:hint="eastAsia"/>
          <w:bCs/>
          <w:szCs w:val="24"/>
        </w:rPr>
        <w:t>系</w:t>
      </w:r>
      <w:r w:rsidRPr="009934F2">
        <w:rPr>
          <w:rFonts w:ascii="標楷體" w:eastAsia="標楷體" w:hAnsi="標楷體" w:hint="eastAsia"/>
          <w:color w:val="000000" w:themeColor="text1"/>
          <w:szCs w:val="24"/>
          <w:lang w:eastAsia="zh-HK"/>
        </w:rPr>
        <w:t>教師</w:t>
      </w:r>
      <w:r w:rsidRPr="009934F2">
        <w:rPr>
          <w:rFonts w:ascii="標楷體" w:eastAsia="標楷體" w:hAnsi="標楷體" w:hint="eastAsia"/>
          <w:color w:val="FF0000"/>
          <w:szCs w:val="24"/>
          <w:u w:val="single"/>
          <w:lang w:eastAsia="zh-HK"/>
        </w:rPr>
        <w:t>在課程、教材、教法、教具、科技媒體運用、評量工具，具有創新、改進或延伸應用之具體研發成果，並能有效提升學生學習成</w:t>
      </w:r>
      <w:r>
        <w:rPr>
          <w:rFonts w:ascii="標楷體" w:eastAsia="標楷體" w:hAnsi="標楷體" w:hint="eastAsia"/>
          <w:color w:val="FF0000"/>
          <w:szCs w:val="24"/>
          <w:u w:val="single"/>
          <w:lang w:eastAsia="zh-HK"/>
        </w:rPr>
        <w:t>效或於校內外推廣具有重要具體貢獻者，得以教學實務研究報告代替</w:t>
      </w:r>
      <w:r w:rsidRPr="009934F2">
        <w:rPr>
          <w:rFonts w:ascii="標楷體" w:eastAsia="標楷體" w:hAnsi="標楷體" w:hint="eastAsia"/>
          <w:color w:val="FF0000"/>
          <w:szCs w:val="24"/>
          <w:u w:val="single"/>
          <w:lang w:eastAsia="zh-HK"/>
        </w:rPr>
        <w:t>專門著作送審</w:t>
      </w:r>
      <w:r w:rsidRPr="009934F2">
        <w:rPr>
          <w:rFonts w:ascii="標楷體" w:eastAsia="標楷體" w:hAnsi="標楷體" w:hint="eastAsia"/>
          <w:color w:val="FF0000"/>
          <w:szCs w:val="24"/>
          <w:u w:val="single"/>
        </w:rPr>
        <w:t>。</w:t>
      </w:r>
    </w:p>
    <w:p w:rsidR="00152542" w:rsidRPr="009934F2" w:rsidRDefault="00152542" w:rsidP="00D1657A">
      <w:pPr>
        <w:tabs>
          <w:tab w:val="left" w:pos="-3000"/>
        </w:tabs>
        <w:spacing w:beforeLines="20" w:before="72" w:line="320" w:lineRule="exact"/>
        <w:ind w:leftChars="354" w:left="850" w:firstLine="1"/>
        <w:jc w:val="both"/>
        <w:rPr>
          <w:rFonts w:ascii="標楷體" w:eastAsia="標楷體" w:hAnsi="標楷體"/>
          <w:color w:val="FF0000"/>
          <w:szCs w:val="24"/>
          <w:u w:val="single"/>
        </w:rPr>
      </w:pPr>
      <w:r w:rsidRPr="009934F2">
        <w:rPr>
          <w:rFonts w:ascii="標楷體" w:eastAsia="標楷體" w:hAnsi="標楷體" w:hint="eastAsia"/>
          <w:color w:val="000000" w:themeColor="text1"/>
          <w:szCs w:val="24"/>
          <w:lang w:eastAsia="zh-HK"/>
        </w:rPr>
        <w:t>應用科技等以技能為主之教師得以作品、成就證明或技術報告代替專門著作送審。</w:t>
      </w:r>
    </w:p>
    <w:p w:rsidR="00152542" w:rsidRPr="0036706C" w:rsidRDefault="00152542" w:rsidP="00D1657A">
      <w:pPr>
        <w:tabs>
          <w:tab w:val="left" w:pos="-3000"/>
        </w:tabs>
        <w:spacing w:beforeLines="20" w:before="72" w:line="320" w:lineRule="exact"/>
        <w:ind w:leftChars="354" w:left="850" w:firstLine="1"/>
        <w:jc w:val="both"/>
        <w:rPr>
          <w:rFonts w:ascii="標楷體" w:eastAsia="標楷體" w:hAnsi="標楷體"/>
          <w:color w:val="FF0000"/>
          <w:szCs w:val="24"/>
          <w:u w:val="single"/>
          <w:lang w:eastAsia="zh-HK"/>
        </w:rPr>
      </w:pPr>
      <w:r w:rsidRPr="0036706C">
        <w:rPr>
          <w:rFonts w:ascii="標楷體" w:eastAsia="標楷體" w:hAnsi="標楷體" w:hint="eastAsia"/>
          <w:color w:val="FF0000"/>
          <w:szCs w:val="24"/>
          <w:u w:val="single"/>
        </w:rPr>
        <w:t>前三項升等類型之送審著作篇數、評審項目及審查基準，依本</w:t>
      </w:r>
      <w:r w:rsidR="00786F96">
        <w:rPr>
          <w:rFonts w:ascii="標楷體" w:eastAsia="標楷體" w:hAnsi="標楷體" w:hint="eastAsia"/>
          <w:color w:val="FF0000"/>
          <w:szCs w:val="24"/>
          <w:u w:val="single"/>
        </w:rPr>
        <w:t>院</w:t>
      </w:r>
      <w:r w:rsidRPr="0036706C">
        <w:rPr>
          <w:rFonts w:ascii="標楷體" w:eastAsia="標楷體" w:hAnsi="標楷體" w:hint="eastAsia"/>
          <w:color w:val="FF0000"/>
          <w:szCs w:val="24"/>
          <w:u w:val="single"/>
        </w:rPr>
        <w:t>教師聘任及升等審查原則辦理。</w:t>
      </w:r>
    </w:p>
    <w:p w:rsidR="00F746A1" w:rsidRPr="001B25D0" w:rsidRDefault="00152542" w:rsidP="00D1657A">
      <w:pPr>
        <w:pStyle w:val="ab"/>
        <w:pBdr>
          <w:top w:val="nil"/>
          <w:left w:val="nil"/>
          <w:bottom w:val="nil"/>
          <w:right w:val="nil"/>
          <w:between w:val="nil"/>
          <w:bar w:val="nil"/>
        </w:pBdr>
        <w:spacing w:line="0" w:lineRule="atLeast"/>
        <w:ind w:leftChars="354" w:left="850" w:firstLine="1"/>
        <w:rPr>
          <w:rFonts w:ascii="標楷體" w:eastAsia="標楷體" w:hAnsi="標楷體" w:cs="標楷體"/>
          <w:bCs/>
          <w:szCs w:val="24"/>
          <w:bdr w:val="nil"/>
          <w:lang w:val="zh-TW"/>
        </w:rPr>
      </w:pPr>
      <w:r w:rsidRPr="004A37D1">
        <w:rPr>
          <w:rFonts w:ascii="標楷體" w:eastAsia="標楷體" w:hAnsi="標楷體" w:hint="eastAsia"/>
          <w:color w:val="000000" w:themeColor="text1"/>
          <w:szCs w:val="24"/>
          <w:lang w:eastAsia="zh-HK"/>
        </w:rPr>
        <w:t>提送各級教師評審</w:t>
      </w:r>
      <w:r w:rsidRPr="008262A0">
        <w:rPr>
          <w:rFonts w:ascii="標楷體" w:eastAsia="標楷體" w:hAnsi="標楷體"/>
          <w:color w:val="000000" w:themeColor="text1"/>
          <w:szCs w:val="24"/>
          <w:lang w:eastAsia="zh-HK"/>
        </w:rPr>
        <w:t>委員會審議之著作，應前後一致，</w:t>
      </w:r>
      <w:r w:rsidRPr="008262A0">
        <w:rPr>
          <w:rFonts w:ascii="標楷體" w:eastAsia="標楷體" w:hAnsi="標楷體" w:hint="eastAsia"/>
          <w:color w:val="000000" w:themeColor="text1"/>
          <w:szCs w:val="24"/>
          <w:lang w:eastAsia="zh-HK"/>
        </w:rPr>
        <w:t>期</w:t>
      </w:r>
      <w:r w:rsidRPr="008262A0">
        <w:rPr>
          <w:rFonts w:ascii="標楷體" w:eastAsia="標楷體" w:hAnsi="標楷體"/>
          <w:color w:val="000000" w:themeColor="text1"/>
          <w:szCs w:val="24"/>
          <w:lang w:eastAsia="zh-HK"/>
        </w:rPr>
        <w:t>間不得變更。</w:t>
      </w:r>
    </w:p>
    <w:p w:rsidR="00812B86" w:rsidRDefault="00812B86" w:rsidP="001525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lang w:val="zh-TW"/>
        </w:rPr>
      </w:pPr>
    </w:p>
    <w:p w:rsidR="00152542" w:rsidRPr="00152542" w:rsidRDefault="00152542" w:rsidP="001525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lang w:val="zh-TW"/>
        </w:rPr>
      </w:pPr>
      <w:r w:rsidRPr="00152542">
        <w:rPr>
          <w:rFonts w:ascii="標楷體" w:eastAsia="標楷體" w:hAnsi="標楷體" w:cs="標楷體" w:hint="eastAsia"/>
          <w:szCs w:val="24"/>
          <w:bdr w:val="nil"/>
          <w:lang w:val="zh-TW"/>
        </w:rPr>
        <w:t>八之</w:t>
      </w:r>
      <w:r>
        <w:rPr>
          <w:rFonts w:ascii="標楷體" w:eastAsia="標楷體" w:hAnsi="標楷體" w:cs="標楷體" w:hint="eastAsia"/>
          <w:szCs w:val="24"/>
          <w:bdr w:val="nil"/>
          <w:lang w:val="zh-TW"/>
        </w:rPr>
        <w:t>二</w:t>
      </w:r>
    </w:p>
    <w:p w:rsidR="000F2EA2" w:rsidRPr="001B25D0" w:rsidRDefault="00D012A7" w:rsidP="006E359E">
      <w:pPr>
        <w:pStyle w:val="ab"/>
        <w:pBdr>
          <w:top w:val="nil"/>
          <w:left w:val="nil"/>
          <w:bottom w:val="nil"/>
          <w:right w:val="nil"/>
          <w:between w:val="nil"/>
          <w:bar w:val="nil"/>
        </w:pBdr>
        <w:spacing w:line="0" w:lineRule="atLeast"/>
        <w:ind w:leftChars="59" w:left="567" w:hangingChars="177" w:hanging="425"/>
        <w:rPr>
          <w:rFonts w:ascii="標楷體" w:eastAsia="標楷體" w:hAnsi="標楷體" w:cs="標楷體"/>
          <w:szCs w:val="24"/>
          <w:bdr w:val="nil"/>
          <w:lang w:val="zh-TW"/>
        </w:rPr>
      </w:pPr>
      <w:r w:rsidRPr="001B25D0">
        <w:rPr>
          <w:rFonts w:ascii="標楷體" w:eastAsia="標楷體" w:hAnsi="標楷體" w:cs="標楷體" w:hint="eastAsia"/>
          <w:szCs w:val="24"/>
          <w:bdr w:val="nil"/>
          <w:lang w:val="zh-TW"/>
        </w:rPr>
        <w:t xml:space="preserve">   </w:t>
      </w:r>
      <w:r w:rsidR="000F2EA2" w:rsidRPr="001B25D0">
        <w:rPr>
          <w:rFonts w:ascii="標楷體" w:eastAsia="標楷體" w:hAnsi="標楷體" w:cs="標楷體" w:hint="eastAsia"/>
          <w:szCs w:val="24"/>
          <w:bdr w:val="nil"/>
          <w:lang w:val="zh-TW"/>
        </w:rPr>
        <w:t>專門著作</w:t>
      </w:r>
      <w:r w:rsidR="00DE1138" w:rsidRPr="002941CD">
        <w:rPr>
          <w:rFonts w:ascii="標楷體" w:eastAsia="標楷體" w:hAnsi="標楷體" w:hint="eastAsia"/>
          <w:b/>
          <w:color w:val="FF0000"/>
          <w:szCs w:val="24"/>
          <w:u w:val="single"/>
        </w:rPr>
        <w:t>（</w:t>
      </w:r>
      <w:r w:rsidR="00DE1138" w:rsidRPr="002F3D5E">
        <w:rPr>
          <w:rFonts w:ascii="標楷體" w:eastAsia="標楷體" w:hAnsi="標楷體" w:hint="eastAsia"/>
          <w:color w:val="FF0000"/>
          <w:szCs w:val="24"/>
          <w:u w:val="single"/>
          <w:lang w:eastAsia="zh-HK"/>
        </w:rPr>
        <w:t>含作品</w:t>
      </w:r>
      <w:r w:rsidR="00DE1138" w:rsidRPr="002F3D5E">
        <w:rPr>
          <w:rFonts w:ascii="標楷體" w:eastAsia="標楷體" w:hAnsi="標楷體" w:hint="eastAsia"/>
          <w:color w:val="FF0000"/>
          <w:szCs w:val="24"/>
          <w:u w:val="single"/>
        </w:rPr>
        <w:t>、</w:t>
      </w:r>
      <w:r w:rsidR="00DE1138" w:rsidRPr="002F3D5E">
        <w:rPr>
          <w:rFonts w:ascii="標楷體" w:eastAsia="標楷體" w:hAnsi="標楷體" w:hint="eastAsia"/>
          <w:color w:val="FF0000"/>
          <w:szCs w:val="24"/>
          <w:u w:val="single"/>
          <w:lang w:eastAsia="zh-HK"/>
        </w:rPr>
        <w:t>成就證明</w:t>
      </w:r>
      <w:r w:rsidR="00DE1138" w:rsidRPr="002F3D5E">
        <w:rPr>
          <w:rFonts w:ascii="標楷體" w:eastAsia="標楷體" w:hAnsi="標楷體" w:hint="eastAsia"/>
          <w:color w:val="FF0000"/>
          <w:szCs w:val="24"/>
          <w:u w:val="single"/>
        </w:rPr>
        <w:t>）</w:t>
      </w:r>
      <w:r w:rsidR="00DE1138" w:rsidRPr="002F3D5E">
        <w:rPr>
          <w:rFonts w:ascii="標楷體" w:eastAsia="標楷體" w:hAnsi="標楷體" w:hint="eastAsia"/>
          <w:color w:val="FF0000"/>
          <w:szCs w:val="24"/>
          <w:lang w:eastAsia="zh-HK"/>
        </w:rPr>
        <w:t>、</w:t>
      </w:r>
      <w:r w:rsidR="00DE1138" w:rsidRPr="002F3D5E">
        <w:rPr>
          <w:rFonts w:ascii="標楷體" w:eastAsia="標楷體" w:hAnsi="標楷體" w:hint="eastAsia"/>
          <w:color w:val="FF0000"/>
          <w:szCs w:val="24"/>
          <w:u w:val="single"/>
          <w:lang w:eastAsia="zh-HK"/>
        </w:rPr>
        <w:t>教學實務研究報告</w:t>
      </w:r>
      <w:r w:rsidR="000F2EA2" w:rsidRPr="001B25D0">
        <w:rPr>
          <w:rFonts w:ascii="標楷體" w:eastAsia="標楷體" w:hAnsi="標楷體" w:cs="標楷體" w:hint="eastAsia"/>
          <w:szCs w:val="24"/>
          <w:bdr w:val="nil"/>
          <w:lang w:val="zh-TW"/>
        </w:rPr>
        <w:t>及技術報告，應符合下列規定：</w:t>
      </w:r>
      <w:r w:rsidR="000F2EA2" w:rsidRPr="001B25D0">
        <w:rPr>
          <w:rFonts w:ascii="標楷體" w:eastAsia="標楷體" w:hAnsi="標楷體" w:cs="標楷體"/>
          <w:szCs w:val="24"/>
          <w:bdr w:val="nil"/>
          <w:lang w:val="zh-TW"/>
        </w:rPr>
        <w:t xml:space="preserve"> </w:t>
      </w:r>
    </w:p>
    <w:p w:rsidR="000F2EA2" w:rsidRPr="001B25D0" w:rsidRDefault="00847873" w:rsidP="00847873">
      <w:pPr>
        <w:pStyle w:val="ab"/>
        <w:pBdr>
          <w:top w:val="nil"/>
          <w:left w:val="nil"/>
          <w:bottom w:val="nil"/>
          <w:right w:val="nil"/>
          <w:between w:val="nil"/>
          <w:bar w:val="nil"/>
        </w:pBdr>
        <w:spacing w:line="0" w:lineRule="atLeast"/>
        <w:ind w:leftChars="234" w:left="989" w:hangingChars="178" w:hanging="427"/>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一</w:t>
      </w: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有送審人個人之原創性，且非僅以整理、增刪、組合或編排他人著作而成之編著或其他非研究成果著作送審。</w:t>
      </w:r>
    </w:p>
    <w:p w:rsidR="000F2EA2" w:rsidRPr="005B6085" w:rsidRDefault="00847873" w:rsidP="00847873">
      <w:pPr>
        <w:pStyle w:val="ab"/>
        <w:pBdr>
          <w:top w:val="nil"/>
          <w:left w:val="nil"/>
          <w:bottom w:val="nil"/>
          <w:right w:val="nil"/>
          <w:between w:val="nil"/>
          <w:bar w:val="nil"/>
        </w:pBdr>
        <w:spacing w:line="0" w:lineRule="atLeast"/>
        <w:ind w:leftChars="234" w:left="989" w:hangingChars="178" w:hanging="427"/>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二</w:t>
      </w: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以外文撰寫者，附具中文摘要，其以英文以外之外文撰寫者，得以英文摘要代之；如國內無法覓得相關領域內通曉該外文之審查人選時，學校得要求該著作全文翻譯為中文或英文。</w:t>
      </w:r>
    </w:p>
    <w:p w:rsidR="000F2EA2" w:rsidRPr="001B25D0" w:rsidRDefault="00847873" w:rsidP="00847873">
      <w:pPr>
        <w:pStyle w:val="ab"/>
        <w:pBdr>
          <w:top w:val="nil"/>
          <w:left w:val="nil"/>
          <w:bottom w:val="nil"/>
          <w:right w:val="nil"/>
          <w:between w:val="nil"/>
          <w:bar w:val="nil"/>
        </w:pBdr>
        <w:spacing w:line="0" w:lineRule="atLeast"/>
        <w:ind w:leftChars="221" w:left="988" w:hangingChars="191" w:hanging="458"/>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0F2EA2" w:rsidRPr="005B6085">
        <w:rPr>
          <w:rFonts w:ascii="標楷體" w:eastAsia="標楷體" w:hAnsi="標楷體" w:cs="標楷體" w:hint="eastAsia"/>
          <w:szCs w:val="24"/>
          <w:bdr w:val="nil"/>
          <w:lang w:val="zh-TW"/>
        </w:rPr>
        <w:t>三</w:t>
      </w:r>
      <w:r>
        <w:rPr>
          <w:rFonts w:ascii="標楷體" w:eastAsia="標楷體" w:hAnsi="標楷體" w:cs="標楷體" w:hint="eastAsia"/>
          <w:szCs w:val="24"/>
          <w:bdr w:val="nil"/>
          <w:lang w:val="zh-TW"/>
        </w:rPr>
        <w:t>)</w:t>
      </w:r>
      <w:r w:rsidR="00A803E0" w:rsidRPr="005B6085">
        <w:rPr>
          <w:rFonts w:ascii="標楷體" w:eastAsia="標楷體" w:hAnsi="標楷體" w:hint="eastAsia"/>
          <w:szCs w:val="24"/>
        </w:rPr>
        <w:t>由送審人</w:t>
      </w:r>
      <w:r w:rsidR="00363056" w:rsidRPr="005B6085">
        <w:rPr>
          <w:rFonts w:ascii="標楷體" w:eastAsia="標楷體" w:hAnsi="標楷體" w:hint="eastAsia"/>
          <w:szCs w:val="24"/>
        </w:rPr>
        <w:t>擇定至多五件</w:t>
      </w:r>
      <w:r w:rsidR="00A803E0" w:rsidRPr="005B6085">
        <w:rPr>
          <w:rFonts w:ascii="標楷體" w:eastAsia="標楷體" w:hAnsi="標楷體" w:hint="eastAsia"/>
          <w:szCs w:val="24"/>
        </w:rPr>
        <w:t>【</w:t>
      </w:r>
      <w:r w:rsidR="00A803E0" w:rsidRPr="005B6085">
        <w:rPr>
          <w:rFonts w:ascii="標楷體" w:eastAsia="標楷體" w:hAnsi="標楷體" w:cs="標楷體" w:hint="eastAsia"/>
          <w:bCs/>
        </w:rPr>
        <w:t>代表及參考作，相同貢獻者（第一作者）或</w:t>
      </w:r>
      <w:r w:rsidR="00A803E0" w:rsidRPr="005B6085">
        <w:rPr>
          <w:rFonts w:ascii="標楷體" w:eastAsia="標楷體" w:hAnsi="標楷體" w:hint="eastAsia"/>
          <w:spacing w:val="-4"/>
        </w:rPr>
        <w:t>共同</w:t>
      </w:r>
      <w:r w:rsidR="00A803E0" w:rsidRPr="005B6085">
        <w:rPr>
          <w:rFonts w:ascii="標楷體" w:eastAsia="標楷體" w:hAnsi="標楷體" w:cs="標楷體" w:hint="eastAsia"/>
          <w:bCs/>
        </w:rPr>
        <w:t>通訊作者，以人數平分計算篇數。例如一篇著作二人相同貢獻者（第一作者）或</w:t>
      </w:r>
      <w:r w:rsidR="00A803E0" w:rsidRPr="005B6085">
        <w:rPr>
          <w:rFonts w:ascii="標楷體" w:eastAsia="標楷體" w:hAnsi="標楷體" w:hint="eastAsia"/>
          <w:spacing w:val="-4"/>
        </w:rPr>
        <w:t>共同</w:t>
      </w:r>
      <w:r w:rsidR="00A803E0" w:rsidRPr="005B6085">
        <w:rPr>
          <w:rFonts w:ascii="標楷體" w:eastAsia="標楷體" w:hAnsi="標楷體" w:cs="標楷體" w:hint="eastAsia"/>
          <w:bCs/>
        </w:rPr>
        <w:t>通訊作者則做二分之一</w:t>
      </w:r>
      <w:r w:rsidR="00A803E0" w:rsidRPr="005B6085">
        <w:rPr>
          <w:rFonts w:ascii="標楷體" w:eastAsia="標楷體" w:hAnsi="標楷體" w:hint="eastAsia"/>
          <w:szCs w:val="24"/>
        </w:rPr>
        <w:t>篇</w:t>
      </w:r>
      <w:r w:rsidR="00A803E0" w:rsidRPr="005B6085">
        <w:rPr>
          <w:rFonts w:ascii="標楷體" w:eastAsia="標楷體" w:hAnsi="標楷體" w:cs="標楷體" w:hint="eastAsia"/>
          <w:bCs/>
        </w:rPr>
        <w:t>計算</w:t>
      </w:r>
      <w:r w:rsidR="00A803E0" w:rsidRPr="005B6085">
        <w:rPr>
          <w:rFonts w:ascii="標楷體" w:eastAsia="標楷體" w:hAnsi="標楷體" w:hint="eastAsia"/>
          <w:szCs w:val="24"/>
        </w:rPr>
        <w:t>】，</w:t>
      </w:r>
      <w:r w:rsidR="00A803E0" w:rsidRPr="00DE1138">
        <w:rPr>
          <w:rFonts w:ascii="標楷體" w:eastAsia="標楷體" w:hAnsi="標楷體" w:hint="eastAsia"/>
          <w:color w:val="000000" w:themeColor="text1"/>
          <w:szCs w:val="24"/>
        </w:rPr>
        <w:t>並自行擇一為代表作</w:t>
      </w:r>
      <w:r w:rsidR="00DE1138" w:rsidRPr="002F3D5E">
        <w:rPr>
          <w:rFonts w:ascii="標楷體" w:eastAsia="標楷體" w:hAnsi="標楷體" w:hint="eastAsia"/>
          <w:color w:val="FF0000"/>
          <w:szCs w:val="24"/>
        </w:rPr>
        <w:t>（</w:t>
      </w:r>
      <w:r w:rsidR="00DE1138" w:rsidRPr="002F3D5E">
        <w:rPr>
          <w:rFonts w:ascii="標楷體" w:eastAsia="標楷體" w:hAnsi="標楷體" w:hint="eastAsia"/>
          <w:color w:val="FF0000"/>
          <w:szCs w:val="24"/>
          <w:u w:val="single"/>
          <w:lang w:eastAsia="zh-HK"/>
        </w:rPr>
        <w:t>代表作需於升等申請截止日前正式出版</w:t>
      </w:r>
      <w:r w:rsidR="00DE1138" w:rsidRPr="002F3D5E">
        <w:rPr>
          <w:rFonts w:ascii="標楷體" w:eastAsia="標楷體" w:hAnsi="標楷體" w:hint="eastAsia"/>
          <w:color w:val="FF0000"/>
          <w:szCs w:val="24"/>
        </w:rPr>
        <w:t>）</w:t>
      </w:r>
      <w:r w:rsidR="00A803E0" w:rsidRPr="00DE1138">
        <w:rPr>
          <w:rFonts w:ascii="標楷體" w:eastAsia="標楷體" w:hAnsi="標楷體" w:hint="eastAsia"/>
          <w:color w:val="000000" w:themeColor="text1"/>
          <w:szCs w:val="24"/>
        </w:rPr>
        <w:t>，</w:t>
      </w:r>
      <w:r w:rsidR="00A803E0" w:rsidRPr="001B25D0">
        <w:rPr>
          <w:rFonts w:ascii="標楷體" w:eastAsia="標楷體" w:hAnsi="標楷體" w:hint="eastAsia"/>
          <w:color w:val="000000" w:themeColor="text1"/>
          <w:szCs w:val="24"/>
        </w:rPr>
        <w:t>其餘列為參考作；其屬系列之相關研究者，得合併為代表作，惟著作總篇數，仍依未合併前之篇數計算，總計</w:t>
      </w:r>
      <w:r w:rsidR="00DE1138" w:rsidRPr="002941CD">
        <w:rPr>
          <w:rFonts w:ascii="標楷體" w:eastAsia="標楷體" w:hAnsi="標楷體" w:hint="eastAsia"/>
          <w:color w:val="000000" w:themeColor="text1"/>
          <w:szCs w:val="24"/>
        </w:rPr>
        <w:t>至多</w:t>
      </w:r>
      <w:r w:rsidR="00A803E0" w:rsidRPr="002941CD">
        <w:rPr>
          <w:rFonts w:ascii="標楷體" w:eastAsia="標楷體" w:hAnsi="標楷體" w:hint="eastAsia"/>
          <w:color w:val="000000" w:themeColor="text1"/>
          <w:szCs w:val="24"/>
        </w:rPr>
        <w:t>五篇</w:t>
      </w:r>
      <w:r w:rsidR="00DE1138" w:rsidRPr="002941CD">
        <w:rPr>
          <w:rFonts w:ascii="標楷體" w:eastAsia="標楷體" w:hAnsi="標楷體" w:hint="eastAsia"/>
          <w:color w:val="000000" w:themeColor="text1"/>
          <w:szCs w:val="24"/>
        </w:rPr>
        <w:t>為限</w:t>
      </w:r>
      <w:r w:rsidR="00A803E0" w:rsidRPr="001B25D0">
        <w:rPr>
          <w:rFonts w:ascii="標楷體" w:eastAsia="標楷體" w:hAnsi="標楷體" w:hint="eastAsia"/>
          <w:color w:val="000000" w:themeColor="text1"/>
          <w:szCs w:val="24"/>
        </w:rPr>
        <w:t>。曾為代表作送審者，不得再作升等時之代表作。</w:t>
      </w:r>
    </w:p>
    <w:p w:rsidR="000F2EA2" w:rsidRPr="001B25D0" w:rsidRDefault="00847873" w:rsidP="00847873">
      <w:pPr>
        <w:pStyle w:val="ab"/>
        <w:pBdr>
          <w:top w:val="nil"/>
          <w:left w:val="nil"/>
          <w:bottom w:val="nil"/>
          <w:right w:val="nil"/>
          <w:between w:val="nil"/>
          <w:bar w:val="nil"/>
        </w:pBdr>
        <w:spacing w:line="0" w:lineRule="atLeast"/>
        <w:ind w:leftChars="234" w:left="989" w:hangingChars="178" w:hanging="427"/>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四</w:t>
      </w: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為送審人取得前一等級教師資格後所出版或發表者；送審人曾於境外擔任專任教師之年資，經採計為升等年資者，其送審專門著作、作品、成就證明或技術報告得予併計。</w:t>
      </w:r>
    </w:p>
    <w:p w:rsidR="000F2EA2" w:rsidRPr="001B25D0" w:rsidRDefault="000F2EA2" w:rsidP="006E359E">
      <w:pPr>
        <w:pStyle w:val="ab"/>
        <w:pBdr>
          <w:top w:val="nil"/>
          <w:left w:val="nil"/>
          <w:bottom w:val="nil"/>
          <w:right w:val="nil"/>
          <w:between w:val="nil"/>
          <w:bar w:val="nil"/>
        </w:pBdr>
        <w:spacing w:line="0" w:lineRule="atLeast"/>
        <w:ind w:leftChars="236" w:left="566"/>
        <w:rPr>
          <w:rFonts w:ascii="標楷體" w:eastAsia="標楷體" w:hAnsi="標楷體" w:cs="標楷體"/>
          <w:szCs w:val="24"/>
          <w:bdr w:val="nil"/>
          <w:lang w:val="zh-TW"/>
        </w:rPr>
      </w:pPr>
      <w:r w:rsidRPr="001B25D0">
        <w:rPr>
          <w:rFonts w:ascii="標楷體" w:eastAsia="標楷體" w:hAnsi="標楷體" w:cs="標楷體" w:hint="eastAsia"/>
          <w:szCs w:val="24"/>
          <w:bdr w:val="nil"/>
          <w:lang w:val="zh-TW"/>
        </w:rPr>
        <w:t>前項專門著作，應符合下列各款規定之一：</w:t>
      </w:r>
      <w:r w:rsidRPr="001B25D0">
        <w:rPr>
          <w:rFonts w:ascii="標楷體" w:eastAsia="標楷體" w:hAnsi="標楷體" w:cs="標楷體"/>
          <w:szCs w:val="24"/>
          <w:bdr w:val="nil"/>
          <w:lang w:val="zh-TW"/>
        </w:rPr>
        <w:t xml:space="preserve"> </w:t>
      </w:r>
    </w:p>
    <w:p w:rsidR="000F2EA2" w:rsidRPr="002F3D5E" w:rsidRDefault="00847873" w:rsidP="001B25D0">
      <w:pPr>
        <w:pStyle w:val="ab"/>
        <w:pBdr>
          <w:top w:val="nil"/>
          <w:left w:val="nil"/>
          <w:bottom w:val="nil"/>
          <w:right w:val="nil"/>
          <w:between w:val="nil"/>
          <w:bar w:val="nil"/>
        </w:pBdr>
        <w:spacing w:line="0" w:lineRule="atLeast"/>
        <w:ind w:leftChars="236" w:left="1132" w:hangingChars="236" w:hanging="566"/>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一</w:t>
      </w:r>
      <w:r>
        <w:rPr>
          <w:rFonts w:ascii="標楷體" w:eastAsia="標楷體" w:hAnsi="標楷體" w:cs="標楷體" w:hint="eastAsia"/>
          <w:szCs w:val="24"/>
          <w:bdr w:val="nil"/>
          <w:lang w:val="zh-TW"/>
        </w:rPr>
        <w:t>)</w:t>
      </w:r>
      <w:r w:rsidR="0052366A">
        <w:rPr>
          <w:rFonts w:ascii="標楷體" w:eastAsia="標楷體" w:hAnsi="標楷體" w:cs="標楷體" w:hint="eastAsia"/>
          <w:szCs w:val="24"/>
          <w:bdr w:val="nil"/>
          <w:lang w:val="zh-TW"/>
        </w:rPr>
        <w:t xml:space="preserve"> </w:t>
      </w:r>
      <w:r w:rsidR="00DE1138" w:rsidRPr="002F3D5E">
        <w:rPr>
          <w:rFonts w:ascii="標楷體" w:eastAsia="標楷體" w:hAnsi="標楷體" w:hint="eastAsia"/>
          <w:color w:val="FF0000"/>
          <w:szCs w:val="24"/>
          <w:u w:val="single"/>
        </w:rPr>
        <w:t>須由</w:t>
      </w:r>
      <w:r w:rsidR="00DE1138" w:rsidRPr="002F3D5E">
        <w:rPr>
          <w:rFonts w:ascii="標楷體" w:eastAsia="標楷體" w:hAnsi="標楷體" w:hint="eastAsia"/>
          <w:color w:val="FF0000"/>
          <w:szCs w:val="24"/>
          <w:u w:val="single"/>
          <w:lang w:eastAsia="zh-HK"/>
        </w:rPr>
        <w:t>具審查制度之出版單位</w:t>
      </w:r>
      <w:r w:rsidR="00DE1138" w:rsidRPr="002F3D5E">
        <w:rPr>
          <w:rFonts w:ascii="標楷體" w:eastAsia="標楷體" w:hAnsi="標楷體" w:hint="eastAsia"/>
          <w:szCs w:val="24"/>
          <w:lang w:eastAsia="zh-HK"/>
        </w:rPr>
        <w:t>出版或出具證明將出版公開發行之專書。</w:t>
      </w:r>
    </w:p>
    <w:p w:rsidR="000F2EA2" w:rsidRPr="0052366A" w:rsidRDefault="00847873" w:rsidP="001B25D0">
      <w:pPr>
        <w:pStyle w:val="ab"/>
        <w:pBdr>
          <w:top w:val="nil"/>
          <w:left w:val="nil"/>
          <w:bottom w:val="nil"/>
          <w:right w:val="nil"/>
          <w:between w:val="nil"/>
          <w:bar w:val="nil"/>
        </w:pBdr>
        <w:spacing w:line="0" w:lineRule="atLeast"/>
        <w:ind w:leftChars="236" w:left="1132" w:hangingChars="236" w:hanging="566"/>
        <w:rPr>
          <w:rFonts w:ascii="標楷體" w:eastAsia="標楷體" w:hAnsi="標楷體" w:cs="標楷體"/>
          <w:color w:val="215868" w:themeColor="accent5" w:themeShade="80"/>
          <w:szCs w:val="24"/>
          <w:bdr w:val="nil"/>
          <w:lang w:val="zh-TW"/>
        </w:rPr>
      </w:pP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二</w:t>
      </w:r>
      <w:r>
        <w:rPr>
          <w:rFonts w:ascii="標楷體" w:eastAsia="標楷體" w:hAnsi="標楷體" w:cs="標楷體" w:hint="eastAsia"/>
          <w:szCs w:val="24"/>
          <w:bdr w:val="nil"/>
          <w:lang w:val="zh-TW"/>
        </w:rPr>
        <w:t>)</w:t>
      </w:r>
      <w:r w:rsidR="000F2EA2" w:rsidRPr="001B25D0">
        <w:rPr>
          <w:rFonts w:ascii="標楷體" w:eastAsia="標楷體" w:hAnsi="標楷體" w:cs="標楷體"/>
          <w:szCs w:val="24"/>
          <w:bdr w:val="nil"/>
          <w:lang w:val="zh-TW"/>
        </w:rPr>
        <w:t xml:space="preserve"> </w:t>
      </w:r>
      <w:r w:rsidR="000F2EA2" w:rsidRPr="001B25D0">
        <w:rPr>
          <w:rFonts w:ascii="標楷體" w:eastAsia="標楷體" w:hAnsi="標楷體" w:cs="標楷體" w:hint="eastAsia"/>
          <w:szCs w:val="24"/>
          <w:bdr w:val="nil"/>
          <w:lang w:val="zh-TW"/>
        </w:rPr>
        <w:t>於國內外學術或專業刊物發表，或具正式審查程序，並得公開及利用之電子期刊，或經前開刊物出具證明將定期發表。</w:t>
      </w:r>
    </w:p>
    <w:p w:rsidR="000F2EA2" w:rsidRPr="001B25D0" w:rsidRDefault="00847873" w:rsidP="001B25D0">
      <w:pPr>
        <w:pStyle w:val="ab"/>
        <w:pBdr>
          <w:top w:val="nil"/>
          <w:left w:val="nil"/>
          <w:bottom w:val="nil"/>
          <w:right w:val="nil"/>
          <w:between w:val="nil"/>
          <w:bar w:val="nil"/>
        </w:pBdr>
        <w:spacing w:line="0" w:lineRule="atLeast"/>
        <w:ind w:leftChars="236" w:left="1132" w:hangingChars="236" w:hanging="566"/>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三</w:t>
      </w:r>
      <w:r>
        <w:rPr>
          <w:rFonts w:ascii="標楷體" w:eastAsia="標楷體" w:hAnsi="標楷體" w:cs="標楷體" w:hint="eastAsia"/>
          <w:szCs w:val="24"/>
          <w:bdr w:val="nil"/>
          <w:lang w:val="zh-TW"/>
        </w:rPr>
        <w:t>)</w:t>
      </w:r>
      <w:r w:rsidR="000F2EA2" w:rsidRPr="001B25D0">
        <w:rPr>
          <w:rFonts w:ascii="標楷體" w:eastAsia="標楷體" w:hAnsi="標楷體" w:cs="標楷體"/>
          <w:szCs w:val="24"/>
          <w:bdr w:val="nil"/>
          <w:lang w:val="zh-TW"/>
        </w:rPr>
        <w:t xml:space="preserve"> </w:t>
      </w:r>
      <w:r w:rsidR="000F2EA2" w:rsidRPr="001B25D0">
        <w:rPr>
          <w:rFonts w:ascii="標楷體" w:eastAsia="標楷體" w:hAnsi="標楷體" w:cs="標楷體" w:hint="eastAsia"/>
          <w:szCs w:val="24"/>
          <w:bdr w:val="nil"/>
          <w:lang w:val="zh-TW"/>
        </w:rPr>
        <w:t>在國內外具有正式審查程序研討會發表，且集結成冊出版公開發行、以光碟發行或於網路公開發行之著作。</w:t>
      </w:r>
    </w:p>
    <w:p w:rsidR="0085148D" w:rsidRPr="002F3D5E" w:rsidRDefault="0085148D" w:rsidP="006E359E">
      <w:pPr>
        <w:pStyle w:val="ab"/>
        <w:pBdr>
          <w:top w:val="nil"/>
          <w:left w:val="nil"/>
          <w:bottom w:val="nil"/>
          <w:right w:val="nil"/>
          <w:between w:val="nil"/>
          <w:bar w:val="nil"/>
        </w:pBdr>
        <w:spacing w:line="0" w:lineRule="atLeast"/>
        <w:ind w:leftChars="236" w:left="566"/>
        <w:rPr>
          <w:rFonts w:ascii="標楷體" w:eastAsia="標楷體" w:hAnsi="標楷體" w:cs="標楷體"/>
          <w:color w:val="FF0000"/>
          <w:szCs w:val="24"/>
          <w:bdr w:val="nil"/>
          <w:lang w:val="zh-TW"/>
        </w:rPr>
      </w:pPr>
      <w:r w:rsidRPr="002F3D5E">
        <w:rPr>
          <w:rFonts w:ascii="標楷體" w:eastAsia="標楷體" w:hAnsi="標楷體" w:hint="eastAsia"/>
          <w:color w:val="FF0000"/>
          <w:szCs w:val="24"/>
          <w:u w:val="single"/>
          <w:lang w:eastAsia="zh-HK"/>
        </w:rPr>
        <w:t>以教學實務研究報告送審者</w:t>
      </w:r>
      <w:r w:rsidRPr="002F3D5E">
        <w:rPr>
          <w:rFonts w:ascii="標楷體" w:eastAsia="標楷體" w:hAnsi="標楷體" w:hint="eastAsia"/>
          <w:color w:val="FF0000"/>
          <w:szCs w:val="24"/>
          <w:u w:val="single"/>
        </w:rPr>
        <w:t>，</w:t>
      </w:r>
      <w:r w:rsidRPr="002F3D5E">
        <w:rPr>
          <w:rFonts w:ascii="標楷體" w:eastAsia="標楷體" w:hAnsi="標楷體" w:hint="eastAsia"/>
          <w:color w:val="FF0000"/>
          <w:szCs w:val="24"/>
          <w:u w:val="single"/>
          <w:lang w:eastAsia="zh-HK"/>
        </w:rPr>
        <w:t>應比照前項規定辦理</w:t>
      </w:r>
      <w:r w:rsidR="002F3D5E">
        <w:rPr>
          <w:rFonts w:ascii="標楷體" w:eastAsia="標楷體" w:hAnsi="標楷體" w:hint="eastAsia"/>
          <w:color w:val="FF0000"/>
          <w:szCs w:val="24"/>
          <w:u w:val="single"/>
        </w:rPr>
        <w:t>。</w:t>
      </w:r>
    </w:p>
    <w:p w:rsidR="000F2EA2" w:rsidRPr="001B25D0" w:rsidRDefault="000F2EA2" w:rsidP="006E359E">
      <w:pPr>
        <w:pStyle w:val="ab"/>
        <w:pBdr>
          <w:top w:val="nil"/>
          <w:left w:val="nil"/>
          <w:bottom w:val="nil"/>
          <w:right w:val="nil"/>
          <w:between w:val="nil"/>
          <w:bar w:val="nil"/>
        </w:pBdr>
        <w:spacing w:line="0" w:lineRule="atLeast"/>
        <w:ind w:leftChars="236" w:left="566"/>
        <w:rPr>
          <w:rFonts w:ascii="標楷體" w:eastAsia="標楷體" w:hAnsi="標楷體" w:cs="標楷體"/>
          <w:szCs w:val="24"/>
          <w:bdr w:val="nil"/>
          <w:lang w:val="zh-TW"/>
        </w:rPr>
      </w:pPr>
      <w:r w:rsidRPr="001B25D0">
        <w:rPr>
          <w:rFonts w:ascii="標楷體" w:eastAsia="標楷體" w:hAnsi="標楷體" w:cs="標楷體" w:hint="eastAsia"/>
          <w:szCs w:val="24"/>
          <w:bdr w:val="nil"/>
          <w:lang w:val="zh-TW"/>
        </w:rPr>
        <w:t>以作品、成就證明或技術報告送審通過者，應</w:t>
      </w:r>
      <w:r w:rsidR="0085148D" w:rsidRPr="002F3D5E">
        <w:rPr>
          <w:rFonts w:ascii="標楷體" w:eastAsia="標楷體" w:hAnsi="標楷體" w:hint="eastAsia"/>
          <w:color w:val="FF0000"/>
          <w:szCs w:val="24"/>
          <w:u w:val="single"/>
          <w:lang w:eastAsia="zh-HK"/>
        </w:rPr>
        <w:t>比照前項規定辦理</w:t>
      </w:r>
      <w:r w:rsidRPr="001B25D0">
        <w:rPr>
          <w:rFonts w:ascii="標楷體" w:eastAsia="標楷體" w:hAnsi="標楷體" w:cs="標楷體" w:hint="eastAsia"/>
          <w:szCs w:val="24"/>
          <w:bdr w:val="nil"/>
          <w:lang w:val="zh-TW"/>
        </w:rPr>
        <w:t>。但涉及機密、申請專利或依法不得公開，經系教評會認定者，得不予公開出版或於一定期間內不予公開出版。</w:t>
      </w:r>
    </w:p>
    <w:p w:rsidR="00F3507C" w:rsidRDefault="00F3507C" w:rsidP="001525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lang w:val="zh-TW"/>
        </w:rPr>
      </w:pPr>
    </w:p>
    <w:p w:rsidR="00152542" w:rsidRPr="00152542" w:rsidRDefault="00152542" w:rsidP="001525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lang w:val="zh-TW"/>
        </w:rPr>
      </w:pPr>
      <w:r w:rsidRPr="00152542">
        <w:rPr>
          <w:rFonts w:ascii="標楷體" w:eastAsia="標楷體" w:hAnsi="標楷體" w:cs="標楷體" w:hint="eastAsia"/>
          <w:szCs w:val="24"/>
          <w:bdr w:val="nil"/>
          <w:lang w:val="zh-TW"/>
        </w:rPr>
        <w:t>八之</w:t>
      </w:r>
      <w:r>
        <w:rPr>
          <w:rFonts w:ascii="標楷體" w:eastAsia="標楷體" w:hAnsi="標楷體" w:cs="標楷體" w:hint="eastAsia"/>
          <w:szCs w:val="24"/>
          <w:bdr w:val="nil"/>
          <w:lang w:val="zh-TW"/>
        </w:rPr>
        <w:t>三</w:t>
      </w:r>
    </w:p>
    <w:p w:rsidR="000F2EA2" w:rsidRPr="001B25D0" w:rsidRDefault="00D012A7" w:rsidP="006E359E">
      <w:pPr>
        <w:pStyle w:val="ab"/>
        <w:pBdr>
          <w:top w:val="nil"/>
          <w:left w:val="nil"/>
          <w:bottom w:val="nil"/>
          <w:right w:val="nil"/>
          <w:between w:val="nil"/>
          <w:bar w:val="nil"/>
        </w:pBdr>
        <w:spacing w:line="0" w:lineRule="atLeast"/>
        <w:ind w:leftChars="59" w:left="567" w:hangingChars="177" w:hanging="425"/>
        <w:rPr>
          <w:rFonts w:ascii="標楷體" w:eastAsia="標楷體" w:hAnsi="標楷體" w:cs="標楷體"/>
          <w:szCs w:val="24"/>
          <w:bdr w:val="nil"/>
          <w:lang w:val="zh-TW"/>
        </w:rPr>
      </w:pPr>
      <w:r w:rsidRPr="001B25D0">
        <w:rPr>
          <w:rFonts w:ascii="標楷體" w:eastAsia="標楷體" w:hAnsi="標楷體" w:cs="標楷體" w:hint="eastAsia"/>
          <w:szCs w:val="24"/>
          <w:bdr w:val="nil"/>
          <w:lang w:val="zh-TW"/>
        </w:rPr>
        <w:t xml:space="preserve">   </w:t>
      </w:r>
      <w:r w:rsidR="000F2EA2" w:rsidRPr="001B25D0">
        <w:rPr>
          <w:rFonts w:ascii="標楷體" w:eastAsia="標楷體" w:hAnsi="標楷體" w:cs="標楷體" w:hint="eastAsia"/>
          <w:szCs w:val="24"/>
          <w:bdr w:val="nil"/>
          <w:lang w:val="zh-TW"/>
        </w:rPr>
        <w:t>前條第一項第三款所定代表作，應符合下列規定：</w:t>
      </w:r>
      <w:r w:rsidR="000F2EA2" w:rsidRPr="001B25D0">
        <w:rPr>
          <w:rFonts w:ascii="標楷體" w:eastAsia="標楷體" w:hAnsi="標楷體" w:cs="標楷體"/>
          <w:szCs w:val="24"/>
          <w:bdr w:val="nil"/>
          <w:lang w:val="zh-TW"/>
        </w:rPr>
        <w:t xml:space="preserve"> </w:t>
      </w:r>
    </w:p>
    <w:p w:rsidR="000F2EA2" w:rsidRPr="001B25D0" w:rsidRDefault="00847873" w:rsidP="001B25D0">
      <w:pPr>
        <w:pStyle w:val="ab"/>
        <w:pBdr>
          <w:top w:val="nil"/>
          <w:left w:val="nil"/>
          <w:bottom w:val="nil"/>
          <w:right w:val="nil"/>
          <w:between w:val="nil"/>
          <w:bar w:val="nil"/>
        </w:pBdr>
        <w:spacing w:line="0" w:lineRule="atLeast"/>
        <w:ind w:leftChars="236" w:left="1132" w:hangingChars="236" w:hanging="566"/>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一</w:t>
      </w:r>
      <w:r>
        <w:rPr>
          <w:rFonts w:ascii="標楷體" w:eastAsia="標楷體" w:hAnsi="標楷體" w:cs="標楷體" w:hint="eastAsia"/>
          <w:szCs w:val="24"/>
          <w:bdr w:val="nil"/>
          <w:lang w:val="zh-TW"/>
        </w:rPr>
        <w:t>)</w:t>
      </w:r>
      <w:r w:rsidR="000F2EA2" w:rsidRPr="001B25D0">
        <w:rPr>
          <w:rFonts w:ascii="標楷體" w:eastAsia="標楷體" w:hAnsi="標楷體" w:cs="標楷體"/>
          <w:szCs w:val="24"/>
          <w:bdr w:val="nil"/>
          <w:lang w:val="zh-TW"/>
        </w:rPr>
        <w:t xml:space="preserve"> </w:t>
      </w:r>
      <w:r w:rsidR="000F2EA2" w:rsidRPr="001B25D0">
        <w:rPr>
          <w:rFonts w:ascii="標楷體" w:eastAsia="標楷體" w:hAnsi="標楷體" w:cs="標楷體" w:hint="eastAsia"/>
          <w:szCs w:val="24"/>
          <w:bdr w:val="nil"/>
          <w:lang w:val="zh-TW"/>
        </w:rPr>
        <w:t>與送審人任教科目性質相關。</w:t>
      </w:r>
      <w:r w:rsidR="000F2EA2" w:rsidRPr="001B25D0">
        <w:rPr>
          <w:rFonts w:ascii="標楷體" w:eastAsia="標楷體" w:hAnsi="標楷體" w:cs="標楷體"/>
          <w:szCs w:val="24"/>
          <w:bdr w:val="nil"/>
          <w:lang w:val="zh-TW"/>
        </w:rPr>
        <w:t xml:space="preserve"> </w:t>
      </w:r>
    </w:p>
    <w:p w:rsidR="000F2EA2" w:rsidRPr="001B25D0" w:rsidRDefault="00847873" w:rsidP="001B25D0">
      <w:pPr>
        <w:pStyle w:val="ab"/>
        <w:pBdr>
          <w:top w:val="nil"/>
          <w:left w:val="nil"/>
          <w:bottom w:val="nil"/>
          <w:right w:val="nil"/>
          <w:between w:val="nil"/>
          <w:bar w:val="nil"/>
        </w:pBdr>
        <w:spacing w:line="0" w:lineRule="atLeast"/>
        <w:ind w:leftChars="236" w:left="1132" w:hangingChars="236" w:hanging="566"/>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二</w:t>
      </w:r>
      <w:r>
        <w:rPr>
          <w:rFonts w:ascii="標楷體" w:eastAsia="標楷體" w:hAnsi="標楷體" w:cs="標楷體" w:hint="eastAsia"/>
          <w:szCs w:val="24"/>
          <w:bdr w:val="nil"/>
          <w:lang w:val="zh-TW"/>
        </w:rPr>
        <w:t>)</w:t>
      </w:r>
      <w:r w:rsidR="000F2EA2" w:rsidRPr="001B25D0">
        <w:rPr>
          <w:rFonts w:ascii="標楷體" w:eastAsia="標楷體" w:hAnsi="標楷體" w:cs="標楷體"/>
          <w:szCs w:val="24"/>
          <w:bdr w:val="nil"/>
          <w:lang w:val="zh-TW"/>
        </w:rPr>
        <w:t xml:space="preserve"> </w:t>
      </w:r>
      <w:r w:rsidR="000F2EA2" w:rsidRPr="001B25D0">
        <w:rPr>
          <w:rFonts w:ascii="標楷體" w:eastAsia="標楷體" w:hAnsi="標楷體" w:cs="標楷體" w:hint="eastAsia"/>
          <w:szCs w:val="24"/>
          <w:bdr w:val="nil"/>
          <w:lang w:val="zh-TW"/>
        </w:rPr>
        <w:t>非為學位論文之一部分。但未曾以該學位論文送審或屬學位論文延續性研究者，經送審</w:t>
      </w:r>
      <w:r w:rsidR="000F2EA2" w:rsidRPr="001B25D0">
        <w:rPr>
          <w:rFonts w:ascii="標楷體" w:eastAsia="標楷體" w:hAnsi="標楷體" w:cs="標楷體" w:hint="eastAsia"/>
          <w:szCs w:val="24"/>
          <w:bdr w:val="nil"/>
          <w:lang w:val="zh-TW"/>
        </w:rPr>
        <w:lastRenderedPageBreak/>
        <w:t>人主動提出說明，並經專業審查認定代表作具相當程度創新者，不在此限。</w:t>
      </w:r>
    </w:p>
    <w:p w:rsidR="000F2EA2" w:rsidRPr="001B25D0" w:rsidRDefault="000F2EA2" w:rsidP="006E359E">
      <w:pPr>
        <w:pStyle w:val="ab"/>
        <w:pBdr>
          <w:top w:val="nil"/>
          <w:left w:val="nil"/>
          <w:bottom w:val="nil"/>
          <w:right w:val="nil"/>
          <w:between w:val="nil"/>
          <w:bar w:val="nil"/>
        </w:pBdr>
        <w:spacing w:line="0" w:lineRule="atLeast"/>
        <w:ind w:leftChars="236" w:left="566"/>
        <w:rPr>
          <w:rFonts w:ascii="標楷體" w:eastAsia="標楷體" w:hAnsi="標楷體" w:cs="標楷體"/>
          <w:szCs w:val="24"/>
          <w:bdr w:val="nil"/>
          <w:lang w:val="zh-TW"/>
        </w:rPr>
      </w:pPr>
      <w:r w:rsidRPr="001B25D0">
        <w:rPr>
          <w:rFonts w:ascii="標楷體" w:eastAsia="標楷體" w:hAnsi="標楷體" w:cs="標楷體" w:hint="eastAsia"/>
          <w:szCs w:val="24"/>
          <w:bdr w:val="nil"/>
          <w:lang w:val="zh-TW"/>
        </w:rPr>
        <w:t>未符</w:t>
      </w:r>
      <w:r w:rsidRPr="001B25D0">
        <w:rPr>
          <w:rFonts w:ascii="標楷體" w:eastAsia="標楷體" w:hAnsi="標楷體" w:cs="標楷體" w:hint="eastAsia"/>
          <w:szCs w:val="24"/>
          <w:bdr w:val="nil"/>
        </w:rPr>
        <w:t>前項</w:t>
      </w:r>
      <w:r w:rsidRPr="001B25D0">
        <w:rPr>
          <w:rFonts w:ascii="標楷體" w:eastAsia="標楷體" w:hAnsi="標楷體" w:cs="標楷體" w:hint="eastAsia"/>
          <w:szCs w:val="24"/>
          <w:bdr w:val="nil"/>
          <w:lang w:val="zh-TW"/>
        </w:rPr>
        <w:t>各款規定之一者，不通過其教師資格審定。</w:t>
      </w:r>
    </w:p>
    <w:p w:rsidR="00F3507C" w:rsidRDefault="00F3507C" w:rsidP="001525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lang w:val="zh-TW"/>
        </w:rPr>
      </w:pPr>
    </w:p>
    <w:p w:rsidR="00D012A7" w:rsidRPr="001B25D0" w:rsidRDefault="00152542" w:rsidP="001525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rPr>
      </w:pPr>
      <w:r w:rsidRPr="00152542">
        <w:rPr>
          <w:rFonts w:ascii="標楷體" w:eastAsia="標楷體" w:hAnsi="標楷體" w:cs="標楷體" w:hint="eastAsia"/>
          <w:szCs w:val="24"/>
          <w:bdr w:val="nil"/>
          <w:lang w:val="zh-TW"/>
        </w:rPr>
        <w:t>八</w:t>
      </w:r>
      <w:r w:rsidR="000F2EA2" w:rsidRPr="001B25D0">
        <w:rPr>
          <w:rFonts w:ascii="標楷體" w:eastAsia="標楷體" w:hAnsi="標楷體" w:cs="標楷體" w:hint="eastAsia"/>
          <w:szCs w:val="24"/>
          <w:bdr w:val="nil"/>
        </w:rPr>
        <w:t>之四</w:t>
      </w:r>
    </w:p>
    <w:p w:rsidR="000F2EA2" w:rsidRPr="001B25D0" w:rsidRDefault="00D012A7" w:rsidP="006E359E">
      <w:pPr>
        <w:pStyle w:val="ab"/>
        <w:pBdr>
          <w:top w:val="nil"/>
          <w:left w:val="nil"/>
          <w:bottom w:val="nil"/>
          <w:right w:val="nil"/>
          <w:between w:val="nil"/>
          <w:bar w:val="nil"/>
        </w:pBdr>
        <w:spacing w:line="0" w:lineRule="atLeast"/>
        <w:ind w:leftChars="59" w:left="567" w:hangingChars="177" w:hanging="425"/>
        <w:rPr>
          <w:rFonts w:ascii="標楷體" w:eastAsia="標楷體" w:hAnsi="標楷體" w:cs="標楷體"/>
          <w:szCs w:val="24"/>
          <w:bdr w:val="nil"/>
        </w:rPr>
      </w:pPr>
      <w:r w:rsidRPr="001B25D0">
        <w:rPr>
          <w:rFonts w:ascii="標楷體" w:eastAsia="標楷體" w:hAnsi="標楷體" w:cs="標楷體" w:hint="eastAsia"/>
          <w:szCs w:val="24"/>
          <w:bdr w:val="nil"/>
        </w:rPr>
        <w:t xml:space="preserve">   </w:t>
      </w:r>
      <w:r w:rsidR="000F2EA2" w:rsidRPr="001B25D0">
        <w:rPr>
          <w:rFonts w:ascii="標楷體" w:eastAsia="標楷體" w:hAnsi="標楷體" w:cs="標楷體" w:hint="eastAsia"/>
          <w:szCs w:val="24"/>
          <w:bdr w:val="nil"/>
        </w:rPr>
        <w:t>第八</w:t>
      </w:r>
      <w:r w:rsidR="00F3507C">
        <w:rPr>
          <w:rFonts w:ascii="標楷體" w:eastAsia="標楷體" w:hAnsi="標楷體" w:cs="標楷體" w:hint="eastAsia"/>
          <w:szCs w:val="24"/>
          <w:bdr w:val="nil"/>
        </w:rPr>
        <w:t>條</w:t>
      </w:r>
      <w:r w:rsidR="000F2EA2" w:rsidRPr="001B25D0">
        <w:rPr>
          <w:rFonts w:ascii="標楷體" w:eastAsia="標楷體" w:hAnsi="標楷體" w:cs="標楷體" w:hint="eastAsia"/>
          <w:szCs w:val="24"/>
          <w:bdr w:val="nil"/>
        </w:rPr>
        <w:t>之二第一項第三款所定代表作係數人合著者，僅得由其中一人送審；送審時，送審人以外他人應放棄以該專門著作、作品、成就證明或技術報告作為代表作送審之權利。送審人應以書面具體說明其參與部分，並由合著人簽章證明，但有下列情形之一者，不在此限：</w:t>
      </w:r>
      <w:r w:rsidR="000F2EA2" w:rsidRPr="001B25D0">
        <w:rPr>
          <w:rFonts w:ascii="標楷體" w:eastAsia="標楷體" w:hAnsi="標楷體" w:cs="標楷體"/>
          <w:szCs w:val="24"/>
          <w:bdr w:val="nil"/>
        </w:rPr>
        <w:t xml:space="preserve"> </w:t>
      </w:r>
    </w:p>
    <w:p w:rsidR="000F2EA2" w:rsidRPr="001B25D0" w:rsidRDefault="00847873" w:rsidP="001B25D0">
      <w:pPr>
        <w:pStyle w:val="ab"/>
        <w:pBdr>
          <w:top w:val="nil"/>
          <w:left w:val="nil"/>
          <w:bottom w:val="nil"/>
          <w:right w:val="nil"/>
          <w:between w:val="nil"/>
          <w:bar w:val="nil"/>
        </w:pBdr>
        <w:spacing w:line="0" w:lineRule="atLeast"/>
        <w:ind w:leftChars="236" w:left="1132" w:hangingChars="236" w:hanging="566"/>
        <w:rPr>
          <w:rFonts w:ascii="標楷體" w:eastAsia="標楷體" w:hAnsi="標楷體" w:cs="標楷體"/>
          <w:szCs w:val="24"/>
          <w:bdr w:val="nil"/>
          <w:lang w:val="zh-TW"/>
        </w:rPr>
      </w:pPr>
      <w:r>
        <w:rPr>
          <w:rFonts w:ascii="標楷體" w:eastAsia="標楷體" w:hAnsi="標楷體" w:cs="標楷體" w:hint="eastAsia"/>
          <w:szCs w:val="24"/>
          <w:bdr w:val="nil"/>
        </w:rPr>
        <w:t>(</w:t>
      </w:r>
      <w:r w:rsidR="000F2EA2" w:rsidRPr="001B25D0">
        <w:rPr>
          <w:rFonts w:ascii="標楷體" w:eastAsia="標楷體" w:hAnsi="標楷體" w:cs="標楷體" w:hint="eastAsia"/>
          <w:szCs w:val="24"/>
          <w:bdr w:val="nil"/>
        </w:rPr>
        <w:t>一</w:t>
      </w:r>
      <w:r>
        <w:rPr>
          <w:rFonts w:ascii="標楷體" w:eastAsia="標楷體" w:hAnsi="標楷體" w:cs="標楷體" w:hint="eastAsia"/>
          <w:szCs w:val="24"/>
          <w:bdr w:val="nil"/>
        </w:rPr>
        <w:t>)</w:t>
      </w:r>
      <w:r w:rsidR="000F2EA2" w:rsidRPr="001B25D0">
        <w:rPr>
          <w:rFonts w:ascii="標楷體" w:eastAsia="標楷體" w:hAnsi="標楷體" w:cs="標楷體"/>
          <w:szCs w:val="24"/>
          <w:bdr w:val="nil"/>
        </w:rPr>
        <w:t xml:space="preserve"> </w:t>
      </w:r>
      <w:r w:rsidR="000F2EA2" w:rsidRPr="001B25D0">
        <w:rPr>
          <w:rFonts w:ascii="標楷體" w:eastAsia="標楷體" w:hAnsi="標楷體" w:cs="標楷體" w:hint="eastAsia"/>
          <w:szCs w:val="24"/>
          <w:bdr w:val="nil"/>
        </w:rPr>
        <w:t>送審人</w:t>
      </w:r>
      <w:r w:rsidR="000F2EA2" w:rsidRPr="001B25D0">
        <w:rPr>
          <w:rFonts w:ascii="標楷體" w:eastAsia="標楷體" w:hAnsi="標楷體" w:cs="標楷體" w:hint="eastAsia"/>
          <w:szCs w:val="24"/>
          <w:bdr w:val="nil"/>
          <w:lang w:val="zh-TW"/>
        </w:rPr>
        <w:t>為中央研究院院士，免繳交合著人簽章證明。</w:t>
      </w:r>
      <w:r w:rsidR="000F2EA2" w:rsidRPr="001B25D0">
        <w:rPr>
          <w:rFonts w:ascii="標楷體" w:eastAsia="標楷體" w:hAnsi="標楷體" w:cs="標楷體"/>
          <w:szCs w:val="24"/>
          <w:bdr w:val="nil"/>
          <w:lang w:val="zh-TW"/>
        </w:rPr>
        <w:t xml:space="preserve"> </w:t>
      </w:r>
    </w:p>
    <w:p w:rsidR="000F2EA2" w:rsidRPr="001B25D0" w:rsidRDefault="00847873" w:rsidP="001B25D0">
      <w:pPr>
        <w:pStyle w:val="ab"/>
        <w:pBdr>
          <w:top w:val="nil"/>
          <w:left w:val="nil"/>
          <w:bottom w:val="nil"/>
          <w:right w:val="nil"/>
          <w:between w:val="nil"/>
          <w:bar w:val="nil"/>
        </w:pBdr>
        <w:spacing w:line="0" w:lineRule="atLeast"/>
        <w:ind w:leftChars="236" w:left="1132" w:hangingChars="236" w:hanging="566"/>
        <w:rPr>
          <w:rFonts w:ascii="標楷體" w:eastAsia="標楷體" w:hAnsi="標楷體" w:cs="標楷體"/>
          <w:szCs w:val="24"/>
          <w:bdr w:val="nil"/>
          <w:lang w:val="zh-TW"/>
        </w:rPr>
      </w:pPr>
      <w:r>
        <w:rPr>
          <w:rFonts w:ascii="標楷體" w:eastAsia="標楷體" w:hAnsi="標楷體" w:cs="標楷體" w:hint="eastAsia"/>
          <w:szCs w:val="24"/>
          <w:bdr w:val="nil"/>
          <w:lang w:val="zh-TW"/>
        </w:rPr>
        <w:t>(</w:t>
      </w:r>
      <w:r w:rsidR="000F2EA2" w:rsidRPr="001B25D0">
        <w:rPr>
          <w:rFonts w:ascii="標楷體" w:eastAsia="標楷體" w:hAnsi="標楷體" w:cs="標楷體" w:hint="eastAsia"/>
          <w:szCs w:val="24"/>
          <w:bdr w:val="nil"/>
          <w:lang w:val="zh-TW"/>
        </w:rPr>
        <w:t>二</w:t>
      </w:r>
      <w:r>
        <w:rPr>
          <w:rFonts w:ascii="標楷體" w:eastAsia="標楷體" w:hAnsi="標楷體" w:cs="標楷體" w:hint="eastAsia"/>
          <w:szCs w:val="24"/>
          <w:bdr w:val="nil"/>
          <w:lang w:val="zh-TW"/>
        </w:rPr>
        <w:t>)</w:t>
      </w:r>
      <w:r w:rsidR="000F2EA2" w:rsidRPr="001B25D0">
        <w:rPr>
          <w:rFonts w:ascii="標楷體" w:eastAsia="標楷體" w:hAnsi="標楷體" w:cs="標楷體"/>
          <w:szCs w:val="24"/>
          <w:bdr w:val="nil"/>
          <w:lang w:val="zh-TW"/>
        </w:rPr>
        <w:t xml:space="preserve"> </w:t>
      </w:r>
      <w:r w:rsidR="000F2EA2" w:rsidRPr="001B25D0">
        <w:rPr>
          <w:rFonts w:ascii="標楷體" w:eastAsia="標楷體" w:hAnsi="標楷體" w:cs="標楷體" w:hint="eastAsia"/>
          <w:szCs w:val="24"/>
          <w:bdr w:val="nil"/>
          <w:lang w:val="zh-TW"/>
        </w:rPr>
        <w:t>送審人為第一作者或通信（訊）作者，免繳交其國外非第一作者或通信（訊）作者之合著人簽章證明。</w:t>
      </w:r>
    </w:p>
    <w:p w:rsidR="000F2EA2" w:rsidRPr="001B25D0" w:rsidRDefault="000F2EA2" w:rsidP="006E359E">
      <w:pPr>
        <w:pStyle w:val="ab"/>
        <w:pBdr>
          <w:top w:val="nil"/>
          <w:left w:val="nil"/>
          <w:bottom w:val="nil"/>
          <w:right w:val="nil"/>
          <w:between w:val="nil"/>
          <w:bar w:val="nil"/>
        </w:pBdr>
        <w:spacing w:line="0" w:lineRule="atLeast"/>
        <w:ind w:leftChars="236" w:left="566"/>
        <w:rPr>
          <w:rFonts w:ascii="標楷體" w:eastAsia="標楷體" w:hAnsi="標楷體" w:cs="標楷體"/>
          <w:szCs w:val="24"/>
          <w:bdr w:val="nil"/>
        </w:rPr>
      </w:pPr>
      <w:r w:rsidRPr="001B25D0">
        <w:rPr>
          <w:rFonts w:ascii="標楷體" w:eastAsia="標楷體" w:hAnsi="標楷體" w:cs="標楷體" w:hint="eastAsia"/>
          <w:szCs w:val="24"/>
          <w:bdr w:val="nil"/>
        </w:rPr>
        <w:t>前項合著人因故無法簽章證明時，送審人應以書面具體說明其參與部分，及無法取得合著人簽章證明之原因，經送審學校校級教評會審議同意者，得予免附。</w:t>
      </w:r>
    </w:p>
    <w:p w:rsidR="00F3507C" w:rsidRDefault="00F3507C" w:rsidP="001525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lang w:val="zh-TW"/>
        </w:rPr>
      </w:pPr>
    </w:p>
    <w:p w:rsidR="00D012A7" w:rsidRPr="001B25D0" w:rsidRDefault="00152542" w:rsidP="00152542">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rPr>
      </w:pPr>
      <w:r w:rsidRPr="00152542">
        <w:rPr>
          <w:rFonts w:ascii="標楷體" w:eastAsia="標楷體" w:hAnsi="標楷體" w:cs="標楷體" w:hint="eastAsia"/>
          <w:szCs w:val="24"/>
          <w:bdr w:val="nil"/>
          <w:lang w:val="zh-TW"/>
        </w:rPr>
        <w:t>八</w:t>
      </w:r>
      <w:r w:rsidR="000F2EA2" w:rsidRPr="001B25D0">
        <w:rPr>
          <w:rFonts w:ascii="標楷體" w:eastAsia="標楷體" w:hAnsi="標楷體" w:cs="標楷體" w:hint="eastAsia"/>
          <w:szCs w:val="24"/>
          <w:bdr w:val="nil"/>
        </w:rPr>
        <w:t>之五</w:t>
      </w:r>
    </w:p>
    <w:p w:rsidR="000F2EA2" w:rsidRPr="001B25D0" w:rsidRDefault="00D012A7" w:rsidP="006E359E">
      <w:pPr>
        <w:pStyle w:val="ab"/>
        <w:pBdr>
          <w:top w:val="nil"/>
          <w:left w:val="nil"/>
          <w:bottom w:val="nil"/>
          <w:right w:val="nil"/>
          <w:between w:val="nil"/>
          <w:bar w:val="nil"/>
        </w:pBdr>
        <w:spacing w:line="0" w:lineRule="atLeast"/>
        <w:ind w:leftChars="59" w:left="567" w:hangingChars="177" w:hanging="425"/>
        <w:rPr>
          <w:rFonts w:ascii="標楷體" w:eastAsia="標楷體" w:hAnsi="標楷體" w:cs="標楷體"/>
          <w:szCs w:val="24"/>
          <w:bdr w:val="nil"/>
        </w:rPr>
      </w:pPr>
      <w:r w:rsidRPr="001B25D0">
        <w:rPr>
          <w:rFonts w:ascii="標楷體" w:eastAsia="標楷體" w:hAnsi="標楷體" w:cs="標楷體" w:hint="eastAsia"/>
          <w:szCs w:val="24"/>
          <w:bdr w:val="nil"/>
        </w:rPr>
        <w:t xml:space="preserve">    </w:t>
      </w:r>
      <w:r w:rsidR="000F2EA2" w:rsidRPr="001B25D0">
        <w:rPr>
          <w:rFonts w:ascii="標楷體" w:eastAsia="標楷體" w:hAnsi="標楷體" w:cs="標楷體" w:hint="eastAsia"/>
          <w:szCs w:val="24"/>
          <w:bdr w:val="nil"/>
        </w:rPr>
        <w:t>送審代表作與曾送審之代表作名稱或內容近似者，送審時，應檢附曾送審之代表作及本次代表作異同對照；其名稱或內容有變更者，亦同。</w:t>
      </w:r>
    </w:p>
    <w:p w:rsidR="00F3507C" w:rsidRDefault="00F3507C" w:rsidP="00F3507C">
      <w:pPr>
        <w:pStyle w:val="ab"/>
        <w:pBdr>
          <w:top w:val="nil"/>
          <w:left w:val="nil"/>
          <w:bottom w:val="nil"/>
          <w:right w:val="nil"/>
          <w:between w:val="nil"/>
          <w:bar w:val="nil"/>
        </w:pBdr>
        <w:spacing w:line="0" w:lineRule="atLeast"/>
        <w:ind w:leftChars="0" w:left="566" w:hangingChars="236" w:hanging="566"/>
        <w:rPr>
          <w:rFonts w:ascii="標楷體" w:eastAsia="標楷體" w:hAnsi="標楷體" w:cs="標楷體"/>
          <w:szCs w:val="24"/>
          <w:bdr w:val="nil"/>
          <w:lang w:val="zh-TW"/>
        </w:rPr>
      </w:pPr>
    </w:p>
    <w:p w:rsidR="00F746A1" w:rsidRPr="00152542" w:rsidRDefault="00152542" w:rsidP="001521C8">
      <w:pPr>
        <w:pBdr>
          <w:top w:val="nil"/>
          <w:left w:val="nil"/>
          <w:bottom w:val="nil"/>
          <w:right w:val="nil"/>
          <w:between w:val="nil"/>
          <w:bar w:val="nil"/>
        </w:pBdr>
        <w:spacing w:line="0" w:lineRule="atLeast"/>
        <w:ind w:left="425" w:hangingChars="177" w:hanging="425"/>
        <w:rPr>
          <w:rFonts w:ascii="Calibri" w:eastAsia="Calibri" w:hAnsi="Calibri" w:cs="Calibri"/>
          <w:szCs w:val="24"/>
          <w:bdr w:val="nil"/>
          <w:lang w:val="zh-TW"/>
        </w:rPr>
      </w:pPr>
      <w:r>
        <w:rPr>
          <w:rFonts w:ascii="標楷體" w:eastAsia="標楷體" w:hAnsi="標楷體" w:cs="標楷體" w:hint="eastAsia"/>
          <w:szCs w:val="24"/>
          <w:bdr w:val="nil"/>
          <w:lang w:val="zh-TW"/>
        </w:rPr>
        <w:t>九</w:t>
      </w:r>
      <w:r w:rsidR="004F110C">
        <w:rPr>
          <w:rFonts w:ascii="標楷體" w:eastAsia="標楷體" w:hAnsi="標楷體" w:cs="標楷體" w:hint="eastAsia"/>
          <w:szCs w:val="24"/>
          <w:bdr w:val="nil"/>
          <w:lang w:val="zh-TW"/>
        </w:rPr>
        <w:t>、</w:t>
      </w:r>
      <w:r w:rsidR="00F746A1" w:rsidRPr="00152542">
        <w:rPr>
          <w:rFonts w:ascii="標楷體" w:eastAsia="標楷體" w:hAnsi="標楷體" w:cs="標楷體"/>
          <w:szCs w:val="24"/>
          <w:bdr w:val="nil"/>
          <w:lang w:val="zh-TW"/>
        </w:rPr>
        <w:t>教師借調本校滿三年以上者，經原服務學校之校級教評會審查通過後，得在本校提出升等之</w:t>
      </w:r>
      <w:r w:rsidR="004F110C">
        <w:rPr>
          <w:rFonts w:ascii="標楷體" w:eastAsia="標楷體" w:hAnsi="標楷體" w:cs="標楷體" w:hint="eastAsia"/>
          <w:szCs w:val="24"/>
          <w:bdr w:val="nil"/>
          <w:lang w:val="zh-TW"/>
        </w:rPr>
        <w:t xml:space="preserve"> </w:t>
      </w:r>
      <w:r w:rsidR="00F746A1" w:rsidRPr="00152542">
        <w:rPr>
          <w:rFonts w:ascii="標楷體" w:eastAsia="標楷體" w:hAnsi="標楷體" w:cs="標楷體"/>
          <w:szCs w:val="24"/>
          <w:bdr w:val="nil"/>
          <w:lang w:val="zh-TW"/>
        </w:rPr>
        <w:t>申請。</w:t>
      </w:r>
    </w:p>
    <w:p w:rsidR="00F746A1" w:rsidRPr="001B25D0" w:rsidRDefault="00F746A1" w:rsidP="006E359E">
      <w:pPr>
        <w:pBdr>
          <w:top w:val="nil"/>
          <w:left w:val="nil"/>
          <w:bottom w:val="nil"/>
          <w:right w:val="nil"/>
          <w:between w:val="nil"/>
          <w:bar w:val="nil"/>
        </w:pBdr>
        <w:spacing w:line="0" w:lineRule="atLeast"/>
        <w:ind w:left="566" w:hanging="566"/>
        <w:jc w:val="both"/>
        <w:rPr>
          <w:rFonts w:ascii="標楷體" w:eastAsia="標楷體" w:hAnsi="標楷體" w:cs="標楷體"/>
          <w:szCs w:val="24"/>
          <w:bdr w:val="nil"/>
          <w:lang w:val="zh-TW"/>
        </w:rPr>
      </w:pPr>
    </w:p>
    <w:p w:rsidR="00F746A1" w:rsidRPr="00152542" w:rsidRDefault="00152542" w:rsidP="00152542">
      <w:pPr>
        <w:pBdr>
          <w:top w:val="nil"/>
          <w:left w:val="nil"/>
          <w:bottom w:val="nil"/>
          <w:right w:val="nil"/>
          <w:between w:val="nil"/>
          <w:bar w:val="nil"/>
        </w:pBdr>
        <w:spacing w:line="0" w:lineRule="atLeast"/>
        <w:rPr>
          <w:rFonts w:ascii="Calibri" w:eastAsia="Calibri" w:hAnsi="Calibri" w:cs="Calibri"/>
          <w:bCs/>
          <w:szCs w:val="24"/>
          <w:bdr w:val="nil"/>
          <w:lang w:val="zh-TW"/>
        </w:rPr>
      </w:pPr>
      <w:r>
        <w:rPr>
          <w:rFonts w:ascii="標楷體" w:eastAsia="標楷體" w:hAnsi="標楷體" w:cs="標楷體" w:hint="eastAsia"/>
          <w:szCs w:val="24"/>
          <w:bdr w:val="nil"/>
          <w:lang w:val="zh-TW"/>
        </w:rPr>
        <w:t>十</w:t>
      </w:r>
      <w:r w:rsidR="004F110C">
        <w:rPr>
          <w:rFonts w:ascii="標楷體" w:eastAsia="標楷體" w:hAnsi="標楷體" w:cs="標楷體" w:hint="eastAsia"/>
          <w:szCs w:val="24"/>
          <w:bdr w:val="nil"/>
          <w:lang w:val="zh-TW"/>
        </w:rPr>
        <w:t>、</w:t>
      </w:r>
      <w:r w:rsidR="00F746A1" w:rsidRPr="00152542">
        <w:rPr>
          <w:rFonts w:ascii="標楷體" w:eastAsia="標楷體" w:hAnsi="標楷體" w:cs="標楷體"/>
          <w:bCs/>
          <w:szCs w:val="24"/>
          <w:bdr w:val="nil"/>
          <w:lang w:val="zh-TW"/>
        </w:rPr>
        <w:t>教師升等審查分初審、複審、決審三級，分別由各級教師評審委員會審查，作業時程如下：</w:t>
      </w:r>
    </w:p>
    <w:p w:rsidR="002941CD" w:rsidRPr="002941CD" w:rsidRDefault="006C636F" w:rsidP="002941CD">
      <w:pPr>
        <w:spacing w:line="320" w:lineRule="exact"/>
        <w:ind w:leftChars="235" w:left="991" w:hangingChars="178" w:hanging="427"/>
        <w:jc w:val="both"/>
        <w:rPr>
          <w:rFonts w:ascii="標楷體" w:eastAsia="標楷體" w:hAnsi="標楷體"/>
          <w:color w:val="FF0000"/>
          <w:szCs w:val="24"/>
          <w:u w:val="single"/>
        </w:rPr>
      </w:pPr>
      <w:r>
        <w:rPr>
          <w:rFonts w:ascii="標楷體" w:eastAsia="標楷體" w:hAnsi="標楷體" w:cs="標楷體" w:hint="eastAsia"/>
          <w:bCs/>
          <w:szCs w:val="24"/>
          <w:bdr w:val="nil"/>
          <w:lang w:val="zh-TW"/>
        </w:rPr>
        <w:t>(</w:t>
      </w:r>
      <w:r w:rsidR="00F746A1" w:rsidRPr="002941CD">
        <w:rPr>
          <w:rFonts w:ascii="標楷體" w:eastAsia="標楷體" w:hAnsi="標楷體" w:cs="標楷體"/>
          <w:bCs/>
          <w:szCs w:val="24"/>
          <w:bdr w:val="nil"/>
          <w:lang w:val="zh-TW"/>
        </w:rPr>
        <w:t>一</w:t>
      </w:r>
      <w:r>
        <w:rPr>
          <w:rFonts w:ascii="標楷體" w:eastAsia="標楷體" w:hAnsi="標楷體" w:cs="標楷體" w:hint="eastAsia"/>
          <w:bCs/>
          <w:szCs w:val="24"/>
          <w:bdr w:val="nil"/>
          <w:lang w:val="zh-TW"/>
        </w:rPr>
        <w:t>)</w:t>
      </w:r>
      <w:r w:rsidR="00F746A1" w:rsidRPr="002941CD">
        <w:rPr>
          <w:rFonts w:ascii="標楷體" w:eastAsia="標楷體" w:hAnsi="標楷體" w:cs="標楷體"/>
          <w:bCs/>
          <w:szCs w:val="24"/>
          <w:bdr w:val="nil"/>
          <w:lang w:val="zh-TW"/>
        </w:rPr>
        <w:t>升等申請人應於五月十五日前依本校升等教師提送系教評會審查應繳證件清單，備齊升等應檢具文件，送交系教評會審查，逾期不予受理或補</w:t>
      </w:r>
      <w:r w:rsidR="00F746A1" w:rsidRPr="002941CD">
        <w:rPr>
          <w:rFonts w:ascii="Calibri" w:eastAsia="Calibri" w:hAnsi="Calibri" w:cs="Calibri"/>
          <w:bCs/>
          <w:szCs w:val="24"/>
          <w:bdr w:val="nil"/>
        </w:rPr>
        <w:t>(</w:t>
      </w:r>
      <w:r w:rsidR="00F746A1" w:rsidRPr="002941CD">
        <w:rPr>
          <w:rFonts w:ascii="標楷體" w:eastAsia="標楷體" w:hAnsi="標楷體" w:cs="標楷體"/>
          <w:bCs/>
          <w:szCs w:val="24"/>
          <w:bdr w:val="nil"/>
          <w:lang w:val="zh-TW"/>
        </w:rPr>
        <w:t>抽</w:t>
      </w:r>
      <w:r w:rsidR="00F746A1" w:rsidRPr="002941CD">
        <w:rPr>
          <w:rFonts w:ascii="Calibri" w:eastAsia="Calibri" w:hAnsi="Calibri" w:cs="Calibri"/>
          <w:bCs/>
          <w:szCs w:val="24"/>
          <w:bdr w:val="nil"/>
        </w:rPr>
        <w:t>)</w:t>
      </w:r>
      <w:r w:rsidR="00F746A1" w:rsidRPr="002941CD">
        <w:rPr>
          <w:rFonts w:ascii="標楷體" w:eastAsia="標楷體" w:hAnsi="標楷體" w:cs="標楷體"/>
          <w:bCs/>
          <w:szCs w:val="24"/>
          <w:bdr w:val="nil"/>
          <w:lang w:val="zh-TW"/>
        </w:rPr>
        <w:t>件。</w:t>
      </w:r>
      <w:r w:rsidR="002941CD" w:rsidRPr="002F3D5E">
        <w:rPr>
          <w:rFonts w:ascii="標楷體" w:eastAsia="標楷體" w:hAnsi="標楷體" w:hint="eastAsia"/>
          <w:color w:val="FF0000"/>
          <w:szCs w:val="24"/>
          <w:u w:val="single"/>
        </w:rPr>
        <w:t>以教學實務研究報告申請升等者，</w:t>
      </w:r>
      <w:r w:rsidR="002941CD" w:rsidRPr="002F3D5E">
        <w:rPr>
          <w:rFonts w:ascii="標楷體" w:eastAsia="標楷體" w:hAnsi="標楷體" w:hint="eastAsia"/>
          <w:color w:val="FF0000"/>
          <w:szCs w:val="24"/>
          <w:u w:val="single"/>
          <w:lang w:eastAsia="zh-HK"/>
        </w:rPr>
        <w:t>除比照前述規定辦理</w:t>
      </w:r>
      <w:r w:rsidR="002941CD" w:rsidRPr="002F3D5E">
        <w:rPr>
          <w:rFonts w:ascii="標楷體" w:eastAsia="標楷體" w:hAnsi="標楷體" w:hint="eastAsia"/>
          <w:color w:val="FF0000"/>
          <w:szCs w:val="24"/>
          <w:u w:val="single"/>
        </w:rPr>
        <w:t>，</w:t>
      </w:r>
      <w:r w:rsidR="002941CD" w:rsidRPr="002F3D5E">
        <w:rPr>
          <w:rFonts w:ascii="標楷體" w:eastAsia="標楷體" w:hAnsi="標楷體" w:hint="eastAsia"/>
          <w:color w:val="FF0000"/>
          <w:szCs w:val="24"/>
          <w:u w:val="single"/>
          <w:lang w:eastAsia="zh-HK"/>
        </w:rPr>
        <w:t>申請人另</w:t>
      </w:r>
      <w:r w:rsidR="002941CD" w:rsidRPr="002F3D5E">
        <w:rPr>
          <w:rFonts w:ascii="標楷體" w:eastAsia="標楷體" w:hAnsi="標楷體" w:hint="eastAsia"/>
          <w:color w:val="FF0000"/>
          <w:szCs w:val="24"/>
          <w:u w:val="single"/>
        </w:rPr>
        <w:t>應於</w:t>
      </w:r>
      <w:r w:rsidR="002941CD" w:rsidRPr="002F3D5E">
        <w:rPr>
          <w:rFonts w:ascii="標楷體" w:eastAsia="標楷體" w:hAnsi="標楷體" w:hint="eastAsia"/>
          <w:color w:val="FF0000"/>
          <w:szCs w:val="24"/>
          <w:u w:val="single"/>
          <w:lang w:eastAsia="zh-HK"/>
        </w:rPr>
        <w:t>四</w:t>
      </w:r>
      <w:r w:rsidR="002941CD" w:rsidRPr="002F3D5E">
        <w:rPr>
          <w:rFonts w:ascii="標楷體" w:eastAsia="標楷體" w:hAnsi="標楷體" w:hint="eastAsia"/>
          <w:color w:val="FF0000"/>
          <w:szCs w:val="24"/>
          <w:u w:val="single"/>
        </w:rPr>
        <w:t>月</w:t>
      </w:r>
      <w:r w:rsidR="002941CD" w:rsidRPr="002F3D5E">
        <w:rPr>
          <w:rFonts w:ascii="標楷體" w:eastAsia="標楷體" w:hAnsi="標楷體" w:hint="eastAsia"/>
          <w:color w:val="FF0000"/>
          <w:szCs w:val="24"/>
          <w:u w:val="single"/>
          <w:lang w:eastAsia="zh-HK"/>
        </w:rPr>
        <w:t>十日</w:t>
      </w:r>
      <w:r w:rsidR="002941CD" w:rsidRPr="002F3D5E">
        <w:rPr>
          <w:rFonts w:ascii="標楷體" w:eastAsia="標楷體" w:hAnsi="標楷體" w:hint="eastAsia"/>
          <w:color w:val="FF0000"/>
          <w:szCs w:val="24"/>
          <w:u w:val="single"/>
        </w:rPr>
        <w:t>前，</w:t>
      </w:r>
      <w:r w:rsidR="002941CD" w:rsidRPr="002F3D5E">
        <w:rPr>
          <w:rFonts w:ascii="標楷體" w:eastAsia="標楷體" w:hAnsi="標楷體" w:hint="eastAsia"/>
          <w:color w:val="FF0000"/>
          <w:szCs w:val="24"/>
          <w:u w:val="single"/>
          <w:lang w:eastAsia="zh-HK"/>
        </w:rPr>
        <w:t>依本校教師聘任及升等審查原則第四點所訂程序</w:t>
      </w:r>
      <w:r w:rsidR="002941CD" w:rsidRPr="002F3D5E">
        <w:rPr>
          <w:rFonts w:ascii="標楷體" w:eastAsia="標楷體" w:hAnsi="標楷體" w:hint="eastAsia"/>
          <w:color w:val="FF0000"/>
          <w:szCs w:val="24"/>
          <w:u w:val="single"/>
        </w:rPr>
        <w:t>，</w:t>
      </w:r>
      <w:r w:rsidR="002941CD" w:rsidRPr="002F3D5E">
        <w:rPr>
          <w:rFonts w:ascii="標楷體" w:eastAsia="標楷體" w:hAnsi="標楷體" w:hint="eastAsia"/>
          <w:color w:val="FF0000"/>
          <w:szCs w:val="24"/>
          <w:u w:val="single"/>
          <w:lang w:eastAsia="zh-HK"/>
        </w:rPr>
        <w:t>將送審著作等資料送教務處</w:t>
      </w:r>
      <w:r w:rsidR="002941CD" w:rsidRPr="002F3D5E">
        <w:rPr>
          <w:rFonts w:ascii="標楷體" w:eastAsia="標楷體" w:hAnsi="標楷體" w:hint="eastAsia"/>
          <w:color w:val="FF0000"/>
          <w:szCs w:val="24"/>
          <w:u w:val="single"/>
        </w:rPr>
        <w:t>，</w:t>
      </w:r>
      <w:r w:rsidR="002941CD" w:rsidRPr="002F3D5E">
        <w:rPr>
          <w:rFonts w:ascii="標楷體" w:eastAsia="標楷體" w:hAnsi="標楷體" w:hint="eastAsia"/>
          <w:color w:val="FF0000"/>
          <w:szCs w:val="24"/>
          <w:u w:val="single"/>
          <w:lang w:eastAsia="zh-HK"/>
        </w:rPr>
        <w:t>由教學實務研究報告性質認定小組認定</w:t>
      </w:r>
      <w:r w:rsidR="002941CD" w:rsidRPr="002F3D5E">
        <w:rPr>
          <w:rFonts w:ascii="標楷體" w:eastAsia="標楷體" w:hAnsi="標楷體" w:hint="eastAsia"/>
          <w:color w:val="FF0000"/>
          <w:szCs w:val="24"/>
          <w:u w:val="single"/>
        </w:rPr>
        <w:t>。</w:t>
      </w:r>
    </w:p>
    <w:p w:rsidR="00F746A1" w:rsidRPr="001B25D0" w:rsidRDefault="006C636F" w:rsidP="006E359E">
      <w:pPr>
        <w:pBdr>
          <w:top w:val="nil"/>
          <w:left w:val="nil"/>
          <w:bottom w:val="nil"/>
          <w:right w:val="nil"/>
          <w:between w:val="nil"/>
          <w:bar w:val="nil"/>
        </w:pBdr>
        <w:spacing w:line="0" w:lineRule="atLeast"/>
        <w:ind w:left="991" w:hanging="425"/>
        <w:jc w:val="both"/>
        <w:rPr>
          <w:rFonts w:ascii="Calibri" w:eastAsia="Calibri" w:hAnsi="Calibri" w:cs="Calibri"/>
          <w:bCs/>
          <w:szCs w:val="24"/>
          <w:bdr w:val="nil"/>
          <w:lang w:val="zh-TW"/>
        </w:rPr>
      </w:pPr>
      <w:r>
        <w:rPr>
          <w:rFonts w:ascii="標楷體" w:eastAsia="標楷體" w:hAnsi="標楷體" w:cs="標楷體" w:hint="eastAsia"/>
          <w:bCs/>
          <w:szCs w:val="24"/>
          <w:bdr w:val="nil"/>
          <w:lang w:val="zh-TW"/>
        </w:rPr>
        <w:t>(</w:t>
      </w:r>
      <w:r w:rsidR="00F746A1" w:rsidRPr="001B25D0">
        <w:rPr>
          <w:rFonts w:ascii="標楷體" w:eastAsia="標楷體" w:hAnsi="標楷體" w:cs="標楷體"/>
          <w:bCs/>
          <w:szCs w:val="24"/>
          <w:bdr w:val="nil"/>
          <w:lang w:val="zh-TW"/>
        </w:rPr>
        <w:t>二</w:t>
      </w:r>
      <w:r>
        <w:rPr>
          <w:rFonts w:ascii="標楷體" w:eastAsia="標楷體" w:hAnsi="標楷體" w:cs="標楷體" w:hint="eastAsia"/>
          <w:bCs/>
          <w:szCs w:val="24"/>
          <w:bdr w:val="nil"/>
          <w:lang w:val="zh-TW"/>
        </w:rPr>
        <w:t>)</w:t>
      </w:r>
      <w:r w:rsidR="00F746A1" w:rsidRPr="001B25D0">
        <w:rPr>
          <w:rFonts w:ascii="標楷體" w:eastAsia="標楷體" w:hAnsi="標楷體" w:cs="標楷體"/>
          <w:bCs/>
          <w:szCs w:val="24"/>
          <w:bdr w:val="nil"/>
          <w:lang w:val="zh-TW"/>
        </w:rPr>
        <w:t>系教評會應於每年七月二十五日前將審查通過者之升等資料及該會審查之結果與意見送院教評會審查。</w:t>
      </w:r>
    </w:p>
    <w:p w:rsidR="00F3507C" w:rsidRDefault="00F3507C" w:rsidP="006E359E">
      <w:pPr>
        <w:pBdr>
          <w:top w:val="nil"/>
          <w:left w:val="nil"/>
          <w:bottom w:val="nil"/>
          <w:right w:val="nil"/>
          <w:between w:val="nil"/>
          <w:bar w:val="nil"/>
        </w:pBdr>
        <w:spacing w:line="0" w:lineRule="atLeast"/>
        <w:ind w:left="360"/>
        <w:jc w:val="both"/>
        <w:rPr>
          <w:rFonts w:ascii="標楷體" w:eastAsia="標楷體" w:hAnsi="標楷體" w:cs="標楷體"/>
          <w:szCs w:val="24"/>
          <w:bdr w:val="nil"/>
          <w:lang w:val="zh-TW"/>
        </w:rPr>
      </w:pPr>
    </w:p>
    <w:p w:rsidR="00F746A1" w:rsidRPr="001B25D0" w:rsidRDefault="00F746A1" w:rsidP="006E359E">
      <w:pPr>
        <w:pBdr>
          <w:top w:val="nil"/>
          <w:left w:val="nil"/>
          <w:bottom w:val="nil"/>
          <w:right w:val="nil"/>
          <w:between w:val="nil"/>
          <w:bar w:val="nil"/>
        </w:pBdr>
        <w:spacing w:line="0" w:lineRule="atLeast"/>
        <w:ind w:left="360"/>
        <w:jc w:val="both"/>
        <w:rPr>
          <w:rFonts w:ascii="標楷體" w:eastAsia="標楷體" w:hAnsi="標楷體" w:cs="標楷體"/>
          <w:bCs/>
          <w:szCs w:val="24"/>
          <w:bdr w:val="nil"/>
          <w:lang w:val="zh-TW"/>
        </w:rPr>
      </w:pPr>
      <w:r w:rsidRPr="001B25D0">
        <w:rPr>
          <w:rFonts w:ascii="標楷體" w:eastAsia="標楷體" w:hAnsi="標楷體" w:cs="標楷體"/>
          <w:szCs w:val="24"/>
          <w:bdr w:val="nil"/>
          <w:lang w:val="zh-TW"/>
        </w:rPr>
        <w:t>系教評會不同意升等之決定，應具體敘明未通過之理由，並以</w:t>
      </w:r>
      <w:r w:rsidRPr="001B25D0">
        <w:rPr>
          <w:rFonts w:ascii="標楷體" w:eastAsia="標楷體" w:hAnsi="標楷體" w:cs="標楷體"/>
          <w:bCs/>
          <w:szCs w:val="24"/>
          <w:bdr w:val="nil"/>
          <w:lang w:val="zh-TW"/>
        </w:rPr>
        <w:t>校函方式通知</w:t>
      </w:r>
      <w:r w:rsidRPr="001B25D0">
        <w:rPr>
          <w:rFonts w:ascii="標楷體" w:eastAsia="標楷體" w:hAnsi="標楷體" w:cs="標楷體"/>
          <w:szCs w:val="24"/>
          <w:bdr w:val="nil"/>
          <w:lang w:val="zh-TW"/>
        </w:rPr>
        <w:t>有關單位及</w:t>
      </w:r>
      <w:r w:rsidRPr="001B25D0">
        <w:rPr>
          <w:rFonts w:ascii="標楷體" w:eastAsia="標楷體" w:hAnsi="標楷體" w:cs="標楷體"/>
          <w:bCs/>
          <w:szCs w:val="24"/>
          <w:bdr w:val="nil"/>
          <w:lang w:val="zh-TW"/>
        </w:rPr>
        <w:t>人員。</w:t>
      </w:r>
    </w:p>
    <w:p w:rsidR="00F746A1" w:rsidRPr="001B25D0" w:rsidRDefault="00F746A1" w:rsidP="006E359E">
      <w:pPr>
        <w:pBdr>
          <w:top w:val="nil"/>
          <w:left w:val="nil"/>
          <w:bottom w:val="nil"/>
          <w:right w:val="nil"/>
          <w:between w:val="nil"/>
          <w:bar w:val="nil"/>
        </w:pBdr>
        <w:spacing w:line="0" w:lineRule="atLeast"/>
        <w:ind w:left="360"/>
        <w:jc w:val="both"/>
        <w:rPr>
          <w:rFonts w:ascii="標楷體" w:eastAsia="標楷體" w:hAnsi="標楷體" w:cs="標楷體"/>
          <w:szCs w:val="24"/>
          <w:bdr w:val="nil"/>
          <w:lang w:val="zh-TW"/>
        </w:rPr>
      </w:pPr>
      <w:r w:rsidRPr="001B25D0">
        <w:rPr>
          <w:rFonts w:ascii="標楷體" w:eastAsia="標楷體" w:hAnsi="標楷體" w:cs="標楷體"/>
          <w:szCs w:val="24"/>
          <w:bdr w:val="nil"/>
          <w:lang w:val="zh-TW"/>
        </w:rPr>
        <w:t>本校辦理教師著作外審作業注意事項另定，經校教評會審議通過後實施。</w:t>
      </w:r>
    </w:p>
    <w:p w:rsidR="00F746A1" w:rsidRPr="001B25D0" w:rsidRDefault="00F746A1" w:rsidP="006E359E">
      <w:pPr>
        <w:pBdr>
          <w:top w:val="nil"/>
          <w:left w:val="nil"/>
          <w:bottom w:val="nil"/>
          <w:right w:val="nil"/>
          <w:between w:val="nil"/>
          <w:bar w:val="nil"/>
        </w:pBdr>
        <w:spacing w:line="0" w:lineRule="atLeast"/>
        <w:ind w:left="737" w:hanging="720"/>
        <w:rPr>
          <w:rFonts w:ascii="標楷體" w:eastAsia="標楷體" w:hAnsi="標楷體" w:cs="標楷體"/>
          <w:szCs w:val="24"/>
          <w:bdr w:val="nil"/>
          <w:lang w:val="zh-TW"/>
        </w:rPr>
      </w:pPr>
    </w:p>
    <w:p w:rsidR="00F746A1" w:rsidRPr="00152542" w:rsidRDefault="00152542" w:rsidP="004F110C">
      <w:pPr>
        <w:pBdr>
          <w:top w:val="nil"/>
          <w:left w:val="nil"/>
          <w:bottom w:val="nil"/>
          <w:right w:val="nil"/>
          <w:between w:val="nil"/>
          <w:bar w:val="nil"/>
        </w:pBdr>
        <w:tabs>
          <w:tab w:val="left" w:pos="709"/>
        </w:tabs>
        <w:spacing w:line="0" w:lineRule="atLeast"/>
        <w:ind w:left="708" w:hangingChars="295" w:hanging="708"/>
        <w:rPr>
          <w:rFonts w:ascii="Calibri" w:eastAsia="Calibri" w:hAnsi="Calibri" w:cs="Calibri"/>
          <w:szCs w:val="24"/>
          <w:bdr w:val="nil"/>
          <w:lang w:val="zh-TW"/>
        </w:rPr>
      </w:pPr>
      <w:r>
        <w:rPr>
          <w:rFonts w:ascii="標楷體" w:eastAsia="標楷體" w:hAnsi="標楷體" w:cs="標楷體" w:hint="eastAsia"/>
          <w:szCs w:val="24"/>
          <w:bdr w:val="nil"/>
          <w:lang w:val="zh-TW"/>
        </w:rPr>
        <w:t>十一</w:t>
      </w:r>
      <w:r w:rsidR="004F110C">
        <w:rPr>
          <w:rFonts w:ascii="標楷體" w:eastAsia="標楷體" w:hAnsi="標楷體" w:cs="標楷體" w:hint="eastAsia"/>
          <w:szCs w:val="24"/>
          <w:bdr w:val="nil"/>
          <w:lang w:val="zh-TW"/>
        </w:rPr>
        <w:t>、</w:t>
      </w:r>
      <w:r w:rsidR="00F746A1" w:rsidRPr="00152542">
        <w:rPr>
          <w:rFonts w:ascii="標楷體" w:eastAsia="標楷體" w:hAnsi="標楷體" w:cs="標楷體"/>
          <w:szCs w:val="24"/>
          <w:bdr w:val="nil"/>
          <w:lang w:val="zh-TW"/>
        </w:rPr>
        <w:t>本系</w:t>
      </w:r>
      <w:r w:rsidR="00F746A1" w:rsidRPr="00152542">
        <w:rPr>
          <w:rFonts w:ascii="標楷體" w:eastAsia="標楷體" w:hAnsi="標楷體" w:cs="標楷體"/>
          <w:bCs/>
          <w:szCs w:val="24"/>
          <w:bdr w:val="nil"/>
          <w:lang w:val="zh-TW"/>
        </w:rPr>
        <w:t>副教授</w:t>
      </w:r>
      <w:r w:rsidR="00F746A1" w:rsidRPr="00152542">
        <w:rPr>
          <w:rFonts w:ascii="標楷體" w:eastAsia="標楷體" w:hAnsi="標楷體" w:cs="標楷體"/>
          <w:szCs w:val="24"/>
          <w:bdr w:val="nil"/>
          <w:lang w:val="zh-TW"/>
        </w:rPr>
        <w:t>通過升等教授人數之上限以二人為原則；申請升等教授人數超過二人時，每增</w:t>
      </w:r>
      <w:r w:rsidR="004F110C">
        <w:rPr>
          <w:rFonts w:ascii="標楷體" w:eastAsia="標楷體" w:hAnsi="標楷體" w:cs="標楷體" w:hint="eastAsia"/>
          <w:szCs w:val="24"/>
          <w:bdr w:val="nil"/>
          <w:lang w:val="zh-TW"/>
        </w:rPr>
        <w:t xml:space="preserve"> </w:t>
      </w:r>
      <w:r w:rsidR="00F746A1" w:rsidRPr="00152542">
        <w:rPr>
          <w:rFonts w:ascii="標楷體" w:eastAsia="標楷體" w:hAnsi="標楷體" w:cs="標楷體"/>
          <w:szCs w:val="24"/>
          <w:bdr w:val="nil"/>
          <w:lang w:val="zh-TW"/>
        </w:rPr>
        <w:t>加二人時得增加一個名額。但助理教授及講師之升等名額，不在此限。</w:t>
      </w:r>
    </w:p>
    <w:p w:rsidR="00F746A1" w:rsidRPr="001B25D0" w:rsidRDefault="00F746A1" w:rsidP="006C636F">
      <w:pPr>
        <w:pStyle w:val="ab"/>
        <w:pBdr>
          <w:top w:val="nil"/>
          <w:left w:val="nil"/>
          <w:bottom w:val="nil"/>
          <w:right w:val="nil"/>
          <w:between w:val="nil"/>
          <w:bar w:val="nil"/>
        </w:pBdr>
        <w:spacing w:line="0" w:lineRule="atLeast"/>
        <w:ind w:leftChars="294" w:left="706" w:firstLine="1"/>
        <w:rPr>
          <w:rFonts w:ascii="標楷體" w:eastAsia="標楷體" w:hAnsi="標楷體" w:cs="標楷體"/>
          <w:szCs w:val="24"/>
          <w:bdr w:val="nil"/>
          <w:lang w:val="zh-TW"/>
        </w:rPr>
      </w:pPr>
      <w:r w:rsidRPr="001B25D0">
        <w:rPr>
          <w:rFonts w:ascii="標楷體" w:eastAsia="標楷體" w:hAnsi="標楷體" w:cs="標楷體"/>
          <w:szCs w:val="24"/>
          <w:bdr w:val="nil"/>
          <w:lang w:val="zh-TW"/>
        </w:rPr>
        <w:t>本系副教授通過升等教授人數上限之評審機制，依據「國立嘉義大學生命科學院生物資源學系教師升等評分表」評分結果，以升等評分表之總分排序後，擇較高分者優先通過為原則。</w:t>
      </w:r>
    </w:p>
    <w:p w:rsidR="0019495D" w:rsidRPr="001B25D0" w:rsidRDefault="0019495D" w:rsidP="006E359E">
      <w:pPr>
        <w:pStyle w:val="ab"/>
        <w:pBdr>
          <w:top w:val="nil"/>
          <w:left w:val="nil"/>
          <w:bottom w:val="nil"/>
          <w:right w:val="nil"/>
          <w:between w:val="nil"/>
          <w:bar w:val="nil"/>
        </w:pBdr>
        <w:spacing w:line="0" w:lineRule="atLeast"/>
        <w:ind w:leftChars="0" w:left="567"/>
        <w:rPr>
          <w:rFonts w:ascii="Calibri" w:eastAsia="Calibri" w:hAnsi="Calibri" w:cs="Calibri"/>
          <w:szCs w:val="24"/>
          <w:bdr w:val="nil"/>
          <w:lang w:val="zh-TW"/>
        </w:rPr>
      </w:pPr>
    </w:p>
    <w:p w:rsidR="00F746A1" w:rsidRPr="00152542" w:rsidRDefault="00152542" w:rsidP="00152542">
      <w:pPr>
        <w:pBdr>
          <w:top w:val="nil"/>
          <w:left w:val="nil"/>
          <w:bottom w:val="nil"/>
          <w:right w:val="nil"/>
          <w:between w:val="nil"/>
          <w:bar w:val="nil"/>
        </w:pBdr>
        <w:spacing w:line="0" w:lineRule="atLeast"/>
        <w:rPr>
          <w:rFonts w:ascii="標楷體" w:eastAsia="標楷體" w:hAnsi="標楷體" w:cs="Calibri"/>
          <w:szCs w:val="24"/>
          <w:bdr w:val="nil"/>
        </w:rPr>
      </w:pPr>
      <w:r>
        <w:rPr>
          <w:rFonts w:ascii="標楷體" w:eastAsia="標楷體" w:hAnsi="標楷體" w:cs="標楷體" w:hint="eastAsia"/>
          <w:szCs w:val="24"/>
          <w:bdr w:val="nil"/>
          <w:lang w:val="zh-TW"/>
        </w:rPr>
        <w:t>十二</w:t>
      </w:r>
      <w:r w:rsidR="004F110C">
        <w:rPr>
          <w:rFonts w:ascii="標楷體" w:eastAsia="標楷體" w:hAnsi="標楷體" w:cs="標楷體" w:hint="eastAsia"/>
          <w:szCs w:val="24"/>
          <w:bdr w:val="nil"/>
          <w:lang w:val="zh-TW"/>
        </w:rPr>
        <w:t>、</w:t>
      </w:r>
      <w:r w:rsidR="00F746A1" w:rsidRPr="00152542">
        <w:rPr>
          <w:rFonts w:ascii="標楷體" w:eastAsia="標楷體" w:hAnsi="標楷體" w:cs="Calibri" w:hint="eastAsia"/>
          <w:szCs w:val="24"/>
          <w:bdr w:val="nil"/>
        </w:rPr>
        <w:t>教師升等之評審項目分為「研究」、「教學」及「服務」等三項，滿分各以一百分計。</w:t>
      </w:r>
    </w:p>
    <w:p w:rsidR="00F746A1" w:rsidRPr="001B25D0" w:rsidRDefault="00F746A1" w:rsidP="006C636F">
      <w:pPr>
        <w:pBdr>
          <w:top w:val="nil"/>
          <w:left w:val="nil"/>
          <w:bottom w:val="nil"/>
          <w:right w:val="nil"/>
          <w:between w:val="nil"/>
          <w:bar w:val="nil"/>
        </w:pBdr>
        <w:spacing w:line="0" w:lineRule="atLeast"/>
        <w:ind w:leftChars="295" w:left="708" w:firstLine="1"/>
        <w:jc w:val="both"/>
        <w:rPr>
          <w:rFonts w:ascii="Helvetica" w:eastAsia="標楷體" w:hAnsi="Helvetica" w:cs="Helvetica"/>
          <w:bCs/>
          <w:szCs w:val="24"/>
          <w:bdr w:val="nil"/>
        </w:rPr>
      </w:pPr>
      <w:r w:rsidRPr="001B25D0">
        <w:rPr>
          <w:rFonts w:ascii="標楷體" w:eastAsia="標楷體" w:hAnsi="標楷體" w:cs="Calibri" w:hint="eastAsia"/>
          <w:szCs w:val="24"/>
          <w:bdr w:val="nil"/>
        </w:rPr>
        <w:t>上述三項成績均應達七十分以上（均計算至小數點第一位，第二位四捨五入），</w:t>
      </w:r>
      <w:r w:rsidR="0019495D" w:rsidRPr="001B25D0">
        <w:rPr>
          <w:rFonts w:ascii="標楷體" w:eastAsia="標楷體" w:hAnsi="標楷體" w:cs="Calibri" w:hint="eastAsia"/>
          <w:szCs w:val="24"/>
          <w:bdr w:val="nil"/>
        </w:rPr>
        <w:t>且升等為教授者，亦應符合本</w:t>
      </w:r>
      <w:r w:rsidR="00F22C91" w:rsidRPr="001B25D0">
        <w:rPr>
          <w:rFonts w:ascii="標楷體" w:eastAsia="標楷體" w:hAnsi="標楷體" w:cs="Calibri" w:hint="eastAsia"/>
          <w:szCs w:val="24"/>
          <w:bdr w:val="nil"/>
        </w:rPr>
        <w:t>院</w:t>
      </w:r>
      <w:r w:rsidR="0019495D" w:rsidRPr="001B25D0">
        <w:rPr>
          <w:rFonts w:ascii="標楷體" w:eastAsia="標楷體" w:hAnsi="標楷體" w:cs="Calibri" w:hint="eastAsia"/>
          <w:szCs w:val="24"/>
          <w:bdr w:val="nil"/>
        </w:rPr>
        <w:t>教師聘任及升等審查原則第五點所訂之標準，</w:t>
      </w:r>
      <w:r w:rsidRPr="001B25D0">
        <w:rPr>
          <w:rFonts w:ascii="標楷體" w:eastAsia="標楷體" w:hAnsi="標楷體" w:cs="Calibri" w:hint="eastAsia"/>
          <w:szCs w:val="24"/>
          <w:bdr w:val="nil"/>
        </w:rPr>
        <w:t>始得提校教評會審議。</w:t>
      </w:r>
    </w:p>
    <w:p w:rsidR="00F746A1" w:rsidRPr="001B25D0" w:rsidRDefault="00F746A1" w:rsidP="006E359E">
      <w:pPr>
        <w:pBdr>
          <w:top w:val="nil"/>
          <w:left w:val="nil"/>
          <w:bottom w:val="nil"/>
          <w:right w:val="nil"/>
          <w:between w:val="nil"/>
          <w:bar w:val="nil"/>
        </w:pBdr>
        <w:spacing w:line="0" w:lineRule="atLeast"/>
        <w:ind w:left="425"/>
        <w:jc w:val="both"/>
        <w:rPr>
          <w:rFonts w:ascii="Calibri" w:eastAsia="Calibri" w:hAnsi="Calibri" w:cs="Calibri"/>
          <w:szCs w:val="24"/>
          <w:bdr w:val="nil"/>
        </w:rPr>
      </w:pPr>
    </w:p>
    <w:p w:rsidR="00F746A1" w:rsidRPr="00152542" w:rsidRDefault="00152542" w:rsidP="00152542">
      <w:pPr>
        <w:pBdr>
          <w:top w:val="nil"/>
          <w:left w:val="nil"/>
          <w:bottom w:val="nil"/>
          <w:right w:val="nil"/>
          <w:between w:val="nil"/>
          <w:bar w:val="nil"/>
        </w:pBdr>
        <w:spacing w:line="0" w:lineRule="atLeast"/>
        <w:rPr>
          <w:rFonts w:ascii="Calibri" w:eastAsia="Calibri" w:hAnsi="Calibri" w:cs="Calibri"/>
          <w:szCs w:val="24"/>
          <w:bdr w:val="nil"/>
          <w:lang w:val="zh-TW"/>
        </w:rPr>
      </w:pPr>
      <w:r>
        <w:rPr>
          <w:rFonts w:ascii="標楷體" w:eastAsia="標楷體" w:hAnsi="標楷體" w:cs="標楷體" w:hint="eastAsia"/>
          <w:szCs w:val="24"/>
          <w:bdr w:val="nil"/>
          <w:lang w:val="zh-TW"/>
        </w:rPr>
        <w:t>十三</w:t>
      </w:r>
      <w:r w:rsidR="004F110C">
        <w:rPr>
          <w:rFonts w:ascii="標楷體" w:eastAsia="標楷體" w:hAnsi="標楷體" w:cs="標楷體" w:hint="eastAsia"/>
          <w:szCs w:val="24"/>
          <w:bdr w:val="nil"/>
          <w:lang w:val="zh-TW"/>
        </w:rPr>
        <w:t>、</w:t>
      </w:r>
      <w:r w:rsidR="00F746A1" w:rsidRPr="00152542">
        <w:rPr>
          <w:rFonts w:ascii="標楷體" w:eastAsia="標楷體" w:hAnsi="標楷體" w:cs="標楷體"/>
          <w:szCs w:val="24"/>
          <w:bdr w:val="nil"/>
          <w:lang w:val="zh-TW"/>
        </w:rPr>
        <w:t>本系教師有下列情形之一者，不得申請升等：</w:t>
      </w:r>
    </w:p>
    <w:p w:rsidR="00F746A1" w:rsidRPr="001B25D0" w:rsidRDefault="006C636F" w:rsidP="00E241FC">
      <w:pPr>
        <w:pBdr>
          <w:top w:val="nil"/>
          <w:left w:val="nil"/>
          <w:bottom w:val="nil"/>
          <w:right w:val="nil"/>
          <w:between w:val="nil"/>
          <w:bar w:val="nil"/>
        </w:pBdr>
        <w:spacing w:line="0" w:lineRule="atLeast"/>
        <w:ind w:left="1191" w:hanging="482"/>
        <w:jc w:val="both"/>
        <w:rPr>
          <w:rFonts w:ascii="Calibri" w:eastAsia="Calibri" w:hAnsi="Calibri" w:cs="Calibri"/>
          <w:szCs w:val="24"/>
          <w:bdr w:val="nil"/>
        </w:rPr>
      </w:pPr>
      <w:r>
        <w:rPr>
          <w:rFonts w:ascii="標楷體" w:eastAsia="標楷體" w:hAnsi="標楷體" w:cs="標楷體" w:hint="eastAsia"/>
          <w:szCs w:val="24"/>
          <w:bdr w:val="nil"/>
          <w:lang w:val="zh-TW"/>
        </w:rPr>
        <w:t>(</w:t>
      </w:r>
      <w:r w:rsidR="0052366A">
        <w:rPr>
          <w:rFonts w:ascii="標楷體" w:eastAsia="標楷體" w:hAnsi="標楷體" w:cs="標楷體"/>
          <w:szCs w:val="24"/>
          <w:bdr w:val="nil"/>
          <w:lang w:val="zh-TW"/>
        </w:rPr>
        <w:t>一</w:t>
      </w:r>
      <w:r>
        <w:rPr>
          <w:rFonts w:ascii="標楷體" w:eastAsia="標楷體" w:hAnsi="標楷體" w:cs="標楷體" w:hint="eastAsia"/>
          <w:szCs w:val="24"/>
          <w:bdr w:val="nil"/>
          <w:lang w:val="zh-TW"/>
        </w:rPr>
        <w:t>)</w:t>
      </w:r>
      <w:r w:rsidR="00033C41" w:rsidRPr="001B25D0">
        <w:rPr>
          <w:rFonts w:ascii="標楷體" w:eastAsia="標楷體" w:hAnsi="標楷體" w:cs="Calibri" w:hint="eastAsia"/>
          <w:szCs w:val="24"/>
          <w:bdr w:val="nil"/>
        </w:rPr>
        <w:t>全時在國內、外進修、研究、出國講學，該學期未實際在校授課者；全時在國內、外進修、研究、出國講學，而未履行專任職務達一學年以上，返校任職未滿一學年者。但全時在國內、外</w:t>
      </w:r>
      <w:r w:rsidR="00E241FC">
        <w:rPr>
          <w:rFonts w:ascii="標楷體" w:eastAsia="標楷體" w:hAnsi="標楷體" w:cs="Calibri" w:hint="eastAsia"/>
          <w:szCs w:val="24"/>
          <w:bdr w:val="nil"/>
        </w:rPr>
        <w:t>進修、研究、出國講學前已在本校擔任同級教師三年以上者，不在此限</w:t>
      </w:r>
      <w:r w:rsidR="00F746A1" w:rsidRPr="001B25D0">
        <w:rPr>
          <w:rFonts w:ascii="標楷體" w:eastAsia="標楷體" w:hAnsi="標楷體" w:cs="標楷體"/>
          <w:szCs w:val="24"/>
          <w:bdr w:val="nil"/>
          <w:lang w:val="zh-TW"/>
        </w:rPr>
        <w:t>。</w:t>
      </w:r>
    </w:p>
    <w:p w:rsidR="00F746A1" w:rsidRPr="001B25D0" w:rsidRDefault="006C636F" w:rsidP="00E241FC">
      <w:pPr>
        <w:pBdr>
          <w:top w:val="nil"/>
          <w:left w:val="nil"/>
          <w:bottom w:val="nil"/>
          <w:right w:val="nil"/>
          <w:between w:val="nil"/>
          <w:bar w:val="nil"/>
        </w:pBdr>
        <w:spacing w:line="0" w:lineRule="atLeast"/>
        <w:ind w:left="1191" w:hanging="482"/>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52366A">
        <w:rPr>
          <w:rFonts w:ascii="標楷體" w:eastAsia="標楷體" w:hAnsi="標楷體" w:cs="標楷體"/>
          <w:szCs w:val="24"/>
          <w:bdr w:val="nil"/>
          <w:lang w:val="zh-TW"/>
        </w:rPr>
        <w:t>二</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借調其他機關服務，而未能履行專任教師之職責達一學期以上，於返校任職未滿一學期者。</w:t>
      </w:r>
    </w:p>
    <w:p w:rsidR="00F746A1" w:rsidRPr="001B25D0" w:rsidRDefault="006C636F" w:rsidP="00E241FC">
      <w:pPr>
        <w:pBdr>
          <w:top w:val="nil"/>
          <w:left w:val="nil"/>
          <w:bottom w:val="nil"/>
          <w:right w:val="nil"/>
          <w:between w:val="nil"/>
          <w:bar w:val="nil"/>
        </w:pBdr>
        <w:spacing w:line="0" w:lineRule="atLeast"/>
        <w:ind w:left="1191" w:hanging="482"/>
        <w:jc w:val="both"/>
        <w:rPr>
          <w:rFonts w:ascii="Calibri" w:eastAsia="Calibri" w:hAnsi="Calibri" w:cs="Calibri"/>
          <w:szCs w:val="24"/>
          <w:bdr w:val="nil"/>
          <w:lang w:val="zh-TW"/>
        </w:rPr>
      </w:pPr>
      <w:r>
        <w:rPr>
          <w:rFonts w:ascii="標楷體" w:eastAsia="標楷體" w:hAnsi="標楷體" w:cs="標楷體" w:hint="eastAsia"/>
          <w:szCs w:val="24"/>
          <w:bdr w:val="nil"/>
          <w:lang w:val="zh-TW"/>
        </w:rPr>
        <w:lastRenderedPageBreak/>
        <w:t>(</w:t>
      </w:r>
      <w:r w:rsidR="0052366A">
        <w:rPr>
          <w:rFonts w:ascii="標楷體" w:eastAsia="標楷體" w:hAnsi="標楷體" w:cs="標楷體"/>
          <w:szCs w:val="24"/>
          <w:bdr w:val="nil"/>
          <w:lang w:val="zh-TW"/>
        </w:rPr>
        <w:t>三</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在參加升等之學年度內，延長病假達一學期者。</w:t>
      </w:r>
    </w:p>
    <w:p w:rsidR="00F746A1" w:rsidRPr="001B25D0" w:rsidRDefault="006C636F" w:rsidP="00E241FC">
      <w:pPr>
        <w:pBdr>
          <w:top w:val="nil"/>
          <w:left w:val="nil"/>
          <w:bottom w:val="nil"/>
          <w:right w:val="nil"/>
          <w:between w:val="nil"/>
          <w:bar w:val="nil"/>
        </w:pBdr>
        <w:spacing w:line="0" w:lineRule="atLeast"/>
        <w:ind w:left="1191" w:hanging="482"/>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52366A">
        <w:rPr>
          <w:rFonts w:ascii="標楷體" w:eastAsia="標楷體" w:hAnsi="標楷體" w:cs="標楷體"/>
          <w:szCs w:val="24"/>
          <w:bdr w:val="nil"/>
          <w:lang w:val="zh-TW"/>
        </w:rPr>
        <w:t>四</w:t>
      </w:r>
      <w:r>
        <w:rPr>
          <w:rFonts w:ascii="標楷體" w:eastAsia="標楷體" w:hAnsi="標楷體" w:cs="標楷體" w:hint="eastAsia"/>
          <w:szCs w:val="24"/>
          <w:bdr w:val="nil"/>
          <w:lang w:val="zh-TW"/>
        </w:rPr>
        <w:t>)</w:t>
      </w:r>
      <w:r w:rsidR="00493E2A" w:rsidRPr="001B25D0">
        <w:rPr>
          <w:rFonts w:ascii="標楷體" w:eastAsia="標楷體" w:hAnsi="標楷體" w:cs="Calibri" w:hint="eastAsia"/>
          <w:szCs w:val="24"/>
          <w:bdr w:val="nil"/>
        </w:rPr>
        <w:t>任職本校未滿二年，但新聘教師具教育部核發之教師證書，以低一職級聘任或聘任後經教育部審定高一職級者，到職滿一年後可依現任職級提出升等申請。前述年資計算均自到校日起自升等生效前一日止。</w:t>
      </w:r>
    </w:p>
    <w:p w:rsidR="00F746A1" w:rsidRPr="001B25D0" w:rsidRDefault="006C636F" w:rsidP="00E241FC">
      <w:pPr>
        <w:pBdr>
          <w:top w:val="nil"/>
          <w:left w:val="nil"/>
          <w:bottom w:val="nil"/>
          <w:right w:val="nil"/>
          <w:between w:val="nil"/>
          <w:bar w:val="nil"/>
        </w:pBdr>
        <w:spacing w:line="0" w:lineRule="atLeast"/>
        <w:ind w:left="1191" w:hanging="482"/>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52366A">
        <w:rPr>
          <w:rFonts w:ascii="標楷體" w:eastAsia="標楷體" w:hAnsi="標楷體" w:cs="標楷體"/>
          <w:szCs w:val="24"/>
          <w:bdr w:val="nil"/>
          <w:lang w:val="zh-TW"/>
        </w:rPr>
        <w:t>五</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教師資格審查履歷表及合著人證明故意登載不實、代表著作未確實填載為合著及繳交合著人證明，或著作、作品、展演及技術報告有抄襲、剽竊或其他舞弊情事，或證件偽造、變造，或其他違反學術倫理情事，經查證屬實並受一年至十年不得送審之處分者。但於升等通過後始被發現上開情事者，由</w:t>
      </w:r>
      <w:r w:rsidR="00F746A1" w:rsidRPr="001B25D0">
        <w:rPr>
          <w:rFonts w:ascii="標楷體" w:eastAsia="標楷體" w:hAnsi="標楷體" w:cs="標楷體"/>
          <w:bCs/>
          <w:szCs w:val="24"/>
          <w:bdr w:val="nil"/>
          <w:lang w:val="zh-TW"/>
        </w:rPr>
        <w:t>院</w:t>
      </w:r>
      <w:r w:rsidR="00F746A1" w:rsidRPr="001B25D0">
        <w:rPr>
          <w:rFonts w:ascii="標楷體" w:eastAsia="標楷體" w:hAnsi="標楷體" w:cs="標楷體"/>
          <w:szCs w:val="24"/>
          <w:bdr w:val="nil"/>
          <w:lang w:val="zh-TW"/>
        </w:rPr>
        <w:t>教評會組成專案小組查明懲處。</w:t>
      </w:r>
    </w:p>
    <w:p w:rsidR="00F746A1" w:rsidRPr="001B25D0" w:rsidRDefault="006C636F" w:rsidP="00E241FC">
      <w:pPr>
        <w:pBdr>
          <w:top w:val="nil"/>
          <w:left w:val="nil"/>
          <w:bottom w:val="nil"/>
          <w:right w:val="nil"/>
          <w:between w:val="nil"/>
          <w:bar w:val="nil"/>
        </w:pBdr>
        <w:spacing w:line="0" w:lineRule="atLeast"/>
        <w:ind w:left="1191" w:hanging="482"/>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52366A">
        <w:rPr>
          <w:rFonts w:ascii="標楷體" w:eastAsia="標楷體" w:hAnsi="標楷體" w:cs="標楷體"/>
          <w:szCs w:val="24"/>
          <w:bdr w:val="nil"/>
          <w:lang w:val="zh-TW"/>
        </w:rPr>
        <w:t>六</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品德或其他方面有重大瑕疵引起非議者，而未符合教師法、教育人員任用條例，應予解聘、停聘及不續聘之規定。</w:t>
      </w:r>
    </w:p>
    <w:p w:rsidR="00F746A1" w:rsidRPr="001B25D0" w:rsidRDefault="006C636F" w:rsidP="00E241FC">
      <w:pPr>
        <w:pBdr>
          <w:top w:val="nil"/>
          <w:left w:val="nil"/>
          <w:bottom w:val="nil"/>
          <w:right w:val="nil"/>
          <w:between w:val="nil"/>
          <w:bar w:val="nil"/>
        </w:pBdr>
        <w:spacing w:line="0" w:lineRule="atLeast"/>
        <w:ind w:left="1191" w:hanging="482"/>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52366A">
        <w:rPr>
          <w:rFonts w:ascii="標楷體" w:eastAsia="標楷體" w:hAnsi="標楷體" w:cs="標楷體"/>
          <w:szCs w:val="24"/>
          <w:bdr w:val="nil"/>
          <w:lang w:val="zh-TW"/>
        </w:rPr>
        <w:t>七</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前升等案件尚未經教育部審定者。</w:t>
      </w:r>
    </w:p>
    <w:p w:rsidR="00F746A1" w:rsidRPr="001B25D0" w:rsidRDefault="006C636F" w:rsidP="00E241FC">
      <w:pPr>
        <w:pBdr>
          <w:top w:val="nil"/>
          <w:left w:val="nil"/>
          <w:bottom w:val="nil"/>
          <w:right w:val="nil"/>
          <w:between w:val="nil"/>
          <w:bar w:val="nil"/>
        </w:pBdr>
        <w:spacing w:line="0" w:lineRule="atLeast"/>
        <w:ind w:left="1191" w:hanging="482"/>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52366A">
        <w:rPr>
          <w:rFonts w:ascii="標楷體" w:eastAsia="標楷體" w:hAnsi="標楷體" w:cs="標楷體"/>
          <w:szCs w:val="24"/>
          <w:bdr w:val="nil"/>
          <w:lang w:val="zh-TW"/>
        </w:rPr>
        <w:t>八</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同一等級升等案涉嫌著作、作品、展演及技術報告之抄襲、剽竊或其他舞弊情事尚在審議中者。</w:t>
      </w:r>
    </w:p>
    <w:p w:rsidR="00F746A1" w:rsidRPr="001B25D0" w:rsidRDefault="006C636F" w:rsidP="00E241FC">
      <w:pPr>
        <w:pBdr>
          <w:top w:val="nil"/>
          <w:left w:val="nil"/>
          <w:bottom w:val="nil"/>
          <w:right w:val="nil"/>
          <w:between w:val="nil"/>
          <w:bar w:val="nil"/>
        </w:pBdr>
        <w:spacing w:line="0" w:lineRule="atLeast"/>
        <w:ind w:left="1191" w:hanging="482"/>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52366A">
        <w:rPr>
          <w:rFonts w:ascii="標楷體" w:eastAsia="標楷體" w:hAnsi="標楷體" w:cs="標楷體"/>
          <w:szCs w:val="24"/>
          <w:bdr w:val="nil"/>
          <w:lang w:val="zh-TW"/>
        </w:rPr>
        <w:t>九</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相關申訴案件未決或未撤回者。</w:t>
      </w:r>
    </w:p>
    <w:p w:rsidR="00F746A1" w:rsidRPr="001B25D0" w:rsidRDefault="006C636F" w:rsidP="00E241FC">
      <w:pPr>
        <w:pBdr>
          <w:top w:val="nil"/>
          <w:left w:val="nil"/>
          <w:bottom w:val="nil"/>
          <w:right w:val="nil"/>
          <w:between w:val="nil"/>
          <w:bar w:val="nil"/>
        </w:pBdr>
        <w:spacing w:line="0" w:lineRule="atLeast"/>
        <w:ind w:left="1191" w:hanging="482"/>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52366A">
        <w:rPr>
          <w:rFonts w:ascii="標楷體" w:eastAsia="標楷體" w:hAnsi="標楷體" w:cs="標楷體"/>
          <w:szCs w:val="24"/>
          <w:bdr w:val="nil"/>
          <w:lang w:val="zh-TW"/>
        </w:rPr>
        <w:t>十</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依本校敎師評鑑辦法規定不得提出升等者。</w:t>
      </w:r>
    </w:p>
    <w:p w:rsidR="00F746A1" w:rsidRPr="001B25D0" w:rsidRDefault="00F746A1" w:rsidP="006E359E">
      <w:pPr>
        <w:pBdr>
          <w:top w:val="nil"/>
          <w:left w:val="nil"/>
          <w:bottom w:val="nil"/>
          <w:right w:val="nil"/>
          <w:between w:val="nil"/>
          <w:bar w:val="nil"/>
        </w:pBdr>
        <w:spacing w:line="0" w:lineRule="atLeast"/>
        <w:ind w:left="360" w:hanging="360"/>
        <w:jc w:val="both"/>
        <w:rPr>
          <w:rFonts w:ascii="標楷體" w:eastAsia="標楷體" w:hAnsi="標楷體" w:cs="標楷體"/>
          <w:szCs w:val="24"/>
          <w:bdr w:val="nil"/>
          <w:lang w:val="zh-TW"/>
        </w:rPr>
      </w:pPr>
    </w:p>
    <w:p w:rsidR="00F746A1" w:rsidRPr="00152542" w:rsidRDefault="00152542" w:rsidP="00152542">
      <w:pPr>
        <w:pBdr>
          <w:top w:val="nil"/>
          <w:left w:val="nil"/>
          <w:bottom w:val="nil"/>
          <w:right w:val="nil"/>
          <w:between w:val="nil"/>
          <w:bar w:val="nil"/>
        </w:pBdr>
        <w:spacing w:line="0" w:lineRule="atLeast"/>
        <w:rPr>
          <w:rFonts w:ascii="Calibri" w:eastAsia="Calibri" w:hAnsi="Calibri" w:cs="Calibri"/>
          <w:szCs w:val="24"/>
          <w:bdr w:val="nil"/>
          <w:lang w:val="zh-TW"/>
        </w:rPr>
      </w:pPr>
      <w:r>
        <w:rPr>
          <w:rFonts w:ascii="標楷體" w:eastAsia="標楷體" w:hAnsi="標楷體" w:cs="標楷體" w:hint="eastAsia"/>
          <w:szCs w:val="24"/>
          <w:bdr w:val="nil"/>
          <w:lang w:val="zh-TW"/>
        </w:rPr>
        <w:t>十四</w:t>
      </w:r>
      <w:r w:rsidR="004F110C">
        <w:rPr>
          <w:rFonts w:ascii="標楷體" w:eastAsia="標楷體" w:hAnsi="標楷體" w:cs="標楷體" w:hint="eastAsia"/>
          <w:szCs w:val="24"/>
          <w:bdr w:val="nil"/>
          <w:lang w:val="zh-TW"/>
        </w:rPr>
        <w:t>、</w:t>
      </w:r>
      <w:r w:rsidR="00F746A1" w:rsidRPr="00152542">
        <w:rPr>
          <w:rFonts w:ascii="標楷體" w:eastAsia="標楷體" w:hAnsi="標楷體" w:cs="標楷體"/>
          <w:szCs w:val="24"/>
          <w:bdr w:val="nil"/>
          <w:lang w:val="zh-TW"/>
        </w:rPr>
        <w:t>申請</w:t>
      </w:r>
      <w:r w:rsidR="00F746A1" w:rsidRPr="00152542">
        <w:rPr>
          <w:rFonts w:ascii="標楷體" w:eastAsia="標楷體" w:hAnsi="標楷體" w:cs="標楷體"/>
          <w:kern w:val="0"/>
          <w:szCs w:val="24"/>
          <w:bdr w:val="nil"/>
          <w:lang w:val="zh-TW"/>
        </w:rPr>
        <w:t>升等教師，如不服教評會審議結果，得依下列程序提出申覆：</w:t>
      </w:r>
    </w:p>
    <w:p w:rsidR="00F746A1" w:rsidRPr="001B25D0" w:rsidRDefault="004F110C" w:rsidP="006E359E">
      <w:pPr>
        <w:pBdr>
          <w:top w:val="nil"/>
          <w:left w:val="nil"/>
          <w:bottom w:val="nil"/>
          <w:right w:val="nil"/>
          <w:between w:val="nil"/>
          <w:bar w:val="nil"/>
        </w:pBdr>
        <w:spacing w:line="0" w:lineRule="atLeast"/>
        <w:ind w:left="360"/>
        <w:jc w:val="both"/>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152542">
        <w:rPr>
          <w:rFonts w:ascii="標楷體" w:eastAsia="標楷體" w:hAnsi="標楷體" w:cs="標楷體"/>
          <w:szCs w:val="24"/>
          <w:bdr w:val="nil"/>
          <w:lang w:val="zh-TW"/>
        </w:rPr>
        <w:t>一</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申覆之管轄：</w:t>
      </w:r>
    </w:p>
    <w:p w:rsidR="00F746A1" w:rsidRPr="001B25D0" w:rsidRDefault="00F746A1" w:rsidP="006E359E">
      <w:pPr>
        <w:pBdr>
          <w:top w:val="nil"/>
          <w:left w:val="nil"/>
          <w:bottom w:val="nil"/>
          <w:right w:val="nil"/>
          <w:between w:val="nil"/>
          <w:bar w:val="nil"/>
        </w:pBdr>
        <w:spacing w:line="0" w:lineRule="atLeast"/>
        <w:ind w:left="1133" w:hanging="180"/>
        <w:jc w:val="both"/>
        <w:rPr>
          <w:rFonts w:ascii="Calibri" w:eastAsia="Calibri" w:hAnsi="Calibri" w:cs="Calibri"/>
          <w:szCs w:val="24"/>
          <w:bdr w:val="nil"/>
        </w:rPr>
      </w:pPr>
      <w:r w:rsidRPr="001B25D0">
        <w:rPr>
          <w:rFonts w:ascii="Calibri" w:eastAsia="Calibri" w:hAnsi="Calibri" w:cs="Calibri"/>
          <w:szCs w:val="24"/>
          <w:bdr w:val="nil"/>
        </w:rPr>
        <w:t>1</w:t>
      </w:r>
      <w:r w:rsidRPr="001B25D0">
        <w:rPr>
          <w:rFonts w:ascii="標楷體" w:eastAsia="標楷體" w:hAnsi="標楷體" w:cs="標楷體"/>
          <w:szCs w:val="24"/>
          <w:bdr w:val="nil"/>
          <w:lang w:val="zh-TW"/>
        </w:rPr>
        <w:t>、不服系教評會之審議結果者，向院教評會提出申覆。</w:t>
      </w:r>
    </w:p>
    <w:p w:rsidR="00F746A1" w:rsidRPr="001B25D0" w:rsidRDefault="00F746A1" w:rsidP="006E359E">
      <w:pPr>
        <w:pBdr>
          <w:top w:val="nil"/>
          <w:left w:val="nil"/>
          <w:bottom w:val="nil"/>
          <w:right w:val="nil"/>
          <w:between w:val="nil"/>
          <w:bar w:val="nil"/>
        </w:pBdr>
        <w:spacing w:line="0" w:lineRule="atLeast"/>
        <w:ind w:left="1133" w:hanging="180"/>
        <w:jc w:val="both"/>
        <w:rPr>
          <w:rFonts w:ascii="Calibri" w:eastAsia="Calibri" w:hAnsi="Calibri" w:cs="Calibri"/>
          <w:szCs w:val="24"/>
          <w:bdr w:val="nil"/>
        </w:rPr>
      </w:pPr>
      <w:r w:rsidRPr="001B25D0">
        <w:rPr>
          <w:rFonts w:ascii="Calibri" w:eastAsia="Calibri" w:hAnsi="Calibri" w:cs="Calibri"/>
          <w:szCs w:val="24"/>
          <w:bdr w:val="nil"/>
        </w:rPr>
        <w:t>2</w:t>
      </w:r>
      <w:r w:rsidRPr="001B25D0">
        <w:rPr>
          <w:rFonts w:ascii="標楷體" w:eastAsia="標楷體" w:hAnsi="標楷體" w:cs="標楷體"/>
          <w:szCs w:val="24"/>
          <w:bdr w:val="nil"/>
          <w:lang w:val="zh-TW"/>
        </w:rPr>
        <w:t>、不服院教評會之審議結果者，向校教評會提出申覆。</w:t>
      </w:r>
    </w:p>
    <w:p w:rsidR="00F746A1" w:rsidRPr="001B25D0" w:rsidRDefault="004F110C" w:rsidP="006E359E">
      <w:pPr>
        <w:pBdr>
          <w:top w:val="nil"/>
          <w:left w:val="nil"/>
          <w:bottom w:val="nil"/>
          <w:right w:val="nil"/>
          <w:between w:val="nil"/>
          <w:bar w:val="nil"/>
        </w:pBdr>
        <w:spacing w:line="0" w:lineRule="atLeast"/>
        <w:ind w:left="360"/>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152542">
        <w:rPr>
          <w:rFonts w:ascii="標楷體" w:eastAsia="標楷體" w:hAnsi="標楷體" w:cs="標楷體"/>
          <w:szCs w:val="24"/>
          <w:bdr w:val="nil"/>
          <w:lang w:val="zh-TW"/>
        </w:rPr>
        <w:t>二</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申覆之提起：</w:t>
      </w:r>
    </w:p>
    <w:p w:rsidR="00F746A1" w:rsidRPr="001B25D0" w:rsidRDefault="00F746A1" w:rsidP="00596310">
      <w:pPr>
        <w:pBdr>
          <w:top w:val="nil"/>
          <w:left w:val="nil"/>
          <w:bottom w:val="nil"/>
          <w:right w:val="nil"/>
          <w:between w:val="nil"/>
          <w:bar w:val="nil"/>
        </w:pBdr>
        <w:spacing w:line="0" w:lineRule="atLeast"/>
        <w:ind w:left="1276" w:hanging="322"/>
        <w:jc w:val="both"/>
        <w:rPr>
          <w:rFonts w:ascii="Calibri" w:eastAsia="Calibri" w:hAnsi="Calibri" w:cs="Calibri"/>
          <w:szCs w:val="24"/>
          <w:bdr w:val="nil"/>
        </w:rPr>
      </w:pPr>
      <w:r w:rsidRPr="001B25D0">
        <w:rPr>
          <w:rFonts w:ascii="Calibri" w:eastAsia="Calibri" w:hAnsi="Calibri" w:cs="Calibri"/>
          <w:szCs w:val="24"/>
          <w:bdr w:val="nil"/>
        </w:rPr>
        <w:t>1</w:t>
      </w:r>
      <w:r w:rsidRPr="001B25D0">
        <w:rPr>
          <w:rFonts w:ascii="標楷體" w:eastAsia="標楷體" w:hAnsi="標楷體" w:cs="標楷體"/>
          <w:szCs w:val="24"/>
          <w:bdr w:val="nil"/>
          <w:lang w:val="zh-TW"/>
        </w:rPr>
        <w:t>、教師應自收到教評會之決議通知之次日起三十日內檢具具體事實及有關資料，向管轄教評會提出書面申覆，申覆以一次為限。但對於著作外審結果之異議不予受理，並依行政程序簽會管轄教評會召集人確認後函復申覆人。</w:t>
      </w:r>
    </w:p>
    <w:p w:rsidR="00F746A1" w:rsidRPr="001B25D0" w:rsidRDefault="00F746A1" w:rsidP="00596310">
      <w:pPr>
        <w:pBdr>
          <w:top w:val="nil"/>
          <w:left w:val="nil"/>
          <w:bottom w:val="nil"/>
          <w:right w:val="nil"/>
          <w:between w:val="nil"/>
          <w:bar w:val="nil"/>
        </w:pBdr>
        <w:spacing w:line="0" w:lineRule="atLeast"/>
        <w:ind w:left="1276" w:hanging="323"/>
        <w:jc w:val="both"/>
        <w:rPr>
          <w:rFonts w:ascii="Calibri" w:eastAsia="Calibri" w:hAnsi="Calibri" w:cs="Calibri"/>
          <w:szCs w:val="24"/>
          <w:bdr w:val="nil"/>
        </w:rPr>
      </w:pPr>
      <w:r w:rsidRPr="001B25D0">
        <w:rPr>
          <w:rFonts w:ascii="Calibri" w:eastAsia="Calibri" w:hAnsi="Calibri" w:cs="Calibri"/>
          <w:szCs w:val="24"/>
          <w:bdr w:val="nil"/>
        </w:rPr>
        <w:t>2</w:t>
      </w:r>
      <w:r w:rsidRPr="001B25D0">
        <w:rPr>
          <w:rFonts w:ascii="標楷體" w:eastAsia="標楷體" w:hAnsi="標楷體" w:cs="標楷體"/>
          <w:szCs w:val="24"/>
          <w:bdr w:val="nil"/>
          <w:lang w:val="zh-TW"/>
        </w:rPr>
        <w:t>、管轄之教評會應自收到申覆書之次日起十日內，以書面檢附申覆書影本及相關書件，通知原措施之單位提出說明並副知校教評會。原措施之單位應自前項書面通知達到之次日起二十日內，擬具說明書連同關係文件送管轄教評會，並應將說明書抄送申覆人。但原措施之單位認為申覆為有理由者，得撤銷或變更其教評會評審結果，並附理由函知管轄教評會。上開期間，於依規定補正者，自補正之次日起算；未為補正者，自補正期限屆滿之次日起算。</w:t>
      </w:r>
    </w:p>
    <w:p w:rsidR="00F746A1" w:rsidRPr="001B25D0" w:rsidRDefault="00F746A1" w:rsidP="00596310">
      <w:pPr>
        <w:pBdr>
          <w:top w:val="nil"/>
          <w:left w:val="nil"/>
          <w:bottom w:val="nil"/>
          <w:right w:val="nil"/>
          <w:between w:val="nil"/>
          <w:bar w:val="nil"/>
        </w:pBdr>
        <w:spacing w:line="0" w:lineRule="atLeast"/>
        <w:ind w:left="1276" w:hanging="323"/>
        <w:jc w:val="both"/>
        <w:rPr>
          <w:rFonts w:ascii="Calibri" w:eastAsia="Calibri" w:hAnsi="Calibri" w:cs="Calibri"/>
          <w:szCs w:val="24"/>
          <w:bdr w:val="nil"/>
        </w:rPr>
      </w:pPr>
      <w:r w:rsidRPr="001B25D0">
        <w:rPr>
          <w:rFonts w:ascii="Calibri" w:eastAsia="Calibri" w:hAnsi="Calibri" w:cs="Calibri"/>
          <w:szCs w:val="24"/>
          <w:bdr w:val="nil"/>
        </w:rPr>
        <w:t>3</w:t>
      </w:r>
      <w:r w:rsidRPr="001B25D0">
        <w:rPr>
          <w:rFonts w:ascii="標楷體" w:eastAsia="標楷體" w:hAnsi="標楷體" w:cs="標楷體"/>
          <w:szCs w:val="24"/>
          <w:bdr w:val="nil"/>
          <w:lang w:val="zh-TW"/>
        </w:rPr>
        <w:t>、申覆提起後，於決議函送達申覆人前，申覆人得撤回之，一經撤回後，申覆案不得再重行提起。</w:t>
      </w:r>
    </w:p>
    <w:p w:rsidR="00F746A1" w:rsidRPr="001B25D0" w:rsidRDefault="004F110C" w:rsidP="006E359E">
      <w:pPr>
        <w:pBdr>
          <w:top w:val="nil"/>
          <w:left w:val="nil"/>
          <w:bottom w:val="nil"/>
          <w:right w:val="nil"/>
          <w:between w:val="nil"/>
          <w:bar w:val="nil"/>
        </w:pBdr>
        <w:spacing w:line="0" w:lineRule="atLeast"/>
        <w:ind w:left="360"/>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152542">
        <w:rPr>
          <w:rFonts w:ascii="標楷體" w:eastAsia="標楷體" w:hAnsi="標楷體" w:cs="標楷體"/>
          <w:szCs w:val="24"/>
          <w:bdr w:val="nil"/>
          <w:lang w:val="zh-TW"/>
        </w:rPr>
        <w:t>三</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申覆案專案小組組成：</w:t>
      </w:r>
    </w:p>
    <w:p w:rsidR="00F746A1" w:rsidRPr="001B25D0" w:rsidRDefault="00F746A1" w:rsidP="00596310">
      <w:pPr>
        <w:pBdr>
          <w:top w:val="nil"/>
          <w:left w:val="nil"/>
          <w:bottom w:val="nil"/>
          <w:right w:val="nil"/>
          <w:between w:val="nil"/>
          <w:bar w:val="nil"/>
        </w:pBdr>
        <w:spacing w:line="0" w:lineRule="atLeast"/>
        <w:ind w:left="1276" w:hanging="283"/>
        <w:jc w:val="both"/>
        <w:rPr>
          <w:rFonts w:ascii="Calibri" w:eastAsia="Calibri" w:hAnsi="Calibri" w:cs="Calibri"/>
          <w:szCs w:val="24"/>
          <w:bdr w:val="nil"/>
        </w:rPr>
      </w:pPr>
      <w:r w:rsidRPr="001B25D0">
        <w:rPr>
          <w:rFonts w:ascii="Calibri" w:eastAsia="Calibri" w:hAnsi="Calibri" w:cs="Calibri"/>
          <w:szCs w:val="24"/>
          <w:bdr w:val="nil"/>
        </w:rPr>
        <w:t>1</w:t>
      </w:r>
      <w:r w:rsidRPr="001B25D0">
        <w:rPr>
          <w:rFonts w:ascii="標楷體" w:eastAsia="標楷體" w:hAnsi="標楷體" w:cs="標楷體"/>
          <w:szCs w:val="24"/>
          <w:bdr w:val="nil"/>
          <w:lang w:val="zh-TW"/>
        </w:rPr>
        <w:t>、院審：院教評會召集人（院長）收到書面申覆後，邀請院教評會委員中之五位（該系教評會委員除外）組成專案小組處理該申覆案，並互推一人為召集人。</w:t>
      </w:r>
    </w:p>
    <w:p w:rsidR="00F746A1" w:rsidRPr="001B25D0" w:rsidRDefault="004F110C" w:rsidP="006E359E">
      <w:pPr>
        <w:pBdr>
          <w:top w:val="nil"/>
          <w:left w:val="nil"/>
          <w:bottom w:val="nil"/>
          <w:right w:val="nil"/>
          <w:between w:val="nil"/>
          <w:bar w:val="nil"/>
        </w:pBdr>
        <w:spacing w:line="0" w:lineRule="atLeast"/>
        <w:ind w:left="360"/>
        <w:rPr>
          <w:rFonts w:ascii="Calibri" w:eastAsia="Calibri" w:hAnsi="Calibri" w:cs="Calibri"/>
          <w:szCs w:val="24"/>
          <w:bdr w:val="nil"/>
          <w:lang w:val="zh-TW"/>
        </w:rPr>
      </w:pPr>
      <w:r>
        <w:rPr>
          <w:rFonts w:ascii="標楷體" w:eastAsia="標楷體" w:hAnsi="標楷體" w:cs="標楷體" w:hint="eastAsia"/>
          <w:szCs w:val="24"/>
          <w:bdr w:val="nil"/>
          <w:lang w:val="zh-TW"/>
        </w:rPr>
        <w:t>(</w:t>
      </w:r>
      <w:r w:rsidR="00152542">
        <w:rPr>
          <w:rFonts w:ascii="標楷體" w:eastAsia="標楷體" w:hAnsi="標楷體" w:cs="標楷體"/>
          <w:szCs w:val="24"/>
          <w:bdr w:val="nil"/>
          <w:lang w:val="zh-TW"/>
        </w:rPr>
        <w:t>四</w:t>
      </w:r>
      <w:r>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申覆之審議：</w:t>
      </w:r>
    </w:p>
    <w:p w:rsidR="00F746A1" w:rsidRPr="001B25D0" w:rsidRDefault="00F746A1" w:rsidP="00596310">
      <w:pPr>
        <w:pBdr>
          <w:top w:val="nil"/>
          <w:left w:val="nil"/>
          <w:bottom w:val="nil"/>
          <w:right w:val="nil"/>
          <w:between w:val="nil"/>
          <w:bar w:val="nil"/>
        </w:pBdr>
        <w:spacing w:line="0" w:lineRule="atLeast"/>
        <w:ind w:left="1276" w:hanging="323"/>
        <w:jc w:val="both"/>
        <w:rPr>
          <w:rFonts w:ascii="Calibri" w:eastAsia="Calibri" w:hAnsi="Calibri" w:cs="Calibri"/>
          <w:szCs w:val="24"/>
          <w:bdr w:val="nil"/>
        </w:rPr>
      </w:pPr>
      <w:r w:rsidRPr="001B25D0">
        <w:rPr>
          <w:rFonts w:ascii="Calibri" w:eastAsia="Calibri" w:hAnsi="Calibri" w:cs="Calibri"/>
          <w:szCs w:val="24"/>
          <w:bdr w:val="nil"/>
        </w:rPr>
        <w:t>1</w:t>
      </w:r>
      <w:r w:rsidRPr="001B25D0">
        <w:rPr>
          <w:rFonts w:ascii="標楷體" w:eastAsia="標楷體" w:hAnsi="標楷體" w:cs="標楷體"/>
          <w:szCs w:val="24"/>
          <w:bdr w:val="nil"/>
          <w:lang w:val="zh-TW"/>
        </w:rPr>
        <w:t>、院審：專案小組開會時，應有全體委員三分之二以上（含）之出席，始得開議，並應給予申覆教師充分說明其理由之機會，必要時得請系教評會召集人到場說明。專案小組對申覆理由必須詳加論證，且須至少有三位委員同意做成申覆有理由之建議，否則做成申覆無理由之建議，並將審議紀錄連同申覆人有關資料送請院教評會依升等程序審議，院教評會認為申覆成立時，應送由系教評會再審議，系教評會得將申請人之著作再送外審。</w:t>
      </w:r>
    </w:p>
    <w:p w:rsidR="00F746A1" w:rsidRPr="001B25D0" w:rsidRDefault="00F746A1" w:rsidP="00596310">
      <w:pPr>
        <w:pBdr>
          <w:top w:val="nil"/>
          <w:left w:val="nil"/>
          <w:bottom w:val="nil"/>
          <w:right w:val="nil"/>
          <w:between w:val="nil"/>
          <w:bar w:val="nil"/>
        </w:pBdr>
        <w:spacing w:line="0" w:lineRule="atLeast"/>
        <w:ind w:left="1276" w:hanging="323"/>
        <w:jc w:val="both"/>
        <w:rPr>
          <w:rFonts w:ascii="Calibri" w:eastAsia="Calibri" w:hAnsi="Calibri" w:cs="Calibri"/>
          <w:szCs w:val="24"/>
          <w:bdr w:val="nil"/>
        </w:rPr>
      </w:pPr>
      <w:r w:rsidRPr="001B25D0">
        <w:rPr>
          <w:rFonts w:ascii="Calibri" w:eastAsia="Calibri" w:hAnsi="Calibri" w:cs="Calibri"/>
          <w:bCs/>
          <w:szCs w:val="24"/>
          <w:bdr w:val="nil"/>
        </w:rPr>
        <w:t>2</w:t>
      </w:r>
      <w:r w:rsidRPr="001B25D0">
        <w:rPr>
          <w:rFonts w:ascii="標楷體" w:eastAsia="標楷體" w:hAnsi="標楷體" w:cs="標楷體"/>
          <w:szCs w:val="24"/>
          <w:bdr w:val="nil"/>
          <w:lang w:val="zh-TW"/>
        </w:rPr>
        <w:t>、管轄教評會，應自收受申覆書之次日起於三個月內做成決議，必要時，得予延長之，並通知申覆人。延長以一個月為原則（寒暑假不計）。</w:t>
      </w:r>
    </w:p>
    <w:p w:rsidR="00F746A1" w:rsidRPr="001B25D0" w:rsidRDefault="00F746A1" w:rsidP="00596310">
      <w:pPr>
        <w:pBdr>
          <w:top w:val="nil"/>
          <w:left w:val="nil"/>
          <w:bottom w:val="nil"/>
          <w:right w:val="nil"/>
          <w:between w:val="nil"/>
          <w:bar w:val="nil"/>
        </w:pBdr>
        <w:spacing w:line="0" w:lineRule="atLeast"/>
        <w:ind w:left="1276" w:hanging="323"/>
        <w:jc w:val="both"/>
        <w:rPr>
          <w:rFonts w:ascii="Calibri" w:eastAsia="Calibri" w:hAnsi="Calibri" w:cs="Calibri"/>
          <w:szCs w:val="24"/>
          <w:bdr w:val="nil"/>
        </w:rPr>
      </w:pPr>
      <w:r w:rsidRPr="001B25D0">
        <w:rPr>
          <w:rFonts w:ascii="Calibri" w:eastAsia="Calibri" w:hAnsi="Calibri" w:cs="Calibri"/>
          <w:bCs/>
          <w:szCs w:val="24"/>
          <w:bdr w:val="nil"/>
        </w:rPr>
        <w:t>3</w:t>
      </w:r>
      <w:r w:rsidRPr="001B25D0">
        <w:rPr>
          <w:rFonts w:ascii="標楷體" w:eastAsia="標楷體" w:hAnsi="標楷體" w:cs="標楷體"/>
          <w:szCs w:val="24"/>
          <w:bdr w:val="nil"/>
          <w:lang w:val="zh-TW"/>
        </w:rPr>
        <w:t>、迴避：教評會委員於申覆案件有利害關係者，應自行迴避，不得參與決議。有具體事實足認教評會委員就申覆案件有偏頗之虞者，申覆人得舉其原因及事實向該教評會申請委員迴避；其迴避申請，由該教評會會議決議之。</w:t>
      </w:r>
    </w:p>
    <w:p w:rsidR="00F746A1" w:rsidRPr="001B25D0" w:rsidRDefault="00F746A1" w:rsidP="00F3507C">
      <w:pPr>
        <w:pBdr>
          <w:top w:val="nil"/>
          <w:left w:val="nil"/>
          <w:bottom w:val="nil"/>
          <w:right w:val="nil"/>
          <w:between w:val="nil"/>
          <w:bar w:val="nil"/>
        </w:pBdr>
        <w:spacing w:line="0" w:lineRule="atLeast"/>
        <w:ind w:left="425" w:firstLineChars="177" w:firstLine="425"/>
        <w:rPr>
          <w:rFonts w:ascii="Calibri" w:eastAsia="Calibri" w:hAnsi="Calibri" w:cs="Calibri"/>
          <w:szCs w:val="24"/>
          <w:bdr w:val="nil"/>
          <w:lang w:val="zh-TW"/>
        </w:rPr>
      </w:pPr>
      <w:r w:rsidRPr="001B25D0">
        <w:rPr>
          <w:rFonts w:ascii="標楷體" w:eastAsia="標楷體" w:hAnsi="標楷體" w:cs="標楷體"/>
          <w:szCs w:val="24"/>
          <w:bdr w:val="nil"/>
          <w:lang w:val="zh-TW"/>
        </w:rPr>
        <w:lastRenderedPageBreak/>
        <w:t>同一申覆案被否決後不得再提申覆。</w:t>
      </w:r>
    </w:p>
    <w:p w:rsidR="00F746A1" w:rsidRPr="001B25D0" w:rsidRDefault="00F746A1" w:rsidP="00F3507C">
      <w:pPr>
        <w:pBdr>
          <w:top w:val="nil"/>
          <w:left w:val="nil"/>
          <w:bottom w:val="nil"/>
          <w:right w:val="nil"/>
          <w:between w:val="nil"/>
          <w:bar w:val="nil"/>
        </w:pBdr>
        <w:spacing w:line="0" w:lineRule="atLeast"/>
        <w:ind w:left="425" w:firstLineChars="177" w:firstLine="425"/>
        <w:jc w:val="both"/>
        <w:rPr>
          <w:rFonts w:ascii="Calibri" w:eastAsia="Calibri" w:hAnsi="Calibri" w:cs="Calibri"/>
          <w:szCs w:val="24"/>
          <w:bdr w:val="nil"/>
          <w:lang w:val="zh-TW"/>
        </w:rPr>
      </w:pPr>
      <w:r w:rsidRPr="001B25D0">
        <w:rPr>
          <w:rFonts w:ascii="標楷體" w:eastAsia="標楷體" w:hAnsi="標楷體" w:cs="標楷體"/>
          <w:szCs w:val="24"/>
          <w:bdr w:val="nil"/>
          <w:lang w:val="zh-TW"/>
        </w:rPr>
        <w:t>各級教評會對升等申覆案件未通過者所作之決議，均應檢附理由並以校函方式函復申覆人及有關單位；申覆人如不服教評會之決議，應於收到決議通知書之次日起三十日內以書面敘明理由向本校教師申訴評議委員會提出申訴。</w:t>
      </w:r>
    </w:p>
    <w:p w:rsidR="00F3507C" w:rsidRDefault="00F3507C" w:rsidP="00F3507C">
      <w:pPr>
        <w:pBdr>
          <w:top w:val="nil"/>
          <w:left w:val="nil"/>
          <w:bottom w:val="nil"/>
          <w:right w:val="nil"/>
          <w:between w:val="nil"/>
          <w:bar w:val="nil"/>
        </w:pBdr>
        <w:spacing w:line="0" w:lineRule="atLeast"/>
        <w:ind w:left="708" w:hangingChars="295" w:hanging="708"/>
        <w:rPr>
          <w:rFonts w:ascii="標楷體" w:eastAsia="標楷體" w:hAnsi="標楷體" w:cs="標楷體"/>
          <w:szCs w:val="24"/>
          <w:bdr w:val="nil"/>
          <w:lang w:val="zh-TW"/>
        </w:rPr>
      </w:pPr>
    </w:p>
    <w:p w:rsidR="00F551CD" w:rsidRDefault="00152542" w:rsidP="00F3507C">
      <w:pPr>
        <w:pBdr>
          <w:top w:val="nil"/>
          <w:left w:val="nil"/>
          <w:bottom w:val="nil"/>
          <w:right w:val="nil"/>
          <w:between w:val="nil"/>
          <w:bar w:val="nil"/>
        </w:pBdr>
        <w:spacing w:line="0" w:lineRule="atLeast"/>
        <w:ind w:left="708" w:hangingChars="295" w:hanging="708"/>
        <w:rPr>
          <w:rFonts w:ascii="標楷體" w:eastAsia="標楷體" w:hAnsi="標楷體" w:cs="標楷體"/>
          <w:szCs w:val="24"/>
          <w:bdr w:val="nil"/>
          <w:lang w:val="zh-TW"/>
        </w:rPr>
      </w:pPr>
      <w:r>
        <w:rPr>
          <w:rFonts w:ascii="標楷體" w:eastAsia="標楷體" w:hAnsi="標楷體" w:cs="標楷體" w:hint="eastAsia"/>
          <w:szCs w:val="24"/>
          <w:bdr w:val="nil"/>
          <w:lang w:val="zh-TW"/>
        </w:rPr>
        <w:t>十五</w:t>
      </w:r>
      <w:r w:rsidR="0052383F">
        <w:rPr>
          <w:rFonts w:ascii="標楷體" w:eastAsia="標楷體" w:hAnsi="標楷體" w:cs="標楷體" w:hint="eastAsia"/>
          <w:szCs w:val="24"/>
          <w:bdr w:val="nil"/>
          <w:lang w:val="zh-TW"/>
        </w:rPr>
        <w:t>、</w:t>
      </w:r>
      <w:r w:rsidR="00893257" w:rsidRPr="001B25D0">
        <w:rPr>
          <w:rFonts w:ascii="標楷體" w:eastAsia="標楷體" w:hAnsi="標楷體" w:cs="標楷體"/>
          <w:szCs w:val="24"/>
          <w:bdr w:val="nil"/>
          <w:lang w:val="zh-TW"/>
        </w:rPr>
        <w:t>本系</w:t>
      </w:r>
      <w:r w:rsidR="004B7AC3" w:rsidRPr="00152542">
        <w:rPr>
          <w:rFonts w:ascii="標楷體" w:eastAsia="標楷體" w:hAnsi="標楷體" w:cs="標楷體" w:hint="eastAsia"/>
          <w:szCs w:val="24"/>
          <w:bdr w:val="nil"/>
          <w:lang w:val="zh-TW"/>
        </w:rPr>
        <w:t>教</w:t>
      </w:r>
      <w:r w:rsidR="00F746A1" w:rsidRPr="00152542">
        <w:rPr>
          <w:rFonts w:ascii="標楷體" w:eastAsia="標楷體" w:hAnsi="標楷體" w:cs="標楷體"/>
          <w:szCs w:val="24"/>
          <w:bdr w:val="nil"/>
          <w:lang w:val="zh-TW"/>
        </w:rPr>
        <w:t>評會對於教師之聘任、升等所做之決定，應以校函方式通知送審教師，並依相關規定辦理之。</w:t>
      </w:r>
    </w:p>
    <w:p w:rsidR="00F746A1" w:rsidRPr="001B25D0" w:rsidRDefault="00F746A1" w:rsidP="00F551CD">
      <w:pPr>
        <w:pBdr>
          <w:top w:val="nil"/>
          <w:left w:val="nil"/>
          <w:bottom w:val="nil"/>
          <w:right w:val="nil"/>
          <w:between w:val="nil"/>
          <w:bar w:val="nil"/>
        </w:pBdr>
        <w:spacing w:line="0" w:lineRule="atLeast"/>
        <w:ind w:leftChars="295" w:left="708" w:firstLine="1"/>
        <w:rPr>
          <w:rFonts w:ascii="Calibri" w:eastAsia="Calibri" w:hAnsi="Calibri" w:cs="Calibri"/>
          <w:szCs w:val="24"/>
          <w:bdr w:val="nil"/>
          <w:lang w:val="zh-TW"/>
        </w:rPr>
      </w:pPr>
      <w:r w:rsidRPr="001B25D0">
        <w:rPr>
          <w:rFonts w:ascii="標楷體" w:eastAsia="標楷體" w:hAnsi="標楷體" w:cs="標楷體"/>
          <w:szCs w:val="24"/>
          <w:bdr w:val="nil"/>
          <w:lang w:val="zh-TW"/>
        </w:rPr>
        <w:t>本系教評會對於教師聘任、升等評審之決定過程應詳載於會議紀錄中，並妥善保存。</w:t>
      </w:r>
    </w:p>
    <w:p w:rsidR="00F746A1" w:rsidRPr="001B25D0" w:rsidRDefault="00F746A1" w:rsidP="00F3507C">
      <w:pPr>
        <w:pBdr>
          <w:top w:val="nil"/>
          <w:left w:val="nil"/>
          <w:bottom w:val="nil"/>
          <w:right w:val="nil"/>
          <w:between w:val="nil"/>
          <w:bar w:val="nil"/>
        </w:pBdr>
        <w:spacing w:line="0" w:lineRule="atLeast"/>
        <w:ind w:left="708" w:hangingChars="295" w:hanging="708"/>
        <w:rPr>
          <w:rFonts w:ascii="標楷體" w:eastAsia="標楷體" w:hAnsi="標楷體" w:cs="標楷體"/>
          <w:szCs w:val="24"/>
          <w:bdr w:val="nil"/>
          <w:lang w:val="zh-TW"/>
        </w:rPr>
      </w:pPr>
    </w:p>
    <w:p w:rsidR="00F551CD" w:rsidRDefault="00152542" w:rsidP="00F3507C">
      <w:pPr>
        <w:pBdr>
          <w:top w:val="nil"/>
          <w:left w:val="nil"/>
          <w:bottom w:val="nil"/>
          <w:right w:val="nil"/>
          <w:between w:val="nil"/>
          <w:bar w:val="nil"/>
        </w:pBdr>
        <w:spacing w:line="0" w:lineRule="atLeast"/>
        <w:ind w:left="708" w:hangingChars="295" w:hanging="708"/>
        <w:rPr>
          <w:rFonts w:ascii="標楷體" w:eastAsia="標楷體" w:hAnsi="標楷體" w:cs="標楷體"/>
          <w:szCs w:val="24"/>
          <w:bdr w:val="nil"/>
          <w:lang w:val="zh-TW"/>
        </w:rPr>
      </w:pPr>
      <w:r>
        <w:rPr>
          <w:rFonts w:ascii="標楷體" w:eastAsia="標楷體" w:hAnsi="標楷體" w:cs="標楷體" w:hint="eastAsia"/>
          <w:szCs w:val="24"/>
          <w:bdr w:val="nil"/>
          <w:lang w:val="zh-TW"/>
        </w:rPr>
        <w:t>十六</w:t>
      </w:r>
      <w:r w:rsidR="0052383F">
        <w:rPr>
          <w:rFonts w:ascii="標楷體" w:eastAsia="標楷體" w:hAnsi="標楷體" w:cs="標楷體" w:hint="eastAsia"/>
          <w:szCs w:val="24"/>
          <w:bdr w:val="nil"/>
          <w:lang w:val="zh-TW"/>
        </w:rPr>
        <w:t>、</w:t>
      </w:r>
      <w:r w:rsidR="00F746A1" w:rsidRPr="00152542">
        <w:rPr>
          <w:rFonts w:ascii="標楷體" w:eastAsia="標楷體" w:hAnsi="標楷體" w:cs="標楷體"/>
          <w:szCs w:val="24"/>
          <w:bdr w:val="nil"/>
          <w:lang w:val="zh-TW"/>
        </w:rPr>
        <w:t>本校教師聘任及升等評審作業時，為維護其公正性，評審過程及審查人應予保密，並嚴禁送審人或經由他人有請託、關說、利誘、威脅或其他干擾審查人或審查程序等情事，如有上開行為情節嚴重者，系教評會應將相關事證送校教評會組成專案小組查明後</w:t>
      </w:r>
      <w:r w:rsidR="00F746A1" w:rsidRPr="00152542">
        <w:rPr>
          <w:rFonts w:ascii="標楷體" w:eastAsia="標楷體" w:hAnsi="標楷體" w:cs="標楷體"/>
          <w:bCs/>
          <w:szCs w:val="24"/>
          <w:bdr w:val="nil"/>
          <w:lang w:val="zh-TW"/>
        </w:rPr>
        <w:t>循序</w:t>
      </w:r>
      <w:r w:rsidR="00F746A1" w:rsidRPr="00152542">
        <w:rPr>
          <w:rFonts w:ascii="標楷體" w:eastAsia="標楷體" w:hAnsi="標楷體" w:cs="標楷體"/>
          <w:szCs w:val="24"/>
          <w:bdr w:val="nil"/>
          <w:lang w:val="zh-TW"/>
        </w:rPr>
        <w:t>提教評會審議，經審議屬實者，應即停止其資格審查程序，通知送審人，並自通知日起二年內不受理其教師資格審定之申請。</w:t>
      </w:r>
    </w:p>
    <w:p w:rsidR="00F746A1" w:rsidRPr="00152542" w:rsidRDefault="00F551CD" w:rsidP="00F551CD">
      <w:pPr>
        <w:pBdr>
          <w:top w:val="nil"/>
          <w:left w:val="nil"/>
          <w:bottom w:val="nil"/>
          <w:right w:val="nil"/>
          <w:between w:val="nil"/>
          <w:bar w:val="nil"/>
        </w:pBdr>
        <w:spacing w:line="0" w:lineRule="atLeast"/>
        <w:ind w:leftChars="295" w:left="708" w:firstLine="1"/>
        <w:rPr>
          <w:rFonts w:ascii="Calibri" w:eastAsia="Calibri" w:hAnsi="Calibri" w:cs="Calibri"/>
          <w:szCs w:val="24"/>
          <w:bdr w:val="nil"/>
          <w:lang w:val="zh-TW"/>
        </w:rPr>
      </w:pPr>
      <w:r w:rsidRPr="001B25D0">
        <w:rPr>
          <w:rFonts w:ascii="標楷體" w:eastAsia="標楷體" w:hAnsi="標楷體" w:cs="標楷體"/>
          <w:szCs w:val="24"/>
          <w:bdr w:val="nil"/>
          <w:lang w:val="zh-TW"/>
        </w:rPr>
        <w:t>送審人經檢舉或發現涉及第十三點第五款情事者，不得申請撤回資格審查案，仍應依程序處理。</w:t>
      </w:r>
    </w:p>
    <w:p w:rsidR="00F3507C" w:rsidRDefault="00F3507C" w:rsidP="00F3507C">
      <w:pPr>
        <w:pBdr>
          <w:top w:val="nil"/>
          <w:left w:val="nil"/>
          <w:bottom w:val="nil"/>
          <w:right w:val="nil"/>
          <w:between w:val="nil"/>
          <w:bar w:val="nil"/>
        </w:pBdr>
        <w:spacing w:line="0" w:lineRule="atLeast"/>
        <w:ind w:left="708" w:hangingChars="295" w:hanging="708"/>
        <w:rPr>
          <w:rFonts w:ascii="標楷體" w:eastAsia="標楷體" w:hAnsi="標楷體" w:cs="標楷體"/>
          <w:szCs w:val="24"/>
          <w:bdr w:val="nil"/>
          <w:lang w:val="zh-TW"/>
        </w:rPr>
      </w:pPr>
    </w:p>
    <w:p w:rsidR="00F746A1" w:rsidRPr="00152542" w:rsidRDefault="00152542" w:rsidP="00F3507C">
      <w:pPr>
        <w:pBdr>
          <w:top w:val="nil"/>
          <w:left w:val="nil"/>
          <w:bottom w:val="nil"/>
          <w:right w:val="nil"/>
          <w:between w:val="nil"/>
          <w:bar w:val="nil"/>
        </w:pBdr>
        <w:spacing w:line="0" w:lineRule="atLeast"/>
        <w:ind w:left="708" w:hangingChars="295" w:hanging="708"/>
        <w:rPr>
          <w:rFonts w:ascii="Calibri" w:eastAsia="Calibri" w:hAnsi="Calibri" w:cs="Calibri"/>
          <w:szCs w:val="24"/>
          <w:bdr w:val="nil"/>
          <w:lang w:val="zh-TW"/>
        </w:rPr>
      </w:pPr>
      <w:r>
        <w:rPr>
          <w:rFonts w:ascii="標楷體" w:eastAsia="標楷體" w:hAnsi="標楷體" w:cs="標楷體" w:hint="eastAsia"/>
          <w:szCs w:val="24"/>
          <w:bdr w:val="nil"/>
          <w:lang w:val="zh-TW"/>
        </w:rPr>
        <w:t>十七</w:t>
      </w:r>
      <w:r w:rsidR="0052383F">
        <w:rPr>
          <w:rFonts w:ascii="標楷體" w:eastAsia="標楷體" w:hAnsi="標楷體" w:cs="標楷體" w:hint="eastAsia"/>
          <w:szCs w:val="24"/>
          <w:bdr w:val="nil"/>
          <w:lang w:val="zh-TW"/>
        </w:rPr>
        <w:t>、</w:t>
      </w:r>
      <w:r w:rsidR="00F746A1" w:rsidRPr="00152542">
        <w:rPr>
          <w:rFonts w:ascii="標楷體" w:eastAsia="標楷體" w:hAnsi="標楷體" w:cs="標楷體"/>
          <w:szCs w:val="24"/>
          <w:bdr w:val="nil"/>
          <w:lang w:val="zh-TW"/>
        </w:rPr>
        <w:t>各級教師評審委員會委員，如參與審查本身或親屬有關之事項時，應自行迴避。</w:t>
      </w:r>
    </w:p>
    <w:p w:rsidR="00F746A1" w:rsidRPr="001B25D0" w:rsidRDefault="00F746A1" w:rsidP="006E359E">
      <w:pPr>
        <w:pBdr>
          <w:top w:val="nil"/>
          <w:left w:val="nil"/>
          <w:bottom w:val="nil"/>
          <w:right w:val="nil"/>
          <w:between w:val="nil"/>
          <w:bar w:val="nil"/>
        </w:pBdr>
        <w:spacing w:line="0" w:lineRule="atLeast"/>
        <w:ind w:left="480" w:hanging="480"/>
        <w:jc w:val="both"/>
        <w:rPr>
          <w:rFonts w:ascii="標楷體" w:eastAsia="標楷體" w:hAnsi="標楷體" w:cs="標楷體"/>
          <w:szCs w:val="24"/>
          <w:bdr w:val="nil"/>
          <w:lang w:val="zh-TW"/>
        </w:rPr>
      </w:pPr>
    </w:p>
    <w:p w:rsidR="00596310" w:rsidRPr="00ED5AB4" w:rsidRDefault="00F3507C" w:rsidP="00596310">
      <w:pPr>
        <w:tabs>
          <w:tab w:val="left" w:pos="-3000"/>
        </w:tabs>
        <w:spacing w:beforeLines="20" w:before="72" w:line="320" w:lineRule="exact"/>
        <w:ind w:left="708" w:hangingChars="295" w:hanging="708"/>
        <w:jc w:val="both"/>
        <w:rPr>
          <w:rFonts w:ascii="標楷體" w:eastAsia="標楷體" w:hAnsi="標楷體"/>
          <w:color w:val="FF0000"/>
          <w:szCs w:val="24"/>
          <w:u w:val="single"/>
        </w:rPr>
      </w:pPr>
      <w:r>
        <w:rPr>
          <w:rFonts w:ascii="標楷體" w:eastAsia="標楷體" w:hAnsi="標楷體" w:cs="標楷體" w:hint="eastAsia"/>
          <w:szCs w:val="24"/>
          <w:bdr w:val="nil"/>
          <w:lang w:val="zh-TW"/>
        </w:rPr>
        <w:t>十八</w:t>
      </w:r>
      <w:r w:rsidR="0052383F">
        <w:rPr>
          <w:rFonts w:ascii="標楷體" w:eastAsia="標楷體" w:hAnsi="標楷體" w:cs="標楷體" w:hint="eastAsia"/>
          <w:szCs w:val="24"/>
          <w:bdr w:val="nil"/>
          <w:lang w:val="zh-TW"/>
        </w:rPr>
        <w:t>、</w:t>
      </w:r>
      <w:r w:rsidR="00F746A1" w:rsidRPr="001B25D0">
        <w:rPr>
          <w:rFonts w:ascii="標楷體" w:eastAsia="標楷體" w:hAnsi="標楷體" w:cs="標楷體"/>
          <w:szCs w:val="24"/>
          <w:bdr w:val="nil"/>
          <w:lang w:val="zh-TW"/>
        </w:rPr>
        <w:t>八十六年三月廿一日（不含）教育人員任用條例修正施行前已取得講師、助教證書之現職人員，如繼續任教而未中斷（包括經核准帶職帶薪或留職停薪），得</w:t>
      </w:r>
      <w:r w:rsidR="00596310" w:rsidRPr="00596310">
        <w:rPr>
          <w:rFonts w:ascii="標楷體" w:eastAsia="標楷體" w:hAnsi="標楷體" w:cs="標楷體" w:hint="eastAsia"/>
          <w:color w:val="FF0000"/>
          <w:szCs w:val="24"/>
          <w:u w:val="single"/>
          <w:bdr w:val="nil"/>
          <w:lang w:val="zh-TW"/>
        </w:rPr>
        <w:t>專案申請</w:t>
      </w:r>
      <w:r w:rsidR="00F746A1" w:rsidRPr="001B25D0">
        <w:rPr>
          <w:rFonts w:ascii="標楷體" w:eastAsia="標楷體" w:hAnsi="標楷體" w:cs="標楷體"/>
          <w:szCs w:val="24"/>
          <w:bdr w:val="nil"/>
          <w:lang w:val="zh-TW"/>
        </w:rPr>
        <w:t>沿用原大學法之教師等級辦理升等。</w:t>
      </w:r>
      <w:r w:rsidR="00596310">
        <w:rPr>
          <w:rFonts w:ascii="標楷體" w:eastAsia="標楷體" w:hAnsi="標楷體" w:hint="eastAsia"/>
          <w:color w:val="FF0000"/>
          <w:szCs w:val="24"/>
          <w:u w:val="single"/>
        </w:rPr>
        <w:t>並</w:t>
      </w:r>
      <w:r w:rsidR="00596310">
        <w:rPr>
          <w:rFonts w:ascii="標楷體" w:eastAsia="標楷體" w:hAnsi="標楷體" w:hint="eastAsia"/>
          <w:color w:val="FF0000"/>
          <w:szCs w:val="24"/>
          <w:u w:val="single"/>
          <w:lang w:eastAsia="zh-HK"/>
        </w:rPr>
        <w:t>依下列</w:t>
      </w:r>
      <w:r w:rsidR="00596310" w:rsidRPr="00ED5AB4">
        <w:rPr>
          <w:rFonts w:ascii="標楷體" w:eastAsia="標楷體" w:hAnsi="標楷體" w:hint="eastAsia"/>
          <w:color w:val="FF0000"/>
          <w:szCs w:val="24"/>
          <w:u w:val="single"/>
        </w:rPr>
        <w:t>規定</w:t>
      </w:r>
      <w:r w:rsidR="00596310">
        <w:rPr>
          <w:rFonts w:ascii="標楷體" w:eastAsia="標楷體" w:hAnsi="標楷體" w:hint="eastAsia"/>
          <w:color w:val="FF0000"/>
          <w:szCs w:val="24"/>
          <w:u w:val="single"/>
          <w:lang w:eastAsia="zh-HK"/>
        </w:rPr>
        <w:t>辦理</w:t>
      </w:r>
      <w:r w:rsidR="00596310" w:rsidRPr="00ED5AB4">
        <w:rPr>
          <w:rFonts w:ascii="標楷體" w:eastAsia="標楷體" w:hAnsi="標楷體" w:hint="eastAsia"/>
          <w:color w:val="FF0000"/>
          <w:szCs w:val="24"/>
          <w:u w:val="single"/>
        </w:rPr>
        <w:t>：</w:t>
      </w:r>
    </w:p>
    <w:p w:rsidR="00596310" w:rsidRPr="001B5229" w:rsidRDefault="00B05AF4" w:rsidP="00F3507C">
      <w:pPr>
        <w:tabs>
          <w:tab w:val="left" w:pos="-3000"/>
        </w:tabs>
        <w:spacing w:beforeLines="20" w:before="72" w:line="320" w:lineRule="exact"/>
        <w:ind w:leftChars="295" w:left="1188" w:hangingChars="200" w:hanging="480"/>
        <w:jc w:val="both"/>
        <w:rPr>
          <w:rFonts w:ascii="標楷體" w:eastAsia="標楷體" w:hAnsi="標楷體"/>
          <w:color w:val="FF0000"/>
          <w:szCs w:val="24"/>
          <w:u w:val="single"/>
        </w:rPr>
      </w:pPr>
      <w:r>
        <w:rPr>
          <w:rFonts w:ascii="標楷體" w:eastAsia="標楷體" w:hAnsi="標楷體" w:hint="eastAsia"/>
          <w:color w:val="FF0000"/>
          <w:szCs w:val="24"/>
          <w:u w:val="single"/>
        </w:rPr>
        <w:t>(</w:t>
      </w:r>
      <w:r w:rsidR="00596310" w:rsidRPr="001B5229">
        <w:rPr>
          <w:rFonts w:ascii="標楷體" w:eastAsia="標楷體" w:hAnsi="標楷體" w:hint="eastAsia"/>
          <w:color w:val="FF0000"/>
          <w:szCs w:val="24"/>
          <w:u w:val="single"/>
          <w:lang w:eastAsia="zh-HK"/>
        </w:rPr>
        <w:t>一</w:t>
      </w:r>
      <w:r>
        <w:rPr>
          <w:rFonts w:ascii="標楷體" w:eastAsia="標楷體" w:hAnsi="標楷體" w:hint="eastAsia"/>
          <w:color w:val="FF0000"/>
          <w:szCs w:val="24"/>
          <w:u w:val="single"/>
        </w:rPr>
        <w:t>)</w:t>
      </w:r>
      <w:r w:rsidR="00596310" w:rsidRPr="001B5229">
        <w:rPr>
          <w:rFonts w:ascii="標楷體" w:eastAsia="標楷體" w:hAnsi="標楷體" w:hint="eastAsia"/>
          <w:color w:val="FF0000"/>
          <w:szCs w:val="24"/>
          <w:u w:val="single"/>
        </w:rPr>
        <w:t>升</w:t>
      </w:r>
      <w:r w:rsidR="00596310" w:rsidRPr="001B5229">
        <w:rPr>
          <w:rFonts w:ascii="標楷體" w:eastAsia="標楷體" w:hAnsi="標楷體" w:hint="eastAsia"/>
          <w:color w:val="FF0000"/>
          <w:szCs w:val="24"/>
          <w:u w:val="single"/>
          <w:lang w:eastAsia="zh-HK"/>
        </w:rPr>
        <w:t>等</w:t>
      </w:r>
      <w:r w:rsidR="00596310" w:rsidRPr="001B5229">
        <w:rPr>
          <w:rFonts w:ascii="標楷體" w:eastAsia="標楷體" w:hAnsi="標楷體" w:hint="eastAsia"/>
          <w:color w:val="FF0000"/>
          <w:szCs w:val="24"/>
          <w:u w:val="single"/>
        </w:rPr>
        <w:t>講師者，</w:t>
      </w:r>
      <w:r w:rsidR="00596310">
        <w:rPr>
          <w:rFonts w:ascii="標楷體" w:eastAsia="標楷體" w:hAnsi="標楷體" w:hint="eastAsia"/>
          <w:color w:val="FF0000"/>
          <w:szCs w:val="24"/>
          <w:u w:val="single"/>
          <w:lang w:eastAsia="zh-HK"/>
        </w:rPr>
        <w:t>須</w:t>
      </w:r>
      <w:r w:rsidR="00596310" w:rsidRPr="001B5229">
        <w:rPr>
          <w:rFonts w:ascii="標楷體" w:eastAsia="標楷體" w:hAnsi="標楷體" w:hint="eastAsia"/>
          <w:color w:val="FF0000"/>
          <w:szCs w:val="24"/>
          <w:u w:val="single"/>
        </w:rPr>
        <w:t>所屬學系能提供適當授課課程、規定之授課時數及教師員額。助教升等講師後，須繼續協助系所及中心行政工作</w:t>
      </w:r>
      <w:r w:rsidR="00596310">
        <w:rPr>
          <w:rFonts w:ascii="標楷體" w:eastAsia="標楷體" w:hAnsi="標楷體" w:hint="eastAsia"/>
          <w:color w:val="FF0000"/>
          <w:szCs w:val="24"/>
          <w:u w:val="single"/>
          <w:lang w:eastAsia="zh-HK"/>
        </w:rPr>
        <w:t>至少</w:t>
      </w:r>
      <w:r w:rsidR="00596310" w:rsidRPr="001B5229">
        <w:rPr>
          <w:rFonts w:ascii="標楷體" w:eastAsia="標楷體" w:hAnsi="標楷體" w:hint="eastAsia"/>
          <w:color w:val="FF0000"/>
          <w:szCs w:val="24"/>
          <w:u w:val="single"/>
        </w:rPr>
        <w:t>二年，如經專案核准後，得核減基本授課時數。</w:t>
      </w:r>
      <w:r w:rsidR="00596310">
        <w:rPr>
          <w:rFonts w:ascii="標楷體" w:eastAsia="標楷體" w:hAnsi="標楷體" w:hint="eastAsia"/>
          <w:color w:val="FF0000"/>
          <w:szCs w:val="24"/>
          <w:u w:val="single"/>
          <w:lang w:eastAsia="zh-HK"/>
        </w:rPr>
        <w:t>如以碩士學位升等</w:t>
      </w:r>
      <w:r w:rsidR="00596310">
        <w:rPr>
          <w:rFonts w:ascii="標楷體" w:eastAsia="標楷體" w:hAnsi="標楷體" w:hint="eastAsia"/>
          <w:color w:val="FF0000"/>
          <w:szCs w:val="24"/>
          <w:u w:val="single"/>
        </w:rPr>
        <w:t>，</w:t>
      </w:r>
      <w:r w:rsidR="00596310">
        <w:rPr>
          <w:rFonts w:ascii="標楷體" w:eastAsia="標楷體" w:hAnsi="標楷體" w:hint="eastAsia"/>
          <w:color w:val="FF0000"/>
          <w:szCs w:val="24"/>
          <w:u w:val="single"/>
          <w:lang w:eastAsia="zh-HK"/>
        </w:rPr>
        <w:t>得不受本辦法升等作業時程限制</w:t>
      </w:r>
      <w:r w:rsidR="00596310">
        <w:rPr>
          <w:rFonts w:ascii="標楷體" w:eastAsia="標楷體" w:hAnsi="標楷體" w:hint="eastAsia"/>
          <w:color w:val="FF0000"/>
          <w:szCs w:val="24"/>
          <w:u w:val="single"/>
        </w:rPr>
        <w:t>，</w:t>
      </w:r>
      <w:r w:rsidR="00596310">
        <w:rPr>
          <w:rFonts w:ascii="標楷體" w:eastAsia="標楷體" w:hAnsi="標楷體" w:hint="eastAsia"/>
          <w:color w:val="FF0000"/>
          <w:szCs w:val="24"/>
          <w:u w:val="single"/>
          <w:lang w:eastAsia="zh-HK"/>
        </w:rPr>
        <w:t>惟應以</w:t>
      </w:r>
      <w:r w:rsidR="00596310" w:rsidRPr="001B5229">
        <w:rPr>
          <w:rFonts w:ascii="標楷體" w:eastAsia="標楷體" w:hAnsi="標楷體" w:hint="eastAsia"/>
          <w:color w:val="FF0000"/>
          <w:szCs w:val="24"/>
          <w:u w:val="single"/>
          <w:lang w:eastAsia="zh-HK"/>
        </w:rPr>
        <w:t>校教評會通過後之次一學期八月一日</w:t>
      </w:r>
      <w:r w:rsidR="00596310" w:rsidRPr="001B5229">
        <w:rPr>
          <w:rFonts w:ascii="標楷體" w:eastAsia="標楷體" w:hAnsi="標楷體" w:hint="eastAsia"/>
          <w:color w:val="FF0000"/>
          <w:szCs w:val="24"/>
          <w:u w:val="single"/>
        </w:rPr>
        <w:t>(</w:t>
      </w:r>
      <w:r w:rsidR="00596310" w:rsidRPr="001B5229">
        <w:rPr>
          <w:rFonts w:ascii="標楷體" w:eastAsia="標楷體" w:hAnsi="標楷體" w:hint="eastAsia"/>
          <w:color w:val="FF0000"/>
          <w:szCs w:val="24"/>
          <w:u w:val="single"/>
          <w:lang w:eastAsia="zh-HK"/>
        </w:rPr>
        <w:t>二月一日</w:t>
      </w:r>
      <w:r w:rsidR="00596310" w:rsidRPr="001B5229">
        <w:rPr>
          <w:rFonts w:ascii="標楷體" w:eastAsia="標楷體" w:hAnsi="標楷體" w:hint="eastAsia"/>
          <w:color w:val="FF0000"/>
          <w:szCs w:val="24"/>
          <w:u w:val="single"/>
        </w:rPr>
        <w:t>)</w:t>
      </w:r>
      <w:r w:rsidR="00596310" w:rsidRPr="001B5229">
        <w:rPr>
          <w:rFonts w:ascii="標楷體" w:eastAsia="標楷體" w:hAnsi="標楷體" w:hint="eastAsia"/>
          <w:color w:val="FF0000"/>
          <w:szCs w:val="24"/>
          <w:u w:val="single"/>
          <w:lang w:eastAsia="zh-HK"/>
        </w:rPr>
        <w:t>為升等生效日</w:t>
      </w:r>
      <w:r w:rsidR="00596310">
        <w:rPr>
          <w:rFonts w:ascii="標楷體" w:eastAsia="標楷體" w:hAnsi="標楷體" w:hint="eastAsia"/>
          <w:color w:val="FF0000"/>
          <w:szCs w:val="24"/>
          <w:u w:val="single"/>
        </w:rPr>
        <w:t>。</w:t>
      </w:r>
    </w:p>
    <w:p w:rsidR="00596310" w:rsidRDefault="00B05AF4" w:rsidP="00F3507C">
      <w:pPr>
        <w:tabs>
          <w:tab w:val="left" w:pos="-3000"/>
        </w:tabs>
        <w:spacing w:beforeLines="20" w:before="72" w:line="320" w:lineRule="exact"/>
        <w:ind w:leftChars="295" w:left="1188" w:hangingChars="200" w:hanging="480"/>
        <w:jc w:val="both"/>
        <w:rPr>
          <w:rFonts w:ascii="標楷體" w:eastAsia="標楷體" w:hAnsi="標楷體"/>
          <w:color w:val="FF0000"/>
          <w:szCs w:val="24"/>
          <w:u w:val="single"/>
        </w:rPr>
      </w:pPr>
      <w:r>
        <w:rPr>
          <w:rFonts w:ascii="標楷體" w:eastAsia="標楷體" w:hAnsi="標楷體" w:hint="eastAsia"/>
          <w:color w:val="FF0000"/>
          <w:szCs w:val="24"/>
          <w:u w:val="single"/>
        </w:rPr>
        <w:t>(</w:t>
      </w:r>
      <w:r w:rsidR="00596310" w:rsidRPr="00E53318">
        <w:rPr>
          <w:rFonts w:ascii="標楷體" w:eastAsia="標楷體" w:hAnsi="標楷體" w:hint="eastAsia"/>
          <w:color w:val="FF0000"/>
          <w:szCs w:val="24"/>
          <w:u w:val="single"/>
          <w:lang w:eastAsia="zh-HK"/>
        </w:rPr>
        <w:t>二</w:t>
      </w:r>
      <w:r>
        <w:rPr>
          <w:rFonts w:ascii="標楷體" w:eastAsia="標楷體" w:hAnsi="標楷體" w:hint="eastAsia"/>
          <w:color w:val="FF0000"/>
          <w:szCs w:val="24"/>
          <w:u w:val="single"/>
        </w:rPr>
        <w:t>)</w:t>
      </w:r>
      <w:r w:rsidR="00596310" w:rsidRPr="00AB42E1">
        <w:rPr>
          <w:rFonts w:ascii="標楷體" w:eastAsia="標楷體" w:hAnsi="標楷體" w:hint="eastAsia"/>
          <w:color w:val="FF0000"/>
          <w:szCs w:val="24"/>
          <w:u w:val="single"/>
          <w:lang w:eastAsia="zh-HK"/>
        </w:rPr>
        <w:t>升等助理教授</w:t>
      </w:r>
      <w:r w:rsidR="00596310">
        <w:rPr>
          <w:rFonts w:ascii="標楷體" w:eastAsia="標楷體" w:hAnsi="標楷體" w:hint="eastAsia"/>
          <w:color w:val="FF0000"/>
          <w:szCs w:val="24"/>
          <w:u w:val="single"/>
          <w:lang w:eastAsia="zh-HK"/>
        </w:rPr>
        <w:t>及副教授</w:t>
      </w:r>
      <w:r w:rsidR="00596310" w:rsidRPr="00AB42E1">
        <w:rPr>
          <w:rFonts w:ascii="標楷體" w:eastAsia="標楷體" w:hAnsi="標楷體" w:hint="eastAsia"/>
          <w:color w:val="FF0000"/>
          <w:szCs w:val="24"/>
          <w:u w:val="single"/>
          <w:lang w:eastAsia="zh-HK"/>
        </w:rPr>
        <w:t>者</w:t>
      </w:r>
      <w:r w:rsidR="00596310" w:rsidRPr="00AB42E1">
        <w:rPr>
          <w:rFonts w:ascii="標楷體" w:eastAsia="標楷體" w:hAnsi="標楷體" w:hint="eastAsia"/>
          <w:color w:val="FF0000"/>
          <w:szCs w:val="24"/>
          <w:u w:val="single"/>
        </w:rPr>
        <w:t>，</w:t>
      </w:r>
      <w:r w:rsidR="00596310">
        <w:rPr>
          <w:rFonts w:ascii="標楷體" w:eastAsia="標楷體" w:hAnsi="標楷體" w:hint="eastAsia"/>
          <w:color w:val="FF0000"/>
          <w:szCs w:val="24"/>
          <w:u w:val="single"/>
          <w:lang w:eastAsia="zh-HK"/>
        </w:rPr>
        <w:t>如以博士學位升等</w:t>
      </w:r>
      <w:r w:rsidR="00596310">
        <w:rPr>
          <w:rFonts w:ascii="標楷體" w:eastAsia="標楷體" w:hAnsi="標楷體" w:hint="eastAsia"/>
          <w:color w:val="FF0000"/>
          <w:szCs w:val="24"/>
          <w:u w:val="single"/>
        </w:rPr>
        <w:t>，</w:t>
      </w:r>
      <w:r w:rsidR="00596310">
        <w:rPr>
          <w:rFonts w:ascii="標楷體" w:eastAsia="標楷體" w:hAnsi="標楷體" w:hint="eastAsia"/>
          <w:color w:val="FF0000"/>
          <w:szCs w:val="24"/>
          <w:u w:val="single"/>
          <w:lang w:eastAsia="zh-HK"/>
        </w:rPr>
        <w:t>得不受本辦法升等作業時程限制</w:t>
      </w:r>
      <w:r w:rsidR="00596310">
        <w:rPr>
          <w:rFonts w:ascii="標楷體" w:eastAsia="標楷體" w:hAnsi="標楷體" w:hint="eastAsia"/>
          <w:color w:val="FF0000"/>
          <w:szCs w:val="24"/>
          <w:u w:val="single"/>
        </w:rPr>
        <w:t>；</w:t>
      </w:r>
      <w:r w:rsidR="00596310" w:rsidRPr="0010315C">
        <w:rPr>
          <w:rFonts w:ascii="標楷體" w:eastAsia="標楷體" w:hAnsi="標楷體" w:hint="eastAsia"/>
          <w:color w:val="FF0000"/>
          <w:szCs w:val="24"/>
          <w:u w:val="single"/>
          <w:lang w:eastAsia="zh-HK"/>
        </w:rPr>
        <w:t>非以博士學位升等</w:t>
      </w:r>
      <w:r w:rsidR="00596310" w:rsidRPr="0010315C">
        <w:rPr>
          <w:rFonts w:ascii="標楷體" w:eastAsia="標楷體" w:hAnsi="標楷體" w:hint="eastAsia"/>
          <w:color w:val="FF0000"/>
          <w:szCs w:val="24"/>
          <w:u w:val="single"/>
        </w:rPr>
        <w:t>，</w:t>
      </w:r>
      <w:r w:rsidR="00596310" w:rsidRPr="0010315C">
        <w:rPr>
          <w:rFonts w:ascii="標楷體" w:eastAsia="標楷體" w:hAnsi="標楷體" w:hint="eastAsia"/>
          <w:color w:val="FF0000"/>
          <w:szCs w:val="24"/>
          <w:u w:val="single"/>
          <w:lang w:eastAsia="zh-HK"/>
        </w:rPr>
        <w:t>應依本辦法所訂升等作業時程辦理</w:t>
      </w:r>
      <w:r w:rsidR="00596310" w:rsidRPr="0010315C">
        <w:rPr>
          <w:rFonts w:ascii="標楷體" w:eastAsia="標楷體" w:hAnsi="標楷體" w:hint="eastAsia"/>
          <w:color w:val="FF0000"/>
          <w:szCs w:val="24"/>
          <w:u w:val="single"/>
        </w:rPr>
        <w:t>。</w:t>
      </w:r>
    </w:p>
    <w:p w:rsidR="00F3507C" w:rsidRDefault="00F3507C" w:rsidP="00F3507C">
      <w:pPr>
        <w:pBdr>
          <w:top w:val="nil"/>
          <w:left w:val="nil"/>
          <w:bottom w:val="nil"/>
          <w:right w:val="nil"/>
          <w:between w:val="nil"/>
          <w:bar w:val="nil"/>
        </w:pBdr>
        <w:spacing w:line="0" w:lineRule="atLeast"/>
        <w:ind w:leftChars="295" w:left="1188" w:hangingChars="200" w:hanging="480"/>
        <w:rPr>
          <w:rFonts w:ascii="標楷體" w:eastAsia="標楷體" w:hAnsi="標楷體"/>
          <w:color w:val="FF0000"/>
          <w:szCs w:val="24"/>
          <w:u w:val="single"/>
          <w:lang w:eastAsia="zh-HK"/>
        </w:rPr>
      </w:pPr>
    </w:p>
    <w:p w:rsidR="00F746A1" w:rsidRPr="00596310" w:rsidRDefault="00596310" w:rsidP="00F3507C">
      <w:pPr>
        <w:pBdr>
          <w:top w:val="nil"/>
          <w:left w:val="nil"/>
          <w:bottom w:val="nil"/>
          <w:right w:val="nil"/>
          <w:between w:val="nil"/>
          <w:bar w:val="nil"/>
        </w:pBdr>
        <w:spacing w:line="0" w:lineRule="atLeast"/>
        <w:ind w:leftChars="295" w:left="1188" w:hangingChars="200" w:hanging="480"/>
        <w:rPr>
          <w:rFonts w:ascii="Calibri" w:eastAsia="Calibri" w:hAnsi="Calibri" w:cs="Calibri"/>
          <w:szCs w:val="24"/>
          <w:bdr w:val="nil"/>
          <w:lang w:val="zh-TW"/>
        </w:rPr>
      </w:pPr>
      <w:r w:rsidRPr="00596310">
        <w:rPr>
          <w:rFonts w:ascii="標楷體" w:eastAsia="標楷體" w:hAnsi="標楷體" w:hint="eastAsia"/>
          <w:color w:val="FF0000"/>
          <w:szCs w:val="24"/>
          <w:u w:val="single"/>
          <w:lang w:eastAsia="zh-HK"/>
        </w:rPr>
        <w:t>前項教師資格審查程序及升等條件依本辦法辦理</w:t>
      </w:r>
      <w:r w:rsidRPr="00596310">
        <w:rPr>
          <w:rFonts w:ascii="標楷體" w:eastAsia="標楷體" w:hAnsi="標楷體" w:hint="eastAsia"/>
          <w:color w:val="FF0000"/>
          <w:szCs w:val="24"/>
          <w:u w:val="single"/>
        </w:rPr>
        <w:t>。</w:t>
      </w:r>
    </w:p>
    <w:p w:rsidR="00F746A1" w:rsidRPr="001B25D0" w:rsidRDefault="00F746A1" w:rsidP="006E359E">
      <w:pPr>
        <w:pBdr>
          <w:top w:val="nil"/>
          <w:left w:val="nil"/>
          <w:bottom w:val="nil"/>
          <w:right w:val="nil"/>
          <w:between w:val="nil"/>
          <w:bar w:val="nil"/>
        </w:pBdr>
        <w:spacing w:line="0" w:lineRule="atLeast"/>
        <w:rPr>
          <w:rFonts w:ascii="標楷體" w:eastAsia="標楷體" w:hAnsi="標楷體" w:cs="標楷體"/>
          <w:szCs w:val="24"/>
          <w:bdr w:val="nil"/>
          <w:lang w:val="zh-TW"/>
        </w:rPr>
      </w:pPr>
    </w:p>
    <w:p w:rsidR="00F746A1" w:rsidRPr="00F6447D" w:rsidRDefault="00F3507C" w:rsidP="00F6447D">
      <w:pPr>
        <w:pBdr>
          <w:top w:val="nil"/>
          <w:left w:val="nil"/>
          <w:bottom w:val="nil"/>
          <w:right w:val="nil"/>
          <w:between w:val="nil"/>
          <w:bar w:val="nil"/>
        </w:pBdr>
        <w:spacing w:line="0" w:lineRule="atLeast"/>
        <w:ind w:left="708" w:hangingChars="295" w:hanging="708"/>
        <w:rPr>
          <w:rFonts w:ascii="Calibri" w:eastAsia="Calibri" w:hAnsi="Calibri" w:cs="Calibri"/>
          <w:bCs/>
          <w:szCs w:val="24"/>
          <w:bdr w:val="nil"/>
          <w:lang w:val="zh-TW"/>
        </w:rPr>
      </w:pPr>
      <w:r>
        <w:rPr>
          <w:rFonts w:ascii="標楷體" w:eastAsia="標楷體" w:hAnsi="標楷體" w:cs="標楷體" w:hint="eastAsia"/>
          <w:szCs w:val="24"/>
          <w:bdr w:val="nil"/>
          <w:lang w:val="zh-TW"/>
        </w:rPr>
        <w:t>十</w:t>
      </w:r>
      <w:r>
        <w:rPr>
          <w:rFonts w:ascii="標楷體" w:eastAsia="標楷體" w:hAnsi="標楷體" w:cs="標楷體" w:hint="eastAsia"/>
          <w:bCs/>
          <w:szCs w:val="24"/>
          <w:bdr w:val="nil"/>
          <w:lang w:val="zh-TW"/>
        </w:rPr>
        <w:t>九</w:t>
      </w:r>
      <w:r w:rsidR="0052383F">
        <w:rPr>
          <w:rFonts w:ascii="標楷體" w:eastAsia="標楷體" w:hAnsi="標楷體" w:cs="標楷體" w:hint="eastAsia"/>
          <w:bCs/>
          <w:szCs w:val="24"/>
          <w:bdr w:val="nil"/>
          <w:lang w:val="zh-TW"/>
        </w:rPr>
        <w:t>、</w:t>
      </w:r>
      <w:r w:rsidR="00F746A1" w:rsidRPr="00F6447D">
        <w:rPr>
          <w:rFonts w:ascii="標楷體" w:eastAsia="標楷體" w:hAnsi="標楷體" w:cs="標楷體"/>
          <w:bCs/>
          <w:szCs w:val="24"/>
          <w:bdr w:val="nil"/>
          <w:lang w:val="zh-TW"/>
        </w:rPr>
        <w:t>本院教師聘任、升等審查程序、評審標準等，依「國立嘉義大學生命科學院教師聘任及升等審查原則」規定辦理。</w:t>
      </w:r>
    </w:p>
    <w:p w:rsidR="00F746A1" w:rsidRPr="001B25D0" w:rsidRDefault="00F746A1" w:rsidP="006E359E">
      <w:pPr>
        <w:pBdr>
          <w:top w:val="nil"/>
          <w:left w:val="nil"/>
          <w:bottom w:val="nil"/>
          <w:right w:val="nil"/>
          <w:between w:val="nil"/>
          <w:bar w:val="nil"/>
        </w:pBdr>
        <w:spacing w:line="0" w:lineRule="atLeast"/>
        <w:rPr>
          <w:rFonts w:ascii="標楷體" w:eastAsia="標楷體" w:hAnsi="標楷體" w:cs="標楷體"/>
          <w:kern w:val="0"/>
          <w:szCs w:val="24"/>
          <w:bdr w:val="nil"/>
          <w:lang w:val="zh-TW"/>
        </w:rPr>
      </w:pPr>
    </w:p>
    <w:p w:rsidR="00F746A1" w:rsidRPr="00F6447D" w:rsidRDefault="00F3507C" w:rsidP="00F6447D">
      <w:pPr>
        <w:pBdr>
          <w:top w:val="nil"/>
          <w:left w:val="nil"/>
          <w:bottom w:val="nil"/>
          <w:right w:val="nil"/>
          <w:between w:val="nil"/>
          <w:bar w:val="nil"/>
        </w:pBdr>
        <w:spacing w:line="0" w:lineRule="atLeast"/>
        <w:rPr>
          <w:rFonts w:ascii="Calibri" w:eastAsia="Calibri" w:hAnsi="Calibri" w:cs="Calibri"/>
          <w:szCs w:val="24"/>
          <w:bdr w:val="nil"/>
          <w:lang w:val="zh-TW"/>
        </w:rPr>
      </w:pPr>
      <w:r>
        <w:rPr>
          <w:rFonts w:ascii="標楷體" w:eastAsia="標楷體" w:hAnsi="標楷體" w:cs="標楷體" w:hint="eastAsia"/>
          <w:kern w:val="0"/>
          <w:szCs w:val="24"/>
          <w:bdr w:val="nil"/>
          <w:lang w:val="zh-TW"/>
        </w:rPr>
        <w:t>二十</w:t>
      </w:r>
      <w:r w:rsidR="00F6447D">
        <w:rPr>
          <w:rFonts w:ascii="標楷體" w:eastAsia="標楷體" w:hAnsi="標楷體" w:cs="標楷體" w:hint="eastAsia"/>
          <w:kern w:val="0"/>
          <w:szCs w:val="24"/>
          <w:bdr w:val="nil"/>
          <w:lang w:val="zh-TW"/>
        </w:rPr>
        <w:t>、</w:t>
      </w:r>
      <w:r w:rsidR="00F746A1" w:rsidRPr="00F6447D">
        <w:rPr>
          <w:rFonts w:ascii="標楷體" w:eastAsia="標楷體" w:hAnsi="標楷體" w:cs="標楷體"/>
          <w:kern w:val="0"/>
          <w:szCs w:val="24"/>
          <w:bdr w:val="nil"/>
          <w:lang w:val="zh-TW"/>
        </w:rPr>
        <w:t>本</w:t>
      </w:r>
      <w:r w:rsidR="00F746A1" w:rsidRPr="00F6447D">
        <w:rPr>
          <w:rFonts w:ascii="標楷體" w:eastAsia="標楷體" w:hAnsi="標楷體" w:cs="標楷體"/>
          <w:bCs/>
          <w:szCs w:val="24"/>
          <w:bdr w:val="nil"/>
          <w:lang w:val="zh-TW"/>
        </w:rPr>
        <w:t>細則</w:t>
      </w:r>
      <w:r w:rsidR="00F746A1" w:rsidRPr="00F6447D">
        <w:rPr>
          <w:rFonts w:ascii="標楷體" w:eastAsia="標楷體" w:hAnsi="標楷體" w:cs="標楷體"/>
          <w:kern w:val="0"/>
          <w:szCs w:val="24"/>
          <w:bdr w:val="nil"/>
          <w:lang w:val="zh-TW"/>
        </w:rPr>
        <w:t>如有未盡事宜，由系教評會</w:t>
      </w:r>
      <w:r w:rsidR="00F746A1" w:rsidRPr="00F6447D">
        <w:rPr>
          <w:rFonts w:ascii="標楷體" w:eastAsia="標楷體" w:hAnsi="標楷體" w:cs="標楷體"/>
          <w:szCs w:val="24"/>
          <w:bdr w:val="nil"/>
          <w:lang w:val="zh-TW"/>
        </w:rPr>
        <w:t>依據本校相關規定，</w:t>
      </w:r>
      <w:r w:rsidR="00F746A1" w:rsidRPr="00F6447D">
        <w:rPr>
          <w:rFonts w:ascii="標楷體" w:eastAsia="標楷體" w:hAnsi="標楷體" w:cs="標楷體"/>
          <w:kern w:val="0"/>
          <w:szCs w:val="24"/>
          <w:bdr w:val="nil"/>
          <w:lang w:val="zh-TW"/>
        </w:rPr>
        <w:t>研議決定之。</w:t>
      </w:r>
    </w:p>
    <w:p w:rsidR="00F746A1" w:rsidRPr="001B25D0" w:rsidRDefault="00F746A1" w:rsidP="006E359E">
      <w:pPr>
        <w:pBdr>
          <w:top w:val="nil"/>
          <w:left w:val="nil"/>
          <w:bottom w:val="nil"/>
          <w:right w:val="nil"/>
          <w:between w:val="nil"/>
          <w:bar w:val="nil"/>
        </w:pBdr>
        <w:spacing w:line="0" w:lineRule="atLeast"/>
        <w:ind w:left="360" w:hanging="324"/>
        <w:jc w:val="both"/>
        <w:rPr>
          <w:rFonts w:ascii="標楷體" w:eastAsia="標楷體" w:hAnsi="標楷體" w:cs="標楷體"/>
          <w:szCs w:val="24"/>
          <w:bdr w:val="nil"/>
          <w:lang w:val="zh-TW"/>
        </w:rPr>
      </w:pPr>
    </w:p>
    <w:p w:rsidR="00F746A1" w:rsidRPr="00F6447D" w:rsidRDefault="00F3507C" w:rsidP="00F6447D">
      <w:pPr>
        <w:pBdr>
          <w:top w:val="nil"/>
          <w:left w:val="nil"/>
          <w:bottom w:val="nil"/>
          <w:right w:val="nil"/>
          <w:between w:val="nil"/>
          <w:bar w:val="nil"/>
        </w:pBdr>
        <w:spacing w:line="0" w:lineRule="atLeast"/>
        <w:rPr>
          <w:rFonts w:ascii="Calibri" w:eastAsia="Calibri" w:hAnsi="Calibri" w:cs="Calibri"/>
          <w:szCs w:val="24"/>
          <w:bdr w:val="nil"/>
          <w:lang w:val="zh-TW"/>
        </w:rPr>
      </w:pPr>
      <w:r>
        <w:rPr>
          <w:rFonts w:ascii="標楷體" w:eastAsia="標楷體" w:hAnsi="標楷體" w:cs="標楷體" w:hint="eastAsia"/>
          <w:szCs w:val="24"/>
          <w:bdr w:val="nil"/>
          <w:lang w:val="zh-TW"/>
        </w:rPr>
        <w:t>二十一</w:t>
      </w:r>
      <w:r w:rsidR="00F6447D">
        <w:rPr>
          <w:rFonts w:ascii="標楷體" w:eastAsia="標楷體" w:hAnsi="標楷體" w:cs="標楷體" w:hint="eastAsia"/>
          <w:szCs w:val="24"/>
          <w:bdr w:val="nil"/>
          <w:lang w:val="zh-TW"/>
        </w:rPr>
        <w:t>、</w:t>
      </w:r>
      <w:r w:rsidR="00F746A1" w:rsidRPr="00F6447D">
        <w:rPr>
          <w:rFonts w:ascii="標楷體" w:eastAsia="標楷體" w:hAnsi="標楷體" w:cs="標楷體"/>
          <w:szCs w:val="24"/>
          <w:bdr w:val="nil"/>
          <w:lang w:val="zh-TW"/>
        </w:rPr>
        <w:t>本校校務基金進用編制外專案教學人員之聘任比照本細則規定辦理。</w:t>
      </w:r>
    </w:p>
    <w:p w:rsidR="00F746A1" w:rsidRPr="001B25D0" w:rsidRDefault="00F746A1" w:rsidP="006E359E">
      <w:pPr>
        <w:pBdr>
          <w:top w:val="nil"/>
          <w:left w:val="nil"/>
          <w:bottom w:val="nil"/>
          <w:right w:val="nil"/>
          <w:between w:val="nil"/>
          <w:bar w:val="nil"/>
        </w:pBdr>
        <w:spacing w:line="0" w:lineRule="atLeast"/>
        <w:ind w:left="425" w:hanging="425"/>
        <w:rPr>
          <w:rFonts w:ascii="標楷體" w:eastAsia="標楷體" w:hAnsi="標楷體" w:cs="標楷體"/>
          <w:szCs w:val="24"/>
          <w:bdr w:val="nil"/>
          <w:lang w:val="zh-TW"/>
        </w:rPr>
      </w:pPr>
    </w:p>
    <w:p w:rsidR="00F746A1" w:rsidRPr="00F6447D" w:rsidRDefault="00F3507C" w:rsidP="00F3507C">
      <w:pPr>
        <w:pBdr>
          <w:top w:val="nil"/>
          <w:left w:val="nil"/>
          <w:bottom w:val="nil"/>
          <w:right w:val="nil"/>
          <w:between w:val="nil"/>
          <w:bar w:val="nil"/>
        </w:pBdr>
        <w:spacing w:line="0" w:lineRule="atLeast"/>
        <w:ind w:left="708" w:hangingChars="295" w:hanging="708"/>
        <w:rPr>
          <w:rFonts w:ascii="標楷體" w:eastAsia="標楷體" w:hAnsi="標楷體" w:cs="標楷體"/>
          <w:szCs w:val="24"/>
          <w:bdr w:val="nil"/>
          <w:lang w:val="zh-TW"/>
        </w:rPr>
      </w:pPr>
      <w:r>
        <w:rPr>
          <w:rFonts w:ascii="標楷體" w:eastAsia="標楷體" w:hAnsi="標楷體" w:cs="標楷體" w:hint="eastAsia"/>
          <w:kern w:val="0"/>
          <w:szCs w:val="24"/>
          <w:bdr w:val="nil"/>
          <w:lang w:val="zh-TW"/>
        </w:rPr>
        <w:t>二十二</w:t>
      </w:r>
      <w:r w:rsidR="00F6447D">
        <w:rPr>
          <w:rFonts w:ascii="標楷體" w:eastAsia="標楷體" w:hAnsi="標楷體" w:cs="標楷體" w:hint="eastAsia"/>
          <w:kern w:val="0"/>
          <w:szCs w:val="24"/>
          <w:bdr w:val="nil"/>
          <w:lang w:val="zh-TW"/>
        </w:rPr>
        <w:t>、</w:t>
      </w:r>
      <w:r w:rsidR="00F746A1" w:rsidRPr="00F6447D">
        <w:rPr>
          <w:rFonts w:ascii="標楷體" w:eastAsia="標楷體" w:hAnsi="標楷體" w:cs="標楷體"/>
          <w:kern w:val="0"/>
          <w:szCs w:val="24"/>
          <w:bdr w:val="nil"/>
          <w:lang w:val="zh-TW"/>
        </w:rPr>
        <w:t>本細則</w:t>
      </w:r>
      <w:r w:rsidR="00F746A1" w:rsidRPr="00F6447D">
        <w:rPr>
          <w:rFonts w:ascii="標楷體" w:eastAsia="標楷體" w:hAnsi="標楷體" w:cs="標楷體"/>
          <w:szCs w:val="24"/>
          <w:bdr w:val="nil"/>
          <w:lang w:val="zh-TW"/>
        </w:rPr>
        <w:t>經系務會議審議通過，報院教評會及校教評會核備，陳請校長核定後實施</w:t>
      </w:r>
      <w:r w:rsidR="00493E2A" w:rsidRPr="00F6447D">
        <w:rPr>
          <w:rFonts w:ascii="標楷體" w:eastAsia="標楷體" w:hAnsi="標楷體" w:cs="Calibri" w:hint="eastAsia"/>
          <w:szCs w:val="24"/>
          <w:bdr w:val="nil"/>
        </w:rPr>
        <w:t>。</w:t>
      </w:r>
    </w:p>
    <w:p w:rsidR="00F746A1" w:rsidRPr="004B7AC3" w:rsidRDefault="00F6447D" w:rsidP="00CB28F7">
      <w:pPr>
        <w:widowControl/>
        <w:spacing w:line="0" w:lineRule="atLeast"/>
        <w:ind w:leftChars="413" w:left="991" w:firstLine="2"/>
        <w:rPr>
          <w:rFonts w:ascii="標楷體" w:eastAsia="標楷體" w:hAnsi="標楷體"/>
          <w:sz w:val="28"/>
          <w:szCs w:val="28"/>
        </w:rPr>
      </w:pPr>
      <w:r w:rsidRPr="007D3309">
        <w:rPr>
          <w:rFonts w:ascii="標楷體" w:eastAsia="標楷體" w:hAnsi="標楷體" w:hint="eastAsia"/>
          <w:color w:val="FF0000"/>
          <w:szCs w:val="24"/>
          <w:u w:val="single"/>
        </w:rPr>
        <w:t>本</w:t>
      </w:r>
      <w:r w:rsidR="00CB28F7" w:rsidRPr="00CB28F7">
        <w:rPr>
          <w:rFonts w:ascii="標楷體" w:eastAsia="標楷體" w:hAnsi="標楷體" w:cs="標楷體"/>
          <w:color w:val="FF0000"/>
          <w:kern w:val="0"/>
          <w:szCs w:val="24"/>
          <w:u w:val="single"/>
          <w:bdr w:val="nil"/>
          <w:lang w:val="zh-TW"/>
        </w:rPr>
        <w:t>細則</w:t>
      </w:r>
      <w:r w:rsidRPr="007D3309">
        <w:rPr>
          <w:rFonts w:ascii="標楷體" w:eastAsia="標楷體" w:hAnsi="標楷體" w:hint="eastAsia"/>
          <w:color w:val="FF0000"/>
          <w:szCs w:val="24"/>
          <w:u w:val="single"/>
        </w:rPr>
        <w:t>教學實務研究報告</w:t>
      </w:r>
      <w:r>
        <w:rPr>
          <w:rFonts w:ascii="標楷體" w:eastAsia="標楷體" w:hAnsi="標楷體" w:hint="eastAsia"/>
          <w:color w:val="FF0000"/>
          <w:szCs w:val="24"/>
          <w:u w:val="single"/>
        </w:rPr>
        <w:t>升等相關</w:t>
      </w:r>
      <w:r w:rsidRPr="007D3309">
        <w:rPr>
          <w:rFonts w:ascii="標楷體" w:eastAsia="標楷體" w:hAnsi="標楷體" w:hint="eastAsia"/>
          <w:color w:val="FF0000"/>
          <w:szCs w:val="24"/>
          <w:u w:val="single"/>
        </w:rPr>
        <w:t>規定自中華民國</w:t>
      </w:r>
      <w:r>
        <w:rPr>
          <w:rFonts w:ascii="標楷體" w:eastAsia="標楷體" w:hAnsi="標楷體" w:hint="eastAsia"/>
          <w:color w:val="FF0000"/>
          <w:szCs w:val="24"/>
          <w:u w:val="single"/>
          <w:lang w:eastAsia="zh-HK"/>
        </w:rPr>
        <w:t>一百零八</w:t>
      </w:r>
      <w:r w:rsidRPr="007D3309">
        <w:rPr>
          <w:rFonts w:ascii="標楷體" w:eastAsia="標楷體" w:hAnsi="標楷體" w:hint="eastAsia"/>
          <w:color w:val="FF0000"/>
          <w:szCs w:val="24"/>
          <w:u w:val="single"/>
        </w:rPr>
        <w:t>年</w:t>
      </w:r>
      <w:r>
        <w:rPr>
          <w:rFonts w:ascii="標楷體" w:eastAsia="標楷體" w:hAnsi="標楷體" w:hint="eastAsia"/>
          <w:color w:val="FF0000"/>
          <w:szCs w:val="24"/>
          <w:u w:val="single"/>
          <w:lang w:eastAsia="zh-HK"/>
        </w:rPr>
        <w:t>一</w:t>
      </w:r>
      <w:r w:rsidRPr="007D3309">
        <w:rPr>
          <w:rFonts w:ascii="標楷體" w:eastAsia="標楷體" w:hAnsi="標楷體" w:hint="eastAsia"/>
          <w:color w:val="FF0000"/>
          <w:szCs w:val="24"/>
          <w:u w:val="single"/>
        </w:rPr>
        <w:t>月</w:t>
      </w:r>
      <w:r>
        <w:rPr>
          <w:rFonts w:ascii="標楷體" w:eastAsia="標楷體" w:hAnsi="標楷體" w:hint="eastAsia"/>
          <w:color w:val="FF0000"/>
          <w:szCs w:val="24"/>
          <w:u w:val="single"/>
          <w:lang w:eastAsia="zh-HK"/>
        </w:rPr>
        <w:t>一</w:t>
      </w:r>
      <w:r w:rsidRPr="007D3309">
        <w:rPr>
          <w:rFonts w:ascii="標楷體" w:eastAsia="標楷體" w:hAnsi="標楷體" w:hint="eastAsia"/>
          <w:color w:val="FF0000"/>
          <w:szCs w:val="24"/>
          <w:u w:val="single"/>
        </w:rPr>
        <w:t>日施行，其餘條文自公布日施行。</w:t>
      </w:r>
      <w:r>
        <w:rPr>
          <w:rFonts w:ascii="標楷體" w:eastAsia="標楷體" w:hAnsi="標楷體" w:hint="eastAsia"/>
          <w:color w:val="FF0000"/>
          <w:szCs w:val="24"/>
          <w:u w:val="single"/>
          <w:lang w:eastAsia="zh-HK"/>
        </w:rPr>
        <w:t>一百零七</w:t>
      </w:r>
      <w:r w:rsidRPr="007D3309">
        <w:rPr>
          <w:rFonts w:ascii="標楷體" w:eastAsia="標楷體" w:hAnsi="標楷體" w:hint="eastAsia"/>
          <w:color w:val="FF0000"/>
          <w:szCs w:val="24"/>
          <w:u w:val="single"/>
        </w:rPr>
        <w:t>年</w:t>
      </w:r>
      <w:r w:rsidRPr="007D3309">
        <w:rPr>
          <w:rFonts w:ascii="標楷體" w:eastAsia="標楷體" w:hAnsi="標楷體" w:hint="eastAsia"/>
          <w:color w:val="FF0000"/>
          <w:szCs w:val="24"/>
          <w:u w:val="single"/>
          <w:lang w:eastAsia="zh-HK"/>
        </w:rPr>
        <w:t>依規定向系教評會提出升等申請者</w:t>
      </w:r>
      <w:r w:rsidRPr="007D3309">
        <w:rPr>
          <w:rFonts w:ascii="標楷體" w:eastAsia="標楷體" w:hAnsi="標楷體" w:hint="eastAsia"/>
          <w:color w:val="FF0000"/>
          <w:szCs w:val="24"/>
          <w:u w:val="single"/>
        </w:rPr>
        <w:t>，</w:t>
      </w:r>
      <w:r w:rsidRPr="007D3309">
        <w:rPr>
          <w:rFonts w:ascii="標楷體" w:eastAsia="標楷體" w:hAnsi="標楷體" w:hint="eastAsia"/>
          <w:color w:val="FF0000"/>
          <w:szCs w:val="24"/>
          <w:u w:val="single"/>
          <w:lang w:eastAsia="zh-HK"/>
        </w:rPr>
        <w:t>適用修正前之規定</w:t>
      </w:r>
      <w:r w:rsidRPr="007D3309">
        <w:rPr>
          <w:rFonts w:ascii="標楷體" w:eastAsia="標楷體" w:hAnsi="標楷體" w:hint="eastAsia"/>
          <w:color w:val="FF0000"/>
          <w:szCs w:val="24"/>
          <w:u w:val="single"/>
        </w:rPr>
        <w:t>。</w:t>
      </w:r>
    </w:p>
    <w:sectPr w:rsidR="00F746A1" w:rsidRPr="004B7AC3" w:rsidSect="004B7AC3">
      <w:pgSz w:w="11906" w:h="16838"/>
      <w:pgMar w:top="993" w:right="849" w:bottom="1440"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F1" w:rsidRDefault="003360F1" w:rsidP="009D4F5C">
      <w:r>
        <w:separator/>
      </w:r>
    </w:p>
  </w:endnote>
  <w:endnote w:type="continuationSeparator" w:id="0">
    <w:p w:rsidR="003360F1" w:rsidRDefault="003360F1"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5..">
    <w:altName w:val="標楷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F1" w:rsidRDefault="003360F1" w:rsidP="009D4F5C">
      <w:r>
        <w:separator/>
      </w:r>
    </w:p>
  </w:footnote>
  <w:footnote w:type="continuationSeparator" w:id="0">
    <w:p w:rsidR="003360F1" w:rsidRDefault="003360F1" w:rsidP="009D4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D6A"/>
    <w:multiLevelType w:val="hybridMultilevel"/>
    <w:tmpl w:val="15580D9C"/>
    <w:lvl w:ilvl="0" w:tplc="23FE3EA0">
      <w:start w:val="1"/>
      <w:numFmt w:val="taiwaneseCountingThousand"/>
      <w:lvlText w:val="%1、"/>
      <w:lvlJc w:val="left"/>
      <w:pPr>
        <w:ind w:left="449" w:hanging="432"/>
      </w:pPr>
      <w:rPr>
        <w:rFonts w:hint="default"/>
        <w:color w:val="000000" w:themeColor="text1"/>
        <w:u w:val="none"/>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 w15:restartNumberingAfterBreak="0">
    <w:nsid w:val="0FA43353"/>
    <w:multiLevelType w:val="hybridMultilevel"/>
    <w:tmpl w:val="C2F85A44"/>
    <w:lvl w:ilvl="0" w:tplc="00D44426">
      <w:start w:val="1"/>
      <w:numFmt w:val="taiwaneseCountingThousand"/>
      <w:lvlText w:val="%1、"/>
      <w:lvlJc w:val="left"/>
      <w:pPr>
        <w:ind w:left="119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D8011F"/>
    <w:multiLevelType w:val="hybridMultilevel"/>
    <w:tmpl w:val="94922D46"/>
    <w:lvl w:ilvl="0" w:tplc="7B1C5154">
      <w:start w:val="1"/>
      <w:numFmt w:val="taiwaneseCountingThousand"/>
      <w:lvlText w:val="%1、"/>
      <w:lvlJc w:val="left"/>
      <w:pPr>
        <w:ind w:left="360" w:hanging="36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D80BA9"/>
    <w:multiLevelType w:val="hybridMultilevel"/>
    <w:tmpl w:val="1E981160"/>
    <w:lvl w:ilvl="0" w:tplc="0409000F">
      <w:start w:val="1"/>
      <w:numFmt w:val="decimal"/>
      <w:lvlText w:val="%1."/>
      <w:lvlJc w:val="left"/>
      <w:pPr>
        <w:ind w:left="-89" w:hanging="480"/>
      </w:p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4" w15:restartNumberingAfterBreak="0">
    <w:nsid w:val="26A70810"/>
    <w:multiLevelType w:val="hybridMultilevel"/>
    <w:tmpl w:val="341C6A64"/>
    <w:lvl w:ilvl="0" w:tplc="15DAA588">
      <w:start w:val="1"/>
      <w:numFmt w:val="taiwaneseCountingThousand"/>
      <w:lvlText w:val="%1、"/>
      <w:lvlJc w:val="left"/>
      <w:pPr>
        <w:ind w:left="-89" w:hanging="480"/>
      </w:pPr>
      <w:rPr>
        <w:lang w:val="en-US"/>
      </w:rPr>
    </w:lvl>
    <w:lvl w:ilvl="1" w:tplc="6BEEFE84">
      <w:start w:val="1"/>
      <w:numFmt w:val="taiwaneseCountingThousand"/>
      <w:lvlText w:val="（%2）"/>
      <w:lvlJc w:val="left"/>
      <w:pPr>
        <w:ind w:left="764"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5" w15:restartNumberingAfterBreak="0">
    <w:nsid w:val="29665CB9"/>
    <w:multiLevelType w:val="hybridMultilevel"/>
    <w:tmpl w:val="F1669C92"/>
    <w:lvl w:ilvl="0" w:tplc="00D44426">
      <w:start w:val="1"/>
      <w:numFmt w:val="taiwaneseCountingThousand"/>
      <w:lvlText w:val="%1、"/>
      <w:lvlJc w:val="left"/>
      <w:pPr>
        <w:ind w:left="1898"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8E209D"/>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7" w15:restartNumberingAfterBreak="0">
    <w:nsid w:val="35D85EA8"/>
    <w:multiLevelType w:val="hybridMultilevel"/>
    <w:tmpl w:val="F1669C92"/>
    <w:lvl w:ilvl="0" w:tplc="00D44426">
      <w:start w:val="1"/>
      <w:numFmt w:val="taiwaneseCountingThousand"/>
      <w:lvlText w:val="%1、"/>
      <w:lvlJc w:val="left"/>
      <w:pPr>
        <w:ind w:left="1898"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65615B"/>
    <w:multiLevelType w:val="hybridMultilevel"/>
    <w:tmpl w:val="F1669C92"/>
    <w:lvl w:ilvl="0" w:tplc="00D44426">
      <w:start w:val="1"/>
      <w:numFmt w:val="taiwaneseCountingThousand"/>
      <w:lvlText w:val="%1、"/>
      <w:lvlJc w:val="left"/>
      <w:pPr>
        <w:ind w:left="1898"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C42ADC"/>
    <w:multiLevelType w:val="hybridMultilevel"/>
    <w:tmpl w:val="E1DC6ADC"/>
    <w:lvl w:ilvl="0" w:tplc="00D44426">
      <w:start w:val="1"/>
      <w:numFmt w:val="taiwaneseCountingThousand"/>
      <w:lvlText w:val="%1、"/>
      <w:lvlJc w:val="left"/>
      <w:pPr>
        <w:ind w:left="1898"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03C5C75"/>
    <w:multiLevelType w:val="hybridMultilevel"/>
    <w:tmpl w:val="36CCBE4C"/>
    <w:lvl w:ilvl="0" w:tplc="EDF47000">
      <w:start w:val="1"/>
      <w:numFmt w:val="taiwaneseCountingThousand"/>
      <w:lvlText w:val="%1、"/>
      <w:lvlJc w:val="left"/>
      <w:pPr>
        <w:ind w:left="4875"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7E772B"/>
    <w:multiLevelType w:val="hybridMultilevel"/>
    <w:tmpl w:val="36CCBE4C"/>
    <w:lvl w:ilvl="0" w:tplc="EDF47000">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2" w15:restartNumberingAfterBreak="0">
    <w:nsid w:val="79B74685"/>
    <w:multiLevelType w:val="hybridMultilevel"/>
    <w:tmpl w:val="852A3FDC"/>
    <w:lvl w:ilvl="0" w:tplc="00D44426">
      <w:start w:val="1"/>
      <w:numFmt w:val="taiwaneseCountingThousand"/>
      <w:lvlText w:val="%1、"/>
      <w:lvlJc w:val="left"/>
      <w:pPr>
        <w:ind w:left="1331"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1"/>
  </w:num>
  <w:num w:numId="4">
    <w:abstractNumId w:val="2"/>
  </w:num>
  <w:num w:numId="5">
    <w:abstractNumId w:val="8"/>
  </w:num>
  <w:num w:numId="6">
    <w:abstractNumId w:val="7"/>
  </w:num>
  <w:num w:numId="7">
    <w:abstractNumId w:val="5"/>
  </w:num>
  <w:num w:numId="8">
    <w:abstractNumId w:val="1"/>
  </w:num>
  <w:num w:numId="9">
    <w:abstractNumId w:val="12"/>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000A43"/>
    <w:rsid w:val="00002337"/>
    <w:rsid w:val="000038FB"/>
    <w:rsid w:val="00003BC0"/>
    <w:rsid w:val="00007631"/>
    <w:rsid w:val="00012437"/>
    <w:rsid w:val="000200DD"/>
    <w:rsid w:val="00020F73"/>
    <w:rsid w:val="000245E4"/>
    <w:rsid w:val="000253C1"/>
    <w:rsid w:val="00025C58"/>
    <w:rsid w:val="0002758A"/>
    <w:rsid w:val="00030CF8"/>
    <w:rsid w:val="0003115E"/>
    <w:rsid w:val="00032689"/>
    <w:rsid w:val="00033C41"/>
    <w:rsid w:val="0003747B"/>
    <w:rsid w:val="00037663"/>
    <w:rsid w:val="00037A99"/>
    <w:rsid w:val="00040B19"/>
    <w:rsid w:val="0004285F"/>
    <w:rsid w:val="00044342"/>
    <w:rsid w:val="0005166C"/>
    <w:rsid w:val="00056187"/>
    <w:rsid w:val="00056694"/>
    <w:rsid w:val="0005774F"/>
    <w:rsid w:val="000613E2"/>
    <w:rsid w:val="00062404"/>
    <w:rsid w:val="00062838"/>
    <w:rsid w:val="00062B1F"/>
    <w:rsid w:val="000638F1"/>
    <w:rsid w:val="0006409B"/>
    <w:rsid w:val="0006741A"/>
    <w:rsid w:val="0006795F"/>
    <w:rsid w:val="00070310"/>
    <w:rsid w:val="00073432"/>
    <w:rsid w:val="000755EC"/>
    <w:rsid w:val="000765BF"/>
    <w:rsid w:val="00076EEC"/>
    <w:rsid w:val="00077A13"/>
    <w:rsid w:val="00081A6E"/>
    <w:rsid w:val="000820F7"/>
    <w:rsid w:val="000822BA"/>
    <w:rsid w:val="00086719"/>
    <w:rsid w:val="0008682D"/>
    <w:rsid w:val="00086FDE"/>
    <w:rsid w:val="00087386"/>
    <w:rsid w:val="00090A11"/>
    <w:rsid w:val="00091AA2"/>
    <w:rsid w:val="00095F8B"/>
    <w:rsid w:val="000962CE"/>
    <w:rsid w:val="000A0D59"/>
    <w:rsid w:val="000A3EE5"/>
    <w:rsid w:val="000A52F3"/>
    <w:rsid w:val="000A5C98"/>
    <w:rsid w:val="000A651F"/>
    <w:rsid w:val="000A7B5B"/>
    <w:rsid w:val="000B350E"/>
    <w:rsid w:val="000B4F24"/>
    <w:rsid w:val="000B51ED"/>
    <w:rsid w:val="000B6B49"/>
    <w:rsid w:val="000B6D8C"/>
    <w:rsid w:val="000C1512"/>
    <w:rsid w:val="000C32A6"/>
    <w:rsid w:val="000C4362"/>
    <w:rsid w:val="000C5EA1"/>
    <w:rsid w:val="000C6A81"/>
    <w:rsid w:val="000C6F82"/>
    <w:rsid w:val="000D0FE1"/>
    <w:rsid w:val="000D336F"/>
    <w:rsid w:val="000D64E4"/>
    <w:rsid w:val="000E03E0"/>
    <w:rsid w:val="000E0B1D"/>
    <w:rsid w:val="000E2B88"/>
    <w:rsid w:val="000E2E3C"/>
    <w:rsid w:val="000E4DDB"/>
    <w:rsid w:val="000E5450"/>
    <w:rsid w:val="000F0688"/>
    <w:rsid w:val="000F08C4"/>
    <w:rsid w:val="000F2210"/>
    <w:rsid w:val="000F2643"/>
    <w:rsid w:val="000F2EA2"/>
    <w:rsid w:val="000F48C2"/>
    <w:rsid w:val="000F550E"/>
    <w:rsid w:val="000F5699"/>
    <w:rsid w:val="000F5D15"/>
    <w:rsid w:val="000F7523"/>
    <w:rsid w:val="001036FE"/>
    <w:rsid w:val="00103BA2"/>
    <w:rsid w:val="00111870"/>
    <w:rsid w:val="00111CB2"/>
    <w:rsid w:val="00112441"/>
    <w:rsid w:val="00113374"/>
    <w:rsid w:val="00115155"/>
    <w:rsid w:val="001159D4"/>
    <w:rsid w:val="00115C66"/>
    <w:rsid w:val="00116462"/>
    <w:rsid w:val="0012063E"/>
    <w:rsid w:val="0012112E"/>
    <w:rsid w:val="00123243"/>
    <w:rsid w:val="001258F7"/>
    <w:rsid w:val="001306A4"/>
    <w:rsid w:val="0013086F"/>
    <w:rsid w:val="00131161"/>
    <w:rsid w:val="001313CE"/>
    <w:rsid w:val="001348D3"/>
    <w:rsid w:val="00134FBC"/>
    <w:rsid w:val="001359E9"/>
    <w:rsid w:val="00136B09"/>
    <w:rsid w:val="00137BA9"/>
    <w:rsid w:val="001431BC"/>
    <w:rsid w:val="00144FC8"/>
    <w:rsid w:val="00151209"/>
    <w:rsid w:val="00151347"/>
    <w:rsid w:val="001521C8"/>
    <w:rsid w:val="00152542"/>
    <w:rsid w:val="00152728"/>
    <w:rsid w:val="00152A46"/>
    <w:rsid w:val="00153AC5"/>
    <w:rsid w:val="001577A7"/>
    <w:rsid w:val="00160384"/>
    <w:rsid w:val="00160791"/>
    <w:rsid w:val="00163A89"/>
    <w:rsid w:val="00167B80"/>
    <w:rsid w:val="00171E1A"/>
    <w:rsid w:val="00173A5A"/>
    <w:rsid w:val="0017669D"/>
    <w:rsid w:val="00180FDC"/>
    <w:rsid w:val="0018111B"/>
    <w:rsid w:val="00185D49"/>
    <w:rsid w:val="00186A6F"/>
    <w:rsid w:val="001879B5"/>
    <w:rsid w:val="00187E67"/>
    <w:rsid w:val="0019058F"/>
    <w:rsid w:val="0019341D"/>
    <w:rsid w:val="001937DF"/>
    <w:rsid w:val="00193CE2"/>
    <w:rsid w:val="0019474A"/>
    <w:rsid w:val="0019495D"/>
    <w:rsid w:val="00194FC4"/>
    <w:rsid w:val="00195410"/>
    <w:rsid w:val="00197F38"/>
    <w:rsid w:val="001A1BB9"/>
    <w:rsid w:val="001A5566"/>
    <w:rsid w:val="001A6075"/>
    <w:rsid w:val="001A66E1"/>
    <w:rsid w:val="001B0623"/>
    <w:rsid w:val="001B1396"/>
    <w:rsid w:val="001B2560"/>
    <w:rsid w:val="001B25D0"/>
    <w:rsid w:val="001B26CC"/>
    <w:rsid w:val="001B2F5B"/>
    <w:rsid w:val="001B531C"/>
    <w:rsid w:val="001B774C"/>
    <w:rsid w:val="001C071D"/>
    <w:rsid w:val="001C41F4"/>
    <w:rsid w:val="001C4A74"/>
    <w:rsid w:val="001C56E6"/>
    <w:rsid w:val="001C63C6"/>
    <w:rsid w:val="001D1907"/>
    <w:rsid w:val="001D2866"/>
    <w:rsid w:val="001D513B"/>
    <w:rsid w:val="001D6115"/>
    <w:rsid w:val="001E0351"/>
    <w:rsid w:val="001E46C5"/>
    <w:rsid w:val="001E48F5"/>
    <w:rsid w:val="001E4EEB"/>
    <w:rsid w:val="001E5355"/>
    <w:rsid w:val="001E641C"/>
    <w:rsid w:val="001F79D9"/>
    <w:rsid w:val="001F7AC4"/>
    <w:rsid w:val="002075C5"/>
    <w:rsid w:val="00210360"/>
    <w:rsid w:val="00211DFA"/>
    <w:rsid w:val="00214045"/>
    <w:rsid w:val="002158CA"/>
    <w:rsid w:val="002174C9"/>
    <w:rsid w:val="0022128F"/>
    <w:rsid w:val="00221B04"/>
    <w:rsid w:val="0022580A"/>
    <w:rsid w:val="00225D36"/>
    <w:rsid w:val="00226A50"/>
    <w:rsid w:val="002360F2"/>
    <w:rsid w:val="002365AE"/>
    <w:rsid w:val="002370D1"/>
    <w:rsid w:val="002413BB"/>
    <w:rsid w:val="00241E81"/>
    <w:rsid w:val="002424E7"/>
    <w:rsid w:val="00242EE4"/>
    <w:rsid w:val="002436E6"/>
    <w:rsid w:val="00243DAC"/>
    <w:rsid w:val="00246A8C"/>
    <w:rsid w:val="0024733B"/>
    <w:rsid w:val="002501E9"/>
    <w:rsid w:val="002504C7"/>
    <w:rsid w:val="00254462"/>
    <w:rsid w:val="00254E68"/>
    <w:rsid w:val="00255E7A"/>
    <w:rsid w:val="00257594"/>
    <w:rsid w:val="002607E8"/>
    <w:rsid w:val="00260972"/>
    <w:rsid w:val="00260C22"/>
    <w:rsid w:val="00263FCA"/>
    <w:rsid w:val="00265637"/>
    <w:rsid w:val="002656D8"/>
    <w:rsid w:val="002659D0"/>
    <w:rsid w:val="00265EFE"/>
    <w:rsid w:val="002663A7"/>
    <w:rsid w:val="002664D1"/>
    <w:rsid w:val="00266814"/>
    <w:rsid w:val="002670AC"/>
    <w:rsid w:val="00270940"/>
    <w:rsid w:val="0027378A"/>
    <w:rsid w:val="002740C1"/>
    <w:rsid w:val="00274904"/>
    <w:rsid w:val="00276443"/>
    <w:rsid w:val="0027710C"/>
    <w:rsid w:val="00280991"/>
    <w:rsid w:val="0028158B"/>
    <w:rsid w:val="002817A4"/>
    <w:rsid w:val="00282EC3"/>
    <w:rsid w:val="00286476"/>
    <w:rsid w:val="002867FB"/>
    <w:rsid w:val="00287901"/>
    <w:rsid w:val="0029108E"/>
    <w:rsid w:val="00292C50"/>
    <w:rsid w:val="002941CD"/>
    <w:rsid w:val="002964B5"/>
    <w:rsid w:val="002A250F"/>
    <w:rsid w:val="002A4634"/>
    <w:rsid w:val="002A481E"/>
    <w:rsid w:val="002A7ED3"/>
    <w:rsid w:val="002B1CDB"/>
    <w:rsid w:val="002B3748"/>
    <w:rsid w:val="002B3FFE"/>
    <w:rsid w:val="002B42B3"/>
    <w:rsid w:val="002B665E"/>
    <w:rsid w:val="002C22A2"/>
    <w:rsid w:val="002C25E1"/>
    <w:rsid w:val="002C33A9"/>
    <w:rsid w:val="002C407B"/>
    <w:rsid w:val="002C4DC3"/>
    <w:rsid w:val="002C51DD"/>
    <w:rsid w:val="002C575D"/>
    <w:rsid w:val="002C72F0"/>
    <w:rsid w:val="002C7430"/>
    <w:rsid w:val="002D040E"/>
    <w:rsid w:val="002D1CFF"/>
    <w:rsid w:val="002D6BF0"/>
    <w:rsid w:val="002D79B6"/>
    <w:rsid w:val="002D7D3C"/>
    <w:rsid w:val="002E0104"/>
    <w:rsid w:val="002E0410"/>
    <w:rsid w:val="002E433E"/>
    <w:rsid w:val="002E549F"/>
    <w:rsid w:val="002F0689"/>
    <w:rsid w:val="002F08F1"/>
    <w:rsid w:val="002F0B5A"/>
    <w:rsid w:val="002F16EF"/>
    <w:rsid w:val="002F2CB5"/>
    <w:rsid w:val="002F3D5E"/>
    <w:rsid w:val="002F4066"/>
    <w:rsid w:val="002F71C3"/>
    <w:rsid w:val="00307F1D"/>
    <w:rsid w:val="00312613"/>
    <w:rsid w:val="00312B2C"/>
    <w:rsid w:val="00314B27"/>
    <w:rsid w:val="003220DC"/>
    <w:rsid w:val="00324A07"/>
    <w:rsid w:val="00330868"/>
    <w:rsid w:val="00331A3D"/>
    <w:rsid w:val="00332040"/>
    <w:rsid w:val="003323C4"/>
    <w:rsid w:val="0033303F"/>
    <w:rsid w:val="003350EF"/>
    <w:rsid w:val="003356F5"/>
    <w:rsid w:val="003360F1"/>
    <w:rsid w:val="003368C4"/>
    <w:rsid w:val="00337736"/>
    <w:rsid w:val="00344B64"/>
    <w:rsid w:val="00345466"/>
    <w:rsid w:val="00346003"/>
    <w:rsid w:val="0034786F"/>
    <w:rsid w:val="00350742"/>
    <w:rsid w:val="00350F5B"/>
    <w:rsid w:val="003520F0"/>
    <w:rsid w:val="00362259"/>
    <w:rsid w:val="00362AAF"/>
    <w:rsid w:val="00362CFF"/>
    <w:rsid w:val="00363056"/>
    <w:rsid w:val="00363A05"/>
    <w:rsid w:val="00366421"/>
    <w:rsid w:val="003701EC"/>
    <w:rsid w:val="00372AD5"/>
    <w:rsid w:val="0037400C"/>
    <w:rsid w:val="003746D6"/>
    <w:rsid w:val="00375630"/>
    <w:rsid w:val="00377C94"/>
    <w:rsid w:val="003801D2"/>
    <w:rsid w:val="003807AF"/>
    <w:rsid w:val="00380C4B"/>
    <w:rsid w:val="00380D00"/>
    <w:rsid w:val="0038122E"/>
    <w:rsid w:val="00383FED"/>
    <w:rsid w:val="0038782A"/>
    <w:rsid w:val="00391735"/>
    <w:rsid w:val="003964DA"/>
    <w:rsid w:val="00397053"/>
    <w:rsid w:val="003970FB"/>
    <w:rsid w:val="003A07C1"/>
    <w:rsid w:val="003A31EA"/>
    <w:rsid w:val="003A3455"/>
    <w:rsid w:val="003A3479"/>
    <w:rsid w:val="003A5448"/>
    <w:rsid w:val="003A66EA"/>
    <w:rsid w:val="003B0120"/>
    <w:rsid w:val="003B01FD"/>
    <w:rsid w:val="003B0253"/>
    <w:rsid w:val="003B083C"/>
    <w:rsid w:val="003B1651"/>
    <w:rsid w:val="003B1FF2"/>
    <w:rsid w:val="003C11C5"/>
    <w:rsid w:val="003C3237"/>
    <w:rsid w:val="003C51D4"/>
    <w:rsid w:val="003C678F"/>
    <w:rsid w:val="003C6DFE"/>
    <w:rsid w:val="003D20A9"/>
    <w:rsid w:val="003D4FFF"/>
    <w:rsid w:val="003D7CE7"/>
    <w:rsid w:val="003E1DA1"/>
    <w:rsid w:val="003E2ECA"/>
    <w:rsid w:val="003E63D9"/>
    <w:rsid w:val="003F1173"/>
    <w:rsid w:val="003F120C"/>
    <w:rsid w:val="003F142C"/>
    <w:rsid w:val="003F14A7"/>
    <w:rsid w:val="003F1D59"/>
    <w:rsid w:val="003F5714"/>
    <w:rsid w:val="003F57D7"/>
    <w:rsid w:val="003F5BFF"/>
    <w:rsid w:val="00400CFF"/>
    <w:rsid w:val="00401779"/>
    <w:rsid w:val="00403FAF"/>
    <w:rsid w:val="00404967"/>
    <w:rsid w:val="00411F36"/>
    <w:rsid w:val="0041416A"/>
    <w:rsid w:val="00414A3C"/>
    <w:rsid w:val="00415C6B"/>
    <w:rsid w:val="0041683C"/>
    <w:rsid w:val="00416CA4"/>
    <w:rsid w:val="0042195A"/>
    <w:rsid w:val="00421C57"/>
    <w:rsid w:val="004233C0"/>
    <w:rsid w:val="00423906"/>
    <w:rsid w:val="004248DF"/>
    <w:rsid w:val="004274E3"/>
    <w:rsid w:val="00427F48"/>
    <w:rsid w:val="00427F62"/>
    <w:rsid w:val="004363DA"/>
    <w:rsid w:val="00441A32"/>
    <w:rsid w:val="00443011"/>
    <w:rsid w:val="00445A0C"/>
    <w:rsid w:val="00445DF9"/>
    <w:rsid w:val="0044611F"/>
    <w:rsid w:val="004502AB"/>
    <w:rsid w:val="0045045C"/>
    <w:rsid w:val="00450732"/>
    <w:rsid w:val="0045196D"/>
    <w:rsid w:val="00452912"/>
    <w:rsid w:val="00456201"/>
    <w:rsid w:val="00456328"/>
    <w:rsid w:val="00456EBD"/>
    <w:rsid w:val="0045780B"/>
    <w:rsid w:val="0046051E"/>
    <w:rsid w:val="00460617"/>
    <w:rsid w:val="00462692"/>
    <w:rsid w:val="00464778"/>
    <w:rsid w:val="0046531F"/>
    <w:rsid w:val="00465443"/>
    <w:rsid w:val="00466520"/>
    <w:rsid w:val="00467021"/>
    <w:rsid w:val="004704C7"/>
    <w:rsid w:val="0047131F"/>
    <w:rsid w:val="00471FCB"/>
    <w:rsid w:val="00472378"/>
    <w:rsid w:val="00472D5B"/>
    <w:rsid w:val="0047473C"/>
    <w:rsid w:val="00477755"/>
    <w:rsid w:val="0048066D"/>
    <w:rsid w:val="00481E87"/>
    <w:rsid w:val="00482D9B"/>
    <w:rsid w:val="004838AA"/>
    <w:rsid w:val="00484214"/>
    <w:rsid w:val="00487555"/>
    <w:rsid w:val="0048795B"/>
    <w:rsid w:val="00487973"/>
    <w:rsid w:val="00490020"/>
    <w:rsid w:val="00493E2A"/>
    <w:rsid w:val="004954DF"/>
    <w:rsid w:val="00495828"/>
    <w:rsid w:val="0049756A"/>
    <w:rsid w:val="004A4FF2"/>
    <w:rsid w:val="004A5E0B"/>
    <w:rsid w:val="004A6645"/>
    <w:rsid w:val="004A763A"/>
    <w:rsid w:val="004A7C99"/>
    <w:rsid w:val="004B2F7E"/>
    <w:rsid w:val="004B46A0"/>
    <w:rsid w:val="004B5253"/>
    <w:rsid w:val="004B7855"/>
    <w:rsid w:val="004B7AC3"/>
    <w:rsid w:val="004C0909"/>
    <w:rsid w:val="004C104E"/>
    <w:rsid w:val="004C2B49"/>
    <w:rsid w:val="004C6A50"/>
    <w:rsid w:val="004C72F0"/>
    <w:rsid w:val="004D1875"/>
    <w:rsid w:val="004D1B5A"/>
    <w:rsid w:val="004D2AF3"/>
    <w:rsid w:val="004D2BD3"/>
    <w:rsid w:val="004D36C5"/>
    <w:rsid w:val="004D5FA7"/>
    <w:rsid w:val="004E200E"/>
    <w:rsid w:val="004E20B0"/>
    <w:rsid w:val="004E3407"/>
    <w:rsid w:val="004E3BC2"/>
    <w:rsid w:val="004E412E"/>
    <w:rsid w:val="004E44F8"/>
    <w:rsid w:val="004E63D6"/>
    <w:rsid w:val="004F110C"/>
    <w:rsid w:val="004F16B3"/>
    <w:rsid w:val="004F3AA9"/>
    <w:rsid w:val="004F73DB"/>
    <w:rsid w:val="004F7D7A"/>
    <w:rsid w:val="005001EB"/>
    <w:rsid w:val="00500D8A"/>
    <w:rsid w:val="00501398"/>
    <w:rsid w:val="0050168E"/>
    <w:rsid w:val="00503DF0"/>
    <w:rsid w:val="00503E8C"/>
    <w:rsid w:val="005043A9"/>
    <w:rsid w:val="00505AED"/>
    <w:rsid w:val="00505D95"/>
    <w:rsid w:val="00506042"/>
    <w:rsid w:val="005073C3"/>
    <w:rsid w:val="00507699"/>
    <w:rsid w:val="00510181"/>
    <w:rsid w:val="005103ED"/>
    <w:rsid w:val="005127D8"/>
    <w:rsid w:val="005159B1"/>
    <w:rsid w:val="0052272C"/>
    <w:rsid w:val="00522A99"/>
    <w:rsid w:val="00523452"/>
    <w:rsid w:val="0052366A"/>
    <w:rsid w:val="0052383F"/>
    <w:rsid w:val="00523E05"/>
    <w:rsid w:val="005245CC"/>
    <w:rsid w:val="00527392"/>
    <w:rsid w:val="005340B5"/>
    <w:rsid w:val="005350BB"/>
    <w:rsid w:val="00535730"/>
    <w:rsid w:val="00535A82"/>
    <w:rsid w:val="00541A87"/>
    <w:rsid w:val="00541ECE"/>
    <w:rsid w:val="005440EB"/>
    <w:rsid w:val="00544D26"/>
    <w:rsid w:val="005457B6"/>
    <w:rsid w:val="00547471"/>
    <w:rsid w:val="00552665"/>
    <w:rsid w:val="00552846"/>
    <w:rsid w:val="00552FC2"/>
    <w:rsid w:val="005541EF"/>
    <w:rsid w:val="005542C7"/>
    <w:rsid w:val="00554750"/>
    <w:rsid w:val="005551E2"/>
    <w:rsid w:val="00560404"/>
    <w:rsid w:val="005613CB"/>
    <w:rsid w:val="0056282F"/>
    <w:rsid w:val="0056302A"/>
    <w:rsid w:val="00563D70"/>
    <w:rsid w:val="00563D75"/>
    <w:rsid w:val="00563F5A"/>
    <w:rsid w:val="00564BDC"/>
    <w:rsid w:val="00570052"/>
    <w:rsid w:val="00571972"/>
    <w:rsid w:val="00573DE8"/>
    <w:rsid w:val="00574DED"/>
    <w:rsid w:val="00580A3E"/>
    <w:rsid w:val="00582AD9"/>
    <w:rsid w:val="005867CA"/>
    <w:rsid w:val="00590C9D"/>
    <w:rsid w:val="00591B64"/>
    <w:rsid w:val="00594F93"/>
    <w:rsid w:val="00595A7D"/>
    <w:rsid w:val="00595B8A"/>
    <w:rsid w:val="00595C52"/>
    <w:rsid w:val="00596310"/>
    <w:rsid w:val="00597B14"/>
    <w:rsid w:val="005A0C5E"/>
    <w:rsid w:val="005A12D5"/>
    <w:rsid w:val="005A3240"/>
    <w:rsid w:val="005A4338"/>
    <w:rsid w:val="005A5604"/>
    <w:rsid w:val="005B0938"/>
    <w:rsid w:val="005B12DF"/>
    <w:rsid w:val="005B6085"/>
    <w:rsid w:val="005B6B87"/>
    <w:rsid w:val="005B7230"/>
    <w:rsid w:val="005C0C43"/>
    <w:rsid w:val="005C0F73"/>
    <w:rsid w:val="005C222D"/>
    <w:rsid w:val="005C2C26"/>
    <w:rsid w:val="005C2C6A"/>
    <w:rsid w:val="005D0310"/>
    <w:rsid w:val="005D0FBC"/>
    <w:rsid w:val="005D3668"/>
    <w:rsid w:val="005D3926"/>
    <w:rsid w:val="005D3EEF"/>
    <w:rsid w:val="005D5C28"/>
    <w:rsid w:val="005E1BCC"/>
    <w:rsid w:val="005E408D"/>
    <w:rsid w:val="005E689B"/>
    <w:rsid w:val="005F2507"/>
    <w:rsid w:val="005F308E"/>
    <w:rsid w:val="005F3860"/>
    <w:rsid w:val="005F4267"/>
    <w:rsid w:val="005F63EE"/>
    <w:rsid w:val="005F78D5"/>
    <w:rsid w:val="00600607"/>
    <w:rsid w:val="006012FC"/>
    <w:rsid w:val="00602095"/>
    <w:rsid w:val="00602C2D"/>
    <w:rsid w:val="00604F52"/>
    <w:rsid w:val="00606292"/>
    <w:rsid w:val="0060757C"/>
    <w:rsid w:val="006119EC"/>
    <w:rsid w:val="00617A8E"/>
    <w:rsid w:val="00621227"/>
    <w:rsid w:val="006228DF"/>
    <w:rsid w:val="00622919"/>
    <w:rsid w:val="00623EF5"/>
    <w:rsid w:val="00625A69"/>
    <w:rsid w:val="00627DBC"/>
    <w:rsid w:val="00630CCC"/>
    <w:rsid w:val="00632780"/>
    <w:rsid w:val="0063317F"/>
    <w:rsid w:val="00634530"/>
    <w:rsid w:val="00634FD8"/>
    <w:rsid w:val="00635C79"/>
    <w:rsid w:val="006365D0"/>
    <w:rsid w:val="006370E4"/>
    <w:rsid w:val="0063761A"/>
    <w:rsid w:val="006376D2"/>
    <w:rsid w:val="00641592"/>
    <w:rsid w:val="00642BEA"/>
    <w:rsid w:val="00642FA8"/>
    <w:rsid w:val="006459DE"/>
    <w:rsid w:val="0065001F"/>
    <w:rsid w:val="006500B6"/>
    <w:rsid w:val="006502DF"/>
    <w:rsid w:val="00651FBA"/>
    <w:rsid w:val="00652871"/>
    <w:rsid w:val="00654305"/>
    <w:rsid w:val="00655B6E"/>
    <w:rsid w:val="00656BB2"/>
    <w:rsid w:val="00657A67"/>
    <w:rsid w:val="0066322E"/>
    <w:rsid w:val="00665EB5"/>
    <w:rsid w:val="00666ED5"/>
    <w:rsid w:val="00667E53"/>
    <w:rsid w:val="006704F7"/>
    <w:rsid w:val="00672BFC"/>
    <w:rsid w:val="00672E52"/>
    <w:rsid w:val="0067385D"/>
    <w:rsid w:val="006744CE"/>
    <w:rsid w:val="0067459B"/>
    <w:rsid w:val="00675711"/>
    <w:rsid w:val="006762BB"/>
    <w:rsid w:val="00676356"/>
    <w:rsid w:val="0067683B"/>
    <w:rsid w:val="0068137E"/>
    <w:rsid w:val="00681F6C"/>
    <w:rsid w:val="00692370"/>
    <w:rsid w:val="0069758F"/>
    <w:rsid w:val="006979C2"/>
    <w:rsid w:val="006A23B2"/>
    <w:rsid w:val="006A29EB"/>
    <w:rsid w:val="006A3734"/>
    <w:rsid w:val="006A4F62"/>
    <w:rsid w:val="006A7425"/>
    <w:rsid w:val="006A745B"/>
    <w:rsid w:val="006B0331"/>
    <w:rsid w:val="006B0F21"/>
    <w:rsid w:val="006B18C2"/>
    <w:rsid w:val="006B424C"/>
    <w:rsid w:val="006B5848"/>
    <w:rsid w:val="006B6C3E"/>
    <w:rsid w:val="006B6F3F"/>
    <w:rsid w:val="006B7A57"/>
    <w:rsid w:val="006C4EC6"/>
    <w:rsid w:val="006C636F"/>
    <w:rsid w:val="006D49E7"/>
    <w:rsid w:val="006D600F"/>
    <w:rsid w:val="006E15C1"/>
    <w:rsid w:val="006E22D3"/>
    <w:rsid w:val="006E2720"/>
    <w:rsid w:val="006E2F2C"/>
    <w:rsid w:val="006E3146"/>
    <w:rsid w:val="006E359E"/>
    <w:rsid w:val="006E4A31"/>
    <w:rsid w:val="006E543F"/>
    <w:rsid w:val="006E627F"/>
    <w:rsid w:val="006E6338"/>
    <w:rsid w:val="006E7F71"/>
    <w:rsid w:val="006F2B66"/>
    <w:rsid w:val="006F382B"/>
    <w:rsid w:val="00704864"/>
    <w:rsid w:val="00704BC9"/>
    <w:rsid w:val="0070591F"/>
    <w:rsid w:val="00707896"/>
    <w:rsid w:val="00712186"/>
    <w:rsid w:val="007123BF"/>
    <w:rsid w:val="00715334"/>
    <w:rsid w:val="0071533F"/>
    <w:rsid w:val="0071545D"/>
    <w:rsid w:val="0071784A"/>
    <w:rsid w:val="00721E95"/>
    <w:rsid w:val="007225AE"/>
    <w:rsid w:val="0072362A"/>
    <w:rsid w:val="00723E0F"/>
    <w:rsid w:val="007248B1"/>
    <w:rsid w:val="007258A1"/>
    <w:rsid w:val="00725E10"/>
    <w:rsid w:val="00726263"/>
    <w:rsid w:val="00726963"/>
    <w:rsid w:val="0072698E"/>
    <w:rsid w:val="00731F52"/>
    <w:rsid w:val="00735EA2"/>
    <w:rsid w:val="0073667F"/>
    <w:rsid w:val="00740845"/>
    <w:rsid w:val="007421CC"/>
    <w:rsid w:val="007426B8"/>
    <w:rsid w:val="00746114"/>
    <w:rsid w:val="00746644"/>
    <w:rsid w:val="00747D51"/>
    <w:rsid w:val="00752015"/>
    <w:rsid w:val="00753267"/>
    <w:rsid w:val="00754718"/>
    <w:rsid w:val="0075703F"/>
    <w:rsid w:val="00757BC0"/>
    <w:rsid w:val="007610C4"/>
    <w:rsid w:val="00761151"/>
    <w:rsid w:val="00761507"/>
    <w:rsid w:val="00764075"/>
    <w:rsid w:val="007646F9"/>
    <w:rsid w:val="00764F9B"/>
    <w:rsid w:val="00765592"/>
    <w:rsid w:val="00765A17"/>
    <w:rsid w:val="00770C33"/>
    <w:rsid w:val="00771045"/>
    <w:rsid w:val="007733FE"/>
    <w:rsid w:val="007734C5"/>
    <w:rsid w:val="00773804"/>
    <w:rsid w:val="007756DB"/>
    <w:rsid w:val="00780E06"/>
    <w:rsid w:val="00781767"/>
    <w:rsid w:val="007835B1"/>
    <w:rsid w:val="00784F9A"/>
    <w:rsid w:val="00786F96"/>
    <w:rsid w:val="0079524B"/>
    <w:rsid w:val="007A43FD"/>
    <w:rsid w:val="007A763B"/>
    <w:rsid w:val="007B0DF4"/>
    <w:rsid w:val="007B26E6"/>
    <w:rsid w:val="007B308D"/>
    <w:rsid w:val="007B56F2"/>
    <w:rsid w:val="007B7675"/>
    <w:rsid w:val="007C2C3C"/>
    <w:rsid w:val="007C5390"/>
    <w:rsid w:val="007C58AA"/>
    <w:rsid w:val="007C67F0"/>
    <w:rsid w:val="007C7F9D"/>
    <w:rsid w:val="007D20B0"/>
    <w:rsid w:val="007D55C3"/>
    <w:rsid w:val="007D70B5"/>
    <w:rsid w:val="007E08DB"/>
    <w:rsid w:val="007E0948"/>
    <w:rsid w:val="007E0C6D"/>
    <w:rsid w:val="007E251B"/>
    <w:rsid w:val="007E29AF"/>
    <w:rsid w:val="007E4497"/>
    <w:rsid w:val="007E4780"/>
    <w:rsid w:val="007E485D"/>
    <w:rsid w:val="007E62F5"/>
    <w:rsid w:val="007E6A8B"/>
    <w:rsid w:val="007F0907"/>
    <w:rsid w:val="007F3FA8"/>
    <w:rsid w:val="00800292"/>
    <w:rsid w:val="008006D1"/>
    <w:rsid w:val="0080098B"/>
    <w:rsid w:val="008039C8"/>
    <w:rsid w:val="00805361"/>
    <w:rsid w:val="00805D5A"/>
    <w:rsid w:val="0080626B"/>
    <w:rsid w:val="0080650D"/>
    <w:rsid w:val="00812B86"/>
    <w:rsid w:val="00812C6F"/>
    <w:rsid w:val="00813E5B"/>
    <w:rsid w:val="0081448D"/>
    <w:rsid w:val="00817977"/>
    <w:rsid w:val="00823988"/>
    <w:rsid w:val="00824CDC"/>
    <w:rsid w:val="00830984"/>
    <w:rsid w:val="00833934"/>
    <w:rsid w:val="008345EC"/>
    <w:rsid w:val="008366DD"/>
    <w:rsid w:val="00836EF0"/>
    <w:rsid w:val="008405FC"/>
    <w:rsid w:val="008418EA"/>
    <w:rsid w:val="0084292A"/>
    <w:rsid w:val="00843F38"/>
    <w:rsid w:val="00847873"/>
    <w:rsid w:val="0085148D"/>
    <w:rsid w:val="00855A9B"/>
    <w:rsid w:val="00855FD9"/>
    <w:rsid w:val="00857F6F"/>
    <w:rsid w:val="00860F19"/>
    <w:rsid w:val="00862891"/>
    <w:rsid w:val="00862CDB"/>
    <w:rsid w:val="00863244"/>
    <w:rsid w:val="008638AC"/>
    <w:rsid w:val="008658C3"/>
    <w:rsid w:val="0086592E"/>
    <w:rsid w:val="00866686"/>
    <w:rsid w:val="00872873"/>
    <w:rsid w:val="00875DDD"/>
    <w:rsid w:val="008775FA"/>
    <w:rsid w:val="0088100B"/>
    <w:rsid w:val="008840B9"/>
    <w:rsid w:val="008851FA"/>
    <w:rsid w:val="008863DA"/>
    <w:rsid w:val="00887DA8"/>
    <w:rsid w:val="00891B71"/>
    <w:rsid w:val="00892B4E"/>
    <w:rsid w:val="00893257"/>
    <w:rsid w:val="0089349F"/>
    <w:rsid w:val="008946D3"/>
    <w:rsid w:val="00895456"/>
    <w:rsid w:val="008978E2"/>
    <w:rsid w:val="008A167A"/>
    <w:rsid w:val="008A231E"/>
    <w:rsid w:val="008A2D84"/>
    <w:rsid w:val="008A42E5"/>
    <w:rsid w:val="008B10B1"/>
    <w:rsid w:val="008B7F00"/>
    <w:rsid w:val="008B7FAA"/>
    <w:rsid w:val="008C034F"/>
    <w:rsid w:val="008C13A8"/>
    <w:rsid w:val="008C2AE1"/>
    <w:rsid w:val="008C3382"/>
    <w:rsid w:val="008C55F6"/>
    <w:rsid w:val="008C6AF0"/>
    <w:rsid w:val="008D3E00"/>
    <w:rsid w:val="008D66A9"/>
    <w:rsid w:val="008E07D3"/>
    <w:rsid w:val="008E2939"/>
    <w:rsid w:val="008E307A"/>
    <w:rsid w:val="008E3E3E"/>
    <w:rsid w:val="008E5601"/>
    <w:rsid w:val="008E782F"/>
    <w:rsid w:val="008F0063"/>
    <w:rsid w:val="008F3C91"/>
    <w:rsid w:val="008F4945"/>
    <w:rsid w:val="008F4DBB"/>
    <w:rsid w:val="008F4EEF"/>
    <w:rsid w:val="008F504E"/>
    <w:rsid w:val="008F5E18"/>
    <w:rsid w:val="008F69ED"/>
    <w:rsid w:val="008F7F5A"/>
    <w:rsid w:val="00901689"/>
    <w:rsid w:val="00902D46"/>
    <w:rsid w:val="00903293"/>
    <w:rsid w:val="00903748"/>
    <w:rsid w:val="009059A4"/>
    <w:rsid w:val="00906E2A"/>
    <w:rsid w:val="00907148"/>
    <w:rsid w:val="009077F3"/>
    <w:rsid w:val="009104FE"/>
    <w:rsid w:val="00913A30"/>
    <w:rsid w:val="00920168"/>
    <w:rsid w:val="00920696"/>
    <w:rsid w:val="00920DFF"/>
    <w:rsid w:val="00922C48"/>
    <w:rsid w:val="00923631"/>
    <w:rsid w:val="00925D19"/>
    <w:rsid w:val="0092637E"/>
    <w:rsid w:val="00926D2E"/>
    <w:rsid w:val="00927DEB"/>
    <w:rsid w:val="00930342"/>
    <w:rsid w:val="00930623"/>
    <w:rsid w:val="00930C51"/>
    <w:rsid w:val="00931D7D"/>
    <w:rsid w:val="00931E2F"/>
    <w:rsid w:val="00932E51"/>
    <w:rsid w:val="00936BEA"/>
    <w:rsid w:val="0094055B"/>
    <w:rsid w:val="00941767"/>
    <w:rsid w:val="00942B40"/>
    <w:rsid w:val="00942EBC"/>
    <w:rsid w:val="009430E8"/>
    <w:rsid w:val="00944454"/>
    <w:rsid w:val="0094539A"/>
    <w:rsid w:val="00945527"/>
    <w:rsid w:val="00945F1B"/>
    <w:rsid w:val="00947449"/>
    <w:rsid w:val="00947DF1"/>
    <w:rsid w:val="00950FBB"/>
    <w:rsid w:val="00951119"/>
    <w:rsid w:val="0095365F"/>
    <w:rsid w:val="00957081"/>
    <w:rsid w:val="00965211"/>
    <w:rsid w:val="00965379"/>
    <w:rsid w:val="00973E38"/>
    <w:rsid w:val="009772AD"/>
    <w:rsid w:val="009775C4"/>
    <w:rsid w:val="00980E53"/>
    <w:rsid w:val="00981E76"/>
    <w:rsid w:val="00983A26"/>
    <w:rsid w:val="00984287"/>
    <w:rsid w:val="00985B63"/>
    <w:rsid w:val="0098789A"/>
    <w:rsid w:val="00990F6D"/>
    <w:rsid w:val="009911D1"/>
    <w:rsid w:val="00991657"/>
    <w:rsid w:val="009947F8"/>
    <w:rsid w:val="009957A0"/>
    <w:rsid w:val="00995FBA"/>
    <w:rsid w:val="00996E6C"/>
    <w:rsid w:val="00997365"/>
    <w:rsid w:val="009A3F08"/>
    <w:rsid w:val="009A40A9"/>
    <w:rsid w:val="009A422C"/>
    <w:rsid w:val="009A6EC3"/>
    <w:rsid w:val="009B1D73"/>
    <w:rsid w:val="009B24F1"/>
    <w:rsid w:val="009B2A0B"/>
    <w:rsid w:val="009B4096"/>
    <w:rsid w:val="009C4B2E"/>
    <w:rsid w:val="009C6379"/>
    <w:rsid w:val="009C7E41"/>
    <w:rsid w:val="009D00F0"/>
    <w:rsid w:val="009D19CF"/>
    <w:rsid w:val="009D24C8"/>
    <w:rsid w:val="009D29CC"/>
    <w:rsid w:val="009D2E91"/>
    <w:rsid w:val="009D4F5C"/>
    <w:rsid w:val="009E1681"/>
    <w:rsid w:val="009E29FD"/>
    <w:rsid w:val="009E7AC2"/>
    <w:rsid w:val="009F0EEA"/>
    <w:rsid w:val="009F2F21"/>
    <w:rsid w:val="009F35F5"/>
    <w:rsid w:val="009F3911"/>
    <w:rsid w:val="009F4AB5"/>
    <w:rsid w:val="009F4CBB"/>
    <w:rsid w:val="009F4CDA"/>
    <w:rsid w:val="009F637C"/>
    <w:rsid w:val="009F691D"/>
    <w:rsid w:val="009F7FFD"/>
    <w:rsid w:val="00A04604"/>
    <w:rsid w:val="00A0648F"/>
    <w:rsid w:val="00A06A24"/>
    <w:rsid w:val="00A10AD3"/>
    <w:rsid w:val="00A12495"/>
    <w:rsid w:val="00A1369A"/>
    <w:rsid w:val="00A13AAB"/>
    <w:rsid w:val="00A1462D"/>
    <w:rsid w:val="00A17948"/>
    <w:rsid w:val="00A204D7"/>
    <w:rsid w:val="00A209EC"/>
    <w:rsid w:val="00A20CC2"/>
    <w:rsid w:val="00A226D6"/>
    <w:rsid w:val="00A23B4C"/>
    <w:rsid w:val="00A25319"/>
    <w:rsid w:val="00A2613B"/>
    <w:rsid w:val="00A26338"/>
    <w:rsid w:val="00A3102D"/>
    <w:rsid w:val="00A31E89"/>
    <w:rsid w:val="00A3219B"/>
    <w:rsid w:val="00A3281D"/>
    <w:rsid w:val="00A33678"/>
    <w:rsid w:val="00A3539E"/>
    <w:rsid w:val="00A35EC4"/>
    <w:rsid w:val="00A37B49"/>
    <w:rsid w:val="00A406DF"/>
    <w:rsid w:val="00A41048"/>
    <w:rsid w:val="00A41A25"/>
    <w:rsid w:val="00A42C9B"/>
    <w:rsid w:val="00A4579B"/>
    <w:rsid w:val="00A45D9B"/>
    <w:rsid w:val="00A47907"/>
    <w:rsid w:val="00A47BB8"/>
    <w:rsid w:val="00A51242"/>
    <w:rsid w:val="00A513DC"/>
    <w:rsid w:val="00A529E5"/>
    <w:rsid w:val="00A53386"/>
    <w:rsid w:val="00A57EAC"/>
    <w:rsid w:val="00A63CEF"/>
    <w:rsid w:val="00A66E74"/>
    <w:rsid w:val="00A675CB"/>
    <w:rsid w:val="00A703B7"/>
    <w:rsid w:val="00A733BB"/>
    <w:rsid w:val="00A739DF"/>
    <w:rsid w:val="00A73D50"/>
    <w:rsid w:val="00A745DD"/>
    <w:rsid w:val="00A74B27"/>
    <w:rsid w:val="00A74C7A"/>
    <w:rsid w:val="00A803E0"/>
    <w:rsid w:val="00A80532"/>
    <w:rsid w:val="00A80882"/>
    <w:rsid w:val="00A80C9E"/>
    <w:rsid w:val="00A829ED"/>
    <w:rsid w:val="00A85D88"/>
    <w:rsid w:val="00A85FDA"/>
    <w:rsid w:val="00A87D97"/>
    <w:rsid w:val="00A9007C"/>
    <w:rsid w:val="00A9098D"/>
    <w:rsid w:val="00A909EB"/>
    <w:rsid w:val="00A915A9"/>
    <w:rsid w:val="00A92747"/>
    <w:rsid w:val="00A939CF"/>
    <w:rsid w:val="00A95607"/>
    <w:rsid w:val="00A96F64"/>
    <w:rsid w:val="00A97DAE"/>
    <w:rsid w:val="00AA25BE"/>
    <w:rsid w:val="00AA51D9"/>
    <w:rsid w:val="00AB13D1"/>
    <w:rsid w:val="00AB1ACC"/>
    <w:rsid w:val="00AB4ABA"/>
    <w:rsid w:val="00AB6A1F"/>
    <w:rsid w:val="00AB7A1B"/>
    <w:rsid w:val="00AC0646"/>
    <w:rsid w:val="00AC3E3E"/>
    <w:rsid w:val="00AC4891"/>
    <w:rsid w:val="00AC723A"/>
    <w:rsid w:val="00AD0AAE"/>
    <w:rsid w:val="00AD28C2"/>
    <w:rsid w:val="00AD3718"/>
    <w:rsid w:val="00AD3889"/>
    <w:rsid w:val="00AD4C0F"/>
    <w:rsid w:val="00AE02FB"/>
    <w:rsid w:val="00AE18D0"/>
    <w:rsid w:val="00AE2420"/>
    <w:rsid w:val="00AE2BF6"/>
    <w:rsid w:val="00AF2DDC"/>
    <w:rsid w:val="00B02BA2"/>
    <w:rsid w:val="00B040F2"/>
    <w:rsid w:val="00B05AF4"/>
    <w:rsid w:val="00B07C38"/>
    <w:rsid w:val="00B07D99"/>
    <w:rsid w:val="00B10F49"/>
    <w:rsid w:val="00B113D1"/>
    <w:rsid w:val="00B222AF"/>
    <w:rsid w:val="00B25C94"/>
    <w:rsid w:val="00B32927"/>
    <w:rsid w:val="00B3406D"/>
    <w:rsid w:val="00B353D4"/>
    <w:rsid w:val="00B36973"/>
    <w:rsid w:val="00B44273"/>
    <w:rsid w:val="00B44362"/>
    <w:rsid w:val="00B4794A"/>
    <w:rsid w:val="00B520BA"/>
    <w:rsid w:val="00B53F48"/>
    <w:rsid w:val="00B6275C"/>
    <w:rsid w:val="00B6491E"/>
    <w:rsid w:val="00B7243B"/>
    <w:rsid w:val="00B74B30"/>
    <w:rsid w:val="00B76216"/>
    <w:rsid w:val="00B765C0"/>
    <w:rsid w:val="00B77D03"/>
    <w:rsid w:val="00B80D59"/>
    <w:rsid w:val="00B8357C"/>
    <w:rsid w:val="00B83F50"/>
    <w:rsid w:val="00B861CA"/>
    <w:rsid w:val="00B869C1"/>
    <w:rsid w:val="00B86BDF"/>
    <w:rsid w:val="00B87D40"/>
    <w:rsid w:val="00B91470"/>
    <w:rsid w:val="00B9214C"/>
    <w:rsid w:val="00B965DB"/>
    <w:rsid w:val="00BA038A"/>
    <w:rsid w:val="00BA159F"/>
    <w:rsid w:val="00BA6696"/>
    <w:rsid w:val="00BA6FEB"/>
    <w:rsid w:val="00BB0B9B"/>
    <w:rsid w:val="00BB55F5"/>
    <w:rsid w:val="00BB6B69"/>
    <w:rsid w:val="00BB7BF6"/>
    <w:rsid w:val="00BC042A"/>
    <w:rsid w:val="00BC1391"/>
    <w:rsid w:val="00BC1FDA"/>
    <w:rsid w:val="00BC24EE"/>
    <w:rsid w:val="00BC450F"/>
    <w:rsid w:val="00BC4F0D"/>
    <w:rsid w:val="00BC5BD2"/>
    <w:rsid w:val="00BC6BBB"/>
    <w:rsid w:val="00BC6F74"/>
    <w:rsid w:val="00BC77B8"/>
    <w:rsid w:val="00BC7D36"/>
    <w:rsid w:val="00BD0CE0"/>
    <w:rsid w:val="00BD1828"/>
    <w:rsid w:val="00BD28BA"/>
    <w:rsid w:val="00BD3A03"/>
    <w:rsid w:val="00BD4098"/>
    <w:rsid w:val="00BE27CE"/>
    <w:rsid w:val="00BE3261"/>
    <w:rsid w:val="00BE4F44"/>
    <w:rsid w:val="00BE67B3"/>
    <w:rsid w:val="00BE6EF9"/>
    <w:rsid w:val="00BE734A"/>
    <w:rsid w:val="00BE75D8"/>
    <w:rsid w:val="00BF00EA"/>
    <w:rsid w:val="00BF1054"/>
    <w:rsid w:val="00BF1324"/>
    <w:rsid w:val="00BF22ED"/>
    <w:rsid w:val="00BF30D0"/>
    <w:rsid w:val="00BF420B"/>
    <w:rsid w:val="00BF4B95"/>
    <w:rsid w:val="00BF5477"/>
    <w:rsid w:val="00BF6663"/>
    <w:rsid w:val="00BF7FC2"/>
    <w:rsid w:val="00C00D2B"/>
    <w:rsid w:val="00C01D72"/>
    <w:rsid w:val="00C05C22"/>
    <w:rsid w:val="00C06264"/>
    <w:rsid w:val="00C0638D"/>
    <w:rsid w:val="00C0750C"/>
    <w:rsid w:val="00C110C1"/>
    <w:rsid w:val="00C110C3"/>
    <w:rsid w:val="00C15AC5"/>
    <w:rsid w:val="00C173C3"/>
    <w:rsid w:val="00C202A7"/>
    <w:rsid w:val="00C21A8C"/>
    <w:rsid w:val="00C25213"/>
    <w:rsid w:val="00C279CC"/>
    <w:rsid w:val="00C3024A"/>
    <w:rsid w:val="00C35987"/>
    <w:rsid w:val="00C409DA"/>
    <w:rsid w:val="00C459B4"/>
    <w:rsid w:val="00C4672B"/>
    <w:rsid w:val="00C46A41"/>
    <w:rsid w:val="00C46B5F"/>
    <w:rsid w:val="00C54B64"/>
    <w:rsid w:val="00C551AE"/>
    <w:rsid w:val="00C60E91"/>
    <w:rsid w:val="00C61C42"/>
    <w:rsid w:val="00C61D53"/>
    <w:rsid w:val="00C62A28"/>
    <w:rsid w:val="00C66A43"/>
    <w:rsid w:val="00C714C7"/>
    <w:rsid w:val="00C7231F"/>
    <w:rsid w:val="00C72469"/>
    <w:rsid w:val="00C74630"/>
    <w:rsid w:val="00C746B8"/>
    <w:rsid w:val="00C76EB2"/>
    <w:rsid w:val="00C8304D"/>
    <w:rsid w:val="00C8310E"/>
    <w:rsid w:val="00C869CD"/>
    <w:rsid w:val="00C913DD"/>
    <w:rsid w:val="00C92C78"/>
    <w:rsid w:val="00C950F7"/>
    <w:rsid w:val="00C959BD"/>
    <w:rsid w:val="00C95DC0"/>
    <w:rsid w:val="00CA01CE"/>
    <w:rsid w:val="00CA2811"/>
    <w:rsid w:val="00CA4C6C"/>
    <w:rsid w:val="00CA7DE4"/>
    <w:rsid w:val="00CB0D1B"/>
    <w:rsid w:val="00CB0D56"/>
    <w:rsid w:val="00CB1936"/>
    <w:rsid w:val="00CB1D5B"/>
    <w:rsid w:val="00CB28F7"/>
    <w:rsid w:val="00CB701B"/>
    <w:rsid w:val="00CB7187"/>
    <w:rsid w:val="00CB737D"/>
    <w:rsid w:val="00CC6AAC"/>
    <w:rsid w:val="00CD1E32"/>
    <w:rsid w:val="00CD50A4"/>
    <w:rsid w:val="00CD6EA4"/>
    <w:rsid w:val="00CE0190"/>
    <w:rsid w:val="00CE4C64"/>
    <w:rsid w:val="00CE6AA4"/>
    <w:rsid w:val="00CF013F"/>
    <w:rsid w:val="00CF2C6C"/>
    <w:rsid w:val="00CF3753"/>
    <w:rsid w:val="00CF41D8"/>
    <w:rsid w:val="00CF50BD"/>
    <w:rsid w:val="00CF5DB9"/>
    <w:rsid w:val="00CF7ABC"/>
    <w:rsid w:val="00D00171"/>
    <w:rsid w:val="00D012A7"/>
    <w:rsid w:val="00D02201"/>
    <w:rsid w:val="00D02278"/>
    <w:rsid w:val="00D0259F"/>
    <w:rsid w:val="00D048CB"/>
    <w:rsid w:val="00D050FB"/>
    <w:rsid w:val="00D05616"/>
    <w:rsid w:val="00D115FB"/>
    <w:rsid w:val="00D13F9C"/>
    <w:rsid w:val="00D14505"/>
    <w:rsid w:val="00D14B2D"/>
    <w:rsid w:val="00D14DAE"/>
    <w:rsid w:val="00D14DF4"/>
    <w:rsid w:val="00D15A1D"/>
    <w:rsid w:val="00D15F0B"/>
    <w:rsid w:val="00D1657A"/>
    <w:rsid w:val="00D16D51"/>
    <w:rsid w:val="00D179FA"/>
    <w:rsid w:val="00D227D9"/>
    <w:rsid w:val="00D243F8"/>
    <w:rsid w:val="00D26199"/>
    <w:rsid w:val="00D261A2"/>
    <w:rsid w:val="00D269A2"/>
    <w:rsid w:val="00D27951"/>
    <w:rsid w:val="00D36625"/>
    <w:rsid w:val="00D36F1D"/>
    <w:rsid w:val="00D37B76"/>
    <w:rsid w:val="00D406C3"/>
    <w:rsid w:val="00D40CA2"/>
    <w:rsid w:val="00D41769"/>
    <w:rsid w:val="00D450E6"/>
    <w:rsid w:val="00D4655B"/>
    <w:rsid w:val="00D473C5"/>
    <w:rsid w:val="00D4767B"/>
    <w:rsid w:val="00D510C7"/>
    <w:rsid w:val="00D51B8E"/>
    <w:rsid w:val="00D52968"/>
    <w:rsid w:val="00D53E62"/>
    <w:rsid w:val="00D572FE"/>
    <w:rsid w:val="00D57B08"/>
    <w:rsid w:val="00D6231E"/>
    <w:rsid w:val="00D643AE"/>
    <w:rsid w:val="00D66FF0"/>
    <w:rsid w:val="00D71089"/>
    <w:rsid w:val="00D7489D"/>
    <w:rsid w:val="00D806BC"/>
    <w:rsid w:val="00D80AA3"/>
    <w:rsid w:val="00D81E08"/>
    <w:rsid w:val="00D83804"/>
    <w:rsid w:val="00D8627C"/>
    <w:rsid w:val="00D87193"/>
    <w:rsid w:val="00D90829"/>
    <w:rsid w:val="00D91D9D"/>
    <w:rsid w:val="00DA008F"/>
    <w:rsid w:val="00DA01BA"/>
    <w:rsid w:val="00DA3495"/>
    <w:rsid w:val="00DA3CAF"/>
    <w:rsid w:val="00DA6224"/>
    <w:rsid w:val="00DA7CF7"/>
    <w:rsid w:val="00DB073D"/>
    <w:rsid w:val="00DB42DF"/>
    <w:rsid w:val="00DB5309"/>
    <w:rsid w:val="00DB5F4D"/>
    <w:rsid w:val="00DB6714"/>
    <w:rsid w:val="00DB747B"/>
    <w:rsid w:val="00DB7615"/>
    <w:rsid w:val="00DB7908"/>
    <w:rsid w:val="00DB7DC9"/>
    <w:rsid w:val="00DC0676"/>
    <w:rsid w:val="00DC111A"/>
    <w:rsid w:val="00DC60CA"/>
    <w:rsid w:val="00DC7887"/>
    <w:rsid w:val="00DD2159"/>
    <w:rsid w:val="00DD546F"/>
    <w:rsid w:val="00DD709F"/>
    <w:rsid w:val="00DD7D79"/>
    <w:rsid w:val="00DE0502"/>
    <w:rsid w:val="00DE0560"/>
    <w:rsid w:val="00DE1138"/>
    <w:rsid w:val="00DE41A2"/>
    <w:rsid w:val="00DE518F"/>
    <w:rsid w:val="00DE528A"/>
    <w:rsid w:val="00DE6540"/>
    <w:rsid w:val="00DF0162"/>
    <w:rsid w:val="00DF290F"/>
    <w:rsid w:val="00E003F6"/>
    <w:rsid w:val="00E00F1D"/>
    <w:rsid w:val="00E012F5"/>
    <w:rsid w:val="00E01B6F"/>
    <w:rsid w:val="00E02A39"/>
    <w:rsid w:val="00E07724"/>
    <w:rsid w:val="00E078D1"/>
    <w:rsid w:val="00E12270"/>
    <w:rsid w:val="00E13AEC"/>
    <w:rsid w:val="00E14737"/>
    <w:rsid w:val="00E14A38"/>
    <w:rsid w:val="00E16FA0"/>
    <w:rsid w:val="00E227F1"/>
    <w:rsid w:val="00E241FC"/>
    <w:rsid w:val="00E24EB0"/>
    <w:rsid w:val="00E25ECD"/>
    <w:rsid w:val="00E26631"/>
    <w:rsid w:val="00E3240D"/>
    <w:rsid w:val="00E35057"/>
    <w:rsid w:val="00E36131"/>
    <w:rsid w:val="00E37E81"/>
    <w:rsid w:val="00E37FD6"/>
    <w:rsid w:val="00E417FB"/>
    <w:rsid w:val="00E44266"/>
    <w:rsid w:val="00E475BD"/>
    <w:rsid w:val="00E50CC2"/>
    <w:rsid w:val="00E51810"/>
    <w:rsid w:val="00E52D17"/>
    <w:rsid w:val="00E52DFF"/>
    <w:rsid w:val="00E52EDB"/>
    <w:rsid w:val="00E536FC"/>
    <w:rsid w:val="00E54278"/>
    <w:rsid w:val="00E55306"/>
    <w:rsid w:val="00E55430"/>
    <w:rsid w:val="00E5653C"/>
    <w:rsid w:val="00E56A9B"/>
    <w:rsid w:val="00E57340"/>
    <w:rsid w:val="00E57C4F"/>
    <w:rsid w:val="00E62693"/>
    <w:rsid w:val="00E677C1"/>
    <w:rsid w:val="00E67A24"/>
    <w:rsid w:val="00E71759"/>
    <w:rsid w:val="00E720DC"/>
    <w:rsid w:val="00E72A54"/>
    <w:rsid w:val="00E732A2"/>
    <w:rsid w:val="00E738C3"/>
    <w:rsid w:val="00E74EA9"/>
    <w:rsid w:val="00E77809"/>
    <w:rsid w:val="00E77D8F"/>
    <w:rsid w:val="00E80B80"/>
    <w:rsid w:val="00E832D4"/>
    <w:rsid w:val="00E848DE"/>
    <w:rsid w:val="00E856B4"/>
    <w:rsid w:val="00E91389"/>
    <w:rsid w:val="00E924E2"/>
    <w:rsid w:val="00E92A43"/>
    <w:rsid w:val="00E94D5D"/>
    <w:rsid w:val="00E9703D"/>
    <w:rsid w:val="00E970FC"/>
    <w:rsid w:val="00EA170E"/>
    <w:rsid w:val="00EA3551"/>
    <w:rsid w:val="00EB524C"/>
    <w:rsid w:val="00EB6D07"/>
    <w:rsid w:val="00EC244B"/>
    <w:rsid w:val="00EC29FA"/>
    <w:rsid w:val="00EC60A9"/>
    <w:rsid w:val="00EE247B"/>
    <w:rsid w:val="00EE4118"/>
    <w:rsid w:val="00EE4B29"/>
    <w:rsid w:val="00EE7AFE"/>
    <w:rsid w:val="00EF15A9"/>
    <w:rsid w:val="00EF3C2F"/>
    <w:rsid w:val="00EF66C0"/>
    <w:rsid w:val="00F003D5"/>
    <w:rsid w:val="00F04C87"/>
    <w:rsid w:val="00F05AAF"/>
    <w:rsid w:val="00F06DF0"/>
    <w:rsid w:val="00F073A7"/>
    <w:rsid w:val="00F10DD1"/>
    <w:rsid w:val="00F1184F"/>
    <w:rsid w:val="00F11CD8"/>
    <w:rsid w:val="00F12B2B"/>
    <w:rsid w:val="00F14074"/>
    <w:rsid w:val="00F15F1B"/>
    <w:rsid w:val="00F16CE8"/>
    <w:rsid w:val="00F1767E"/>
    <w:rsid w:val="00F17AA7"/>
    <w:rsid w:val="00F20B38"/>
    <w:rsid w:val="00F22C91"/>
    <w:rsid w:val="00F22EE7"/>
    <w:rsid w:val="00F23AE9"/>
    <w:rsid w:val="00F23C7E"/>
    <w:rsid w:val="00F24412"/>
    <w:rsid w:val="00F24C29"/>
    <w:rsid w:val="00F2680A"/>
    <w:rsid w:val="00F26A18"/>
    <w:rsid w:val="00F27EE7"/>
    <w:rsid w:val="00F304C3"/>
    <w:rsid w:val="00F3507C"/>
    <w:rsid w:val="00F40D47"/>
    <w:rsid w:val="00F4570E"/>
    <w:rsid w:val="00F51CC1"/>
    <w:rsid w:val="00F524B1"/>
    <w:rsid w:val="00F532CD"/>
    <w:rsid w:val="00F5457C"/>
    <w:rsid w:val="00F551CD"/>
    <w:rsid w:val="00F56508"/>
    <w:rsid w:val="00F6447D"/>
    <w:rsid w:val="00F66311"/>
    <w:rsid w:val="00F67335"/>
    <w:rsid w:val="00F67D10"/>
    <w:rsid w:val="00F74605"/>
    <w:rsid w:val="00F746A1"/>
    <w:rsid w:val="00F76DBF"/>
    <w:rsid w:val="00F77AE6"/>
    <w:rsid w:val="00F77F4D"/>
    <w:rsid w:val="00F80C13"/>
    <w:rsid w:val="00F820C7"/>
    <w:rsid w:val="00F82657"/>
    <w:rsid w:val="00F83340"/>
    <w:rsid w:val="00F84CC0"/>
    <w:rsid w:val="00F86E55"/>
    <w:rsid w:val="00F87C8F"/>
    <w:rsid w:val="00F90BDF"/>
    <w:rsid w:val="00F90CE1"/>
    <w:rsid w:val="00F9239B"/>
    <w:rsid w:val="00F92587"/>
    <w:rsid w:val="00F92BC4"/>
    <w:rsid w:val="00F95967"/>
    <w:rsid w:val="00F97563"/>
    <w:rsid w:val="00F97BAA"/>
    <w:rsid w:val="00FA04EA"/>
    <w:rsid w:val="00FA24DC"/>
    <w:rsid w:val="00FA6007"/>
    <w:rsid w:val="00FA77C4"/>
    <w:rsid w:val="00FA7978"/>
    <w:rsid w:val="00FA7D20"/>
    <w:rsid w:val="00FB1A38"/>
    <w:rsid w:val="00FB24AB"/>
    <w:rsid w:val="00FB2B2B"/>
    <w:rsid w:val="00FB2D57"/>
    <w:rsid w:val="00FB3A40"/>
    <w:rsid w:val="00FB486E"/>
    <w:rsid w:val="00FB48AF"/>
    <w:rsid w:val="00FB531F"/>
    <w:rsid w:val="00FB5BD3"/>
    <w:rsid w:val="00FB70B9"/>
    <w:rsid w:val="00FC0ED5"/>
    <w:rsid w:val="00FC3EA2"/>
    <w:rsid w:val="00FC3EAB"/>
    <w:rsid w:val="00FC494E"/>
    <w:rsid w:val="00FC53E7"/>
    <w:rsid w:val="00FC6852"/>
    <w:rsid w:val="00FD00DA"/>
    <w:rsid w:val="00FD198F"/>
    <w:rsid w:val="00FD26CD"/>
    <w:rsid w:val="00FD4250"/>
    <w:rsid w:val="00FD6A3D"/>
    <w:rsid w:val="00FD6A7D"/>
    <w:rsid w:val="00FE28F8"/>
    <w:rsid w:val="00FE2A0B"/>
    <w:rsid w:val="00FE72FA"/>
    <w:rsid w:val="00FF1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54B87-6B24-4F20-9AA4-804FEDE9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6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41767"/>
    <w:rPr>
      <w:color w:val="808080"/>
    </w:rPr>
  </w:style>
  <w:style w:type="paragraph" w:styleId="ab">
    <w:name w:val="List Paragraph"/>
    <w:basedOn w:val="a"/>
    <w:uiPriority w:val="34"/>
    <w:qFormat/>
    <w:rsid w:val="009772AD"/>
    <w:pPr>
      <w:ind w:leftChars="200" w:left="480"/>
    </w:pPr>
  </w:style>
  <w:style w:type="paragraph" w:styleId="2">
    <w:name w:val="Body Text Indent 2"/>
    <w:basedOn w:val="a"/>
    <w:link w:val="20"/>
    <w:rsid w:val="005001EB"/>
    <w:pPr>
      <w:snapToGrid w:val="0"/>
      <w:spacing w:line="320" w:lineRule="exact"/>
      <w:ind w:leftChars="55" w:left="132"/>
      <w:jc w:val="both"/>
    </w:pPr>
    <w:rPr>
      <w:rFonts w:ascii="標楷體" w:eastAsia="標楷體" w:hAnsi="標楷體" w:cs="Times New Roman"/>
      <w:b/>
      <w:bCs/>
      <w:color w:val="000000"/>
      <w:szCs w:val="24"/>
      <w:u w:val="single"/>
    </w:rPr>
  </w:style>
  <w:style w:type="character" w:customStyle="1" w:styleId="20">
    <w:name w:val="本文縮排 2 字元"/>
    <w:basedOn w:val="a0"/>
    <w:link w:val="2"/>
    <w:rsid w:val="005001EB"/>
    <w:rPr>
      <w:rFonts w:ascii="標楷體" w:eastAsia="標楷體" w:hAnsi="標楷體" w:cs="Times New Roman"/>
      <w:b/>
      <w:bCs/>
      <w:color w:val="000000"/>
      <w:szCs w:val="24"/>
      <w:u w:val="single"/>
    </w:rPr>
  </w:style>
  <w:style w:type="character" w:styleId="ac">
    <w:name w:val="Strong"/>
    <w:qFormat/>
    <w:rsid w:val="00EC29FA"/>
    <w:rPr>
      <w:b/>
    </w:rPr>
  </w:style>
  <w:style w:type="paragraph" w:customStyle="1" w:styleId="Default">
    <w:name w:val="Default"/>
    <w:rsid w:val="000F2EA2"/>
    <w:pPr>
      <w:widowControl w:val="0"/>
      <w:autoSpaceDE w:val="0"/>
      <w:autoSpaceDN w:val="0"/>
      <w:adjustRightInd w:val="0"/>
    </w:pPr>
    <w:rPr>
      <w:rFonts w:ascii="標楷體5.." w:eastAsia="標楷體5.." w:cs="標楷體5.."/>
      <w:color w:val="000000"/>
      <w:kern w:val="0"/>
      <w:szCs w:val="24"/>
    </w:rPr>
  </w:style>
  <w:style w:type="character" w:styleId="ad">
    <w:name w:val="annotation reference"/>
    <w:basedOn w:val="a0"/>
    <w:uiPriority w:val="99"/>
    <w:semiHidden/>
    <w:unhideWhenUsed/>
    <w:rsid w:val="0085148D"/>
    <w:rPr>
      <w:sz w:val="18"/>
      <w:szCs w:val="18"/>
    </w:rPr>
  </w:style>
  <w:style w:type="paragraph" w:styleId="ae">
    <w:name w:val="annotation text"/>
    <w:basedOn w:val="a"/>
    <w:link w:val="af"/>
    <w:uiPriority w:val="99"/>
    <w:semiHidden/>
    <w:unhideWhenUsed/>
    <w:rsid w:val="0085148D"/>
  </w:style>
  <w:style w:type="character" w:customStyle="1" w:styleId="af">
    <w:name w:val="註解文字 字元"/>
    <w:basedOn w:val="a0"/>
    <w:link w:val="ae"/>
    <w:uiPriority w:val="99"/>
    <w:semiHidden/>
    <w:rsid w:val="0085148D"/>
  </w:style>
  <w:style w:type="paragraph" w:styleId="af0">
    <w:name w:val="annotation subject"/>
    <w:basedOn w:val="ae"/>
    <w:next w:val="ae"/>
    <w:link w:val="af1"/>
    <w:uiPriority w:val="99"/>
    <w:semiHidden/>
    <w:unhideWhenUsed/>
    <w:rsid w:val="0085148D"/>
    <w:rPr>
      <w:b/>
      <w:bCs/>
    </w:rPr>
  </w:style>
  <w:style w:type="character" w:customStyle="1" w:styleId="af1">
    <w:name w:val="註解主旨 字元"/>
    <w:basedOn w:val="af"/>
    <w:link w:val="af0"/>
    <w:uiPriority w:val="99"/>
    <w:semiHidden/>
    <w:rsid w:val="00851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F2DA-5CB4-4D0B-B838-03038DE3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1286</Words>
  <Characters>7336</Characters>
  <Application>Microsoft Office Word</Application>
  <DocSecurity>0</DocSecurity>
  <Lines>61</Lines>
  <Paragraphs>17</Paragraphs>
  <ScaleCrop>false</ScaleCrop>
  <Company>OEM</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2018-05-10T06:36:00Z</cp:lastPrinted>
  <dcterms:created xsi:type="dcterms:W3CDTF">2018-06-28T02:06:00Z</dcterms:created>
  <dcterms:modified xsi:type="dcterms:W3CDTF">2018-06-28T02:06:00Z</dcterms:modified>
</cp:coreProperties>
</file>