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493"/>
        <w:gridCol w:w="4494"/>
      </w:tblGrid>
      <w:tr w:rsidR="005710A9" w:rsidRPr="005813B2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F50884">
        <w:trPr>
          <w:trHeight w:val="350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400D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C31B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C31B4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工程館四樓視聽教室</w:t>
            </w:r>
          </w:p>
        </w:tc>
      </w:tr>
      <w:tr w:rsidR="00534B65" w:rsidRPr="005813B2" w:rsidTr="00F50884">
        <w:trPr>
          <w:trHeight w:val="348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C31B4" w:rsidRPr="00BC31B4" w:rsidRDefault="00BC31B4" w:rsidP="00BC31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林正亮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BC3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智能農業噴施</w:t>
            </w:r>
          </w:p>
          <w:p w:rsidR="003822FE" w:rsidRPr="003822FE" w:rsidRDefault="00BC31B4" w:rsidP="003822F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朱健松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="003822FE" w:rsidRPr="00382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培育落花生誘導白藜蘆醇商品化浸泡機系統之建置</w:t>
            </w:r>
          </w:p>
          <w:p w:rsidR="003822FE" w:rsidRPr="003822FE" w:rsidRDefault="00BC31B4" w:rsidP="003822F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李允中博士</w:t>
            </w:r>
            <w:r w:rsidR="00E8677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="003822FE" w:rsidRPr="00382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農產品預冷</w:t>
            </w:r>
            <w:r w:rsidR="003822FE" w:rsidRPr="00382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3822FE" w:rsidRPr="00382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進入冷鏈的第一步</w:t>
            </w:r>
          </w:p>
          <w:p w:rsidR="003E151B" w:rsidRPr="003822FE" w:rsidRDefault="00BC31B4" w:rsidP="003822FE">
            <w:pPr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廖世忠博士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8677D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="003822FE" w:rsidRPr="00382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創意思考與人文科技</w:t>
            </w:r>
          </w:p>
        </w:tc>
      </w:tr>
      <w:tr w:rsidR="00334560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3822FE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715895" cy="1810385"/>
                  <wp:effectExtent l="0" t="0" r="825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139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31B4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9F4A81B" wp14:editId="09E1C20B">
                  <wp:extent cx="2715895" cy="1811020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402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3822FE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2FE">
              <w:rPr>
                <w:rFonts w:ascii="標楷體" w:eastAsia="標楷體" w:hAnsi="標楷體" w:hint="eastAsia"/>
                <w:sz w:val="28"/>
                <w:szCs w:val="28"/>
              </w:rPr>
              <w:t>林正亮教授解說畫面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31B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林正亮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</w:tr>
      <w:tr w:rsidR="00334560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31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61EC3F6" wp14:editId="65506DFC">
                  <wp:extent cx="2716530" cy="1811020"/>
                  <wp:effectExtent l="0" t="0" r="762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4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31B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716530" cy="1811020"/>
                  <wp:effectExtent l="0" t="0" r="762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14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BC31B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朱健松</w:t>
            </w:r>
            <w:r w:rsidR="00A8590C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BC31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介紹演講者畫面</w:t>
            </w:r>
          </w:p>
        </w:tc>
      </w:tr>
      <w:tr w:rsidR="00F50884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44582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24715F" w:rsidRDefault="00BC31B4" w:rsidP="00AD3B4F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2715895" cy="1810385"/>
                  <wp:effectExtent l="0" t="0" r="825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4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24715F" w:rsidRDefault="00BC31B4" w:rsidP="00F70B7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716530" cy="1811020"/>
                  <wp:effectExtent l="0" t="0" r="762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4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EE6516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BF39B6" w:rsidRDefault="00BC31B4" w:rsidP="00BC31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李允中博士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BC31B4" w:rsidP="00BC31B4">
            <w:pPr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廖世忠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博士演講畫面</w:t>
            </w:r>
          </w:p>
        </w:tc>
      </w:tr>
      <w:tr w:rsidR="00F50884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8F534E" w:rsidRDefault="00BC31B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248A412E" wp14:editId="66F35926">
                  <wp:extent cx="2716530" cy="181102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4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BC31B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716530" cy="181102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42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F50884" w:rsidRPr="008F534E" w:rsidRDefault="00847E50" w:rsidP="00F70B79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系主任頒發感謝狀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AD3B4F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系主任頒發感謝狀</w:t>
            </w:r>
          </w:p>
        </w:tc>
      </w:tr>
    </w:tbl>
    <w:p w:rsidR="0018500B" w:rsidRDefault="0018500B" w:rsidP="00F50884">
      <w:bookmarkStart w:id="0" w:name="_GoBack"/>
      <w:bookmarkEnd w:id="0"/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86" w:rsidRDefault="007E2C86" w:rsidP="009F424C">
      <w:r>
        <w:separator/>
      </w:r>
    </w:p>
  </w:endnote>
  <w:endnote w:type="continuationSeparator" w:id="0">
    <w:p w:rsidR="007E2C86" w:rsidRDefault="007E2C86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86" w:rsidRDefault="007E2C86" w:rsidP="009F424C">
      <w:r>
        <w:separator/>
      </w:r>
    </w:p>
  </w:footnote>
  <w:footnote w:type="continuationSeparator" w:id="0">
    <w:p w:rsidR="007E2C86" w:rsidRDefault="007E2C86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C0BBB"/>
    <w:rsid w:val="00534B65"/>
    <w:rsid w:val="005710A9"/>
    <w:rsid w:val="005813B2"/>
    <w:rsid w:val="005D1B95"/>
    <w:rsid w:val="00664B42"/>
    <w:rsid w:val="00694B9F"/>
    <w:rsid w:val="006A3595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0609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OEM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2020-11-02T06:57:00Z</dcterms:created>
  <dcterms:modified xsi:type="dcterms:W3CDTF">2020-11-02T06:57:00Z</dcterms:modified>
</cp:coreProperties>
</file>