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2D" w:rsidRPr="009B2116" w:rsidRDefault="00BC002D" w:rsidP="009B2116">
      <w:pPr>
        <w:pStyle w:val="a5"/>
        <w:rPr>
          <w:rFonts w:ascii="標楷體" w:eastAsia="標楷體" w:hAnsi="標楷體"/>
          <w:noProof/>
          <w:color w:val="1F497D" w:themeColor="text2"/>
          <w:sz w:val="44"/>
          <w:szCs w:val="44"/>
        </w:rPr>
      </w:pP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宏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庠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化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學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有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限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公</w:t>
      </w:r>
      <w:r w:rsidR="0034612B"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 xml:space="preserve"> </w:t>
      </w: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司</w:t>
      </w:r>
    </w:p>
    <w:p w:rsidR="00B31116" w:rsidRPr="009B2116" w:rsidRDefault="00B31116" w:rsidP="009B2116">
      <w:pPr>
        <w:pStyle w:val="a5"/>
        <w:rPr>
          <w:rFonts w:ascii="標楷體" w:eastAsia="標楷體" w:hAnsi="標楷體"/>
          <w:noProof/>
          <w:color w:val="1F497D" w:themeColor="text2"/>
          <w:sz w:val="44"/>
          <w:szCs w:val="44"/>
        </w:rPr>
      </w:pPr>
      <w:r w:rsidRPr="009B2116">
        <w:rPr>
          <w:rFonts w:ascii="標楷體" w:eastAsia="標楷體" w:hAnsi="標楷體" w:hint="eastAsia"/>
          <w:noProof/>
          <w:color w:val="1F497D" w:themeColor="text2"/>
          <w:sz w:val="44"/>
          <w:szCs w:val="44"/>
        </w:rPr>
        <w:t>徵 才 資 訊</w:t>
      </w:r>
    </w:p>
    <w:p w:rsidR="0034612B" w:rsidRPr="009B2116" w:rsidRDefault="0034612B" w:rsidP="00BC002D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365F91" w:themeColor="accent1" w:themeShade="BF"/>
          <w:kern w:val="0"/>
          <w:sz w:val="28"/>
          <w:szCs w:val="28"/>
        </w:rPr>
      </w:pP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公司簡介:</w:t>
      </w:r>
    </w:p>
    <w:p w:rsidR="00BC002D" w:rsidRPr="0034612B" w:rsidRDefault="00BC002D" w:rsidP="00BC002D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000000" w:themeColor="text1"/>
          <w:kern w:val="0"/>
          <w:szCs w:val="24"/>
        </w:rPr>
      </w:pPr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宏</w:t>
      </w:r>
      <w:proofErr w:type="gramStart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庠</w:t>
      </w:r>
      <w:proofErr w:type="gramEnd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化學有限公司為代理肥料貿易之企業,立業以來以技術行銷為導向,供應技術合作優質肥料,代理貿易主要為美國市場</w:t>
      </w:r>
      <w:proofErr w:type="spellStart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Stoller</w:t>
      </w:r>
      <w:proofErr w:type="spellEnd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、Custom、</w:t>
      </w:r>
      <w:proofErr w:type="spellStart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Soluca</w:t>
      </w:r>
      <w:proofErr w:type="spellEnd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、</w:t>
      </w:r>
      <w:proofErr w:type="spellStart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Nutrit</w:t>
      </w:r>
      <w:proofErr w:type="spellEnd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,形成國際化銷售網,掌握高品質化肥的供應,進而提升成為國際代理性農業相關產業公司以消費導向結合生產、配方,掌握成本優勢,規劃全球行銷中心,銷售國際化。</w:t>
      </w:r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br/>
      </w: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經營理念:</w:t>
      </w: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Cs w:val="24"/>
        </w:rPr>
        <w:br/>
      </w:r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宏</w:t>
      </w:r>
      <w:proofErr w:type="gramStart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庠</w:t>
      </w:r>
      <w:proofErr w:type="gramEnd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化學堅持「品質」、「服務」、「專業」、「創新」的品牌價值,承續過去的經驗與成果,代理國外優質產品,提供客戶可追溯、低成本、高技術、高品質的產品與服務。宏</w:t>
      </w:r>
      <w:proofErr w:type="gramStart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庠</w:t>
      </w:r>
      <w:proofErr w:type="gramEnd"/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化學的企業理念,持續供應安全、健康之產品,規劃銷售中心,掌握高品質肥料供應之企業,藉由各項認證和品質管理,實現社會責任,創造員工、股東、供應商、消費者,自然、健康的生活環境。</w:t>
      </w:r>
      <w:r w:rsidRPr="00BC002D">
        <w:rPr>
          <w:rFonts w:ascii="華康正顏楷體W5" w:eastAsia="華康正顏楷體W5" w:hAnsi="Adobe 楷体 Std R" w:cs="新細明體" w:hint="eastAsia"/>
          <w:color w:val="000000" w:themeColor="text1"/>
          <w:kern w:val="0"/>
          <w:szCs w:val="24"/>
        </w:rPr>
        <w:t> </w:t>
      </w:r>
    </w:p>
    <w:p w:rsidR="00BC002D" w:rsidRDefault="00BC002D" w:rsidP="00BC002D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0A0A0A"/>
          <w:kern w:val="0"/>
          <w:szCs w:val="24"/>
        </w:rPr>
      </w:pP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應徵職務:</w:t>
      </w:r>
      <w:r w:rsidRPr="0034612B">
        <w:rPr>
          <w:rFonts w:ascii="華康正顏楷體W5" w:eastAsia="華康正顏楷體W5" w:hAnsi="Adobe 楷体 Std R" w:cs="新細明體" w:hint="eastAsia"/>
          <w:color w:val="0A0A0A"/>
          <w:kern w:val="0"/>
          <w:sz w:val="28"/>
          <w:szCs w:val="28"/>
        </w:rPr>
        <w:t xml:space="preserve"> </w:t>
      </w:r>
      <w:bookmarkStart w:id="0" w:name="_GoBack"/>
      <w:r w:rsidR="006D5F3D">
        <w:fldChar w:fldCharType="begin"/>
      </w:r>
      <w:r w:rsidR="006D5F3D">
        <w:instrText xml:space="preserve"> HYPERLINK "http://www.518.com.tw/</w:instrText>
      </w:r>
      <w:r w:rsidR="006D5F3D">
        <w:instrText>農業技術業務</w:instrText>
      </w:r>
      <w:r w:rsidR="006D5F3D">
        <w:instrText>-</w:instrText>
      </w:r>
      <w:r w:rsidR="006D5F3D">
        <w:instrText>台中市</w:instrText>
      </w:r>
      <w:r w:rsidR="006D5F3D">
        <w:instrText>-</w:instrText>
      </w:r>
      <w:r w:rsidR="006D5F3D">
        <w:instrText>全區</w:instrText>
      </w:r>
      <w:r w:rsidR="006D5F3D">
        <w:instrText>-job-770868.html" \t "_blank" \o "</w:instrText>
      </w:r>
      <w:r w:rsidR="006D5F3D">
        <w:instrText>農業技術業務</w:instrText>
      </w:r>
      <w:r w:rsidR="006D5F3D">
        <w:instrText xml:space="preserve">" </w:instrText>
      </w:r>
      <w:r w:rsidR="006D5F3D">
        <w:fldChar w:fldCharType="separate"/>
      </w:r>
      <w:r w:rsidRPr="0034612B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農業技術業務</w:t>
      </w:r>
      <w:r w:rsidR="006D5F3D">
        <w:rPr>
          <w:rFonts w:ascii="華康正顏楷體W5" w:eastAsia="華康正顏楷體W5" w:hAnsi="Adobe 楷体 Std R" w:cs="新細明體"/>
          <w:color w:val="0A0A0A"/>
          <w:kern w:val="0"/>
          <w:szCs w:val="24"/>
        </w:rPr>
        <w:fldChar w:fldCharType="end"/>
      </w:r>
      <w:r w:rsidRPr="0034612B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/ </w:t>
      </w:r>
      <w:hyperlink r:id="rId7" w:tgtFrame="_blank" w:tooltip="南部農業技術推廣專員" w:history="1">
        <w:r w:rsidRPr="0034612B">
          <w:rPr>
            <w:rFonts w:ascii="華康正顏楷體W5" w:eastAsia="華康正顏楷體W5" w:hAnsi="Adobe 楷体 Std R" w:cs="新細明體" w:hint="eastAsia"/>
            <w:color w:val="0A0A0A"/>
            <w:kern w:val="0"/>
            <w:szCs w:val="24"/>
          </w:rPr>
          <w:t>農業技術推廣專員</w:t>
        </w:r>
      </w:hyperlink>
      <w:bookmarkEnd w:id="0"/>
      <w:r w:rsidR="003B60C2" w:rsidRPr="003B60C2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。</w:t>
      </w:r>
    </w:p>
    <w:p w:rsidR="004F0375" w:rsidRPr="004F0375" w:rsidRDefault="004F0375" w:rsidP="004F0375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0A0A0A"/>
          <w:kern w:val="0"/>
          <w:szCs w:val="24"/>
        </w:rPr>
      </w:pPr>
      <w:r w:rsidRPr="004F0375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經驗或技術條件:</w:t>
      </w:r>
      <w:r w:rsidRPr="004F0375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農業,園藝相關科系畢業生</w:t>
      </w:r>
      <w:r w:rsidR="003B60C2" w:rsidRPr="003B60C2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。</w:t>
      </w:r>
    </w:p>
    <w:p w:rsidR="00BC002D" w:rsidRPr="0034612B" w:rsidRDefault="00BC002D" w:rsidP="00BC002D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0A0A0A"/>
          <w:kern w:val="0"/>
          <w:sz w:val="20"/>
          <w:szCs w:val="20"/>
        </w:rPr>
      </w:pP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工作地點:</w:t>
      </w:r>
      <w:r w:rsidRPr="0034612B">
        <w:rPr>
          <w:rFonts w:ascii="華康正顏楷體W5" w:eastAsia="華康正顏楷體W5" w:hAnsi="Adobe 楷体 Std R" w:cs="新細明體" w:hint="eastAsia"/>
          <w:color w:val="0A0A0A"/>
          <w:kern w:val="0"/>
          <w:sz w:val="20"/>
          <w:szCs w:val="20"/>
        </w:rPr>
        <w:t xml:space="preserve"> </w:t>
      </w:r>
      <w:r w:rsidRP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台灣各地區</w:t>
      </w:r>
      <w:r w:rsidR="003B60C2" w:rsidRPr="003B60C2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。</w:t>
      </w:r>
    </w:p>
    <w:p w:rsidR="003B60C2" w:rsidRPr="00B31116" w:rsidRDefault="00BC002D" w:rsidP="00B31116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0A0A0A"/>
          <w:kern w:val="0"/>
          <w:szCs w:val="24"/>
        </w:rPr>
      </w:pP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工作內容：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1.派駐本公司國內事業單位進行肥料技術推廣</w:t>
      </w:r>
      <w:r w:rsid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,銷售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相關工作。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br/>
      </w:r>
      <w:r w:rsid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           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2.願接受公司培訓成為專業肥料技術推廣專員。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br/>
      </w:r>
      <w:r w:rsid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           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3</w:t>
      </w:r>
      <w:r w:rsid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.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肥料技術推廣、</w:t>
      </w:r>
      <w:r w:rsidR="00B31116" w:rsidRP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協助當地經銷商銷售,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服務等相關業務工作。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br/>
      </w:r>
      <w:r w:rsid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           4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.主管其他交辦事項。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br/>
      </w:r>
      <w:r w:rsid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           5</w:t>
      </w:r>
      <w:r w:rsidR="00B31116" w:rsidRPr="00BC002D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.彙整產品試驗成果報告</w:t>
      </w:r>
      <w:r w:rsidR="003B60C2" w:rsidRPr="003B60C2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。</w:t>
      </w:r>
    </w:p>
    <w:p w:rsidR="00BC002D" w:rsidRPr="00BC002D" w:rsidRDefault="00BC002D" w:rsidP="0034612B">
      <w:pPr>
        <w:widowControl/>
        <w:wordWrap w:val="0"/>
        <w:spacing w:line="360" w:lineRule="atLeast"/>
        <w:rPr>
          <w:rFonts w:ascii="華康正顏楷體W5" w:eastAsia="華康正顏楷體W5" w:hAnsi="Adobe 楷体 Std R" w:cs="新細明體"/>
          <w:color w:val="0A0A0A"/>
          <w:kern w:val="0"/>
          <w:szCs w:val="24"/>
        </w:rPr>
      </w:pPr>
      <w:r w:rsidRPr="009B2116">
        <w:rPr>
          <w:rFonts w:ascii="華康正顏楷體W5" w:eastAsia="華康正顏楷體W5" w:hAnsi="Adobe 楷体 Std R" w:cs="新細明體" w:hint="eastAsia"/>
          <w:color w:val="365F91" w:themeColor="accent1" w:themeShade="BF"/>
          <w:kern w:val="0"/>
          <w:sz w:val="28"/>
          <w:szCs w:val="28"/>
        </w:rPr>
        <w:t>上班時段：</w:t>
      </w:r>
      <w:r w:rsidRP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08:30-17:30 </w:t>
      </w:r>
      <w:r w:rsidR="003B60C2" w:rsidRPr="003B60C2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/ 需出差</w:t>
      </w:r>
      <w:r w:rsidR="00DD4755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 </w:t>
      </w:r>
      <w:r w:rsidRP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 xml:space="preserve">/ </w:t>
      </w:r>
      <w:proofErr w:type="gramStart"/>
      <w:r w:rsidRP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週</w:t>
      </w:r>
      <w:proofErr w:type="gramEnd"/>
      <w:r w:rsidRPr="00B31116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休二日</w:t>
      </w:r>
      <w:r w:rsidR="003B60C2" w:rsidRPr="003B60C2">
        <w:rPr>
          <w:rFonts w:ascii="華康正顏楷體W5" w:eastAsia="華康正顏楷體W5" w:hAnsi="Adobe 楷体 Std R" w:cs="新細明體" w:hint="eastAsia"/>
          <w:color w:val="0A0A0A"/>
          <w:kern w:val="0"/>
          <w:szCs w:val="24"/>
        </w:rPr>
        <w:t>。</w:t>
      </w:r>
    </w:p>
    <w:p w:rsidR="00B31116" w:rsidRPr="009B2116" w:rsidRDefault="0034612B" w:rsidP="009B2116">
      <w:pPr>
        <w:widowControl/>
        <w:wordWrap w:val="0"/>
        <w:spacing w:line="360" w:lineRule="atLeast"/>
        <w:jc w:val="both"/>
        <w:rPr>
          <w:rFonts w:ascii="華康正顏楷體W5" w:eastAsia="華康正顏楷體W5" w:hAnsi="Adobe 楷体 Std R" w:cs="新細明體"/>
          <w:color w:val="76923C" w:themeColor="accent3" w:themeShade="BF"/>
          <w:kern w:val="0"/>
          <w:sz w:val="28"/>
          <w:szCs w:val="28"/>
        </w:rPr>
      </w:pPr>
      <w:r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 w:val="28"/>
          <w:szCs w:val="28"/>
        </w:rPr>
        <w:t>職務聯絡人：</w:t>
      </w:r>
      <w:r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Cs w:val="24"/>
        </w:rPr>
        <w:t>羅小姐</w:t>
      </w:r>
      <w:r w:rsidR="00B31116"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Cs w:val="24"/>
        </w:rPr>
        <w:t xml:space="preserve">     </w:t>
      </w:r>
      <w:r w:rsidR="00B31116"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 w:val="28"/>
          <w:szCs w:val="28"/>
        </w:rPr>
        <w:t>聯絡E-mail：a0917611560@gmail.com</w:t>
      </w:r>
    </w:p>
    <w:p w:rsidR="00B31116" w:rsidRPr="009B2116" w:rsidRDefault="00B31116" w:rsidP="009B2116">
      <w:pPr>
        <w:widowControl/>
        <w:ind w:left="720"/>
        <w:jc w:val="both"/>
        <w:rPr>
          <w:rFonts w:ascii="華康正顏楷體W5" w:eastAsia="華康正顏楷體W5" w:hAnsi="Adobe 楷体 Std R" w:cs="新細明體"/>
          <w:color w:val="76923C" w:themeColor="accent3" w:themeShade="BF"/>
          <w:kern w:val="0"/>
          <w:sz w:val="28"/>
          <w:szCs w:val="28"/>
        </w:rPr>
      </w:pPr>
      <w:r w:rsidRPr="009B2116">
        <w:rPr>
          <w:rFonts w:ascii="華康正顏楷體W5" w:eastAsia="華康正顏楷體W5" w:hAnsi="Adobe 楷体 Std R" w:cs="新細明體"/>
          <w:color w:val="76923C" w:themeColor="accent3" w:themeShade="BF"/>
          <w:kern w:val="0"/>
          <w:sz w:val="28"/>
          <w:szCs w:val="28"/>
        </w:rPr>
        <w:t>請寄電子履歷給我們</w:t>
      </w:r>
      <w:r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 w:val="28"/>
          <w:szCs w:val="28"/>
        </w:rPr>
        <w:t>,</w:t>
      </w:r>
      <w:r w:rsidRPr="009B2116">
        <w:rPr>
          <w:rFonts w:ascii="華康正顏楷體W5" w:eastAsia="華康正顏楷體W5" w:hAnsi="Adobe 楷体 Std R" w:cs="新細明體"/>
          <w:color w:val="76923C" w:themeColor="accent3" w:themeShade="BF"/>
          <w:kern w:val="0"/>
          <w:sz w:val="28"/>
          <w:szCs w:val="28"/>
        </w:rPr>
        <w:t>合適者會</w:t>
      </w:r>
      <w:r w:rsidR="000A1F63"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 w:val="28"/>
          <w:szCs w:val="28"/>
        </w:rPr>
        <w:t>另行</w:t>
      </w:r>
      <w:r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 w:val="28"/>
          <w:szCs w:val="28"/>
        </w:rPr>
        <w:t>通知</w:t>
      </w:r>
      <w:r w:rsidRPr="009B2116">
        <w:rPr>
          <w:rFonts w:ascii="華康正顏楷體W5" w:eastAsia="華康正顏楷體W5" w:hAnsi="Adobe 楷体 Std R" w:cs="新細明體"/>
          <w:color w:val="76923C" w:themeColor="accent3" w:themeShade="BF"/>
          <w:kern w:val="0"/>
          <w:sz w:val="28"/>
          <w:szCs w:val="28"/>
        </w:rPr>
        <w:t>安排面試</w:t>
      </w:r>
      <w:r w:rsidR="000A1F63" w:rsidRPr="009B2116">
        <w:rPr>
          <w:rFonts w:ascii="華康正顏楷體W5" w:eastAsia="華康正顏楷體W5" w:hAnsi="Adobe 楷体 Std R" w:cs="新細明體" w:hint="eastAsia"/>
          <w:color w:val="76923C" w:themeColor="accent3" w:themeShade="BF"/>
          <w:kern w:val="0"/>
          <w:sz w:val="28"/>
          <w:szCs w:val="28"/>
        </w:rPr>
        <w:t>,謝謝.</w:t>
      </w:r>
    </w:p>
    <w:sectPr w:rsidR="00B31116" w:rsidRPr="009B2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3D" w:rsidRDefault="006D5F3D" w:rsidP="009B2116">
      <w:r>
        <w:separator/>
      </w:r>
    </w:p>
  </w:endnote>
  <w:endnote w:type="continuationSeparator" w:id="0">
    <w:p w:rsidR="006D5F3D" w:rsidRDefault="006D5F3D" w:rsidP="009B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3D" w:rsidRDefault="006D5F3D" w:rsidP="009B2116">
      <w:r>
        <w:separator/>
      </w:r>
    </w:p>
  </w:footnote>
  <w:footnote w:type="continuationSeparator" w:id="0">
    <w:p w:rsidR="006D5F3D" w:rsidRDefault="006D5F3D" w:rsidP="009B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2D"/>
    <w:rsid w:val="000A1F63"/>
    <w:rsid w:val="001F4EB3"/>
    <w:rsid w:val="00256D9B"/>
    <w:rsid w:val="0034612B"/>
    <w:rsid w:val="003B60C2"/>
    <w:rsid w:val="00436BAE"/>
    <w:rsid w:val="004F0375"/>
    <w:rsid w:val="006D5F3D"/>
    <w:rsid w:val="00736DF5"/>
    <w:rsid w:val="00917748"/>
    <w:rsid w:val="009B2116"/>
    <w:rsid w:val="00B31116"/>
    <w:rsid w:val="00BC002D"/>
    <w:rsid w:val="00D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00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4612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34612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B311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1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1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00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4612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34612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B311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1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9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7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6704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120">
              <w:marLeft w:val="0"/>
              <w:marRight w:val="1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85113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1395">
                          <w:marLeft w:val="135"/>
                          <w:marRight w:val="135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8876">
                          <w:marLeft w:val="375"/>
                          <w:marRight w:val="37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8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5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4945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9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6716">
                  <w:marLeft w:val="0"/>
                  <w:marRight w:val="0"/>
                  <w:marTop w:val="105"/>
                  <w:marBottom w:val="0"/>
                  <w:divBdr>
                    <w:top w:val="single" w:sz="18" w:space="0" w:color="FF66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98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512">
                          <w:marLeft w:val="645"/>
                          <w:marRight w:val="375"/>
                          <w:marTop w:val="0"/>
                          <w:marBottom w:val="0"/>
                          <w:divBdr>
                            <w:top w:val="dotted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18071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3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7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8237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5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488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18.com.tw/&#21335;&#37096;&#36786;&#26989;&#25216;&#34899;&#25512;&#24291;&#23560;&#21729;-&#21488;&#21335;&#24066;-&#20840;&#21312;-job-7708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2018-05-22T08:58:00Z</dcterms:created>
  <dcterms:modified xsi:type="dcterms:W3CDTF">2018-05-23T01:50:00Z</dcterms:modified>
</cp:coreProperties>
</file>