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21" w:rsidRPr="0007509F" w:rsidRDefault="00D20E21" w:rsidP="005940DD">
      <w:pPr>
        <w:spacing w:afterLines="50" w:after="120" w:line="320" w:lineRule="atLeast"/>
        <w:rPr>
          <w:rFonts w:eastAsia="標楷體"/>
          <w:b/>
          <w:szCs w:val="24"/>
        </w:rPr>
      </w:pPr>
      <w:r w:rsidRPr="0007509F">
        <w:rPr>
          <w:rFonts w:eastAsia="標楷體" w:hAnsi="標楷體" w:hint="eastAsia"/>
          <w:b/>
          <w:szCs w:val="24"/>
        </w:rPr>
        <w:t>單位：微生物免疫與生物藥學系</w:t>
      </w: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5"/>
        <w:gridCol w:w="3118"/>
        <w:gridCol w:w="3402"/>
        <w:gridCol w:w="3402"/>
        <w:gridCol w:w="1134"/>
        <w:gridCol w:w="1457"/>
      </w:tblGrid>
      <w:tr w:rsidR="00D20E21" w:rsidRPr="0007509F" w:rsidTr="003302EA">
        <w:trPr>
          <w:tblHeader/>
        </w:trPr>
        <w:tc>
          <w:tcPr>
            <w:tcW w:w="2155" w:type="dxa"/>
            <w:shd w:val="clear" w:color="auto" w:fill="B8CCE4"/>
            <w:vAlign w:val="center"/>
          </w:tcPr>
          <w:p w:rsidR="00D20E21" w:rsidRPr="0007509F" w:rsidRDefault="00D20E21" w:rsidP="0007509F">
            <w:pPr>
              <w:spacing w:line="320" w:lineRule="atLeast"/>
              <w:rPr>
                <w:rFonts w:eastAsia="標楷體"/>
                <w:b/>
                <w:color w:val="000000"/>
                <w:szCs w:val="24"/>
              </w:rPr>
            </w:pPr>
            <w:r w:rsidRPr="0007509F">
              <w:rPr>
                <w:rFonts w:eastAsia="標楷體" w:hAnsi="標楷體" w:hint="eastAsia"/>
                <w:b/>
                <w:color w:val="000000"/>
                <w:szCs w:val="24"/>
              </w:rPr>
              <w:t>工作重點</w:t>
            </w:r>
            <w:r w:rsidRPr="0007509F">
              <w:rPr>
                <w:rFonts w:eastAsia="標楷體"/>
                <w:b/>
                <w:color w:val="000000"/>
                <w:szCs w:val="24"/>
              </w:rPr>
              <w:t>/</w:t>
            </w:r>
            <w:r w:rsidRPr="0007509F">
              <w:rPr>
                <w:rFonts w:eastAsia="標楷體" w:hAnsi="標楷體" w:hint="eastAsia"/>
                <w:b/>
                <w:color w:val="000000"/>
                <w:szCs w:val="24"/>
              </w:rPr>
              <w:t>績效構面</w:t>
            </w:r>
          </w:p>
        </w:tc>
        <w:tc>
          <w:tcPr>
            <w:tcW w:w="3118" w:type="dxa"/>
            <w:shd w:val="clear" w:color="auto" w:fill="B8CCE4"/>
            <w:vAlign w:val="center"/>
          </w:tcPr>
          <w:p w:rsidR="00D20E21" w:rsidRPr="0007509F" w:rsidRDefault="00D20E21" w:rsidP="0007509F">
            <w:pPr>
              <w:spacing w:line="320" w:lineRule="atLeast"/>
              <w:rPr>
                <w:rFonts w:eastAsia="標楷體"/>
                <w:b/>
                <w:color w:val="000000"/>
                <w:szCs w:val="24"/>
              </w:rPr>
            </w:pPr>
            <w:r w:rsidRPr="0007509F">
              <w:rPr>
                <w:rFonts w:eastAsia="標楷體" w:hAnsi="標楷體" w:hint="eastAsia"/>
                <w:b/>
                <w:color w:val="000000"/>
                <w:szCs w:val="24"/>
              </w:rPr>
              <w:t>對應之工作項目</w:t>
            </w:r>
          </w:p>
        </w:tc>
        <w:tc>
          <w:tcPr>
            <w:tcW w:w="3402" w:type="dxa"/>
            <w:shd w:val="clear" w:color="auto" w:fill="B8CCE4"/>
            <w:vAlign w:val="center"/>
          </w:tcPr>
          <w:p w:rsidR="00D20E21" w:rsidRPr="0007509F" w:rsidRDefault="00D20E21" w:rsidP="0007509F">
            <w:pPr>
              <w:spacing w:line="320" w:lineRule="atLeast"/>
              <w:rPr>
                <w:rFonts w:eastAsia="標楷體"/>
                <w:b/>
                <w:color w:val="000000"/>
                <w:szCs w:val="24"/>
              </w:rPr>
            </w:pPr>
            <w:r w:rsidRPr="0007509F">
              <w:rPr>
                <w:rFonts w:eastAsia="標楷體" w:hAnsi="標楷體" w:hint="eastAsia"/>
                <w:b/>
                <w:color w:val="000000"/>
                <w:szCs w:val="24"/>
              </w:rPr>
              <w:t>量化績效指標</w:t>
            </w:r>
          </w:p>
          <w:p w:rsidR="00D20E21" w:rsidRPr="0007509F" w:rsidRDefault="00D20E21" w:rsidP="0007509F">
            <w:pPr>
              <w:spacing w:line="320" w:lineRule="atLeast"/>
              <w:rPr>
                <w:rFonts w:eastAsia="標楷體"/>
                <w:b/>
                <w:color w:val="000000"/>
                <w:szCs w:val="24"/>
              </w:rPr>
            </w:pPr>
            <w:r w:rsidRPr="0007509F">
              <w:rPr>
                <w:rFonts w:eastAsia="標楷體"/>
                <w:b/>
                <w:color w:val="000000"/>
                <w:szCs w:val="24"/>
              </w:rPr>
              <w:t>(</w:t>
            </w:r>
            <w:r w:rsidRPr="0007509F">
              <w:rPr>
                <w:rFonts w:eastAsia="標楷體" w:hAnsi="標楷體" w:hint="eastAsia"/>
                <w:b/>
                <w:color w:val="000000"/>
                <w:szCs w:val="24"/>
              </w:rPr>
              <w:t>含目標值與實際值</w:t>
            </w:r>
            <w:r w:rsidRPr="0007509F">
              <w:rPr>
                <w:rFonts w:eastAsia="標楷體"/>
                <w:b/>
                <w:color w:val="000000"/>
                <w:szCs w:val="24"/>
              </w:rPr>
              <w:t>)</w:t>
            </w:r>
          </w:p>
        </w:tc>
        <w:tc>
          <w:tcPr>
            <w:tcW w:w="3402" w:type="dxa"/>
            <w:shd w:val="clear" w:color="auto" w:fill="B8CCE4"/>
            <w:vAlign w:val="center"/>
          </w:tcPr>
          <w:p w:rsidR="00D20E21" w:rsidRPr="0007509F" w:rsidRDefault="00D20E21" w:rsidP="0007509F">
            <w:pPr>
              <w:spacing w:line="320" w:lineRule="atLeast"/>
              <w:rPr>
                <w:rFonts w:eastAsia="標楷體"/>
                <w:b/>
                <w:color w:val="000000"/>
                <w:spacing w:val="-8"/>
                <w:szCs w:val="24"/>
              </w:rPr>
            </w:pPr>
            <w:r w:rsidRPr="0007509F">
              <w:rPr>
                <w:rFonts w:eastAsia="標楷體" w:hAnsi="標楷體" w:hint="eastAsia"/>
                <w:b/>
                <w:color w:val="000000"/>
                <w:spacing w:val="-8"/>
                <w:szCs w:val="24"/>
              </w:rPr>
              <w:t>質化績效指標</w:t>
            </w:r>
          </w:p>
          <w:p w:rsidR="00D20E21" w:rsidRPr="0007509F" w:rsidRDefault="00D20E21" w:rsidP="0007509F">
            <w:pPr>
              <w:spacing w:line="320" w:lineRule="atLeast"/>
              <w:rPr>
                <w:rFonts w:eastAsia="標楷體"/>
                <w:b/>
                <w:color w:val="000000"/>
                <w:spacing w:val="-8"/>
                <w:szCs w:val="24"/>
              </w:rPr>
            </w:pPr>
            <w:r w:rsidRPr="0007509F">
              <w:rPr>
                <w:rFonts w:eastAsia="標楷體"/>
                <w:b/>
                <w:color w:val="000000"/>
                <w:spacing w:val="-8"/>
                <w:szCs w:val="24"/>
              </w:rPr>
              <w:t>(</w:t>
            </w:r>
            <w:r w:rsidRPr="0007509F">
              <w:rPr>
                <w:rFonts w:eastAsia="標楷體" w:hAnsi="標楷體" w:hint="eastAsia"/>
                <w:b/>
                <w:color w:val="000000"/>
                <w:spacing w:val="-8"/>
                <w:szCs w:val="24"/>
              </w:rPr>
              <w:t>含目標值與實際值</w:t>
            </w:r>
            <w:r w:rsidRPr="0007509F">
              <w:rPr>
                <w:rFonts w:eastAsia="標楷體"/>
                <w:b/>
                <w:color w:val="000000"/>
                <w:spacing w:val="-8"/>
                <w:szCs w:val="24"/>
              </w:rPr>
              <w:t>)</w:t>
            </w:r>
          </w:p>
        </w:tc>
        <w:tc>
          <w:tcPr>
            <w:tcW w:w="1134" w:type="dxa"/>
            <w:shd w:val="clear" w:color="auto" w:fill="B8CCE4"/>
            <w:vAlign w:val="center"/>
          </w:tcPr>
          <w:p w:rsidR="00D20E21" w:rsidRPr="0007509F" w:rsidRDefault="00D20E21" w:rsidP="0007509F">
            <w:pPr>
              <w:spacing w:line="320" w:lineRule="atLeast"/>
              <w:rPr>
                <w:rFonts w:eastAsia="標楷體"/>
                <w:b/>
                <w:color w:val="000000"/>
                <w:szCs w:val="24"/>
              </w:rPr>
            </w:pPr>
            <w:r w:rsidRPr="0007509F">
              <w:rPr>
                <w:rFonts w:eastAsia="標楷體" w:hAnsi="標楷體" w:hint="eastAsia"/>
                <w:b/>
                <w:color w:val="000000"/>
                <w:szCs w:val="24"/>
              </w:rPr>
              <w:t>自評</w:t>
            </w:r>
          </w:p>
        </w:tc>
        <w:tc>
          <w:tcPr>
            <w:tcW w:w="1457" w:type="dxa"/>
            <w:shd w:val="clear" w:color="auto" w:fill="B8CCE4"/>
            <w:vAlign w:val="center"/>
          </w:tcPr>
          <w:p w:rsidR="00D20E21" w:rsidRPr="0007509F" w:rsidRDefault="00D20E21" w:rsidP="0007509F">
            <w:pPr>
              <w:spacing w:line="320" w:lineRule="atLeast"/>
              <w:rPr>
                <w:rFonts w:eastAsia="標楷體"/>
                <w:b/>
                <w:color w:val="000000"/>
                <w:szCs w:val="24"/>
              </w:rPr>
            </w:pPr>
            <w:r w:rsidRPr="0007509F">
              <w:rPr>
                <w:rFonts w:eastAsia="標楷體" w:hAnsi="標楷體" w:hint="eastAsia"/>
                <w:b/>
                <w:color w:val="000000"/>
                <w:szCs w:val="24"/>
              </w:rPr>
              <w:t>改進做法</w:t>
            </w:r>
          </w:p>
        </w:tc>
      </w:tr>
      <w:tr w:rsidR="00D20E21" w:rsidRPr="0007509F" w:rsidTr="003302EA">
        <w:trPr>
          <w:trHeight w:val="1879"/>
        </w:trPr>
        <w:tc>
          <w:tcPr>
            <w:tcW w:w="2155" w:type="dxa"/>
          </w:tcPr>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t>中長程計畫，依</w:t>
            </w:r>
            <w:r w:rsidRPr="001423DA">
              <w:rPr>
                <w:rFonts w:ascii="標楷體" w:eastAsia="標楷體" w:hAnsi="標楷體"/>
                <w:szCs w:val="24"/>
              </w:rPr>
              <w:t>103-105</w:t>
            </w:r>
            <w:r w:rsidRPr="001423DA">
              <w:rPr>
                <w:rFonts w:ascii="標楷體" w:eastAsia="標楷體" w:hAnsi="標楷體" w:hint="eastAsia"/>
                <w:szCs w:val="24"/>
              </w:rPr>
              <w:t>年度「微生物免疫學與生物藥學系中程計畫書」執行相關規劃，以期能順利進行相關系務</w:t>
            </w:r>
          </w:p>
          <w:p w:rsidR="00D20E21" w:rsidRPr="001423DA" w:rsidRDefault="00D20E21" w:rsidP="001423DA">
            <w:pPr>
              <w:spacing w:line="320" w:lineRule="atLeast"/>
              <w:rPr>
                <w:rFonts w:ascii="標楷體" w:eastAsia="標楷體" w:hAnsi="標楷體"/>
                <w:szCs w:val="24"/>
              </w:rPr>
            </w:pPr>
          </w:p>
        </w:tc>
        <w:tc>
          <w:tcPr>
            <w:tcW w:w="3118" w:type="dxa"/>
          </w:tcPr>
          <w:p w:rsidR="00D20E21" w:rsidRDefault="00DD2119" w:rsidP="00DD2119">
            <w:pPr>
              <w:spacing w:line="320" w:lineRule="atLeast"/>
              <w:ind w:left="480" w:hangingChars="200" w:hanging="480"/>
              <w:rPr>
                <w:rFonts w:ascii="標楷體" w:eastAsia="標楷體" w:hAnsi="標楷體"/>
                <w:szCs w:val="24"/>
              </w:rPr>
            </w:pPr>
            <w:r>
              <w:rPr>
                <w:rFonts w:ascii="標楷體" w:eastAsia="標楷體" w:hAnsi="標楷體" w:hint="eastAsia"/>
                <w:szCs w:val="24"/>
              </w:rPr>
              <w:t>一、</w:t>
            </w:r>
            <w:r w:rsidR="00D20E21" w:rsidRPr="001423DA">
              <w:rPr>
                <w:rFonts w:ascii="標楷體" w:eastAsia="標楷體" w:hAnsi="標楷體" w:hint="eastAsia"/>
                <w:szCs w:val="24"/>
              </w:rPr>
              <w:t>整合本系教師專業學識，在大學部建立「微生物」、「免疫」及「生物藥學」專長領域之學習、研究、開發之健全學習環境，提供學生完整之學習生涯規劃並訓練學生具備獨立思考解決問題能力及溝通能力。</w:t>
            </w:r>
          </w:p>
          <w:p w:rsidR="00DD2119" w:rsidRPr="001423DA" w:rsidRDefault="00DD2119" w:rsidP="00DD2119">
            <w:pPr>
              <w:spacing w:line="320" w:lineRule="atLeast"/>
              <w:rPr>
                <w:rFonts w:ascii="標楷體" w:eastAsia="標楷體" w:hAnsi="標楷體"/>
                <w:szCs w:val="24"/>
              </w:rPr>
            </w:pPr>
          </w:p>
          <w:p w:rsidR="00D20E21" w:rsidRDefault="00DD2119" w:rsidP="00DD2119">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00D20E21" w:rsidRPr="001423DA">
              <w:rPr>
                <w:rFonts w:ascii="標楷體" w:eastAsia="標楷體" w:hAnsi="標楷體" w:hint="eastAsia"/>
                <w:szCs w:val="24"/>
              </w:rPr>
              <w:t>碩士班培育「微生物」、「免疫」及「生物藥學」專長領域，使學生具有醫藥生技產品開發與生產之應用技術，以協助醫藥生技產業之研發與拓展。</w:t>
            </w:r>
          </w:p>
          <w:p w:rsidR="00DD2119" w:rsidRPr="001423DA" w:rsidRDefault="00DD2119" w:rsidP="00DD2119">
            <w:pPr>
              <w:spacing w:line="320" w:lineRule="atLeast"/>
              <w:rPr>
                <w:rFonts w:ascii="標楷體" w:eastAsia="標楷體" w:hAnsi="標楷體"/>
                <w:szCs w:val="24"/>
              </w:rPr>
            </w:pPr>
          </w:p>
          <w:p w:rsidR="00D20E21" w:rsidRPr="001423DA" w:rsidRDefault="00D20E21" w:rsidP="00DD2119">
            <w:pPr>
              <w:spacing w:line="320" w:lineRule="atLeast"/>
              <w:ind w:left="480" w:hangingChars="200" w:hanging="480"/>
              <w:rPr>
                <w:rFonts w:ascii="標楷體" w:eastAsia="標楷體" w:hAnsi="標楷體"/>
                <w:szCs w:val="24"/>
              </w:rPr>
            </w:pPr>
            <w:r w:rsidRPr="001423DA">
              <w:rPr>
                <w:rFonts w:ascii="標楷體" w:eastAsia="標楷體" w:hAnsi="標楷體" w:hint="eastAsia"/>
                <w:szCs w:val="24"/>
              </w:rPr>
              <w:t>三、發展以「微生物」、「免疫」及</w:t>
            </w:r>
            <w:r w:rsidRPr="001423DA">
              <w:rPr>
                <w:rFonts w:ascii="標楷體" w:eastAsia="標楷體" w:hAnsi="標楷體"/>
                <w:szCs w:val="24"/>
              </w:rPr>
              <w:t xml:space="preserve"> </w:t>
            </w:r>
            <w:r w:rsidRPr="001423DA">
              <w:rPr>
                <w:rFonts w:ascii="標楷體" w:eastAsia="標楷體" w:hAnsi="標楷體" w:hint="eastAsia"/>
                <w:szCs w:val="24"/>
              </w:rPr>
              <w:t>「生物藥學」整合發展基礎與應用型研究方針並加強產學合作，建立學生基礎研究實力及產業就業能力。</w:t>
            </w:r>
          </w:p>
        </w:tc>
        <w:tc>
          <w:tcPr>
            <w:tcW w:w="3402" w:type="dxa"/>
          </w:tcPr>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t>如下</w:t>
            </w:r>
          </w:p>
        </w:tc>
        <w:tc>
          <w:tcPr>
            <w:tcW w:w="3402" w:type="dxa"/>
          </w:tcPr>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t>如下</w:t>
            </w:r>
          </w:p>
        </w:tc>
        <w:tc>
          <w:tcPr>
            <w:tcW w:w="1134" w:type="dxa"/>
          </w:tcPr>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優</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cs="新細明體" w:hint="eastAsia"/>
                <w:szCs w:val="24"/>
              </w:rPr>
              <w:t>▇</w:t>
            </w:r>
            <w:r w:rsidRPr="001423DA">
              <w:rPr>
                <w:rFonts w:ascii="標楷體" w:eastAsia="標楷體" w:hAnsi="標楷體"/>
                <w:szCs w:val="24"/>
              </w:rPr>
              <w:t xml:space="preserve"> </w:t>
            </w:r>
            <w:r w:rsidRPr="001423DA">
              <w:rPr>
                <w:rFonts w:ascii="標楷體" w:eastAsia="標楷體" w:hAnsi="標楷體" w:hint="eastAsia"/>
                <w:szCs w:val="24"/>
              </w:rPr>
              <w:t>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尚可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差</w:t>
            </w:r>
          </w:p>
        </w:tc>
        <w:tc>
          <w:tcPr>
            <w:tcW w:w="1457" w:type="dxa"/>
          </w:tcPr>
          <w:p w:rsidR="00D20E21" w:rsidRPr="001423DA" w:rsidRDefault="00D20E21" w:rsidP="001423DA">
            <w:pPr>
              <w:spacing w:line="320" w:lineRule="atLeast"/>
              <w:rPr>
                <w:rFonts w:ascii="標楷體" w:eastAsia="標楷體" w:hAnsi="標楷體"/>
                <w:szCs w:val="24"/>
              </w:rPr>
            </w:pPr>
          </w:p>
        </w:tc>
      </w:tr>
      <w:tr w:rsidR="00D20E21" w:rsidRPr="0007509F" w:rsidTr="003302EA">
        <w:trPr>
          <w:trHeight w:val="901"/>
        </w:trPr>
        <w:tc>
          <w:tcPr>
            <w:tcW w:w="2155" w:type="dxa"/>
          </w:tcPr>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lastRenderedPageBreak/>
              <w:t>教學</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t>一、增加專業應用能力</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Default="00D20E21" w:rsidP="001423DA">
            <w:pPr>
              <w:spacing w:line="320" w:lineRule="atLeast"/>
              <w:rPr>
                <w:rFonts w:ascii="標楷體" w:eastAsia="標楷體" w:hAnsi="標楷體" w:hint="eastAsia"/>
                <w:szCs w:val="24"/>
              </w:rPr>
            </w:pPr>
          </w:p>
          <w:p w:rsidR="0007074C" w:rsidRDefault="0007074C" w:rsidP="001423DA">
            <w:pPr>
              <w:spacing w:line="320" w:lineRule="atLeast"/>
              <w:rPr>
                <w:rFonts w:ascii="標楷體" w:eastAsia="標楷體" w:hAnsi="標楷體" w:hint="eastAsia"/>
                <w:szCs w:val="24"/>
              </w:rPr>
            </w:pPr>
          </w:p>
          <w:p w:rsidR="0007074C" w:rsidRDefault="0007074C" w:rsidP="001423DA">
            <w:pPr>
              <w:spacing w:line="320" w:lineRule="atLeast"/>
              <w:rPr>
                <w:rFonts w:ascii="標楷體" w:eastAsia="標楷體" w:hAnsi="標楷體" w:hint="eastAsia"/>
                <w:szCs w:val="24"/>
              </w:rPr>
            </w:pPr>
          </w:p>
          <w:p w:rsidR="0007074C" w:rsidRDefault="0007074C" w:rsidP="001423DA">
            <w:pPr>
              <w:spacing w:line="320" w:lineRule="atLeast"/>
              <w:rPr>
                <w:rFonts w:ascii="標楷體" w:eastAsia="標楷體" w:hAnsi="標楷體" w:hint="eastAsia"/>
                <w:szCs w:val="24"/>
              </w:rPr>
            </w:pPr>
          </w:p>
          <w:p w:rsidR="00E57D2A" w:rsidRDefault="00E57D2A" w:rsidP="001423DA">
            <w:pPr>
              <w:spacing w:line="320" w:lineRule="atLeast"/>
              <w:rPr>
                <w:rFonts w:ascii="標楷體" w:eastAsia="標楷體" w:hAnsi="標楷體" w:hint="eastAsia"/>
                <w:szCs w:val="24"/>
              </w:rPr>
            </w:pPr>
          </w:p>
          <w:p w:rsidR="00E57D2A" w:rsidRPr="001423DA" w:rsidRDefault="00E57D2A" w:rsidP="001423DA">
            <w:pPr>
              <w:spacing w:line="320" w:lineRule="atLeast"/>
              <w:rPr>
                <w:rFonts w:ascii="標楷體" w:eastAsia="標楷體" w:hAnsi="標楷體"/>
                <w:szCs w:val="24"/>
              </w:rPr>
            </w:pPr>
          </w:p>
          <w:p w:rsidR="003302EA" w:rsidRPr="001423DA" w:rsidRDefault="003302EA" w:rsidP="003302EA">
            <w:pPr>
              <w:spacing w:line="320" w:lineRule="atLeast"/>
              <w:rPr>
                <w:rFonts w:ascii="標楷體" w:eastAsia="標楷體" w:hAnsi="標楷體"/>
                <w:szCs w:val="24"/>
              </w:rPr>
            </w:pPr>
            <w:r w:rsidRPr="001423DA">
              <w:rPr>
                <w:rFonts w:ascii="標楷體" w:eastAsia="標楷體" w:hAnsi="標楷體" w:hint="eastAsia"/>
                <w:szCs w:val="24"/>
              </w:rPr>
              <w:lastRenderedPageBreak/>
              <w:t>二、提升教學品質</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Default="00D20E21" w:rsidP="001423DA">
            <w:pPr>
              <w:spacing w:line="320" w:lineRule="atLeast"/>
              <w:rPr>
                <w:rFonts w:ascii="標楷體" w:eastAsia="標楷體" w:hAnsi="標楷體" w:hint="eastAsia"/>
                <w:szCs w:val="24"/>
              </w:rPr>
            </w:pPr>
          </w:p>
          <w:p w:rsidR="00E57D2A" w:rsidRPr="001423DA" w:rsidRDefault="00E57D2A" w:rsidP="001423DA">
            <w:pPr>
              <w:spacing w:line="320" w:lineRule="atLeast"/>
              <w:rPr>
                <w:rFonts w:ascii="標楷體" w:eastAsia="標楷體" w:hAnsi="標楷體"/>
                <w:szCs w:val="24"/>
              </w:rPr>
            </w:pPr>
          </w:p>
          <w:p w:rsidR="00D20E21" w:rsidRPr="001423DA" w:rsidRDefault="00D20E21" w:rsidP="003302EA">
            <w:pPr>
              <w:spacing w:line="320" w:lineRule="atLeast"/>
              <w:rPr>
                <w:rFonts w:ascii="標楷體" w:eastAsia="標楷體" w:hAnsi="標楷體"/>
                <w:szCs w:val="24"/>
              </w:rPr>
            </w:pPr>
            <w:r w:rsidRPr="001423DA">
              <w:rPr>
                <w:rFonts w:ascii="標楷體" w:eastAsia="標楷體" w:hAnsi="標楷體" w:hint="eastAsia"/>
                <w:szCs w:val="24"/>
              </w:rPr>
              <w:t>三、學習品質保證</w:t>
            </w:r>
          </w:p>
        </w:tc>
        <w:tc>
          <w:tcPr>
            <w:tcW w:w="3118" w:type="dxa"/>
          </w:tcPr>
          <w:p w:rsidR="00D20E21" w:rsidRPr="001423DA" w:rsidRDefault="00D20E21" w:rsidP="001423DA">
            <w:pPr>
              <w:spacing w:line="320" w:lineRule="atLeast"/>
              <w:rPr>
                <w:rFonts w:ascii="標楷體" w:eastAsia="標楷體" w:hAnsi="標楷體"/>
                <w:szCs w:val="24"/>
              </w:rPr>
            </w:pPr>
          </w:p>
          <w:p w:rsidR="00D20E21" w:rsidRPr="001423DA" w:rsidRDefault="003302EA" w:rsidP="003302EA">
            <w:pPr>
              <w:spacing w:line="320" w:lineRule="atLeast"/>
              <w:ind w:left="480" w:hangingChars="200" w:hanging="480"/>
              <w:rPr>
                <w:rFonts w:ascii="標楷體" w:eastAsia="標楷體" w:hAnsi="標楷體"/>
                <w:szCs w:val="24"/>
              </w:rPr>
            </w:pPr>
            <w:r>
              <w:rPr>
                <w:rFonts w:ascii="標楷體" w:eastAsia="標楷體" w:hAnsi="標楷體" w:hint="eastAsia"/>
                <w:szCs w:val="24"/>
              </w:rPr>
              <w:t>(一)</w:t>
            </w:r>
            <w:r w:rsidR="00D20E21" w:rsidRPr="001423DA">
              <w:rPr>
                <w:rFonts w:ascii="標楷體" w:eastAsia="標楷體" w:hAnsi="標楷體" w:hint="eastAsia"/>
                <w:szCs w:val="24"/>
              </w:rPr>
              <w:t>增加學生校外實習及見習機會。並規劃大三學生見習、大四學生實習之相關科目。</w:t>
            </w:r>
          </w:p>
          <w:p w:rsidR="00D20E21" w:rsidRDefault="00D20E21" w:rsidP="001423DA">
            <w:pPr>
              <w:spacing w:line="320" w:lineRule="atLeast"/>
              <w:rPr>
                <w:rFonts w:ascii="標楷體" w:eastAsia="標楷體" w:hAnsi="標楷體" w:hint="eastAsia"/>
                <w:szCs w:val="24"/>
              </w:rPr>
            </w:pPr>
          </w:p>
          <w:p w:rsidR="0007074C" w:rsidRDefault="0007074C" w:rsidP="001423DA">
            <w:pPr>
              <w:spacing w:line="320" w:lineRule="atLeast"/>
              <w:rPr>
                <w:rFonts w:ascii="標楷體" w:eastAsia="標楷體" w:hAnsi="標楷體" w:hint="eastAsia"/>
                <w:szCs w:val="24"/>
              </w:rPr>
            </w:pPr>
          </w:p>
          <w:p w:rsidR="0007074C" w:rsidRDefault="0007074C" w:rsidP="001423DA">
            <w:pPr>
              <w:spacing w:line="320" w:lineRule="atLeast"/>
              <w:rPr>
                <w:rFonts w:ascii="標楷體" w:eastAsia="標楷體" w:hAnsi="標楷體" w:hint="eastAsia"/>
                <w:szCs w:val="24"/>
              </w:rPr>
            </w:pPr>
          </w:p>
          <w:p w:rsidR="0007074C" w:rsidRDefault="0007074C" w:rsidP="001423DA">
            <w:pPr>
              <w:spacing w:line="320" w:lineRule="atLeast"/>
              <w:rPr>
                <w:rFonts w:ascii="標楷體" w:eastAsia="標楷體" w:hAnsi="標楷體" w:hint="eastAsia"/>
                <w:szCs w:val="24"/>
              </w:rPr>
            </w:pPr>
          </w:p>
          <w:p w:rsidR="0007074C" w:rsidRDefault="0007074C" w:rsidP="001423DA">
            <w:pPr>
              <w:spacing w:line="320" w:lineRule="atLeast"/>
              <w:rPr>
                <w:rFonts w:ascii="標楷體" w:eastAsia="標楷體" w:hAnsi="標楷體" w:hint="eastAsia"/>
                <w:szCs w:val="24"/>
              </w:rPr>
            </w:pPr>
          </w:p>
          <w:p w:rsidR="0007074C" w:rsidRPr="001423DA" w:rsidRDefault="0007074C" w:rsidP="001423DA">
            <w:pPr>
              <w:spacing w:line="320" w:lineRule="atLeast"/>
              <w:rPr>
                <w:rFonts w:ascii="標楷體" w:eastAsia="標楷體" w:hAnsi="標楷體"/>
                <w:szCs w:val="24"/>
              </w:rPr>
            </w:pPr>
          </w:p>
          <w:p w:rsidR="00D20E21" w:rsidRPr="001423DA" w:rsidRDefault="003302EA" w:rsidP="003302EA">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00D20E21" w:rsidRPr="001423DA">
              <w:rPr>
                <w:rFonts w:ascii="標楷體" w:eastAsia="標楷體" w:hAnsi="標楷體" w:hint="eastAsia"/>
                <w:szCs w:val="24"/>
              </w:rPr>
              <w:t>結合業界以增加建教合作機會。</w:t>
            </w:r>
            <w:r w:rsidR="00D20E21" w:rsidRPr="001423DA">
              <w:rPr>
                <w:rFonts w:ascii="標楷體" w:eastAsia="標楷體" w:hAnsi="標楷體"/>
                <w:szCs w:val="24"/>
              </w:rPr>
              <w:t xml:space="preserve"> </w:t>
            </w:r>
          </w:p>
          <w:p w:rsidR="00D20E21" w:rsidRPr="001423DA" w:rsidRDefault="00D20E21" w:rsidP="001423DA">
            <w:pPr>
              <w:spacing w:line="320" w:lineRule="atLeast"/>
              <w:rPr>
                <w:rFonts w:ascii="標楷體" w:eastAsia="標楷體" w:hAnsi="標楷體"/>
                <w:szCs w:val="24"/>
              </w:rPr>
            </w:pPr>
          </w:p>
          <w:p w:rsidR="00D20E21" w:rsidRDefault="00D20E21" w:rsidP="001423DA">
            <w:pPr>
              <w:spacing w:line="320" w:lineRule="atLeast"/>
              <w:rPr>
                <w:rFonts w:ascii="標楷體" w:eastAsia="標楷體" w:hAnsi="標楷體" w:hint="eastAsia"/>
                <w:szCs w:val="24"/>
              </w:rPr>
            </w:pPr>
          </w:p>
          <w:p w:rsidR="00E57D2A" w:rsidRDefault="00E57D2A" w:rsidP="001423DA">
            <w:pPr>
              <w:spacing w:line="320" w:lineRule="atLeast"/>
              <w:rPr>
                <w:rFonts w:ascii="標楷體" w:eastAsia="標楷體" w:hAnsi="標楷體" w:hint="eastAsia"/>
                <w:szCs w:val="24"/>
              </w:rPr>
            </w:pPr>
          </w:p>
          <w:p w:rsidR="00E57D2A" w:rsidRDefault="00E57D2A" w:rsidP="001423DA">
            <w:pPr>
              <w:spacing w:line="320" w:lineRule="atLeast"/>
              <w:rPr>
                <w:rFonts w:ascii="標楷體" w:eastAsia="標楷體" w:hAnsi="標楷體" w:hint="eastAsia"/>
                <w:szCs w:val="24"/>
              </w:rPr>
            </w:pPr>
          </w:p>
          <w:p w:rsidR="00E57D2A" w:rsidRPr="001423DA" w:rsidRDefault="00E57D2A"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3302EA" w:rsidP="001423DA">
            <w:pPr>
              <w:spacing w:line="320" w:lineRule="atLeast"/>
              <w:rPr>
                <w:rFonts w:ascii="標楷體" w:eastAsia="標楷體" w:hAnsi="標楷體"/>
                <w:szCs w:val="24"/>
              </w:rPr>
            </w:pPr>
            <w:r>
              <w:rPr>
                <w:rFonts w:ascii="標楷體" w:eastAsia="標楷體" w:hAnsi="標楷體" w:hint="eastAsia"/>
                <w:szCs w:val="24"/>
              </w:rPr>
              <w:t>(三)</w:t>
            </w:r>
            <w:r w:rsidR="00D20E21" w:rsidRPr="001423DA">
              <w:rPr>
                <w:rFonts w:ascii="標楷體" w:eastAsia="標楷體" w:hAnsi="標楷體" w:hint="eastAsia"/>
                <w:szCs w:val="24"/>
              </w:rPr>
              <w:t>邀請業界教師演講。</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3302EA" w:rsidP="003302EA">
            <w:pPr>
              <w:spacing w:line="320" w:lineRule="atLeast"/>
              <w:ind w:left="480" w:hangingChars="200" w:hanging="480"/>
              <w:rPr>
                <w:rFonts w:ascii="標楷體" w:eastAsia="標楷體" w:hAnsi="標楷體"/>
                <w:szCs w:val="24"/>
              </w:rPr>
            </w:pPr>
            <w:r>
              <w:rPr>
                <w:rFonts w:ascii="標楷體" w:eastAsia="標楷體" w:hAnsi="標楷體" w:hint="eastAsia"/>
                <w:szCs w:val="24"/>
              </w:rPr>
              <w:lastRenderedPageBreak/>
              <w:t>(一)</w:t>
            </w:r>
            <w:r w:rsidR="00D20E21" w:rsidRPr="001423DA">
              <w:rPr>
                <w:rFonts w:ascii="標楷體" w:eastAsia="標楷體" w:hAnsi="標楷體" w:hint="eastAsia"/>
                <w:szCs w:val="24"/>
              </w:rPr>
              <w:t>爭取教學研究用儀器之經費，並加強教學設備硬體之共享。強化教學研究所需的儀器設備，汰舊換新以利實驗進行。</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3302EA" w:rsidP="003302EA">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00E57D2A">
              <w:rPr>
                <w:rFonts w:ascii="標楷體" w:eastAsia="標楷體" w:hAnsi="標楷體" w:hint="eastAsia"/>
                <w:szCs w:val="24"/>
              </w:rPr>
              <w:t>參與或</w:t>
            </w:r>
            <w:r w:rsidR="00D20E21" w:rsidRPr="001423DA">
              <w:rPr>
                <w:rFonts w:ascii="標楷體" w:eastAsia="標楷體" w:hAnsi="標楷體" w:hint="eastAsia"/>
                <w:szCs w:val="24"/>
              </w:rPr>
              <w:t>舉辦教與學座談會，改進教學法。</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3302EA" w:rsidP="003302EA">
            <w:pPr>
              <w:spacing w:line="320" w:lineRule="atLeast"/>
              <w:ind w:left="480" w:hangingChars="200" w:hanging="480"/>
              <w:rPr>
                <w:rFonts w:ascii="標楷體" w:eastAsia="標楷體" w:hAnsi="標楷體"/>
                <w:szCs w:val="24"/>
              </w:rPr>
            </w:pPr>
            <w:r>
              <w:rPr>
                <w:rFonts w:ascii="標楷體" w:eastAsia="標楷體" w:hAnsi="標楷體" w:hint="eastAsia"/>
                <w:szCs w:val="24"/>
              </w:rPr>
              <w:t>(三)</w:t>
            </w:r>
            <w:r w:rsidR="00D20E21" w:rsidRPr="001423DA">
              <w:rPr>
                <w:rFonts w:ascii="標楷體" w:eastAsia="標楷體" w:hAnsi="標楷體" w:hint="eastAsia"/>
                <w:szCs w:val="24"/>
              </w:rPr>
              <w:t>成立教師社群，相互討論教學方式、學習評量方式等。</w:t>
            </w:r>
          </w:p>
          <w:p w:rsidR="00D20E21" w:rsidRPr="001423DA" w:rsidRDefault="00D20E21" w:rsidP="001423DA">
            <w:pPr>
              <w:spacing w:line="320" w:lineRule="atLeast"/>
              <w:rPr>
                <w:rFonts w:ascii="標楷體" w:eastAsia="標楷體" w:hAnsi="標楷體"/>
                <w:szCs w:val="24"/>
              </w:rPr>
            </w:pPr>
          </w:p>
          <w:p w:rsidR="00D20E21" w:rsidRPr="001423DA" w:rsidRDefault="003302EA" w:rsidP="003302EA">
            <w:pPr>
              <w:spacing w:line="320" w:lineRule="atLeast"/>
              <w:ind w:left="480" w:hangingChars="200" w:hanging="480"/>
              <w:rPr>
                <w:rFonts w:ascii="標楷體" w:eastAsia="標楷體" w:hAnsi="標楷體"/>
                <w:szCs w:val="24"/>
              </w:rPr>
            </w:pPr>
            <w:r>
              <w:rPr>
                <w:rFonts w:ascii="標楷體" w:eastAsia="標楷體" w:hAnsi="標楷體" w:hint="eastAsia"/>
                <w:szCs w:val="24"/>
              </w:rPr>
              <w:t>(四)</w:t>
            </w:r>
            <w:r w:rsidR="00D20E21" w:rsidRPr="001423DA">
              <w:rPr>
                <w:rFonts w:ascii="標楷體" w:eastAsia="標楷體" w:hAnsi="標楷體" w:hint="eastAsia"/>
                <w:szCs w:val="24"/>
              </w:rPr>
              <w:t>加強系友及學生參與課程規劃，透過系課程委員會與系所務會議，修訂本系課程架構。</w:t>
            </w:r>
          </w:p>
          <w:p w:rsidR="00D20E21" w:rsidRDefault="00D20E21" w:rsidP="001423DA">
            <w:pPr>
              <w:spacing w:line="320" w:lineRule="atLeast"/>
              <w:rPr>
                <w:rFonts w:ascii="標楷體" w:eastAsia="標楷體" w:hAnsi="標楷體" w:hint="eastAsia"/>
                <w:szCs w:val="24"/>
              </w:rPr>
            </w:pPr>
          </w:p>
          <w:p w:rsidR="00E57D2A" w:rsidRPr="001423DA" w:rsidRDefault="00E57D2A" w:rsidP="001423DA">
            <w:pPr>
              <w:spacing w:line="320" w:lineRule="atLeast"/>
              <w:rPr>
                <w:rFonts w:ascii="標楷體" w:eastAsia="標楷體" w:hAnsi="標楷體"/>
                <w:szCs w:val="24"/>
              </w:rPr>
            </w:pPr>
          </w:p>
          <w:p w:rsidR="00D20E21" w:rsidRPr="001423DA" w:rsidRDefault="003302EA" w:rsidP="003302EA">
            <w:pPr>
              <w:spacing w:line="320" w:lineRule="atLeast"/>
              <w:ind w:left="480" w:hangingChars="200" w:hanging="480"/>
              <w:rPr>
                <w:rFonts w:ascii="標楷體" w:eastAsia="標楷體" w:hAnsi="標楷體"/>
                <w:szCs w:val="24"/>
              </w:rPr>
            </w:pPr>
            <w:r>
              <w:rPr>
                <w:rFonts w:ascii="標楷體" w:eastAsia="標楷體" w:hAnsi="標楷體" w:hint="eastAsia"/>
                <w:szCs w:val="24"/>
              </w:rPr>
              <w:t>(一)</w:t>
            </w:r>
            <w:r w:rsidR="00D20E21" w:rsidRPr="001423DA">
              <w:rPr>
                <w:rFonts w:ascii="標楷體" w:eastAsia="標楷體" w:hAnsi="標楷體" w:hint="eastAsia"/>
                <w:szCs w:val="24"/>
              </w:rPr>
              <w:t>大四選修專題討論</w:t>
            </w:r>
            <w:r w:rsidR="00E57D2A">
              <w:rPr>
                <w:rFonts w:ascii="標楷體" w:eastAsia="標楷體" w:hAnsi="標楷體" w:hint="eastAsia"/>
                <w:szCs w:val="24"/>
              </w:rPr>
              <w:t>與就業學程</w:t>
            </w:r>
            <w:r w:rsidR="00D20E21" w:rsidRPr="001423DA">
              <w:rPr>
                <w:rFonts w:ascii="標楷體" w:eastAsia="標楷體" w:hAnsi="標楷體" w:hint="eastAsia"/>
                <w:szCs w:val="24"/>
              </w:rPr>
              <w:t>、微免大三、大四生命科學專題研究課</w:t>
            </w:r>
            <w:r w:rsidR="00D20E21" w:rsidRPr="001423DA">
              <w:rPr>
                <w:rFonts w:ascii="標楷體" w:eastAsia="標楷體" w:hAnsi="標楷體" w:hint="eastAsia"/>
                <w:szCs w:val="24"/>
              </w:rPr>
              <w:lastRenderedPageBreak/>
              <w:t>程。舉辦大四學生論文競賽，以驗收專研成果。</w:t>
            </w:r>
          </w:p>
          <w:p w:rsidR="00D20E21" w:rsidRDefault="00D20E21" w:rsidP="001423DA">
            <w:pPr>
              <w:spacing w:line="320" w:lineRule="atLeast"/>
              <w:rPr>
                <w:rFonts w:ascii="標楷體" w:eastAsia="標楷體" w:hAnsi="標楷體"/>
                <w:szCs w:val="24"/>
              </w:rPr>
            </w:pPr>
          </w:p>
          <w:p w:rsidR="003302EA" w:rsidRPr="001423DA" w:rsidRDefault="003302EA" w:rsidP="001423DA">
            <w:pPr>
              <w:spacing w:line="320" w:lineRule="atLeast"/>
              <w:rPr>
                <w:rFonts w:ascii="標楷體" w:eastAsia="標楷體" w:hAnsi="標楷體"/>
                <w:szCs w:val="24"/>
              </w:rPr>
            </w:pPr>
          </w:p>
          <w:p w:rsidR="00D20E21" w:rsidRPr="001423DA" w:rsidRDefault="003302EA" w:rsidP="003302EA">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00D20E21" w:rsidRPr="001423DA">
              <w:rPr>
                <w:rFonts w:ascii="標楷體" w:eastAsia="標楷體" w:hAnsi="標楷體" w:hint="eastAsia"/>
                <w:szCs w:val="24"/>
              </w:rPr>
              <w:t>研究生碩</w:t>
            </w:r>
            <w:r w:rsidR="00C3746D">
              <w:rPr>
                <w:rFonts w:ascii="標楷體" w:eastAsia="標楷體" w:hAnsi="標楷體" w:hint="eastAsia"/>
                <w:szCs w:val="24"/>
              </w:rPr>
              <w:t>二</w:t>
            </w:r>
            <w:r w:rsidR="00D20E21" w:rsidRPr="001423DA">
              <w:rPr>
                <w:rFonts w:ascii="標楷體" w:eastAsia="標楷體" w:hAnsi="標楷體" w:hint="eastAsia"/>
                <w:szCs w:val="24"/>
              </w:rPr>
              <w:t>提進度報告與碩二論文口試以驗收成果。</w:t>
            </w:r>
          </w:p>
          <w:p w:rsidR="00D20E21" w:rsidRPr="001423DA" w:rsidRDefault="00D20E21" w:rsidP="001423DA">
            <w:pPr>
              <w:spacing w:line="320" w:lineRule="atLeast"/>
              <w:rPr>
                <w:rFonts w:ascii="標楷體" w:eastAsia="標楷體" w:hAnsi="標楷體"/>
                <w:szCs w:val="24"/>
              </w:rPr>
            </w:pPr>
          </w:p>
          <w:p w:rsidR="00D20E21" w:rsidRPr="001423DA" w:rsidRDefault="003302EA" w:rsidP="003302EA">
            <w:pPr>
              <w:spacing w:line="320" w:lineRule="atLeast"/>
              <w:ind w:left="480" w:hangingChars="200" w:hanging="480"/>
              <w:rPr>
                <w:rFonts w:ascii="標楷體" w:eastAsia="標楷體" w:hAnsi="標楷體"/>
                <w:szCs w:val="24"/>
              </w:rPr>
            </w:pPr>
            <w:r>
              <w:rPr>
                <w:rFonts w:ascii="標楷體" w:eastAsia="標楷體" w:hAnsi="標楷體" w:hint="eastAsia"/>
                <w:szCs w:val="24"/>
              </w:rPr>
              <w:t>(三)</w:t>
            </w:r>
            <w:r w:rsidR="00D20E21" w:rsidRPr="001423DA">
              <w:rPr>
                <w:rFonts w:ascii="標楷體" w:eastAsia="標楷體" w:hAnsi="標楷體" w:hint="eastAsia"/>
                <w:szCs w:val="24"/>
              </w:rPr>
              <w:t>舉辦碩士班學生論文競賽，以驗收碩士生研究成果。</w:t>
            </w:r>
          </w:p>
        </w:tc>
        <w:tc>
          <w:tcPr>
            <w:tcW w:w="3402" w:type="dxa"/>
          </w:tcPr>
          <w:p w:rsidR="00D20E21" w:rsidRPr="001423DA" w:rsidRDefault="00D20E21" w:rsidP="001423DA">
            <w:pPr>
              <w:spacing w:line="320" w:lineRule="atLeast"/>
              <w:rPr>
                <w:rFonts w:ascii="標楷體" w:eastAsia="標楷體" w:hAnsi="標楷體"/>
                <w:szCs w:val="24"/>
              </w:rPr>
            </w:pPr>
          </w:p>
          <w:p w:rsidR="0007074C" w:rsidRDefault="0007074C" w:rsidP="0007074C">
            <w:pPr>
              <w:numPr>
                <w:ilvl w:val="2"/>
                <w:numId w:val="39"/>
              </w:numPr>
              <w:spacing w:line="320" w:lineRule="atLeast"/>
              <w:rPr>
                <w:rFonts w:ascii="標楷體" w:eastAsia="標楷體" w:hAnsi="標楷體" w:hint="eastAsia"/>
                <w:szCs w:val="24"/>
              </w:rPr>
            </w:pPr>
            <w:r w:rsidRPr="001423DA">
              <w:rPr>
                <w:rFonts w:ascii="標楷體" w:eastAsia="標楷體" w:hAnsi="標楷體" w:hint="eastAsia"/>
                <w:szCs w:val="24"/>
              </w:rPr>
              <w:t>就業學程職場體驗與暑期實習</w:t>
            </w:r>
            <w:r>
              <w:rPr>
                <w:rFonts w:ascii="標楷體" w:eastAsia="標楷體" w:hAnsi="標楷體" w:hint="eastAsia"/>
                <w:szCs w:val="24"/>
              </w:rPr>
              <w:t>5</w:t>
            </w:r>
            <w:r w:rsidRPr="001423DA">
              <w:rPr>
                <w:rFonts w:ascii="標楷體" w:eastAsia="標楷體" w:hAnsi="標楷體" w:hint="eastAsia"/>
                <w:szCs w:val="24"/>
              </w:rPr>
              <w:t>場，人數</w:t>
            </w:r>
            <w:r w:rsidRPr="001423DA">
              <w:rPr>
                <w:rFonts w:ascii="標楷體" w:eastAsia="標楷體" w:hAnsi="標楷體"/>
                <w:szCs w:val="24"/>
              </w:rPr>
              <w:t>2</w:t>
            </w:r>
            <w:r>
              <w:rPr>
                <w:rFonts w:ascii="標楷體" w:eastAsia="標楷體" w:hAnsi="標楷體" w:hint="eastAsia"/>
                <w:szCs w:val="24"/>
              </w:rPr>
              <w:t>0</w:t>
            </w:r>
            <w:r w:rsidRPr="001423DA">
              <w:rPr>
                <w:rFonts w:ascii="標楷體" w:eastAsia="標楷體" w:hAnsi="標楷體" w:hint="eastAsia"/>
                <w:szCs w:val="24"/>
              </w:rPr>
              <w:t>人</w:t>
            </w:r>
            <w:r>
              <w:rPr>
                <w:rFonts w:ascii="標楷體" w:eastAsia="標楷體" w:hAnsi="標楷體" w:hint="eastAsia"/>
                <w:szCs w:val="24"/>
              </w:rPr>
              <w:t>。本學年</w:t>
            </w:r>
            <w:r w:rsidRPr="001423DA">
              <w:rPr>
                <w:rFonts w:ascii="標楷體" w:eastAsia="標楷體" w:hAnsi="標楷體" w:hint="eastAsia"/>
                <w:szCs w:val="24"/>
              </w:rPr>
              <w:t>就業學程職場體驗與暑期實習，實習</w:t>
            </w:r>
            <w:r w:rsidRPr="001423DA">
              <w:rPr>
                <w:rFonts w:ascii="標楷體" w:eastAsia="標楷體" w:hAnsi="標楷體"/>
                <w:szCs w:val="24"/>
              </w:rPr>
              <w:t>9</w:t>
            </w:r>
            <w:r w:rsidRPr="001423DA">
              <w:rPr>
                <w:rFonts w:ascii="標楷體" w:eastAsia="標楷體" w:hAnsi="標楷體" w:hint="eastAsia"/>
                <w:szCs w:val="24"/>
              </w:rPr>
              <w:t>場，人數</w:t>
            </w:r>
            <w:r w:rsidRPr="001423DA">
              <w:rPr>
                <w:rFonts w:ascii="標楷體" w:eastAsia="標楷體" w:hAnsi="標楷體"/>
                <w:szCs w:val="24"/>
              </w:rPr>
              <w:t>27</w:t>
            </w:r>
            <w:r w:rsidRPr="001423DA">
              <w:rPr>
                <w:rFonts w:ascii="標楷體" w:eastAsia="標楷體" w:hAnsi="標楷體" w:hint="eastAsia"/>
                <w:szCs w:val="24"/>
              </w:rPr>
              <w:t>人</w:t>
            </w:r>
          </w:p>
          <w:p w:rsidR="00D20E21" w:rsidRPr="0007074C" w:rsidRDefault="0007074C" w:rsidP="001423DA">
            <w:pPr>
              <w:numPr>
                <w:ilvl w:val="2"/>
                <w:numId w:val="39"/>
              </w:numPr>
              <w:spacing w:line="320" w:lineRule="atLeast"/>
              <w:rPr>
                <w:rFonts w:ascii="標楷體" w:eastAsia="標楷體" w:hAnsi="標楷體"/>
                <w:szCs w:val="24"/>
              </w:rPr>
            </w:pPr>
            <w:r w:rsidRPr="001423DA">
              <w:rPr>
                <w:rFonts w:ascii="標楷體" w:eastAsia="標楷體" w:hAnsi="標楷體" w:hint="eastAsia"/>
                <w:szCs w:val="24"/>
              </w:rPr>
              <w:t>規劃大三學生見習、大四學生實習之相關科目</w:t>
            </w:r>
            <w:r>
              <w:rPr>
                <w:rFonts w:ascii="標楷體" w:eastAsia="標楷體" w:hAnsi="標楷體" w:hint="eastAsia"/>
                <w:szCs w:val="24"/>
              </w:rPr>
              <w:t>2門。</w:t>
            </w:r>
            <w:r>
              <w:rPr>
                <w:rFonts w:ascii="標楷體" w:eastAsia="標楷體" w:hAnsi="標楷體" w:hint="eastAsia"/>
                <w:szCs w:val="24"/>
              </w:rPr>
              <w:t>本學年</w:t>
            </w:r>
            <w:r w:rsidRPr="0007074C">
              <w:rPr>
                <w:rFonts w:ascii="標楷體" w:eastAsia="標楷體" w:hAnsi="標楷體" w:hint="eastAsia"/>
                <w:szCs w:val="24"/>
              </w:rPr>
              <w:t>大三學生見習</w:t>
            </w:r>
            <w:r w:rsidRPr="0007074C">
              <w:rPr>
                <w:rFonts w:ascii="標楷體" w:eastAsia="標楷體" w:hAnsi="標楷體" w:hint="eastAsia"/>
                <w:szCs w:val="24"/>
              </w:rPr>
              <w:t>1門課程</w:t>
            </w:r>
            <w:r w:rsidRPr="0007074C">
              <w:rPr>
                <w:rFonts w:ascii="標楷體" w:eastAsia="標楷體" w:hAnsi="標楷體" w:hint="eastAsia"/>
                <w:szCs w:val="24"/>
              </w:rPr>
              <w:t>、大四學生實習之相關科目</w:t>
            </w:r>
            <w:r w:rsidRPr="0007074C">
              <w:rPr>
                <w:rFonts w:ascii="標楷體" w:eastAsia="標楷體" w:hAnsi="標楷體" w:hint="eastAsia"/>
                <w:szCs w:val="24"/>
              </w:rPr>
              <w:t>3門課程</w:t>
            </w:r>
            <w:r w:rsidR="00D20E21" w:rsidRPr="0007074C">
              <w:rPr>
                <w:rFonts w:ascii="標楷體" w:eastAsia="標楷體" w:hAnsi="標楷體" w:hint="eastAsia"/>
                <w:szCs w:val="24"/>
              </w:rPr>
              <w:t>。</w:t>
            </w:r>
          </w:p>
          <w:p w:rsidR="00D20E21" w:rsidRDefault="003302EA" w:rsidP="003302EA">
            <w:pPr>
              <w:spacing w:line="320" w:lineRule="atLeast"/>
              <w:ind w:left="480" w:hangingChars="200" w:hanging="480"/>
              <w:rPr>
                <w:rFonts w:ascii="標楷體" w:eastAsia="標楷體" w:hAnsi="標楷體" w:hint="eastAsia"/>
                <w:szCs w:val="24"/>
              </w:rPr>
            </w:pPr>
            <w:r>
              <w:rPr>
                <w:rFonts w:ascii="標楷體" w:eastAsia="標楷體" w:hAnsi="標楷體" w:hint="eastAsia"/>
                <w:szCs w:val="24"/>
              </w:rPr>
              <w:t>1-2</w:t>
            </w:r>
            <w:r w:rsidR="00E57D2A">
              <w:rPr>
                <w:rFonts w:ascii="標楷體" w:eastAsia="標楷體" w:hAnsi="標楷體" w:hint="eastAsia"/>
                <w:szCs w:val="24"/>
              </w:rPr>
              <w:t>.1</w:t>
            </w:r>
            <w:r>
              <w:rPr>
                <w:rFonts w:ascii="標楷體" w:eastAsia="標楷體" w:hAnsi="標楷體" w:hint="eastAsia"/>
                <w:szCs w:val="24"/>
              </w:rPr>
              <w:t>.</w:t>
            </w:r>
            <w:r w:rsidR="00D20E21" w:rsidRPr="001423DA">
              <w:rPr>
                <w:rFonts w:ascii="標楷體" w:eastAsia="標楷體" w:hAnsi="標楷體" w:hint="eastAsia"/>
                <w:szCs w:val="24"/>
              </w:rPr>
              <w:t>每學年大四學生校外業界參訪</w:t>
            </w:r>
            <w:r w:rsidR="00D20E21" w:rsidRPr="001423DA">
              <w:rPr>
                <w:rFonts w:ascii="標楷體" w:eastAsia="標楷體" w:hAnsi="標楷體"/>
                <w:szCs w:val="24"/>
              </w:rPr>
              <w:t>1</w:t>
            </w:r>
            <w:r w:rsidR="00D20E21" w:rsidRPr="001423DA">
              <w:rPr>
                <w:rFonts w:ascii="標楷體" w:eastAsia="標楷體" w:hAnsi="標楷體" w:hint="eastAsia"/>
                <w:szCs w:val="24"/>
              </w:rPr>
              <w:t>家廠商。本學年大四學生校外業界參訪</w:t>
            </w:r>
            <w:r w:rsidR="00D20E21" w:rsidRPr="001423DA">
              <w:rPr>
                <w:rFonts w:ascii="標楷體" w:eastAsia="標楷體" w:hAnsi="標楷體"/>
                <w:szCs w:val="24"/>
              </w:rPr>
              <w:t>7</w:t>
            </w:r>
            <w:r w:rsidR="00D20E21" w:rsidRPr="001423DA">
              <w:rPr>
                <w:rFonts w:ascii="標楷體" w:eastAsia="標楷體" w:hAnsi="標楷體" w:hint="eastAsia"/>
                <w:szCs w:val="24"/>
              </w:rPr>
              <w:t>家廠商。</w:t>
            </w:r>
          </w:p>
          <w:p w:rsidR="00E57D2A" w:rsidRDefault="00E57D2A" w:rsidP="00E57D2A">
            <w:pPr>
              <w:spacing w:line="320" w:lineRule="atLeast"/>
              <w:ind w:left="480" w:hangingChars="200" w:hanging="480"/>
              <w:rPr>
                <w:rFonts w:ascii="標楷體" w:eastAsia="標楷體" w:hAnsi="標楷體" w:hint="eastAsia"/>
                <w:szCs w:val="24"/>
              </w:rPr>
            </w:pPr>
            <w:r>
              <w:rPr>
                <w:rFonts w:ascii="標楷體" w:eastAsia="標楷體" w:hAnsi="標楷體" w:hint="eastAsia"/>
                <w:szCs w:val="24"/>
              </w:rPr>
              <w:t>1-2.</w:t>
            </w:r>
            <w:r>
              <w:rPr>
                <w:rFonts w:ascii="標楷體" w:eastAsia="標楷體" w:hAnsi="標楷體" w:hint="eastAsia"/>
                <w:szCs w:val="24"/>
              </w:rPr>
              <w:t>2</w:t>
            </w:r>
            <w:r>
              <w:rPr>
                <w:rFonts w:ascii="標楷體" w:eastAsia="標楷體" w:hAnsi="標楷體" w:hint="eastAsia"/>
                <w:szCs w:val="24"/>
              </w:rPr>
              <w:t>.</w:t>
            </w:r>
            <w:r w:rsidRPr="001423DA">
              <w:rPr>
                <w:rFonts w:ascii="標楷體" w:eastAsia="標楷體" w:hAnsi="標楷體" w:hint="eastAsia"/>
                <w:szCs w:val="24"/>
              </w:rPr>
              <w:t xml:space="preserve"> </w:t>
            </w:r>
            <w:r w:rsidRPr="001423DA">
              <w:rPr>
                <w:rFonts w:ascii="標楷體" w:eastAsia="標楷體" w:hAnsi="標楷體" w:hint="eastAsia"/>
                <w:szCs w:val="24"/>
              </w:rPr>
              <w:t>寒暑假期間大三學生至聖馬爾定醫院及嘉義榮民醫院檢驗科實習</w:t>
            </w:r>
            <w:r>
              <w:rPr>
                <w:rFonts w:ascii="標楷體" w:eastAsia="標楷體" w:hAnsi="標楷體" w:hint="eastAsia"/>
                <w:szCs w:val="24"/>
              </w:rPr>
              <w:t>30人次</w:t>
            </w:r>
            <w:r w:rsidRPr="001423DA">
              <w:rPr>
                <w:rFonts w:ascii="標楷體" w:eastAsia="標楷體" w:hAnsi="標楷體" w:hint="eastAsia"/>
                <w:szCs w:val="24"/>
              </w:rPr>
              <w:t>。本學</w:t>
            </w:r>
            <w:r>
              <w:rPr>
                <w:rFonts w:ascii="標楷體" w:eastAsia="標楷體" w:hAnsi="標楷體" w:hint="eastAsia"/>
                <w:szCs w:val="24"/>
              </w:rPr>
              <w:t>年總計40人次</w:t>
            </w:r>
            <w:r w:rsidRPr="001423DA">
              <w:rPr>
                <w:rFonts w:ascii="標楷體" w:eastAsia="標楷體" w:hAnsi="標楷體" w:hint="eastAsia"/>
                <w:szCs w:val="24"/>
              </w:rPr>
              <w:t>。</w:t>
            </w:r>
          </w:p>
          <w:p w:rsidR="00D20E21" w:rsidRPr="001423DA" w:rsidRDefault="00D20E21" w:rsidP="003302EA">
            <w:pPr>
              <w:spacing w:line="320" w:lineRule="atLeast"/>
              <w:ind w:left="480" w:hangingChars="200" w:hanging="480"/>
              <w:rPr>
                <w:rFonts w:ascii="標楷體" w:eastAsia="標楷體" w:hAnsi="標楷體"/>
                <w:szCs w:val="24"/>
              </w:rPr>
            </w:pPr>
            <w:r w:rsidRPr="001423DA">
              <w:rPr>
                <w:rFonts w:ascii="標楷體" w:eastAsia="標楷體" w:hAnsi="標楷體"/>
                <w:szCs w:val="24"/>
              </w:rPr>
              <w:t>1-3.</w:t>
            </w:r>
            <w:r w:rsidRPr="001423DA">
              <w:rPr>
                <w:rFonts w:ascii="標楷體" w:eastAsia="標楷體" w:hAnsi="標楷體" w:hint="eastAsia"/>
                <w:szCs w:val="24"/>
              </w:rPr>
              <w:t>邀請生物製藥產業界及生技產業專家來校專題演講</w:t>
            </w:r>
            <w:r w:rsidRPr="001423DA">
              <w:rPr>
                <w:rFonts w:ascii="標楷體" w:eastAsia="標楷體" w:hAnsi="標楷體"/>
                <w:szCs w:val="24"/>
              </w:rPr>
              <w:t>4</w:t>
            </w:r>
            <w:r w:rsidRPr="001423DA">
              <w:rPr>
                <w:rFonts w:ascii="標楷體" w:eastAsia="標楷體" w:hAnsi="標楷體" w:hint="eastAsia"/>
                <w:szCs w:val="24"/>
              </w:rPr>
              <w:t>場，全體教師、研究生與大三、大四學生參與研習討論。本學年專題演講</w:t>
            </w:r>
            <w:r w:rsidRPr="001423DA">
              <w:rPr>
                <w:rFonts w:ascii="標楷體" w:eastAsia="標楷體" w:hAnsi="標楷體"/>
                <w:szCs w:val="24"/>
              </w:rPr>
              <w:t>6</w:t>
            </w:r>
            <w:r w:rsidRPr="001423DA">
              <w:rPr>
                <w:rFonts w:ascii="標楷體" w:eastAsia="標楷體" w:hAnsi="標楷體" w:hint="eastAsia"/>
                <w:szCs w:val="24"/>
              </w:rPr>
              <w:t>場。</w:t>
            </w:r>
          </w:p>
          <w:p w:rsidR="00D20E21" w:rsidRDefault="00D20E21" w:rsidP="003302EA">
            <w:pPr>
              <w:spacing w:line="320" w:lineRule="atLeast"/>
              <w:ind w:left="480" w:hangingChars="200" w:hanging="480"/>
              <w:rPr>
                <w:rFonts w:ascii="標楷體" w:eastAsia="標楷體" w:hAnsi="標楷體"/>
                <w:szCs w:val="24"/>
              </w:rPr>
            </w:pPr>
            <w:r w:rsidRPr="001423DA">
              <w:rPr>
                <w:rFonts w:ascii="標楷體" w:eastAsia="標楷體" w:hAnsi="標楷體"/>
                <w:szCs w:val="24"/>
              </w:rPr>
              <w:lastRenderedPageBreak/>
              <w:t>2-1.</w:t>
            </w:r>
            <w:r w:rsidRPr="001423DA">
              <w:rPr>
                <w:rFonts w:ascii="標楷體" w:eastAsia="標楷體" w:hAnsi="標楷體" w:hint="eastAsia"/>
                <w:szCs w:val="24"/>
              </w:rPr>
              <w:t>系所經費資本門加校長統籌款每年</w:t>
            </w:r>
            <w:r w:rsidRPr="001423DA">
              <w:rPr>
                <w:rFonts w:ascii="標楷體" w:eastAsia="標楷體" w:hAnsi="標楷體"/>
                <w:szCs w:val="24"/>
              </w:rPr>
              <w:t>40</w:t>
            </w:r>
            <w:r w:rsidRPr="001423DA">
              <w:rPr>
                <w:rFonts w:ascii="標楷體" w:eastAsia="標楷體" w:hAnsi="標楷體" w:hint="eastAsia"/>
                <w:szCs w:val="24"/>
              </w:rPr>
              <w:t>萬更新教學與研究儀器設備。本學年系所經費資本門</w:t>
            </w:r>
            <w:r w:rsidRPr="001423DA">
              <w:rPr>
                <w:rFonts w:ascii="標楷體" w:eastAsia="標楷體" w:hAnsi="標楷體"/>
                <w:szCs w:val="24"/>
              </w:rPr>
              <w:t>20</w:t>
            </w:r>
            <w:r w:rsidRPr="001423DA">
              <w:rPr>
                <w:rFonts w:ascii="標楷體" w:eastAsia="標楷體" w:hAnsi="標楷體" w:hint="eastAsia"/>
                <w:szCs w:val="24"/>
              </w:rPr>
              <w:t>萬加校長統籌分配款</w:t>
            </w:r>
            <w:r w:rsidRPr="001423DA">
              <w:rPr>
                <w:rFonts w:ascii="標楷體" w:eastAsia="標楷體" w:hAnsi="標楷體"/>
                <w:szCs w:val="24"/>
              </w:rPr>
              <w:t>15</w:t>
            </w:r>
            <w:r w:rsidRPr="001423DA">
              <w:rPr>
                <w:rFonts w:ascii="標楷體" w:eastAsia="標楷體" w:hAnsi="標楷體" w:hint="eastAsia"/>
                <w:szCs w:val="24"/>
              </w:rPr>
              <w:t>萬更新教學與研究儀器設備。</w:t>
            </w:r>
          </w:p>
          <w:p w:rsidR="003302EA" w:rsidRPr="003302EA" w:rsidRDefault="003302EA" w:rsidP="003302EA">
            <w:pPr>
              <w:spacing w:line="320" w:lineRule="atLeast"/>
              <w:ind w:left="480" w:hangingChars="200" w:hanging="480"/>
              <w:rPr>
                <w:rFonts w:ascii="標楷體" w:eastAsia="標楷體" w:hAnsi="標楷體"/>
                <w:szCs w:val="24"/>
              </w:rPr>
            </w:pPr>
          </w:p>
          <w:p w:rsidR="00D20E21" w:rsidRPr="001423DA" w:rsidRDefault="00D20E21" w:rsidP="003302EA">
            <w:pPr>
              <w:spacing w:line="320" w:lineRule="atLeast"/>
              <w:ind w:left="480" w:hangingChars="200" w:hanging="480"/>
              <w:rPr>
                <w:rFonts w:ascii="標楷體" w:eastAsia="標楷體" w:hAnsi="標楷體"/>
                <w:szCs w:val="24"/>
              </w:rPr>
            </w:pPr>
            <w:r w:rsidRPr="001423DA">
              <w:rPr>
                <w:rFonts w:ascii="標楷體" w:eastAsia="標楷體" w:hAnsi="標楷體"/>
                <w:szCs w:val="24"/>
              </w:rPr>
              <w:t>2-2.</w:t>
            </w:r>
            <w:r w:rsidRPr="001423DA">
              <w:rPr>
                <w:rFonts w:ascii="標楷體" w:eastAsia="標楷體" w:hAnsi="標楷體" w:hint="eastAsia"/>
                <w:szCs w:val="24"/>
              </w:rPr>
              <w:t>安排校外相關學者專家到校學術演講</w:t>
            </w:r>
            <w:r w:rsidRPr="001423DA">
              <w:rPr>
                <w:rFonts w:ascii="標楷體" w:eastAsia="標楷體" w:hAnsi="標楷體"/>
                <w:szCs w:val="24"/>
              </w:rPr>
              <w:t>4</w:t>
            </w:r>
            <w:r w:rsidRPr="001423DA">
              <w:rPr>
                <w:rFonts w:ascii="標楷體" w:eastAsia="標楷體" w:hAnsi="標楷體" w:hint="eastAsia"/>
                <w:szCs w:val="24"/>
              </w:rPr>
              <w:t>場。本學</w:t>
            </w:r>
            <w:r w:rsidR="00E57D2A">
              <w:rPr>
                <w:rFonts w:ascii="標楷體" w:eastAsia="標楷體" w:hAnsi="標楷體" w:hint="eastAsia"/>
                <w:szCs w:val="24"/>
              </w:rPr>
              <w:t>年</w:t>
            </w:r>
            <w:r w:rsidRPr="001423DA">
              <w:rPr>
                <w:rFonts w:ascii="標楷體" w:eastAsia="標楷體" w:hAnsi="標楷體" w:hint="eastAsia"/>
                <w:szCs w:val="24"/>
              </w:rPr>
              <w:t>專題演講</w:t>
            </w:r>
            <w:r w:rsidR="00E57D2A">
              <w:rPr>
                <w:rFonts w:ascii="標楷體" w:eastAsia="標楷體" w:hAnsi="標楷體" w:hint="eastAsia"/>
                <w:szCs w:val="24"/>
              </w:rPr>
              <w:t>6</w:t>
            </w:r>
            <w:r w:rsidRPr="001423DA">
              <w:rPr>
                <w:rFonts w:ascii="標楷體" w:eastAsia="標楷體" w:hAnsi="標楷體" w:hint="eastAsia"/>
                <w:szCs w:val="24"/>
              </w:rPr>
              <w:t>場。</w:t>
            </w:r>
          </w:p>
          <w:p w:rsidR="00D20E21" w:rsidRPr="001423DA" w:rsidRDefault="00D20E21" w:rsidP="001423DA">
            <w:pPr>
              <w:spacing w:line="320" w:lineRule="atLeast"/>
              <w:rPr>
                <w:rFonts w:ascii="標楷體" w:eastAsia="標楷體" w:hAnsi="標楷體"/>
                <w:szCs w:val="24"/>
              </w:rPr>
            </w:pPr>
          </w:p>
          <w:p w:rsidR="00D20E21" w:rsidRPr="001423DA" w:rsidRDefault="00D20E21" w:rsidP="003302EA">
            <w:pPr>
              <w:spacing w:line="320" w:lineRule="atLeast"/>
              <w:ind w:left="480" w:hangingChars="200" w:hanging="480"/>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Default="00D20E21" w:rsidP="001423DA">
            <w:pPr>
              <w:spacing w:line="320" w:lineRule="atLeast"/>
              <w:rPr>
                <w:rFonts w:ascii="標楷體" w:eastAsia="標楷體" w:hAnsi="標楷體" w:hint="eastAsia"/>
                <w:szCs w:val="24"/>
              </w:rPr>
            </w:pPr>
          </w:p>
          <w:p w:rsidR="00C3746D" w:rsidRDefault="00C3746D" w:rsidP="001423DA">
            <w:pPr>
              <w:spacing w:line="320" w:lineRule="atLeast"/>
              <w:rPr>
                <w:rFonts w:ascii="標楷體" w:eastAsia="標楷體" w:hAnsi="標楷體" w:hint="eastAsia"/>
                <w:szCs w:val="24"/>
              </w:rPr>
            </w:pPr>
          </w:p>
          <w:p w:rsidR="00C3746D" w:rsidRDefault="00C3746D" w:rsidP="001423DA">
            <w:pPr>
              <w:spacing w:line="320" w:lineRule="atLeast"/>
              <w:rPr>
                <w:rFonts w:ascii="標楷體" w:eastAsia="標楷體" w:hAnsi="標楷體" w:hint="eastAsia"/>
                <w:szCs w:val="24"/>
              </w:rPr>
            </w:pPr>
          </w:p>
          <w:p w:rsidR="00C3746D" w:rsidRDefault="00C3746D" w:rsidP="001423DA">
            <w:pPr>
              <w:spacing w:line="320" w:lineRule="atLeast"/>
              <w:rPr>
                <w:rFonts w:ascii="標楷體" w:eastAsia="標楷體" w:hAnsi="標楷體" w:hint="eastAsia"/>
                <w:szCs w:val="24"/>
              </w:rPr>
            </w:pPr>
          </w:p>
          <w:p w:rsidR="00C3746D" w:rsidRDefault="00C3746D" w:rsidP="001423DA">
            <w:pPr>
              <w:spacing w:line="320" w:lineRule="atLeast"/>
              <w:rPr>
                <w:rFonts w:ascii="標楷體" w:eastAsia="標楷體" w:hAnsi="標楷體" w:hint="eastAsia"/>
                <w:szCs w:val="24"/>
              </w:rPr>
            </w:pPr>
          </w:p>
          <w:p w:rsidR="00C3746D" w:rsidRDefault="00C3746D" w:rsidP="001423DA">
            <w:pPr>
              <w:spacing w:line="320" w:lineRule="atLeast"/>
              <w:rPr>
                <w:rFonts w:ascii="標楷體" w:eastAsia="標楷體" w:hAnsi="標楷體" w:hint="eastAsia"/>
                <w:szCs w:val="24"/>
              </w:rPr>
            </w:pPr>
          </w:p>
          <w:p w:rsidR="00C3746D" w:rsidRDefault="00C3746D" w:rsidP="001423DA">
            <w:pPr>
              <w:spacing w:line="320" w:lineRule="atLeast"/>
              <w:rPr>
                <w:rFonts w:ascii="標楷體" w:eastAsia="標楷體" w:hAnsi="標楷體" w:hint="eastAsia"/>
                <w:szCs w:val="24"/>
              </w:rPr>
            </w:pPr>
          </w:p>
          <w:p w:rsidR="00C3746D" w:rsidRPr="001423DA" w:rsidRDefault="00C3746D" w:rsidP="001423DA">
            <w:pPr>
              <w:spacing w:line="320" w:lineRule="atLeast"/>
              <w:rPr>
                <w:rFonts w:ascii="標楷體" w:eastAsia="標楷體" w:hAnsi="標楷體"/>
                <w:szCs w:val="24"/>
              </w:rPr>
            </w:pPr>
          </w:p>
          <w:p w:rsidR="00C3746D" w:rsidRDefault="00C3746D" w:rsidP="00C3746D">
            <w:pPr>
              <w:spacing w:line="320" w:lineRule="atLeast"/>
              <w:ind w:left="480" w:hangingChars="200" w:hanging="480"/>
              <w:rPr>
                <w:rFonts w:ascii="標楷體" w:eastAsia="標楷體" w:hAnsi="標楷體"/>
                <w:szCs w:val="24"/>
              </w:rPr>
            </w:pPr>
            <w:r w:rsidRPr="001423DA">
              <w:rPr>
                <w:rFonts w:ascii="標楷體" w:eastAsia="標楷體" w:hAnsi="標楷體"/>
                <w:szCs w:val="24"/>
              </w:rPr>
              <w:t>3-1.</w:t>
            </w:r>
            <w:r w:rsidRPr="001423DA">
              <w:rPr>
                <w:rFonts w:ascii="標楷體" w:eastAsia="標楷體" w:hAnsi="標楷體" w:hint="eastAsia"/>
                <w:szCs w:val="24"/>
              </w:rPr>
              <w:t>大四選修專題討論、微免大三、大四生命科學專題研究課程。舉辦大四學生論文競</w:t>
            </w:r>
            <w:r w:rsidRPr="001423DA">
              <w:rPr>
                <w:rFonts w:ascii="標楷體" w:eastAsia="標楷體" w:hAnsi="標楷體" w:hint="eastAsia"/>
                <w:szCs w:val="24"/>
              </w:rPr>
              <w:lastRenderedPageBreak/>
              <w:t>賽以驗收專研成果。選出前三名參加生命科學院論文競賽。</w:t>
            </w:r>
            <w:r>
              <w:rPr>
                <w:rFonts w:ascii="標楷體" w:eastAsia="標楷體" w:hAnsi="標楷體" w:hint="eastAsia"/>
                <w:szCs w:val="24"/>
              </w:rPr>
              <w:t>選修就業學程之學生15人，全部及格。</w:t>
            </w:r>
          </w:p>
          <w:p w:rsidR="00D20E21" w:rsidRPr="001423DA" w:rsidRDefault="00D20E21" w:rsidP="001423DA">
            <w:pPr>
              <w:spacing w:line="320" w:lineRule="atLeast"/>
              <w:rPr>
                <w:rFonts w:ascii="標楷體" w:eastAsia="標楷體" w:hAnsi="標楷體"/>
                <w:szCs w:val="24"/>
              </w:rPr>
            </w:pPr>
          </w:p>
        </w:tc>
        <w:tc>
          <w:tcPr>
            <w:tcW w:w="3402" w:type="dxa"/>
          </w:tcPr>
          <w:p w:rsidR="00D20E21" w:rsidRPr="001423DA" w:rsidRDefault="00D20E21" w:rsidP="001423DA">
            <w:pPr>
              <w:spacing w:line="320" w:lineRule="atLeast"/>
              <w:rPr>
                <w:rFonts w:ascii="標楷體" w:eastAsia="標楷體" w:hAnsi="標楷體"/>
                <w:szCs w:val="24"/>
              </w:rPr>
            </w:pPr>
          </w:p>
          <w:p w:rsidR="00D20E21" w:rsidRPr="001423DA" w:rsidRDefault="00D20E21" w:rsidP="003302EA">
            <w:pPr>
              <w:spacing w:line="320" w:lineRule="atLeast"/>
              <w:ind w:left="480" w:hangingChars="200" w:hanging="480"/>
              <w:rPr>
                <w:rFonts w:ascii="標楷體" w:eastAsia="標楷體" w:hAnsi="標楷體"/>
                <w:szCs w:val="24"/>
              </w:rPr>
            </w:pPr>
            <w:r w:rsidRPr="001423DA">
              <w:rPr>
                <w:rFonts w:ascii="標楷體" w:eastAsia="標楷體" w:hAnsi="標楷體"/>
                <w:szCs w:val="24"/>
              </w:rPr>
              <w:t>1-1.</w:t>
            </w:r>
            <w:r w:rsidRPr="001423DA">
              <w:rPr>
                <w:rFonts w:ascii="標楷體" w:eastAsia="標楷體" w:hAnsi="標楷體" w:hint="eastAsia"/>
                <w:szCs w:val="24"/>
              </w:rPr>
              <w:t>執行行政院勞工委員會職業訓練局就業學程計畫。本學</w:t>
            </w:r>
            <w:r w:rsidR="0007074C">
              <w:rPr>
                <w:rFonts w:ascii="標楷體" w:eastAsia="標楷體" w:hAnsi="標楷體" w:hint="eastAsia"/>
                <w:szCs w:val="24"/>
              </w:rPr>
              <w:t>年</w:t>
            </w:r>
            <w:r w:rsidRPr="001423DA">
              <w:rPr>
                <w:rFonts w:ascii="標楷體" w:eastAsia="標楷體" w:hAnsi="標楷體" w:hint="eastAsia"/>
                <w:szCs w:val="24"/>
              </w:rPr>
              <w:t>已達成目標。</w:t>
            </w:r>
          </w:p>
          <w:p w:rsidR="003302EA" w:rsidRDefault="003302EA" w:rsidP="001423DA">
            <w:pPr>
              <w:spacing w:line="320" w:lineRule="atLeast"/>
              <w:rPr>
                <w:rFonts w:ascii="標楷體" w:eastAsia="標楷體" w:hAnsi="標楷體"/>
                <w:szCs w:val="24"/>
              </w:rPr>
            </w:pPr>
          </w:p>
          <w:p w:rsidR="003302EA" w:rsidRDefault="003302EA" w:rsidP="001423DA">
            <w:pPr>
              <w:spacing w:line="320" w:lineRule="atLeast"/>
              <w:rPr>
                <w:rFonts w:ascii="標楷體" w:eastAsia="標楷體" w:hAnsi="標楷體" w:hint="eastAsia"/>
                <w:szCs w:val="24"/>
              </w:rPr>
            </w:pPr>
          </w:p>
          <w:p w:rsidR="00D20E21" w:rsidRPr="001423DA" w:rsidRDefault="00D20E21" w:rsidP="003302EA">
            <w:pPr>
              <w:spacing w:line="320" w:lineRule="atLeast"/>
              <w:ind w:left="480" w:hangingChars="200" w:hanging="480"/>
              <w:rPr>
                <w:rFonts w:ascii="標楷體" w:eastAsia="標楷體" w:hAnsi="標楷體"/>
                <w:szCs w:val="24"/>
              </w:rPr>
            </w:pPr>
            <w:r w:rsidRPr="001423DA">
              <w:rPr>
                <w:rFonts w:ascii="標楷體" w:eastAsia="標楷體" w:hAnsi="標楷體"/>
                <w:szCs w:val="24"/>
              </w:rPr>
              <w:t>1-2.</w:t>
            </w:r>
            <w:r w:rsidRPr="001423DA">
              <w:rPr>
                <w:rFonts w:ascii="標楷體" w:eastAsia="標楷體" w:hAnsi="標楷體" w:hint="eastAsia"/>
                <w:szCs w:val="24"/>
              </w:rPr>
              <w:t>執行校特色人才培育計畫課程。本學</w:t>
            </w:r>
            <w:r w:rsidR="0007074C">
              <w:rPr>
                <w:rFonts w:ascii="標楷體" w:eastAsia="標楷體" w:hAnsi="標楷體" w:hint="eastAsia"/>
                <w:szCs w:val="24"/>
              </w:rPr>
              <w:t>年</w:t>
            </w:r>
            <w:r w:rsidRPr="001423DA">
              <w:rPr>
                <w:rFonts w:ascii="標楷體" w:eastAsia="標楷體" w:hAnsi="標楷體" w:hint="eastAsia"/>
                <w:szCs w:val="24"/>
              </w:rPr>
              <w:t>已達成目標。</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Default="00D20E21" w:rsidP="001423DA">
            <w:pPr>
              <w:spacing w:line="320" w:lineRule="atLeast"/>
              <w:rPr>
                <w:rFonts w:ascii="標楷體" w:eastAsia="標楷體" w:hAnsi="標楷體" w:hint="eastAsia"/>
                <w:szCs w:val="24"/>
              </w:rPr>
            </w:pPr>
          </w:p>
          <w:p w:rsidR="0007074C" w:rsidRDefault="0007074C" w:rsidP="001423DA">
            <w:pPr>
              <w:spacing w:line="320" w:lineRule="atLeast"/>
              <w:rPr>
                <w:rFonts w:ascii="標楷體" w:eastAsia="標楷體" w:hAnsi="標楷體" w:hint="eastAsia"/>
                <w:szCs w:val="24"/>
              </w:rPr>
            </w:pPr>
          </w:p>
          <w:p w:rsidR="0007074C" w:rsidRDefault="0007074C" w:rsidP="001423DA">
            <w:pPr>
              <w:spacing w:line="320" w:lineRule="atLeast"/>
              <w:rPr>
                <w:rFonts w:ascii="標楷體" w:eastAsia="標楷體" w:hAnsi="標楷體" w:hint="eastAsia"/>
                <w:szCs w:val="24"/>
              </w:rPr>
            </w:pPr>
          </w:p>
          <w:p w:rsidR="00E57D2A" w:rsidRPr="001423DA" w:rsidRDefault="00E57D2A" w:rsidP="001423DA">
            <w:pPr>
              <w:spacing w:line="320" w:lineRule="atLeast"/>
              <w:rPr>
                <w:rFonts w:ascii="標楷體" w:eastAsia="標楷體" w:hAnsi="標楷體"/>
                <w:szCs w:val="24"/>
              </w:rPr>
            </w:pPr>
          </w:p>
          <w:p w:rsidR="00D20E21" w:rsidRPr="001423DA" w:rsidRDefault="00D20E21" w:rsidP="003302EA">
            <w:pPr>
              <w:spacing w:line="320" w:lineRule="atLeast"/>
              <w:ind w:left="480" w:hangingChars="200" w:hanging="480"/>
              <w:rPr>
                <w:rFonts w:ascii="標楷體" w:eastAsia="標楷體" w:hAnsi="標楷體"/>
                <w:szCs w:val="24"/>
              </w:rPr>
            </w:pPr>
          </w:p>
          <w:p w:rsidR="00D20E21" w:rsidRPr="00E57D2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Default="00D20E21" w:rsidP="001423DA">
            <w:pPr>
              <w:spacing w:line="320" w:lineRule="atLeast"/>
              <w:rPr>
                <w:rFonts w:ascii="標楷體" w:eastAsia="標楷體" w:hAnsi="標楷體" w:hint="eastAsia"/>
                <w:szCs w:val="24"/>
              </w:rPr>
            </w:pPr>
          </w:p>
          <w:p w:rsidR="00E57D2A" w:rsidRDefault="00E57D2A" w:rsidP="001423DA">
            <w:pPr>
              <w:spacing w:line="320" w:lineRule="atLeast"/>
              <w:rPr>
                <w:rFonts w:ascii="標楷體" w:eastAsia="標楷體" w:hAnsi="標楷體" w:hint="eastAsia"/>
                <w:szCs w:val="24"/>
              </w:rPr>
            </w:pPr>
          </w:p>
          <w:p w:rsidR="00E57D2A" w:rsidRDefault="00E57D2A" w:rsidP="001423DA">
            <w:pPr>
              <w:spacing w:line="320" w:lineRule="atLeast"/>
              <w:rPr>
                <w:rFonts w:ascii="標楷體" w:eastAsia="標楷體" w:hAnsi="標楷體" w:hint="eastAsia"/>
                <w:szCs w:val="24"/>
              </w:rPr>
            </w:pPr>
          </w:p>
          <w:p w:rsidR="00E57D2A" w:rsidRDefault="00E57D2A" w:rsidP="001423DA">
            <w:pPr>
              <w:spacing w:line="320" w:lineRule="atLeast"/>
              <w:rPr>
                <w:rFonts w:ascii="標楷體" w:eastAsia="標楷體" w:hAnsi="標楷體" w:hint="eastAsia"/>
                <w:szCs w:val="24"/>
              </w:rPr>
            </w:pPr>
          </w:p>
          <w:p w:rsidR="00E57D2A" w:rsidRDefault="00E57D2A" w:rsidP="001423DA">
            <w:pPr>
              <w:spacing w:line="320" w:lineRule="atLeast"/>
              <w:rPr>
                <w:rFonts w:ascii="標楷體" w:eastAsia="標楷體" w:hAnsi="標楷體" w:hint="eastAsia"/>
                <w:szCs w:val="24"/>
              </w:rPr>
            </w:pPr>
          </w:p>
          <w:p w:rsidR="00E57D2A" w:rsidRDefault="00E57D2A" w:rsidP="001423DA">
            <w:pPr>
              <w:spacing w:line="320" w:lineRule="atLeast"/>
              <w:rPr>
                <w:rFonts w:ascii="標楷體" w:eastAsia="標楷體" w:hAnsi="標楷體" w:hint="eastAsia"/>
                <w:szCs w:val="24"/>
              </w:rPr>
            </w:pPr>
          </w:p>
          <w:p w:rsidR="00E57D2A" w:rsidRDefault="00E57D2A" w:rsidP="001423DA">
            <w:pPr>
              <w:spacing w:line="320" w:lineRule="atLeast"/>
              <w:rPr>
                <w:rFonts w:ascii="標楷體" w:eastAsia="標楷體" w:hAnsi="標楷體" w:hint="eastAsia"/>
                <w:szCs w:val="24"/>
              </w:rPr>
            </w:pPr>
            <w:r w:rsidRPr="001423DA">
              <w:rPr>
                <w:rFonts w:ascii="標楷體" w:eastAsia="標楷體" w:hAnsi="標楷體"/>
                <w:szCs w:val="24"/>
              </w:rPr>
              <w:t>2-</w:t>
            </w:r>
            <w:r>
              <w:rPr>
                <w:rFonts w:ascii="標楷體" w:eastAsia="標楷體" w:hAnsi="標楷體" w:hint="eastAsia"/>
                <w:szCs w:val="24"/>
              </w:rPr>
              <w:t>3</w:t>
            </w:r>
            <w:r w:rsidRPr="001423DA">
              <w:rPr>
                <w:rFonts w:ascii="標楷體" w:eastAsia="標楷體" w:hAnsi="標楷體"/>
                <w:szCs w:val="24"/>
              </w:rPr>
              <w:t>.</w:t>
            </w:r>
            <w:r>
              <w:rPr>
                <w:rFonts w:ascii="標楷體" w:eastAsia="標楷體" w:hAnsi="標楷體" w:hint="eastAsia"/>
                <w:szCs w:val="24"/>
              </w:rPr>
              <w:t>本學年本系開設的聯合教學課程之授課教師</w:t>
            </w:r>
            <w:r w:rsidRPr="001423DA">
              <w:rPr>
                <w:rFonts w:ascii="標楷體" w:eastAsia="標楷體" w:hAnsi="標楷體" w:hint="eastAsia"/>
                <w:szCs w:val="24"/>
              </w:rPr>
              <w:t>成立教師社群，相互討論教學方式、學習評量方式。本學</w:t>
            </w:r>
            <w:r>
              <w:rPr>
                <w:rFonts w:ascii="標楷體" w:eastAsia="標楷體" w:hAnsi="標楷體" w:hint="eastAsia"/>
                <w:szCs w:val="24"/>
              </w:rPr>
              <w:t>年</w:t>
            </w:r>
            <w:r w:rsidRPr="001423DA">
              <w:rPr>
                <w:rFonts w:ascii="標楷體" w:eastAsia="標楷體" w:hAnsi="標楷體" w:hint="eastAsia"/>
                <w:szCs w:val="24"/>
              </w:rPr>
              <w:t>已達成目標。</w:t>
            </w:r>
          </w:p>
          <w:p w:rsidR="00E57D2A" w:rsidRPr="001423DA" w:rsidRDefault="00E57D2A" w:rsidP="001423DA">
            <w:pPr>
              <w:spacing w:line="320" w:lineRule="atLeast"/>
              <w:rPr>
                <w:rFonts w:ascii="標楷體" w:eastAsia="標楷體" w:hAnsi="標楷體"/>
                <w:szCs w:val="24"/>
              </w:rPr>
            </w:pPr>
          </w:p>
          <w:p w:rsidR="00D20E21" w:rsidRPr="001423DA" w:rsidRDefault="00D20E21" w:rsidP="00A10580">
            <w:pPr>
              <w:spacing w:line="320" w:lineRule="atLeast"/>
              <w:ind w:left="480" w:hangingChars="200" w:hanging="480"/>
              <w:rPr>
                <w:rFonts w:ascii="標楷體" w:eastAsia="標楷體" w:hAnsi="標楷體"/>
                <w:szCs w:val="24"/>
              </w:rPr>
            </w:pPr>
            <w:r w:rsidRPr="001423DA">
              <w:rPr>
                <w:rFonts w:ascii="標楷體" w:eastAsia="標楷體" w:hAnsi="標楷體"/>
                <w:szCs w:val="24"/>
              </w:rPr>
              <w:t>2-</w:t>
            </w:r>
            <w:r w:rsidR="00E57D2A">
              <w:rPr>
                <w:rFonts w:ascii="標楷體" w:eastAsia="標楷體" w:hAnsi="標楷體" w:hint="eastAsia"/>
                <w:szCs w:val="24"/>
              </w:rPr>
              <w:t>4</w:t>
            </w:r>
            <w:r w:rsidRPr="001423DA">
              <w:rPr>
                <w:rFonts w:ascii="標楷體" w:eastAsia="標楷體" w:hAnsi="標楷體"/>
                <w:szCs w:val="24"/>
              </w:rPr>
              <w:t>.</w:t>
            </w:r>
            <w:r w:rsidRPr="001423DA">
              <w:rPr>
                <w:rFonts w:ascii="標楷體" w:eastAsia="標楷體" w:hAnsi="標楷體" w:hint="eastAsia"/>
                <w:szCs w:val="24"/>
              </w:rPr>
              <w:t>每年課程標準邀校外專家及系友代表</w:t>
            </w:r>
            <w:r w:rsidRPr="001423DA">
              <w:rPr>
                <w:rFonts w:ascii="標楷體" w:eastAsia="標楷體" w:hAnsi="標楷體"/>
                <w:szCs w:val="24"/>
              </w:rPr>
              <w:t>3</w:t>
            </w:r>
            <w:r w:rsidRPr="001423DA">
              <w:rPr>
                <w:rFonts w:ascii="標楷體" w:eastAsia="標楷體" w:hAnsi="標楷體" w:hint="eastAsia"/>
                <w:szCs w:val="24"/>
              </w:rPr>
              <w:t>人審核及系友及學生共同訂定。本學</w:t>
            </w:r>
            <w:r w:rsidR="00E57D2A">
              <w:rPr>
                <w:rFonts w:ascii="標楷體" w:eastAsia="標楷體" w:hAnsi="標楷體" w:hint="eastAsia"/>
                <w:szCs w:val="24"/>
              </w:rPr>
              <w:t>年</w:t>
            </w:r>
            <w:r w:rsidRPr="001423DA">
              <w:rPr>
                <w:rFonts w:ascii="標楷體" w:eastAsia="標楷體" w:hAnsi="標楷體" w:hint="eastAsia"/>
                <w:szCs w:val="24"/>
              </w:rPr>
              <w:t>已達成目標。</w:t>
            </w:r>
          </w:p>
          <w:p w:rsidR="00E57D2A" w:rsidRDefault="00E57D2A" w:rsidP="003302EA">
            <w:pPr>
              <w:spacing w:line="320" w:lineRule="atLeast"/>
              <w:ind w:left="480" w:hangingChars="200" w:hanging="480"/>
              <w:rPr>
                <w:rFonts w:ascii="標楷體" w:eastAsia="標楷體" w:hAnsi="標楷體" w:hint="eastAsia"/>
                <w:szCs w:val="24"/>
              </w:rPr>
            </w:pPr>
          </w:p>
          <w:p w:rsidR="003302EA" w:rsidRPr="001423DA" w:rsidRDefault="003302EA" w:rsidP="003302EA">
            <w:pPr>
              <w:spacing w:line="320" w:lineRule="atLeast"/>
              <w:ind w:left="480" w:hangingChars="200" w:hanging="480"/>
              <w:rPr>
                <w:rFonts w:ascii="標楷體" w:eastAsia="標楷體" w:hAnsi="標楷體"/>
                <w:szCs w:val="24"/>
              </w:rPr>
            </w:pPr>
          </w:p>
          <w:p w:rsidR="00C3746D" w:rsidRDefault="00C3746D" w:rsidP="003302EA">
            <w:pPr>
              <w:spacing w:line="320" w:lineRule="atLeast"/>
              <w:ind w:left="480" w:hangingChars="200" w:hanging="480"/>
              <w:rPr>
                <w:rFonts w:ascii="標楷體" w:eastAsia="標楷體" w:hAnsi="標楷體" w:hint="eastAsia"/>
                <w:szCs w:val="24"/>
              </w:rPr>
            </w:pPr>
          </w:p>
          <w:p w:rsidR="00C3746D" w:rsidRDefault="00C3746D" w:rsidP="003302EA">
            <w:pPr>
              <w:spacing w:line="320" w:lineRule="atLeast"/>
              <w:ind w:left="480" w:hangingChars="200" w:hanging="480"/>
              <w:rPr>
                <w:rFonts w:ascii="標楷體" w:eastAsia="標楷體" w:hAnsi="標楷體" w:hint="eastAsia"/>
                <w:szCs w:val="24"/>
              </w:rPr>
            </w:pPr>
          </w:p>
          <w:p w:rsidR="00C3746D" w:rsidRDefault="00C3746D" w:rsidP="003302EA">
            <w:pPr>
              <w:spacing w:line="320" w:lineRule="atLeast"/>
              <w:ind w:left="480" w:hangingChars="200" w:hanging="480"/>
              <w:rPr>
                <w:rFonts w:ascii="標楷體" w:eastAsia="標楷體" w:hAnsi="標楷體" w:hint="eastAsia"/>
                <w:szCs w:val="24"/>
              </w:rPr>
            </w:pPr>
          </w:p>
          <w:p w:rsidR="00C3746D" w:rsidRDefault="00C3746D" w:rsidP="003302EA">
            <w:pPr>
              <w:spacing w:line="320" w:lineRule="atLeast"/>
              <w:ind w:left="480" w:hangingChars="200" w:hanging="480"/>
              <w:rPr>
                <w:rFonts w:ascii="標楷體" w:eastAsia="標楷體" w:hAnsi="標楷體" w:hint="eastAsia"/>
                <w:szCs w:val="24"/>
              </w:rPr>
            </w:pPr>
          </w:p>
          <w:p w:rsidR="00C3746D" w:rsidRDefault="00C3746D" w:rsidP="003302EA">
            <w:pPr>
              <w:spacing w:line="320" w:lineRule="atLeast"/>
              <w:ind w:left="480" w:hangingChars="200" w:hanging="480"/>
              <w:rPr>
                <w:rFonts w:ascii="標楷體" w:eastAsia="標楷體" w:hAnsi="標楷體" w:hint="eastAsia"/>
                <w:szCs w:val="24"/>
              </w:rPr>
            </w:pPr>
          </w:p>
          <w:p w:rsidR="00C3746D" w:rsidRDefault="00C3746D" w:rsidP="003302EA">
            <w:pPr>
              <w:spacing w:line="320" w:lineRule="atLeast"/>
              <w:ind w:left="480" w:hangingChars="200" w:hanging="480"/>
              <w:rPr>
                <w:rFonts w:ascii="標楷體" w:eastAsia="標楷體" w:hAnsi="標楷體" w:hint="eastAsia"/>
                <w:szCs w:val="24"/>
              </w:rPr>
            </w:pPr>
          </w:p>
          <w:p w:rsidR="00D20E21" w:rsidRPr="001423DA" w:rsidRDefault="00D20E21" w:rsidP="003302EA">
            <w:pPr>
              <w:spacing w:line="320" w:lineRule="atLeast"/>
              <w:ind w:left="480" w:hangingChars="200" w:hanging="480"/>
              <w:rPr>
                <w:rFonts w:ascii="標楷體" w:eastAsia="標楷體" w:hAnsi="標楷體"/>
                <w:szCs w:val="24"/>
              </w:rPr>
            </w:pPr>
            <w:r w:rsidRPr="001423DA">
              <w:rPr>
                <w:rFonts w:ascii="標楷體" w:eastAsia="標楷體" w:hAnsi="標楷體"/>
                <w:szCs w:val="24"/>
              </w:rPr>
              <w:t>3-2.</w:t>
            </w:r>
            <w:r w:rsidRPr="001423DA">
              <w:rPr>
                <w:rFonts w:ascii="標楷體" w:eastAsia="標楷體" w:hAnsi="標楷體" w:hint="eastAsia"/>
                <w:szCs w:val="24"/>
              </w:rPr>
              <w:t>研究生碩</w:t>
            </w:r>
            <w:r w:rsidR="00E57D2A">
              <w:rPr>
                <w:rFonts w:ascii="標楷體" w:eastAsia="標楷體" w:hAnsi="標楷體" w:hint="eastAsia"/>
                <w:szCs w:val="24"/>
              </w:rPr>
              <w:t>二</w:t>
            </w:r>
            <w:r w:rsidRPr="001423DA">
              <w:rPr>
                <w:rFonts w:ascii="標楷體" w:eastAsia="標楷體" w:hAnsi="標楷體" w:hint="eastAsia"/>
                <w:szCs w:val="24"/>
              </w:rPr>
              <w:t>提進度報告與碩二論文口試以驗收成果。</w:t>
            </w:r>
          </w:p>
          <w:p w:rsidR="00D20E21" w:rsidRDefault="00D20E21" w:rsidP="001423DA">
            <w:pPr>
              <w:spacing w:line="320" w:lineRule="atLeast"/>
              <w:rPr>
                <w:rFonts w:ascii="標楷體" w:eastAsia="標楷體" w:hAnsi="標楷體"/>
                <w:szCs w:val="24"/>
              </w:rPr>
            </w:pPr>
          </w:p>
          <w:p w:rsidR="003302EA" w:rsidRPr="003302EA" w:rsidRDefault="003302EA" w:rsidP="001423DA">
            <w:pPr>
              <w:spacing w:line="320" w:lineRule="atLeast"/>
              <w:rPr>
                <w:rFonts w:ascii="標楷體" w:eastAsia="標楷體" w:hAnsi="標楷體"/>
                <w:szCs w:val="24"/>
              </w:rPr>
            </w:pPr>
          </w:p>
          <w:p w:rsidR="00D20E21" w:rsidRPr="001423DA" w:rsidRDefault="00D20E21" w:rsidP="00474C1C">
            <w:pPr>
              <w:spacing w:line="320" w:lineRule="atLeast"/>
              <w:ind w:left="480" w:hangingChars="200" w:hanging="480"/>
              <w:rPr>
                <w:rFonts w:ascii="標楷體" w:eastAsia="標楷體" w:hAnsi="標楷體"/>
                <w:szCs w:val="24"/>
              </w:rPr>
            </w:pPr>
            <w:r w:rsidRPr="001423DA">
              <w:rPr>
                <w:rFonts w:ascii="標楷體" w:eastAsia="標楷體" w:hAnsi="標楷體"/>
                <w:szCs w:val="24"/>
              </w:rPr>
              <w:t>3-3.</w:t>
            </w:r>
            <w:r w:rsidRPr="001423DA">
              <w:rPr>
                <w:rFonts w:ascii="標楷體" w:eastAsia="標楷體" w:hAnsi="標楷體" w:hint="eastAsia"/>
                <w:szCs w:val="24"/>
              </w:rPr>
              <w:t>舉辦碩士班學生論文競賽，以驗收碩士生研究成果。選出前三名參加生命科學院論文競賽。</w:t>
            </w:r>
          </w:p>
        </w:tc>
        <w:tc>
          <w:tcPr>
            <w:tcW w:w="1134" w:type="dxa"/>
          </w:tcPr>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cs="新細明體" w:hint="eastAsia"/>
                <w:szCs w:val="24"/>
              </w:rPr>
              <w:lastRenderedPageBreak/>
              <w:t>▇</w:t>
            </w:r>
            <w:r w:rsidRPr="001423DA">
              <w:rPr>
                <w:rFonts w:ascii="標楷體" w:eastAsia="標楷體" w:hAnsi="標楷體"/>
                <w:szCs w:val="24"/>
              </w:rPr>
              <w:t xml:space="preserve"> </w:t>
            </w:r>
            <w:r w:rsidRPr="001423DA">
              <w:rPr>
                <w:rFonts w:ascii="標楷體" w:eastAsia="標楷體" w:hAnsi="標楷體" w:hint="eastAsia"/>
                <w:szCs w:val="24"/>
              </w:rPr>
              <w:t>優</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尚可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差</w:t>
            </w:r>
          </w:p>
        </w:tc>
        <w:tc>
          <w:tcPr>
            <w:tcW w:w="1457" w:type="dxa"/>
          </w:tcPr>
          <w:p w:rsidR="00D20E21" w:rsidRPr="001423DA" w:rsidRDefault="00D20E21" w:rsidP="001423DA">
            <w:pPr>
              <w:spacing w:line="320" w:lineRule="atLeast"/>
              <w:rPr>
                <w:rFonts w:ascii="標楷體" w:eastAsia="標楷體" w:hAnsi="標楷體"/>
                <w:szCs w:val="24"/>
              </w:rPr>
            </w:pPr>
          </w:p>
        </w:tc>
      </w:tr>
      <w:tr w:rsidR="00D20E21" w:rsidRPr="0007509F" w:rsidTr="003302EA">
        <w:trPr>
          <w:trHeight w:val="1368"/>
        </w:trPr>
        <w:tc>
          <w:tcPr>
            <w:tcW w:w="2155" w:type="dxa"/>
          </w:tcPr>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lastRenderedPageBreak/>
              <w:t>研究</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t>一、提升教師研究量與質</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t>二、推動特色研究與合作。</w:t>
            </w:r>
          </w:p>
        </w:tc>
        <w:tc>
          <w:tcPr>
            <w:tcW w:w="3118" w:type="dxa"/>
          </w:tcPr>
          <w:p w:rsidR="00D20E21" w:rsidRPr="001423DA" w:rsidRDefault="00D20E21" w:rsidP="001423DA">
            <w:pPr>
              <w:spacing w:line="320" w:lineRule="atLeast"/>
              <w:rPr>
                <w:rFonts w:ascii="標楷體" w:eastAsia="標楷體" w:hAnsi="標楷體"/>
                <w:szCs w:val="24"/>
              </w:rPr>
            </w:pPr>
          </w:p>
          <w:p w:rsidR="00D20E21" w:rsidRPr="001423DA" w:rsidRDefault="000F1129" w:rsidP="000F1129">
            <w:pPr>
              <w:spacing w:line="320" w:lineRule="atLeast"/>
              <w:ind w:left="480" w:hangingChars="200" w:hanging="480"/>
              <w:rPr>
                <w:rFonts w:ascii="標楷體" w:eastAsia="標楷體" w:hAnsi="標楷體"/>
                <w:szCs w:val="24"/>
              </w:rPr>
            </w:pPr>
            <w:r>
              <w:rPr>
                <w:rFonts w:ascii="標楷體" w:eastAsia="標楷體" w:hAnsi="標楷體" w:hint="eastAsia"/>
                <w:szCs w:val="24"/>
              </w:rPr>
              <w:t>(一)</w:t>
            </w:r>
            <w:r w:rsidR="00D20E21" w:rsidRPr="001423DA">
              <w:rPr>
                <w:rFonts w:ascii="標楷體" w:eastAsia="標楷體" w:hAnsi="標楷體" w:hint="eastAsia"/>
                <w:szCs w:val="24"/>
              </w:rPr>
              <w:t>積極鼓勵教師向國科會、教育部、農委會、民間企業等機關團體爭取各項研究計畫。</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0F1129" w:rsidP="000F1129">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00D20E21" w:rsidRPr="001423DA">
              <w:rPr>
                <w:rFonts w:ascii="標楷體" w:eastAsia="標楷體" w:hAnsi="標楷體" w:hint="eastAsia"/>
                <w:szCs w:val="24"/>
              </w:rPr>
              <w:t>改善研究環境與設備，並加強系內設備資源整合，鼓勵本系教師合作研</w:t>
            </w:r>
            <w:r w:rsidR="00D20E21" w:rsidRPr="001423DA">
              <w:rPr>
                <w:rFonts w:ascii="標楷體" w:eastAsia="標楷體" w:hAnsi="標楷體" w:hint="eastAsia"/>
                <w:szCs w:val="24"/>
              </w:rPr>
              <w:lastRenderedPageBreak/>
              <w:t>究，共同發表論文成果。</w:t>
            </w:r>
          </w:p>
          <w:p w:rsidR="00D20E21" w:rsidRPr="001423DA" w:rsidRDefault="00D20E21" w:rsidP="001423DA">
            <w:pPr>
              <w:spacing w:line="320" w:lineRule="atLeast"/>
              <w:rPr>
                <w:rFonts w:ascii="標楷體" w:eastAsia="標楷體" w:hAnsi="標楷體"/>
                <w:szCs w:val="24"/>
              </w:rPr>
            </w:pPr>
          </w:p>
          <w:p w:rsidR="00D20E21" w:rsidRPr="001423DA" w:rsidRDefault="000F1129" w:rsidP="000F1129">
            <w:pPr>
              <w:spacing w:line="320" w:lineRule="atLeast"/>
              <w:ind w:left="480" w:hangingChars="200" w:hanging="480"/>
              <w:rPr>
                <w:rFonts w:ascii="標楷體" w:eastAsia="標楷體" w:hAnsi="標楷體"/>
                <w:szCs w:val="24"/>
              </w:rPr>
            </w:pPr>
            <w:r>
              <w:rPr>
                <w:rFonts w:ascii="標楷體" w:eastAsia="標楷體" w:hAnsi="標楷體" w:hint="eastAsia"/>
                <w:szCs w:val="24"/>
              </w:rPr>
              <w:t>(三)</w:t>
            </w:r>
            <w:r w:rsidR="00D20E21" w:rsidRPr="001423DA">
              <w:rPr>
                <w:rFonts w:ascii="標楷體" w:eastAsia="標楷體" w:hAnsi="標楷體" w:hint="eastAsia"/>
                <w:szCs w:val="24"/>
              </w:rPr>
              <w:t>專業學術活動之舉辦與參與。</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0F1129" w:rsidP="000F1129">
            <w:pPr>
              <w:spacing w:line="320" w:lineRule="atLeast"/>
              <w:ind w:left="480" w:hangingChars="200" w:hanging="480"/>
              <w:rPr>
                <w:rFonts w:ascii="標楷體" w:eastAsia="標楷體" w:hAnsi="標楷體"/>
                <w:szCs w:val="24"/>
              </w:rPr>
            </w:pPr>
            <w:r>
              <w:rPr>
                <w:rFonts w:ascii="標楷體" w:eastAsia="標楷體" w:hAnsi="標楷體" w:hint="eastAsia"/>
                <w:szCs w:val="24"/>
              </w:rPr>
              <w:t>(四)</w:t>
            </w:r>
            <w:r w:rsidR="00D20E21" w:rsidRPr="001423DA">
              <w:rPr>
                <w:rFonts w:ascii="標楷體" w:eastAsia="標楷體" w:hAnsi="標楷體" w:hint="eastAsia"/>
                <w:szCs w:val="24"/>
              </w:rPr>
              <w:t>積極鼓勵教師爭取各級研究成果獎勵。</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0F1129" w:rsidP="000F1129">
            <w:pPr>
              <w:spacing w:line="320" w:lineRule="atLeast"/>
              <w:ind w:left="480" w:hangingChars="200" w:hanging="480"/>
              <w:rPr>
                <w:rFonts w:ascii="標楷體" w:eastAsia="標楷體" w:hAnsi="標楷體"/>
                <w:szCs w:val="24"/>
              </w:rPr>
            </w:pPr>
            <w:r>
              <w:rPr>
                <w:rFonts w:ascii="標楷體" w:eastAsia="標楷體" w:hAnsi="標楷體" w:hint="eastAsia"/>
                <w:szCs w:val="24"/>
              </w:rPr>
              <w:t>(一)</w:t>
            </w:r>
            <w:r w:rsidR="00D20E21" w:rsidRPr="001423DA">
              <w:rPr>
                <w:rFonts w:ascii="標楷體" w:eastAsia="標楷體" w:hAnsi="標楷體" w:hint="eastAsia"/>
                <w:szCs w:val="24"/>
              </w:rPr>
              <w:t>本系所以天然物化學、生物醫學、免疫調節與致病機轉、醫用病毒及細菌檢驗分析、抗發炎抗氧化機轉探討、食藥用微生物篩選及醱酵量產、藥物活性分析技術、及微生物生質能源的開發等研究重點，積極推動特色研究計畫合作。</w:t>
            </w:r>
          </w:p>
          <w:p w:rsidR="00D20E21" w:rsidRPr="001423DA" w:rsidRDefault="00D20E21" w:rsidP="001423DA">
            <w:pPr>
              <w:spacing w:line="320" w:lineRule="atLeast"/>
              <w:rPr>
                <w:rFonts w:ascii="標楷體" w:eastAsia="標楷體" w:hAnsi="標楷體"/>
                <w:szCs w:val="24"/>
              </w:rPr>
            </w:pPr>
          </w:p>
          <w:p w:rsidR="00D20E21" w:rsidRPr="001423DA" w:rsidRDefault="000F1129" w:rsidP="000F1129">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00D20E21" w:rsidRPr="001423DA">
              <w:rPr>
                <w:rFonts w:ascii="標楷體" w:eastAsia="標楷體" w:hAnsi="標楷體" w:hint="eastAsia"/>
                <w:szCs w:val="24"/>
              </w:rPr>
              <w:t>配合在地產業成立研究團隊合作，申請經濟部科</w:t>
            </w:r>
            <w:r w:rsidR="00D20E21" w:rsidRPr="001423DA">
              <w:rPr>
                <w:rFonts w:ascii="標楷體" w:eastAsia="標楷體" w:hAnsi="標楷體" w:hint="eastAsia"/>
                <w:szCs w:val="24"/>
              </w:rPr>
              <w:lastRenderedPageBreak/>
              <w:t>技發展專案計畫。</w:t>
            </w:r>
          </w:p>
        </w:tc>
        <w:tc>
          <w:tcPr>
            <w:tcW w:w="3402" w:type="dxa"/>
          </w:tcPr>
          <w:p w:rsidR="00D20E21" w:rsidRPr="001423DA" w:rsidRDefault="00D20E21" w:rsidP="001423DA">
            <w:pPr>
              <w:spacing w:line="320" w:lineRule="atLeast"/>
              <w:rPr>
                <w:rFonts w:ascii="標楷體" w:eastAsia="標楷體" w:hAnsi="標楷體"/>
                <w:szCs w:val="24"/>
              </w:rPr>
            </w:pPr>
          </w:p>
          <w:p w:rsidR="00D20E21" w:rsidRPr="001423DA" w:rsidRDefault="00D20E21" w:rsidP="000F1129">
            <w:pPr>
              <w:spacing w:line="320" w:lineRule="atLeast"/>
              <w:ind w:left="480" w:hangingChars="200" w:hanging="480"/>
              <w:rPr>
                <w:rFonts w:ascii="標楷體" w:eastAsia="標楷體" w:hAnsi="標楷體"/>
                <w:szCs w:val="24"/>
              </w:rPr>
            </w:pPr>
            <w:r w:rsidRPr="001423DA">
              <w:rPr>
                <w:rFonts w:ascii="標楷體" w:eastAsia="標楷體" w:hAnsi="標楷體"/>
                <w:szCs w:val="24"/>
              </w:rPr>
              <w:t>1-1.</w:t>
            </w:r>
            <w:r w:rsidRPr="001423DA">
              <w:rPr>
                <w:rFonts w:ascii="標楷體" w:eastAsia="標楷體" w:hAnsi="標楷體" w:hint="eastAsia"/>
                <w:szCs w:val="24"/>
              </w:rPr>
              <w:t>每年執行國科會、農委會或其他部會研究計劃，執行國科會計畫</w:t>
            </w:r>
            <w:r w:rsidRPr="001423DA">
              <w:rPr>
                <w:rFonts w:ascii="標楷體" w:eastAsia="標楷體" w:hAnsi="標楷體"/>
                <w:szCs w:val="24"/>
              </w:rPr>
              <w:t>7</w:t>
            </w:r>
            <w:r w:rsidRPr="001423DA">
              <w:rPr>
                <w:rFonts w:ascii="標楷體" w:eastAsia="標楷體" w:hAnsi="標楷體" w:hint="eastAsia"/>
                <w:szCs w:val="24"/>
              </w:rPr>
              <w:t>件，產學合作案</w:t>
            </w:r>
            <w:r w:rsidRPr="001423DA">
              <w:rPr>
                <w:rFonts w:ascii="標楷體" w:eastAsia="標楷體" w:hAnsi="標楷體"/>
                <w:szCs w:val="24"/>
              </w:rPr>
              <w:t>2</w:t>
            </w:r>
            <w:r w:rsidRPr="001423DA">
              <w:rPr>
                <w:rFonts w:ascii="標楷體" w:eastAsia="標楷體" w:hAnsi="標楷體" w:hint="eastAsia"/>
                <w:szCs w:val="24"/>
              </w:rPr>
              <w:t>件、其他部會研究計劃</w:t>
            </w:r>
            <w:r w:rsidRPr="001423DA">
              <w:rPr>
                <w:rFonts w:ascii="標楷體" w:eastAsia="標楷體" w:hAnsi="標楷體"/>
                <w:szCs w:val="24"/>
              </w:rPr>
              <w:t>2</w:t>
            </w:r>
            <w:r w:rsidRPr="001423DA">
              <w:rPr>
                <w:rFonts w:ascii="標楷體" w:eastAsia="標楷體" w:hAnsi="標楷體" w:hint="eastAsia"/>
                <w:szCs w:val="24"/>
              </w:rPr>
              <w:t>件。本學年執行科技部計畫</w:t>
            </w:r>
            <w:r w:rsidRPr="001423DA">
              <w:rPr>
                <w:rFonts w:ascii="標楷體" w:eastAsia="標楷體" w:hAnsi="標楷體"/>
                <w:szCs w:val="24"/>
              </w:rPr>
              <w:t>4</w:t>
            </w:r>
            <w:r w:rsidRPr="001423DA">
              <w:rPr>
                <w:rFonts w:ascii="標楷體" w:eastAsia="標楷體" w:hAnsi="標楷體" w:hint="eastAsia"/>
                <w:szCs w:val="24"/>
              </w:rPr>
              <w:t>件，產學合作案</w:t>
            </w:r>
            <w:r w:rsidRPr="001423DA">
              <w:rPr>
                <w:rFonts w:ascii="標楷體" w:eastAsia="標楷體" w:hAnsi="標楷體"/>
                <w:szCs w:val="24"/>
              </w:rPr>
              <w:t>2</w:t>
            </w:r>
            <w:r w:rsidRPr="001423DA">
              <w:rPr>
                <w:rFonts w:ascii="標楷體" w:eastAsia="標楷體" w:hAnsi="標楷體" w:hint="eastAsia"/>
                <w:szCs w:val="24"/>
              </w:rPr>
              <w:t>件、其他部會研究計劃</w:t>
            </w:r>
            <w:r w:rsidRPr="001423DA">
              <w:rPr>
                <w:rFonts w:ascii="標楷體" w:eastAsia="標楷體" w:hAnsi="標楷體"/>
                <w:szCs w:val="24"/>
              </w:rPr>
              <w:t>5</w:t>
            </w:r>
            <w:r w:rsidRPr="001423DA">
              <w:rPr>
                <w:rFonts w:ascii="標楷體" w:eastAsia="標楷體" w:hAnsi="標楷體" w:hint="eastAsia"/>
                <w:szCs w:val="24"/>
              </w:rPr>
              <w:t>件。。</w:t>
            </w:r>
          </w:p>
          <w:p w:rsidR="000F1129" w:rsidRDefault="000F1129" w:rsidP="001423DA">
            <w:pPr>
              <w:spacing w:line="320" w:lineRule="atLeast"/>
              <w:rPr>
                <w:rFonts w:ascii="標楷體" w:eastAsia="標楷體" w:hAnsi="標楷體"/>
                <w:szCs w:val="24"/>
              </w:rPr>
            </w:pPr>
          </w:p>
          <w:p w:rsidR="00D20E21" w:rsidRPr="001423DA" w:rsidRDefault="00D20E21" w:rsidP="000F1129">
            <w:pPr>
              <w:spacing w:line="320" w:lineRule="atLeast"/>
              <w:ind w:left="480" w:hangingChars="200" w:hanging="480"/>
              <w:rPr>
                <w:rFonts w:ascii="標楷體" w:eastAsia="標楷體" w:hAnsi="標楷體"/>
                <w:szCs w:val="24"/>
              </w:rPr>
            </w:pPr>
            <w:r w:rsidRPr="001423DA">
              <w:rPr>
                <w:rFonts w:ascii="標楷體" w:eastAsia="標楷體" w:hAnsi="標楷體"/>
                <w:szCs w:val="24"/>
              </w:rPr>
              <w:t>1-2.</w:t>
            </w:r>
            <w:r w:rsidRPr="001423DA">
              <w:rPr>
                <w:rFonts w:ascii="標楷體" w:eastAsia="標楷體" w:hAnsi="標楷體" w:hint="eastAsia"/>
                <w:szCs w:val="24"/>
              </w:rPr>
              <w:t>每年發表</w:t>
            </w:r>
            <w:r w:rsidRPr="001423DA">
              <w:rPr>
                <w:rFonts w:ascii="標楷體" w:eastAsia="標楷體" w:hAnsi="標楷體"/>
                <w:szCs w:val="24"/>
              </w:rPr>
              <w:t>SCI</w:t>
            </w:r>
            <w:r w:rsidRPr="001423DA">
              <w:rPr>
                <w:rFonts w:ascii="標楷體" w:eastAsia="標楷體" w:hAnsi="標楷體" w:hint="eastAsia"/>
                <w:szCs w:val="24"/>
              </w:rPr>
              <w:t>或國內外期刊文章</w:t>
            </w:r>
            <w:r w:rsidRPr="001423DA">
              <w:rPr>
                <w:rFonts w:ascii="標楷體" w:eastAsia="標楷體" w:hAnsi="標楷體"/>
                <w:szCs w:val="24"/>
              </w:rPr>
              <w:t>10</w:t>
            </w:r>
            <w:r w:rsidRPr="001423DA">
              <w:rPr>
                <w:rFonts w:ascii="標楷體" w:eastAsia="標楷體" w:hAnsi="標楷體" w:hint="eastAsia"/>
                <w:szCs w:val="24"/>
              </w:rPr>
              <w:t>篇以上。本學年發表</w:t>
            </w:r>
            <w:r w:rsidRPr="001423DA">
              <w:rPr>
                <w:rFonts w:ascii="標楷體" w:eastAsia="標楷體" w:hAnsi="標楷體"/>
                <w:szCs w:val="24"/>
              </w:rPr>
              <w:t>SCI</w:t>
            </w:r>
            <w:r w:rsidRPr="001423DA">
              <w:rPr>
                <w:rFonts w:ascii="標楷體" w:eastAsia="標楷體" w:hAnsi="標楷體" w:hint="eastAsia"/>
                <w:szCs w:val="24"/>
              </w:rPr>
              <w:t>或國內外期刊文章</w:t>
            </w:r>
            <w:r w:rsidRPr="001423DA">
              <w:rPr>
                <w:rFonts w:ascii="標楷體" w:eastAsia="標楷體" w:hAnsi="標楷體"/>
                <w:szCs w:val="24"/>
              </w:rPr>
              <w:t>21</w:t>
            </w:r>
            <w:r w:rsidRPr="001423DA">
              <w:rPr>
                <w:rFonts w:ascii="標楷體" w:eastAsia="標楷體" w:hAnsi="標楷體" w:hint="eastAsia"/>
                <w:szCs w:val="24"/>
              </w:rPr>
              <w:lastRenderedPageBreak/>
              <w:t>篇。</w:t>
            </w:r>
          </w:p>
          <w:p w:rsidR="00D20E21" w:rsidRPr="001423DA" w:rsidRDefault="00D20E21" w:rsidP="001423DA">
            <w:pPr>
              <w:spacing w:line="320" w:lineRule="atLeast"/>
              <w:rPr>
                <w:rFonts w:ascii="標楷體" w:eastAsia="標楷體" w:hAnsi="標楷體"/>
                <w:szCs w:val="24"/>
              </w:rPr>
            </w:pPr>
          </w:p>
          <w:p w:rsidR="00D20E21" w:rsidRPr="001423DA" w:rsidRDefault="00D20E21" w:rsidP="0028470E">
            <w:pPr>
              <w:spacing w:line="320" w:lineRule="atLeast"/>
              <w:ind w:left="480" w:hangingChars="200" w:hanging="480"/>
              <w:rPr>
                <w:rFonts w:ascii="標楷體" w:eastAsia="標楷體" w:hAnsi="標楷體"/>
                <w:szCs w:val="24"/>
              </w:rPr>
            </w:pPr>
            <w:r w:rsidRPr="001423DA">
              <w:rPr>
                <w:rFonts w:ascii="標楷體" w:eastAsia="標楷體" w:hAnsi="標楷體"/>
                <w:szCs w:val="24"/>
              </w:rPr>
              <w:t>1-3.</w:t>
            </w:r>
            <w:r w:rsidRPr="001423DA">
              <w:rPr>
                <w:rFonts w:ascii="標楷體" w:eastAsia="標楷體" w:hAnsi="標楷體" w:hint="eastAsia"/>
                <w:szCs w:val="24"/>
              </w:rPr>
              <w:t>每年教師與學生參與國內外研討會</w:t>
            </w:r>
            <w:r w:rsidRPr="001423DA">
              <w:rPr>
                <w:rFonts w:ascii="標楷體" w:eastAsia="標楷體" w:hAnsi="標楷體"/>
                <w:szCs w:val="24"/>
              </w:rPr>
              <w:t>10</w:t>
            </w:r>
            <w:r w:rsidRPr="001423DA">
              <w:rPr>
                <w:rFonts w:ascii="標楷體" w:eastAsia="標楷體" w:hAnsi="標楷體" w:hint="eastAsia"/>
                <w:szCs w:val="24"/>
              </w:rPr>
              <w:t>人次以上。本學年教師與學生參與國內外研討會</w:t>
            </w:r>
            <w:r w:rsidRPr="001423DA">
              <w:rPr>
                <w:rFonts w:ascii="標楷體" w:eastAsia="標楷體" w:hAnsi="標楷體"/>
                <w:szCs w:val="24"/>
              </w:rPr>
              <w:t>34</w:t>
            </w:r>
            <w:r w:rsidRPr="001423DA">
              <w:rPr>
                <w:rFonts w:ascii="標楷體" w:eastAsia="標楷體" w:hAnsi="標楷體" w:hint="eastAsia"/>
                <w:szCs w:val="24"/>
              </w:rPr>
              <w:t>人次。</w:t>
            </w:r>
            <w:r w:rsidR="00C3746D" w:rsidRPr="001423DA">
              <w:rPr>
                <w:rFonts w:ascii="標楷體" w:eastAsia="標楷體" w:hAnsi="標楷體" w:hint="eastAsia"/>
                <w:szCs w:val="24"/>
              </w:rPr>
              <w:t>舉辦專業學術活動</w:t>
            </w:r>
            <w:r w:rsidR="0028470E">
              <w:rPr>
                <w:rFonts w:ascii="標楷體" w:eastAsia="標楷體" w:hAnsi="標楷體" w:hint="eastAsia"/>
                <w:szCs w:val="24"/>
              </w:rPr>
              <w:t>2場次。</w:t>
            </w:r>
          </w:p>
          <w:p w:rsidR="00D20E21" w:rsidRDefault="00D20E21" w:rsidP="000F1129">
            <w:pPr>
              <w:spacing w:line="320" w:lineRule="atLeast"/>
              <w:ind w:left="480" w:hangingChars="200" w:hanging="480"/>
              <w:rPr>
                <w:rFonts w:ascii="標楷體" w:eastAsia="標楷體" w:hAnsi="標楷體"/>
                <w:szCs w:val="24"/>
              </w:rPr>
            </w:pPr>
            <w:r w:rsidRPr="001423DA">
              <w:rPr>
                <w:rFonts w:ascii="標楷體" w:eastAsia="標楷體" w:hAnsi="標楷體"/>
                <w:szCs w:val="24"/>
              </w:rPr>
              <w:t>1-4.</w:t>
            </w:r>
            <w:r w:rsidRPr="001423DA">
              <w:rPr>
                <w:rFonts w:ascii="標楷體" w:eastAsia="標楷體" w:hAnsi="標楷體" w:hint="eastAsia"/>
                <w:szCs w:val="24"/>
              </w:rPr>
              <w:t>每年獲科技部或各學會獎助</w:t>
            </w:r>
            <w:r w:rsidRPr="001423DA">
              <w:rPr>
                <w:rFonts w:ascii="標楷體" w:eastAsia="標楷體" w:hAnsi="標楷體"/>
                <w:szCs w:val="24"/>
              </w:rPr>
              <w:t>3</w:t>
            </w:r>
            <w:r w:rsidRPr="001423DA">
              <w:rPr>
                <w:rFonts w:ascii="標楷體" w:eastAsia="標楷體" w:hAnsi="標楷體" w:hint="eastAsia"/>
                <w:szCs w:val="24"/>
              </w:rPr>
              <w:t>人次以上。本學年獲科技部或各學會獎助</w:t>
            </w:r>
            <w:r w:rsidRPr="001423DA">
              <w:rPr>
                <w:rFonts w:ascii="標楷體" w:eastAsia="標楷體" w:hAnsi="標楷體"/>
                <w:szCs w:val="24"/>
              </w:rPr>
              <w:t>7</w:t>
            </w:r>
            <w:r w:rsidRPr="001423DA">
              <w:rPr>
                <w:rFonts w:ascii="標楷體" w:eastAsia="標楷體" w:hAnsi="標楷體" w:hint="eastAsia"/>
                <w:szCs w:val="24"/>
              </w:rPr>
              <w:t>人次。</w:t>
            </w:r>
          </w:p>
          <w:p w:rsidR="000F1129" w:rsidRPr="001423DA" w:rsidRDefault="000F1129" w:rsidP="000F1129">
            <w:pPr>
              <w:spacing w:line="320" w:lineRule="atLeast"/>
              <w:ind w:left="480" w:hangingChars="200" w:hanging="480"/>
              <w:rPr>
                <w:rFonts w:ascii="標楷體" w:eastAsia="標楷體" w:hAnsi="標楷體"/>
                <w:szCs w:val="24"/>
              </w:rPr>
            </w:pPr>
          </w:p>
          <w:p w:rsidR="00D20E21" w:rsidRPr="001423DA" w:rsidRDefault="00D20E21" w:rsidP="000F1129">
            <w:pPr>
              <w:spacing w:line="320" w:lineRule="atLeast"/>
              <w:ind w:left="480" w:hangingChars="200" w:hanging="480"/>
              <w:rPr>
                <w:rFonts w:ascii="標楷體" w:eastAsia="標楷體" w:hAnsi="標楷體"/>
                <w:szCs w:val="24"/>
              </w:rPr>
            </w:pPr>
            <w:r w:rsidRPr="001423DA">
              <w:rPr>
                <w:rFonts w:ascii="標楷體" w:eastAsia="標楷體" w:hAnsi="標楷體"/>
                <w:szCs w:val="24"/>
              </w:rPr>
              <w:t>2-1.</w:t>
            </w:r>
            <w:r w:rsidRPr="001423DA">
              <w:rPr>
                <w:rFonts w:ascii="標楷體" w:eastAsia="標楷體" w:hAnsi="標楷體" w:hint="eastAsia"/>
                <w:szCs w:val="24"/>
              </w:rPr>
              <w:t>每年達成與醫院合作計畫</w:t>
            </w:r>
            <w:r w:rsidRPr="001423DA">
              <w:rPr>
                <w:rFonts w:ascii="標楷體" w:eastAsia="標楷體" w:hAnsi="標楷體"/>
                <w:szCs w:val="24"/>
              </w:rPr>
              <w:t>2</w:t>
            </w:r>
            <w:r w:rsidRPr="001423DA">
              <w:rPr>
                <w:rFonts w:ascii="標楷體" w:eastAsia="標楷體" w:hAnsi="標楷體" w:hint="eastAsia"/>
                <w:szCs w:val="24"/>
              </w:rPr>
              <w:t>件，廠商委辦案</w:t>
            </w:r>
            <w:r w:rsidRPr="001423DA">
              <w:rPr>
                <w:rFonts w:ascii="標楷體" w:eastAsia="標楷體" w:hAnsi="標楷體"/>
                <w:szCs w:val="24"/>
              </w:rPr>
              <w:t xml:space="preserve">3 </w:t>
            </w:r>
            <w:r w:rsidRPr="001423DA">
              <w:rPr>
                <w:rFonts w:ascii="標楷體" w:eastAsia="標楷體" w:hAnsi="標楷體" w:hint="eastAsia"/>
                <w:szCs w:val="24"/>
              </w:rPr>
              <w:t>件。本學年與醫院合作計畫</w:t>
            </w:r>
            <w:r w:rsidRPr="001423DA">
              <w:rPr>
                <w:rFonts w:ascii="標楷體" w:eastAsia="標楷體" w:hAnsi="標楷體"/>
                <w:szCs w:val="24"/>
              </w:rPr>
              <w:t>5</w:t>
            </w:r>
            <w:r w:rsidRPr="001423DA">
              <w:rPr>
                <w:rFonts w:ascii="標楷體" w:eastAsia="標楷體" w:hAnsi="標楷體" w:hint="eastAsia"/>
                <w:szCs w:val="24"/>
              </w:rPr>
              <w:t>件，廠商委辦案</w:t>
            </w:r>
            <w:r w:rsidRPr="001423DA">
              <w:rPr>
                <w:rFonts w:ascii="標楷體" w:eastAsia="標楷體" w:hAnsi="標楷體"/>
                <w:szCs w:val="24"/>
              </w:rPr>
              <w:t xml:space="preserve">2 </w:t>
            </w:r>
            <w:r w:rsidRPr="001423DA">
              <w:rPr>
                <w:rFonts w:ascii="標楷體" w:eastAsia="標楷體" w:hAnsi="標楷體" w:hint="eastAsia"/>
                <w:szCs w:val="24"/>
              </w:rPr>
              <w:t>件。</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0F1129">
            <w:pPr>
              <w:spacing w:line="320" w:lineRule="atLeast"/>
              <w:ind w:left="480" w:hangingChars="200" w:hanging="480"/>
              <w:rPr>
                <w:rFonts w:ascii="標楷體" w:eastAsia="標楷體" w:hAnsi="標楷體"/>
                <w:szCs w:val="24"/>
              </w:rPr>
            </w:pPr>
            <w:r w:rsidRPr="001423DA">
              <w:rPr>
                <w:rFonts w:ascii="標楷體" w:eastAsia="標楷體" w:hAnsi="標楷體"/>
                <w:szCs w:val="24"/>
              </w:rPr>
              <w:t>2-2.</w:t>
            </w:r>
            <w:r w:rsidRPr="001423DA">
              <w:rPr>
                <w:rFonts w:ascii="標楷體" w:eastAsia="標楷體" w:hAnsi="標楷體" w:hint="eastAsia"/>
                <w:szCs w:val="24"/>
              </w:rPr>
              <w:t>執行經濟部科技發展專案計畫</w:t>
            </w:r>
            <w:r w:rsidRPr="001423DA">
              <w:rPr>
                <w:rFonts w:ascii="標楷體" w:eastAsia="標楷體" w:hAnsi="標楷體"/>
                <w:szCs w:val="24"/>
              </w:rPr>
              <w:t>1</w:t>
            </w:r>
            <w:r w:rsidRPr="001423DA">
              <w:rPr>
                <w:rFonts w:ascii="標楷體" w:eastAsia="標楷體" w:hAnsi="標楷體" w:hint="eastAsia"/>
                <w:szCs w:val="24"/>
              </w:rPr>
              <w:t>件。實際值達到目標</w:t>
            </w:r>
            <w:r w:rsidRPr="001423DA">
              <w:rPr>
                <w:rFonts w:ascii="標楷體" w:eastAsia="標楷體" w:hAnsi="標楷體" w:hint="eastAsia"/>
                <w:szCs w:val="24"/>
              </w:rPr>
              <w:lastRenderedPageBreak/>
              <w:t>值要求。</w:t>
            </w:r>
          </w:p>
        </w:tc>
        <w:tc>
          <w:tcPr>
            <w:tcW w:w="3402" w:type="dxa"/>
          </w:tcPr>
          <w:p w:rsidR="00D20E21" w:rsidRPr="001423DA" w:rsidRDefault="00D20E21" w:rsidP="001423DA">
            <w:pPr>
              <w:spacing w:line="320" w:lineRule="atLeast"/>
              <w:rPr>
                <w:rFonts w:ascii="標楷體" w:eastAsia="標楷體" w:hAnsi="標楷體"/>
                <w:szCs w:val="24"/>
              </w:rPr>
            </w:pPr>
          </w:p>
        </w:tc>
        <w:tc>
          <w:tcPr>
            <w:tcW w:w="1134" w:type="dxa"/>
          </w:tcPr>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cs="新細明體" w:hint="eastAsia"/>
                <w:szCs w:val="24"/>
              </w:rPr>
              <w:t>▇</w:t>
            </w:r>
            <w:r w:rsidRPr="001423DA">
              <w:rPr>
                <w:rFonts w:ascii="標楷體" w:eastAsia="標楷體" w:hAnsi="標楷體"/>
                <w:szCs w:val="24"/>
              </w:rPr>
              <w:t xml:space="preserve"> </w:t>
            </w:r>
            <w:r w:rsidRPr="001423DA">
              <w:rPr>
                <w:rFonts w:ascii="標楷體" w:eastAsia="標楷體" w:hAnsi="標楷體" w:hint="eastAsia"/>
                <w:szCs w:val="24"/>
              </w:rPr>
              <w:t>優</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尚可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差</w:t>
            </w:r>
          </w:p>
        </w:tc>
        <w:tc>
          <w:tcPr>
            <w:tcW w:w="1457" w:type="dxa"/>
          </w:tcPr>
          <w:p w:rsidR="00D20E21" w:rsidRPr="001423DA" w:rsidRDefault="00D20E21" w:rsidP="001423DA">
            <w:pPr>
              <w:spacing w:line="320" w:lineRule="atLeast"/>
              <w:rPr>
                <w:rFonts w:ascii="標楷體" w:eastAsia="標楷體" w:hAnsi="標楷體"/>
                <w:szCs w:val="24"/>
              </w:rPr>
            </w:pPr>
          </w:p>
        </w:tc>
      </w:tr>
      <w:tr w:rsidR="00D20E21" w:rsidRPr="0007509F" w:rsidTr="003302EA">
        <w:trPr>
          <w:trHeight w:val="1368"/>
        </w:trPr>
        <w:tc>
          <w:tcPr>
            <w:tcW w:w="2155" w:type="dxa"/>
          </w:tcPr>
          <w:p w:rsidR="00374DBE" w:rsidRPr="001423DA" w:rsidRDefault="00374DBE" w:rsidP="00374DBE">
            <w:pPr>
              <w:spacing w:line="320" w:lineRule="atLeast"/>
              <w:rPr>
                <w:rFonts w:ascii="標楷體" w:eastAsia="標楷體" w:hAnsi="標楷體"/>
                <w:szCs w:val="24"/>
              </w:rPr>
            </w:pPr>
            <w:r w:rsidRPr="001423DA">
              <w:rPr>
                <w:rFonts w:ascii="標楷體" w:eastAsia="標楷體" w:hAnsi="標楷體" w:hint="eastAsia"/>
                <w:szCs w:val="24"/>
              </w:rPr>
              <w:lastRenderedPageBreak/>
              <w:t>輔導</w:t>
            </w:r>
          </w:p>
          <w:p w:rsidR="00374DBE" w:rsidRPr="001423DA" w:rsidRDefault="00374DBE" w:rsidP="00374DBE">
            <w:pPr>
              <w:spacing w:line="320" w:lineRule="atLeast"/>
              <w:rPr>
                <w:rFonts w:ascii="標楷體" w:eastAsia="標楷體" w:hAnsi="標楷體"/>
                <w:szCs w:val="24"/>
              </w:rPr>
            </w:pPr>
            <w:r w:rsidRPr="001423DA">
              <w:rPr>
                <w:rFonts w:ascii="標楷體" w:eastAsia="標楷體" w:hAnsi="標楷體" w:hint="eastAsia"/>
                <w:szCs w:val="24"/>
              </w:rPr>
              <w:t>一、增加學生學習成效</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122A3" w:rsidRPr="001423DA" w:rsidRDefault="00D122A3" w:rsidP="00D122A3">
            <w:pPr>
              <w:spacing w:line="320" w:lineRule="atLeast"/>
              <w:rPr>
                <w:rFonts w:ascii="標楷體" w:eastAsia="標楷體" w:hAnsi="標楷體"/>
                <w:szCs w:val="24"/>
              </w:rPr>
            </w:pPr>
          </w:p>
          <w:p w:rsidR="00D20E21" w:rsidRPr="00D122A3"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lastRenderedPageBreak/>
              <w:t>二、增加學生與教師互動。</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tc>
        <w:tc>
          <w:tcPr>
            <w:tcW w:w="3118" w:type="dxa"/>
          </w:tcPr>
          <w:p w:rsidR="00D20E21" w:rsidRPr="00BD167C" w:rsidRDefault="00D20E21" w:rsidP="001423DA">
            <w:pPr>
              <w:spacing w:line="320" w:lineRule="atLeast"/>
              <w:rPr>
                <w:rFonts w:ascii="標楷體" w:eastAsia="標楷體" w:hAnsi="標楷體"/>
                <w:szCs w:val="24"/>
              </w:rPr>
            </w:pPr>
          </w:p>
          <w:p w:rsidR="00374DBE" w:rsidRPr="00BD167C" w:rsidRDefault="00374DBE" w:rsidP="00374DBE">
            <w:pPr>
              <w:spacing w:line="320" w:lineRule="atLeast"/>
              <w:rPr>
                <w:rFonts w:ascii="標楷體" w:eastAsia="標楷體" w:hAnsi="標楷體"/>
                <w:szCs w:val="24"/>
              </w:rPr>
            </w:pPr>
            <w:r w:rsidRPr="00BD167C">
              <w:rPr>
                <w:rFonts w:ascii="標楷體" w:eastAsia="標楷體" w:hAnsi="標楷體" w:hint="eastAsia"/>
                <w:szCs w:val="24"/>
              </w:rPr>
              <w:t>(一)建立多元學習方式。</w:t>
            </w:r>
          </w:p>
          <w:p w:rsidR="00374DBE" w:rsidRPr="00BD167C" w:rsidRDefault="00374DBE" w:rsidP="00374DBE">
            <w:pPr>
              <w:spacing w:line="320" w:lineRule="atLeast"/>
              <w:rPr>
                <w:rFonts w:ascii="標楷體" w:eastAsia="標楷體" w:hAnsi="標楷體"/>
                <w:szCs w:val="24"/>
              </w:rPr>
            </w:pPr>
          </w:p>
          <w:p w:rsidR="00374DBE" w:rsidRPr="00BD167C" w:rsidRDefault="00374DBE" w:rsidP="00374DBE">
            <w:pPr>
              <w:spacing w:line="320" w:lineRule="atLeast"/>
              <w:rPr>
                <w:rFonts w:ascii="標楷體" w:eastAsia="標楷體" w:hAnsi="標楷體"/>
                <w:szCs w:val="24"/>
              </w:rPr>
            </w:pPr>
          </w:p>
          <w:p w:rsidR="00374DBE" w:rsidRPr="00BD167C" w:rsidRDefault="00374DBE" w:rsidP="00374DBE">
            <w:pPr>
              <w:spacing w:line="320" w:lineRule="atLeast"/>
              <w:ind w:left="480" w:hangingChars="200" w:hanging="480"/>
              <w:rPr>
                <w:rFonts w:ascii="標楷體" w:eastAsia="標楷體" w:hAnsi="標楷體"/>
                <w:szCs w:val="24"/>
              </w:rPr>
            </w:pPr>
            <w:r w:rsidRPr="00BD167C">
              <w:rPr>
                <w:rFonts w:ascii="標楷體" w:eastAsia="標楷體" w:hAnsi="標楷體" w:hint="eastAsia"/>
                <w:szCs w:val="24"/>
              </w:rPr>
              <w:t>(二)配合教卓計畫改善課程內容。</w:t>
            </w:r>
          </w:p>
          <w:p w:rsidR="00D20E21" w:rsidRPr="00BD167C" w:rsidRDefault="00D20E21" w:rsidP="001423DA">
            <w:pPr>
              <w:spacing w:line="320" w:lineRule="atLeast"/>
              <w:rPr>
                <w:rFonts w:ascii="標楷體" w:eastAsia="標楷體" w:hAnsi="標楷體"/>
                <w:szCs w:val="24"/>
              </w:rPr>
            </w:pPr>
          </w:p>
          <w:p w:rsidR="00D20E21" w:rsidRPr="00BD167C" w:rsidRDefault="00D20E21" w:rsidP="001423DA">
            <w:pPr>
              <w:spacing w:line="320" w:lineRule="atLeast"/>
              <w:rPr>
                <w:rFonts w:ascii="標楷體" w:eastAsia="標楷體" w:hAnsi="標楷體"/>
                <w:szCs w:val="24"/>
              </w:rPr>
            </w:pPr>
          </w:p>
          <w:p w:rsidR="00374DBE" w:rsidRPr="00BD167C" w:rsidRDefault="00374DBE" w:rsidP="00374DBE">
            <w:pPr>
              <w:spacing w:line="320" w:lineRule="atLeast"/>
              <w:ind w:left="480" w:hangingChars="200" w:hanging="480"/>
              <w:rPr>
                <w:rFonts w:ascii="標楷體" w:eastAsia="標楷體" w:hAnsi="標楷體"/>
                <w:szCs w:val="24"/>
              </w:rPr>
            </w:pPr>
            <w:r w:rsidRPr="00BD167C">
              <w:rPr>
                <w:rFonts w:ascii="標楷體" w:eastAsia="標楷體" w:hAnsi="標楷體" w:hint="eastAsia"/>
                <w:szCs w:val="24"/>
              </w:rPr>
              <w:t>(三)增強導師與學輔中心輔導機制，辦理新生座談會。</w:t>
            </w:r>
          </w:p>
          <w:p w:rsidR="00D20E21" w:rsidRPr="00BD167C" w:rsidRDefault="00D20E21" w:rsidP="001423DA">
            <w:pPr>
              <w:spacing w:line="320" w:lineRule="atLeast"/>
              <w:rPr>
                <w:rFonts w:ascii="標楷體" w:eastAsia="標楷體" w:hAnsi="標楷體"/>
                <w:szCs w:val="24"/>
              </w:rPr>
            </w:pPr>
          </w:p>
          <w:p w:rsidR="00D20E21" w:rsidRPr="00BD167C" w:rsidRDefault="00D20E21" w:rsidP="001423DA">
            <w:pPr>
              <w:spacing w:line="320" w:lineRule="atLeast"/>
              <w:rPr>
                <w:rFonts w:ascii="標楷體" w:eastAsia="標楷體" w:hAnsi="標楷體"/>
                <w:szCs w:val="24"/>
              </w:rPr>
            </w:pPr>
          </w:p>
          <w:p w:rsidR="00CC2376" w:rsidRPr="00BD167C" w:rsidRDefault="00CC2376" w:rsidP="00D122A3">
            <w:pPr>
              <w:spacing w:line="320" w:lineRule="atLeast"/>
              <w:rPr>
                <w:rFonts w:ascii="標楷體" w:eastAsia="標楷體" w:hAnsi="標楷體"/>
                <w:szCs w:val="24"/>
              </w:rPr>
            </w:pPr>
          </w:p>
          <w:p w:rsidR="00D122A3" w:rsidRPr="00BD167C" w:rsidRDefault="00D122A3" w:rsidP="00D122A3">
            <w:pPr>
              <w:spacing w:line="320" w:lineRule="atLeast"/>
              <w:ind w:left="480" w:hangingChars="200" w:hanging="480"/>
              <w:rPr>
                <w:rFonts w:ascii="標楷體" w:eastAsia="標楷體" w:hAnsi="標楷體"/>
                <w:szCs w:val="24"/>
              </w:rPr>
            </w:pPr>
            <w:r w:rsidRPr="00BD167C">
              <w:rPr>
                <w:rFonts w:ascii="標楷體" w:eastAsia="標楷體" w:hAnsi="標楷體" w:hint="eastAsia"/>
                <w:szCs w:val="24"/>
              </w:rPr>
              <w:t>(四)加強學生間互助合作機制。</w:t>
            </w:r>
          </w:p>
          <w:p w:rsidR="00D122A3" w:rsidRDefault="00D122A3" w:rsidP="003D1C84">
            <w:pPr>
              <w:spacing w:line="320" w:lineRule="atLeast"/>
              <w:ind w:left="480" w:hangingChars="200" w:hanging="480"/>
              <w:rPr>
                <w:rFonts w:ascii="標楷體" w:eastAsia="標楷體" w:hAnsi="標楷體"/>
                <w:szCs w:val="24"/>
              </w:rPr>
            </w:pPr>
          </w:p>
          <w:p w:rsidR="00CC2376" w:rsidRDefault="00CC2376" w:rsidP="003D1C84">
            <w:pPr>
              <w:spacing w:line="320" w:lineRule="atLeast"/>
              <w:ind w:left="480" w:hangingChars="200" w:hanging="480"/>
              <w:rPr>
                <w:rFonts w:ascii="標楷體" w:eastAsia="標楷體" w:hAnsi="標楷體"/>
                <w:szCs w:val="24"/>
              </w:rPr>
            </w:pPr>
          </w:p>
          <w:p w:rsidR="00CC2376" w:rsidRDefault="00CC2376" w:rsidP="003D1C84">
            <w:pPr>
              <w:spacing w:line="320" w:lineRule="atLeast"/>
              <w:ind w:left="480" w:hangingChars="200" w:hanging="480"/>
              <w:rPr>
                <w:rFonts w:ascii="標楷體" w:eastAsia="標楷體" w:hAnsi="標楷體"/>
                <w:szCs w:val="24"/>
              </w:rPr>
            </w:pPr>
          </w:p>
          <w:p w:rsidR="00CC2376" w:rsidRDefault="00CC2376" w:rsidP="003D1C84">
            <w:pPr>
              <w:spacing w:line="320" w:lineRule="atLeast"/>
              <w:ind w:left="480" w:hangingChars="200" w:hanging="480"/>
              <w:rPr>
                <w:rFonts w:ascii="標楷體" w:eastAsia="標楷體" w:hAnsi="標楷體"/>
                <w:szCs w:val="24"/>
              </w:rPr>
            </w:pPr>
          </w:p>
          <w:p w:rsidR="00D20E21" w:rsidRPr="00BD167C" w:rsidRDefault="003D1C84" w:rsidP="003D1C84">
            <w:pPr>
              <w:spacing w:line="320" w:lineRule="atLeast"/>
              <w:ind w:left="480" w:hangingChars="200" w:hanging="480"/>
              <w:rPr>
                <w:rFonts w:ascii="標楷體" w:eastAsia="標楷體" w:hAnsi="標楷體"/>
                <w:szCs w:val="24"/>
              </w:rPr>
            </w:pPr>
            <w:r w:rsidRPr="00BD167C">
              <w:rPr>
                <w:rFonts w:ascii="標楷體" w:eastAsia="標楷體" w:hAnsi="標楷體" w:hint="eastAsia"/>
                <w:szCs w:val="24"/>
              </w:rPr>
              <w:lastRenderedPageBreak/>
              <w:t>(一)</w:t>
            </w:r>
            <w:r w:rsidR="00D20E21" w:rsidRPr="00BD167C">
              <w:rPr>
                <w:rFonts w:ascii="標楷體" w:eastAsia="標楷體" w:hAnsi="標楷體" w:hint="eastAsia"/>
                <w:szCs w:val="24"/>
              </w:rPr>
              <w:t>專業能力培養：鼓勵學生參與專題研究，以增加團體溝通能力。</w:t>
            </w:r>
          </w:p>
          <w:p w:rsidR="00D20E21" w:rsidRPr="00BD167C" w:rsidRDefault="00D20E21" w:rsidP="001423DA">
            <w:pPr>
              <w:spacing w:line="320" w:lineRule="atLeast"/>
              <w:rPr>
                <w:rFonts w:ascii="標楷體" w:eastAsia="標楷體" w:hAnsi="標楷體"/>
                <w:szCs w:val="24"/>
              </w:rPr>
            </w:pPr>
          </w:p>
          <w:p w:rsidR="00D20E21" w:rsidRPr="00BD167C" w:rsidRDefault="00CC2376" w:rsidP="00CC2376">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00D20E21" w:rsidRPr="00BD167C">
              <w:rPr>
                <w:rFonts w:ascii="標楷體" w:eastAsia="標楷體" w:hAnsi="標楷體" w:hint="eastAsia"/>
                <w:szCs w:val="24"/>
              </w:rPr>
              <w:t>鼓勵教師使用智慧型教室增加互動式學習方式。</w:t>
            </w:r>
          </w:p>
          <w:p w:rsidR="00D20E21" w:rsidRDefault="00D20E21" w:rsidP="001423DA">
            <w:pPr>
              <w:spacing w:line="320" w:lineRule="atLeast"/>
              <w:rPr>
                <w:rFonts w:ascii="標楷體" w:eastAsia="標楷體" w:hAnsi="標楷體"/>
                <w:szCs w:val="24"/>
              </w:rPr>
            </w:pPr>
          </w:p>
          <w:p w:rsidR="009930F3" w:rsidRPr="00BD167C" w:rsidRDefault="009930F3" w:rsidP="001423DA">
            <w:pPr>
              <w:spacing w:line="320" w:lineRule="atLeast"/>
              <w:rPr>
                <w:rFonts w:ascii="標楷體" w:eastAsia="標楷體" w:hAnsi="標楷體"/>
                <w:szCs w:val="24"/>
              </w:rPr>
            </w:pPr>
          </w:p>
          <w:p w:rsidR="00D20E21" w:rsidRPr="00BD167C" w:rsidRDefault="0007163B" w:rsidP="0007163B">
            <w:pPr>
              <w:spacing w:line="320" w:lineRule="atLeast"/>
              <w:ind w:left="480" w:hangingChars="200" w:hanging="480"/>
              <w:rPr>
                <w:rFonts w:ascii="標楷體" w:eastAsia="標楷體" w:hAnsi="標楷體"/>
                <w:szCs w:val="24"/>
              </w:rPr>
            </w:pPr>
            <w:r>
              <w:rPr>
                <w:rFonts w:ascii="標楷體" w:eastAsia="標楷體" w:hAnsi="標楷體" w:hint="eastAsia"/>
                <w:szCs w:val="24"/>
              </w:rPr>
              <w:t>(三)</w:t>
            </w:r>
            <w:r w:rsidR="00D20E21" w:rsidRPr="00BD167C">
              <w:rPr>
                <w:rFonts w:ascii="標楷體" w:eastAsia="標楷體" w:hAnsi="標楷體" w:hint="eastAsia"/>
                <w:szCs w:val="24"/>
              </w:rPr>
              <w:t>召開系務會議，討論及輔導各班學生學習問題。鼓勵教師參與學生活動，加強師生間互動。系主任每學期與全體學生座談以期更能深入了解學生生活。</w:t>
            </w:r>
          </w:p>
          <w:p w:rsidR="00D20E21" w:rsidRPr="00BD167C" w:rsidRDefault="00D20E21" w:rsidP="001423DA">
            <w:pPr>
              <w:spacing w:line="320" w:lineRule="atLeast"/>
              <w:rPr>
                <w:rFonts w:ascii="標楷體" w:eastAsia="標楷體" w:hAnsi="標楷體"/>
                <w:szCs w:val="24"/>
              </w:rPr>
            </w:pPr>
          </w:p>
          <w:p w:rsidR="00D20E21" w:rsidRPr="00BD167C" w:rsidRDefault="0007163B" w:rsidP="0007163B">
            <w:pPr>
              <w:spacing w:line="320" w:lineRule="atLeast"/>
              <w:ind w:left="480" w:hangingChars="200" w:hanging="480"/>
              <w:rPr>
                <w:rFonts w:ascii="標楷體" w:eastAsia="標楷體" w:hAnsi="標楷體"/>
                <w:szCs w:val="24"/>
              </w:rPr>
            </w:pPr>
            <w:r>
              <w:rPr>
                <w:rFonts w:ascii="標楷體" w:eastAsia="標楷體" w:hAnsi="標楷體" w:hint="eastAsia"/>
                <w:szCs w:val="24"/>
              </w:rPr>
              <w:t>(四)</w:t>
            </w:r>
            <w:r w:rsidR="00D20E21" w:rsidRPr="00BD167C">
              <w:rPr>
                <w:rFonts w:ascii="標楷體" w:eastAsia="標楷體" w:hAnsi="標楷體" w:hint="eastAsia"/>
                <w:szCs w:val="24"/>
              </w:rPr>
              <w:t>指導教授每週與研究生會談以期更能深入了解學生生活研究進度。</w:t>
            </w:r>
          </w:p>
          <w:p w:rsidR="00D20E21" w:rsidRPr="0007163B" w:rsidRDefault="00D20E21" w:rsidP="001423DA">
            <w:pPr>
              <w:spacing w:line="320" w:lineRule="atLeast"/>
              <w:rPr>
                <w:rFonts w:ascii="標楷體" w:eastAsia="標楷體" w:hAnsi="標楷體"/>
                <w:szCs w:val="24"/>
              </w:rPr>
            </w:pPr>
          </w:p>
          <w:p w:rsidR="00D20E21" w:rsidRPr="00BD167C" w:rsidRDefault="0007163B" w:rsidP="001423DA">
            <w:pPr>
              <w:spacing w:line="320" w:lineRule="atLeast"/>
              <w:rPr>
                <w:rFonts w:ascii="標楷體" w:eastAsia="標楷體" w:hAnsi="標楷體"/>
                <w:szCs w:val="24"/>
              </w:rPr>
            </w:pPr>
            <w:r>
              <w:rPr>
                <w:rFonts w:ascii="標楷體" w:eastAsia="標楷體" w:hAnsi="標楷體" w:hint="eastAsia"/>
                <w:szCs w:val="24"/>
              </w:rPr>
              <w:t>(五)</w:t>
            </w:r>
            <w:r w:rsidR="00D20E21" w:rsidRPr="00BD167C">
              <w:rPr>
                <w:rFonts w:ascii="標楷體" w:eastAsia="標楷體" w:hAnsi="標楷體" w:hint="eastAsia"/>
                <w:szCs w:val="24"/>
              </w:rPr>
              <w:t>畢業</w:t>
            </w:r>
            <w:r w:rsidR="0028470E">
              <w:rPr>
                <w:rFonts w:ascii="標楷體" w:eastAsia="標楷體" w:hAnsi="標楷體" w:hint="eastAsia"/>
                <w:szCs w:val="24"/>
              </w:rPr>
              <w:t>系</w:t>
            </w:r>
            <w:r w:rsidR="00D20E21" w:rsidRPr="00BD167C">
              <w:rPr>
                <w:rFonts w:ascii="標楷體" w:eastAsia="標楷體" w:hAnsi="標楷體" w:hint="eastAsia"/>
                <w:szCs w:val="24"/>
              </w:rPr>
              <w:t>友聯繫互動。</w:t>
            </w:r>
          </w:p>
          <w:p w:rsidR="00D20E21" w:rsidRPr="00BD167C" w:rsidRDefault="00D20E21" w:rsidP="001423DA">
            <w:pPr>
              <w:spacing w:line="320" w:lineRule="atLeast"/>
              <w:rPr>
                <w:rFonts w:ascii="標楷體" w:eastAsia="標楷體" w:hAnsi="標楷體"/>
                <w:szCs w:val="24"/>
              </w:rPr>
            </w:pPr>
          </w:p>
        </w:tc>
        <w:tc>
          <w:tcPr>
            <w:tcW w:w="3402" w:type="dxa"/>
          </w:tcPr>
          <w:p w:rsidR="00D20E21" w:rsidRPr="00BD167C" w:rsidRDefault="00D20E21" w:rsidP="001423DA">
            <w:pPr>
              <w:spacing w:line="320" w:lineRule="atLeast"/>
              <w:rPr>
                <w:rFonts w:ascii="標楷體" w:eastAsia="標楷體" w:hAnsi="標楷體"/>
                <w:szCs w:val="24"/>
              </w:rPr>
            </w:pPr>
          </w:p>
          <w:p w:rsidR="00374DBE" w:rsidRPr="00BD167C" w:rsidRDefault="00374DBE" w:rsidP="00374DBE">
            <w:pPr>
              <w:spacing w:line="320" w:lineRule="atLeast"/>
              <w:ind w:left="480" w:hangingChars="200" w:hanging="480"/>
              <w:rPr>
                <w:rFonts w:ascii="標楷體" w:eastAsia="標楷體" w:hAnsi="標楷體"/>
                <w:szCs w:val="24"/>
              </w:rPr>
            </w:pPr>
            <w:r w:rsidRPr="00BD167C">
              <w:rPr>
                <w:rFonts w:ascii="標楷體" w:eastAsia="標楷體" w:hAnsi="標楷體" w:hint="eastAsia"/>
                <w:szCs w:val="24"/>
              </w:rPr>
              <w:t>1-1.每年申請</w:t>
            </w:r>
            <w:r w:rsidRPr="00BD167C">
              <w:rPr>
                <w:rFonts w:ascii="標楷體" w:eastAsia="標楷體" w:hAnsi="標楷體"/>
                <w:szCs w:val="24"/>
              </w:rPr>
              <w:t>2</w:t>
            </w:r>
            <w:r w:rsidRPr="00BD167C">
              <w:rPr>
                <w:rFonts w:ascii="標楷體" w:eastAsia="標楷體" w:hAnsi="標楷體" w:hint="eastAsia"/>
                <w:szCs w:val="24"/>
              </w:rPr>
              <w:t>門混程課程。目標值與實際值相同。</w:t>
            </w:r>
          </w:p>
          <w:p w:rsidR="00374DBE" w:rsidRPr="00BD167C" w:rsidRDefault="00374DBE" w:rsidP="00374DBE">
            <w:pPr>
              <w:spacing w:line="320" w:lineRule="atLeast"/>
              <w:rPr>
                <w:rFonts w:ascii="標楷體" w:eastAsia="標楷體" w:hAnsi="標楷體"/>
                <w:szCs w:val="24"/>
              </w:rPr>
            </w:pPr>
          </w:p>
          <w:p w:rsidR="00374DBE" w:rsidRDefault="00374DBE" w:rsidP="00374DBE">
            <w:pPr>
              <w:spacing w:line="320" w:lineRule="atLeast"/>
              <w:ind w:left="480" w:hangingChars="200" w:hanging="480"/>
              <w:rPr>
                <w:rFonts w:ascii="標楷體" w:eastAsia="標楷體" w:hAnsi="標楷體"/>
                <w:szCs w:val="24"/>
              </w:rPr>
            </w:pPr>
            <w:r w:rsidRPr="00BD167C">
              <w:rPr>
                <w:rFonts w:ascii="標楷體" w:eastAsia="標楷體" w:hAnsi="標楷體"/>
                <w:szCs w:val="24"/>
              </w:rPr>
              <w:t>1-2.</w:t>
            </w:r>
            <w:r w:rsidRPr="00BD167C">
              <w:rPr>
                <w:rFonts w:ascii="標楷體" w:eastAsia="標楷體" w:hAnsi="標楷體" w:hint="eastAsia"/>
                <w:szCs w:val="24"/>
              </w:rPr>
              <w:t>增加產業相關課程預期</w:t>
            </w:r>
            <w:r w:rsidRPr="00BD167C">
              <w:rPr>
                <w:rFonts w:ascii="標楷體" w:eastAsia="標楷體" w:hAnsi="標楷體"/>
                <w:szCs w:val="24"/>
              </w:rPr>
              <w:t>2</w:t>
            </w:r>
            <w:r w:rsidRPr="00BD167C">
              <w:rPr>
                <w:rFonts w:ascii="標楷體" w:eastAsia="標楷體" w:hAnsi="標楷體" w:hint="eastAsia"/>
                <w:szCs w:val="24"/>
              </w:rPr>
              <w:t>門。本學年產業相關課程</w:t>
            </w:r>
            <w:r w:rsidRPr="00BD167C">
              <w:rPr>
                <w:rFonts w:ascii="標楷體" w:eastAsia="標楷體" w:hAnsi="標楷體"/>
                <w:szCs w:val="24"/>
              </w:rPr>
              <w:t>4</w:t>
            </w:r>
            <w:r w:rsidRPr="00BD167C">
              <w:rPr>
                <w:rFonts w:ascii="標楷體" w:eastAsia="標楷體" w:hAnsi="標楷體" w:hint="eastAsia"/>
                <w:szCs w:val="24"/>
              </w:rPr>
              <w:t>門。</w:t>
            </w:r>
          </w:p>
          <w:p w:rsidR="00D122A3" w:rsidRPr="00BD167C" w:rsidRDefault="00D122A3" w:rsidP="001423DA">
            <w:pPr>
              <w:spacing w:line="320" w:lineRule="atLeast"/>
              <w:rPr>
                <w:rFonts w:ascii="標楷體" w:eastAsia="標楷體" w:hAnsi="標楷體"/>
                <w:szCs w:val="24"/>
              </w:rPr>
            </w:pPr>
          </w:p>
          <w:p w:rsidR="00374DBE" w:rsidRDefault="00374DBE" w:rsidP="00374DBE">
            <w:pPr>
              <w:spacing w:line="320" w:lineRule="atLeast"/>
              <w:ind w:left="480" w:hangingChars="200" w:hanging="480"/>
              <w:rPr>
                <w:rFonts w:ascii="標楷體" w:eastAsia="標楷體" w:hAnsi="標楷體"/>
                <w:szCs w:val="24"/>
              </w:rPr>
            </w:pPr>
            <w:r w:rsidRPr="00BD167C">
              <w:rPr>
                <w:rFonts w:ascii="標楷體" w:eastAsia="標楷體" w:hAnsi="標楷體"/>
                <w:szCs w:val="24"/>
              </w:rPr>
              <w:t>1-3.</w:t>
            </w:r>
            <w:r w:rsidRPr="00BD167C">
              <w:rPr>
                <w:rFonts w:ascii="標楷體" w:eastAsia="標楷體" w:hAnsi="標楷體" w:hint="eastAsia"/>
                <w:szCs w:val="24"/>
              </w:rPr>
              <w:t>新生與家長座談會</w:t>
            </w:r>
            <w:r w:rsidRPr="00BD167C">
              <w:rPr>
                <w:rFonts w:ascii="標楷體" w:eastAsia="標楷體" w:hAnsi="標楷體"/>
                <w:szCs w:val="24"/>
              </w:rPr>
              <w:t>1</w:t>
            </w:r>
            <w:r w:rsidRPr="00BD167C">
              <w:rPr>
                <w:rFonts w:ascii="標楷體" w:eastAsia="標楷體" w:hAnsi="標楷體" w:hint="eastAsia"/>
                <w:szCs w:val="24"/>
              </w:rPr>
              <w:t>場，碩一新生訓練</w:t>
            </w:r>
            <w:r w:rsidRPr="00BD167C">
              <w:rPr>
                <w:rFonts w:ascii="標楷體" w:eastAsia="標楷體" w:hAnsi="標楷體"/>
                <w:szCs w:val="24"/>
              </w:rPr>
              <w:t>1</w:t>
            </w:r>
            <w:r w:rsidRPr="00BD167C">
              <w:rPr>
                <w:rFonts w:ascii="標楷體" w:eastAsia="標楷體" w:hAnsi="標楷體" w:hint="eastAsia"/>
                <w:szCs w:val="24"/>
              </w:rPr>
              <w:t>場，碩二進度報告</w:t>
            </w:r>
            <w:r w:rsidRPr="00BD167C">
              <w:rPr>
                <w:rFonts w:ascii="標楷體" w:eastAsia="標楷體" w:hAnsi="標楷體"/>
                <w:szCs w:val="24"/>
              </w:rPr>
              <w:t>1</w:t>
            </w:r>
            <w:r w:rsidRPr="00BD167C">
              <w:rPr>
                <w:rFonts w:ascii="標楷體" w:eastAsia="標楷體" w:hAnsi="標楷體" w:hint="eastAsia"/>
                <w:szCs w:val="24"/>
              </w:rPr>
              <w:t>場，導師每週與不同的學生會談。實際值達到目標值要求。</w:t>
            </w:r>
          </w:p>
          <w:p w:rsidR="00D122A3" w:rsidRPr="00BD167C" w:rsidRDefault="00D122A3" w:rsidP="001423DA">
            <w:pPr>
              <w:spacing w:line="320" w:lineRule="atLeast"/>
              <w:rPr>
                <w:rFonts w:ascii="標楷體" w:eastAsia="標楷體" w:hAnsi="標楷體"/>
                <w:szCs w:val="24"/>
              </w:rPr>
            </w:pPr>
          </w:p>
          <w:p w:rsidR="00ED2197" w:rsidRPr="00BD167C" w:rsidRDefault="00ED2197" w:rsidP="00CC2376">
            <w:pPr>
              <w:spacing w:line="320" w:lineRule="atLeast"/>
              <w:ind w:left="480" w:hangingChars="200" w:hanging="480"/>
              <w:rPr>
                <w:rFonts w:ascii="標楷體" w:eastAsia="標楷體" w:hAnsi="標楷體"/>
                <w:szCs w:val="24"/>
              </w:rPr>
            </w:pPr>
            <w:r w:rsidRPr="00BD167C">
              <w:rPr>
                <w:rFonts w:ascii="標楷體" w:eastAsia="標楷體" w:hAnsi="標楷體"/>
                <w:szCs w:val="24"/>
              </w:rPr>
              <w:t>1-4.</w:t>
            </w:r>
            <w:r w:rsidRPr="00BD167C">
              <w:rPr>
                <w:rFonts w:ascii="標楷體" w:eastAsia="標楷體" w:hAnsi="標楷體" w:hint="eastAsia"/>
                <w:szCs w:val="24"/>
              </w:rPr>
              <w:t>大一、大二服務學習</w:t>
            </w:r>
            <w:r w:rsidR="0028470E">
              <w:rPr>
                <w:rFonts w:ascii="標楷體" w:eastAsia="標楷體" w:hAnsi="標楷體" w:hint="eastAsia"/>
                <w:szCs w:val="24"/>
              </w:rPr>
              <w:t>各</w:t>
            </w:r>
            <w:r w:rsidRPr="00BD167C">
              <w:rPr>
                <w:rFonts w:ascii="標楷體" w:eastAsia="標楷體" w:hAnsi="標楷體"/>
                <w:szCs w:val="24"/>
              </w:rPr>
              <w:t>1</w:t>
            </w:r>
            <w:r w:rsidRPr="00BD167C">
              <w:rPr>
                <w:rFonts w:ascii="標楷體" w:eastAsia="標楷體" w:hAnsi="標楷體" w:hint="eastAsia"/>
                <w:szCs w:val="24"/>
              </w:rPr>
              <w:t>場，成立系學會並舉辦多項活動如制服日、迎新、送舊、微藥週與動靜態系內盃競賽</w:t>
            </w:r>
            <w:r w:rsidRPr="00BD167C">
              <w:rPr>
                <w:rFonts w:ascii="標楷體" w:eastAsia="標楷體" w:hAnsi="標楷體"/>
                <w:szCs w:val="24"/>
              </w:rPr>
              <w:t>7</w:t>
            </w:r>
            <w:r w:rsidRPr="00BD167C">
              <w:rPr>
                <w:rFonts w:ascii="標楷體" w:eastAsia="標楷體" w:hAnsi="標楷體" w:hint="eastAsia"/>
                <w:szCs w:val="24"/>
              </w:rPr>
              <w:t>場活動。實際值達到目標值要求。</w:t>
            </w:r>
          </w:p>
          <w:p w:rsidR="008A00A2" w:rsidRDefault="008A00A2" w:rsidP="00CD0425">
            <w:pPr>
              <w:spacing w:line="320" w:lineRule="atLeast"/>
              <w:ind w:left="480" w:hangingChars="200" w:hanging="480"/>
              <w:rPr>
                <w:rFonts w:ascii="標楷體" w:eastAsia="標楷體" w:hAnsi="標楷體"/>
                <w:szCs w:val="24"/>
              </w:rPr>
            </w:pPr>
          </w:p>
          <w:p w:rsidR="00CC2376" w:rsidRDefault="00CC2376" w:rsidP="00CD0425">
            <w:pPr>
              <w:spacing w:line="320" w:lineRule="atLeast"/>
              <w:ind w:left="480" w:hangingChars="200" w:hanging="480"/>
              <w:rPr>
                <w:rFonts w:ascii="標楷體" w:eastAsia="標楷體" w:hAnsi="標楷體"/>
                <w:szCs w:val="24"/>
              </w:rPr>
            </w:pPr>
          </w:p>
          <w:p w:rsidR="00CC2376" w:rsidRDefault="00CC2376" w:rsidP="00CD0425">
            <w:pPr>
              <w:spacing w:line="320" w:lineRule="atLeast"/>
              <w:ind w:left="480" w:hangingChars="200" w:hanging="480"/>
              <w:rPr>
                <w:rFonts w:ascii="標楷體" w:eastAsia="標楷體" w:hAnsi="標楷體"/>
                <w:szCs w:val="24"/>
              </w:rPr>
            </w:pPr>
          </w:p>
          <w:p w:rsidR="00CC2376" w:rsidRPr="00BD167C" w:rsidRDefault="00CC2376" w:rsidP="00CD0425">
            <w:pPr>
              <w:spacing w:line="320" w:lineRule="atLeast"/>
              <w:ind w:left="480" w:hangingChars="200" w:hanging="480"/>
              <w:rPr>
                <w:rFonts w:ascii="標楷體" w:eastAsia="標楷體" w:hAnsi="標楷體"/>
                <w:szCs w:val="24"/>
              </w:rPr>
            </w:pPr>
          </w:p>
          <w:p w:rsidR="00D20E21" w:rsidRDefault="00D20E21" w:rsidP="00CC2376">
            <w:pPr>
              <w:spacing w:line="320" w:lineRule="atLeast"/>
              <w:ind w:left="480" w:hangingChars="200" w:hanging="480"/>
              <w:rPr>
                <w:rFonts w:ascii="標楷體" w:eastAsia="標楷體" w:hAnsi="標楷體"/>
                <w:szCs w:val="24"/>
              </w:rPr>
            </w:pPr>
            <w:r w:rsidRPr="00BD167C">
              <w:rPr>
                <w:rFonts w:ascii="標楷體" w:eastAsia="標楷體" w:hAnsi="標楷體"/>
                <w:szCs w:val="24"/>
              </w:rPr>
              <w:t>2-2.</w:t>
            </w:r>
            <w:r w:rsidRPr="00BD167C">
              <w:rPr>
                <w:rFonts w:ascii="標楷體" w:eastAsia="標楷體" w:hAnsi="標楷體" w:hint="eastAsia"/>
                <w:szCs w:val="24"/>
              </w:rPr>
              <w:t>每學年</w:t>
            </w:r>
            <w:r w:rsidRPr="00BD167C">
              <w:rPr>
                <w:rFonts w:ascii="標楷體" w:eastAsia="標楷體" w:hAnsi="標楷體"/>
                <w:szCs w:val="24"/>
              </w:rPr>
              <w:t>1</w:t>
            </w:r>
            <w:r w:rsidRPr="00BD167C">
              <w:rPr>
                <w:rFonts w:ascii="標楷體" w:eastAsia="標楷體" w:hAnsi="標楷體" w:hint="eastAsia"/>
                <w:szCs w:val="24"/>
              </w:rPr>
              <w:t>門課採智慧型教室互動式教學。實際值達到目標值要求。</w:t>
            </w:r>
          </w:p>
          <w:p w:rsidR="009930F3" w:rsidRPr="00BD167C" w:rsidRDefault="009930F3" w:rsidP="00CC2376">
            <w:pPr>
              <w:spacing w:line="320" w:lineRule="atLeast"/>
              <w:ind w:left="480" w:hangingChars="200" w:hanging="480"/>
              <w:rPr>
                <w:rFonts w:ascii="標楷體" w:eastAsia="標楷體" w:hAnsi="標楷體"/>
                <w:szCs w:val="24"/>
              </w:rPr>
            </w:pPr>
          </w:p>
          <w:p w:rsidR="00D20E21" w:rsidRPr="00BD167C" w:rsidRDefault="00D20E21" w:rsidP="0007163B">
            <w:pPr>
              <w:spacing w:line="320" w:lineRule="atLeast"/>
              <w:ind w:left="480" w:hangingChars="200" w:hanging="480"/>
              <w:rPr>
                <w:rFonts w:ascii="標楷體" w:eastAsia="標楷體" w:hAnsi="標楷體"/>
                <w:szCs w:val="24"/>
              </w:rPr>
            </w:pPr>
            <w:r w:rsidRPr="00BD167C">
              <w:rPr>
                <w:rFonts w:ascii="標楷體" w:eastAsia="標楷體" w:hAnsi="標楷體"/>
                <w:szCs w:val="24"/>
              </w:rPr>
              <w:t>2-3.</w:t>
            </w:r>
            <w:r w:rsidRPr="00BD167C">
              <w:rPr>
                <w:rFonts w:ascii="標楷體" w:eastAsia="標楷體" w:hAnsi="標楷體" w:hint="eastAsia"/>
                <w:szCs w:val="24"/>
              </w:rPr>
              <w:t>每學年舉辦系主任與全體學生座談</w:t>
            </w:r>
            <w:r w:rsidR="0028470E">
              <w:rPr>
                <w:rFonts w:ascii="標楷體" w:eastAsia="標楷體" w:hAnsi="標楷體" w:hint="eastAsia"/>
                <w:szCs w:val="24"/>
              </w:rPr>
              <w:t>4</w:t>
            </w:r>
            <w:r w:rsidRPr="00BD167C">
              <w:rPr>
                <w:rFonts w:ascii="標楷體" w:eastAsia="標楷體" w:hAnsi="標楷體" w:hint="eastAsia"/>
                <w:szCs w:val="24"/>
              </w:rPr>
              <w:t>場，研究生座談</w:t>
            </w:r>
            <w:r w:rsidR="0028470E">
              <w:rPr>
                <w:rFonts w:ascii="標楷體" w:eastAsia="標楷體" w:hAnsi="標楷體" w:hint="eastAsia"/>
                <w:szCs w:val="24"/>
              </w:rPr>
              <w:t>2</w:t>
            </w:r>
            <w:r w:rsidRPr="00BD167C">
              <w:rPr>
                <w:rFonts w:ascii="標楷體" w:eastAsia="標楷體" w:hAnsi="標楷體" w:hint="eastAsia"/>
                <w:szCs w:val="24"/>
              </w:rPr>
              <w:t>場。目標值與實際值相同。</w:t>
            </w:r>
          </w:p>
          <w:p w:rsidR="00D20E21" w:rsidRPr="00BD167C" w:rsidRDefault="00D20E21" w:rsidP="001423DA">
            <w:pPr>
              <w:spacing w:line="320" w:lineRule="atLeast"/>
              <w:rPr>
                <w:rFonts w:ascii="標楷體" w:eastAsia="標楷體" w:hAnsi="標楷體"/>
                <w:szCs w:val="24"/>
              </w:rPr>
            </w:pPr>
          </w:p>
          <w:p w:rsidR="00D20E21" w:rsidRPr="00BD167C" w:rsidRDefault="00D20E21" w:rsidP="001423DA">
            <w:pPr>
              <w:spacing w:line="320" w:lineRule="atLeast"/>
              <w:rPr>
                <w:rFonts w:ascii="標楷體" w:eastAsia="標楷體" w:hAnsi="標楷體"/>
                <w:szCs w:val="24"/>
              </w:rPr>
            </w:pPr>
          </w:p>
          <w:p w:rsidR="00D20E21" w:rsidRPr="00BD167C" w:rsidRDefault="00D20E21" w:rsidP="001423DA">
            <w:pPr>
              <w:spacing w:line="320" w:lineRule="atLeast"/>
              <w:rPr>
                <w:rFonts w:ascii="標楷體" w:eastAsia="標楷體" w:hAnsi="標楷體"/>
                <w:szCs w:val="24"/>
              </w:rPr>
            </w:pPr>
          </w:p>
          <w:p w:rsidR="00D20E21" w:rsidRPr="00BD167C" w:rsidRDefault="00D20E21" w:rsidP="001423DA">
            <w:pPr>
              <w:spacing w:line="320" w:lineRule="atLeast"/>
              <w:rPr>
                <w:rFonts w:ascii="標楷體" w:eastAsia="標楷體" w:hAnsi="標楷體"/>
                <w:szCs w:val="24"/>
              </w:rPr>
            </w:pPr>
          </w:p>
          <w:p w:rsidR="00D20E21" w:rsidRPr="00BD167C" w:rsidRDefault="00D20E21" w:rsidP="001423DA">
            <w:pPr>
              <w:spacing w:line="320" w:lineRule="atLeast"/>
              <w:rPr>
                <w:rFonts w:ascii="標楷體" w:eastAsia="標楷體" w:hAnsi="標楷體"/>
                <w:szCs w:val="24"/>
              </w:rPr>
            </w:pPr>
          </w:p>
          <w:p w:rsidR="00D20E21" w:rsidRPr="00BD167C" w:rsidRDefault="00D20E21" w:rsidP="005F4DC7">
            <w:pPr>
              <w:spacing w:line="320" w:lineRule="atLeast"/>
              <w:ind w:left="480" w:hangingChars="200" w:hanging="480"/>
              <w:rPr>
                <w:rFonts w:ascii="標楷體" w:eastAsia="標楷體" w:hAnsi="標楷體"/>
                <w:szCs w:val="24"/>
              </w:rPr>
            </w:pPr>
            <w:r w:rsidRPr="00BD167C">
              <w:rPr>
                <w:rFonts w:ascii="標楷體" w:eastAsia="標楷體" w:hAnsi="標楷體"/>
                <w:szCs w:val="24"/>
              </w:rPr>
              <w:t>2-4.</w:t>
            </w:r>
            <w:r w:rsidRPr="00BD167C">
              <w:rPr>
                <w:rFonts w:ascii="標楷體" w:eastAsia="標楷體" w:hAnsi="標楷體" w:hint="eastAsia"/>
                <w:szCs w:val="24"/>
              </w:rPr>
              <w:t>指導教授每週</w:t>
            </w:r>
            <w:r w:rsidRPr="00BD167C">
              <w:rPr>
                <w:rFonts w:ascii="標楷體" w:eastAsia="標楷體" w:hAnsi="標楷體"/>
                <w:szCs w:val="24"/>
              </w:rPr>
              <w:t>1</w:t>
            </w:r>
            <w:r w:rsidRPr="00BD167C">
              <w:rPr>
                <w:rFonts w:ascii="標楷體" w:eastAsia="標楷體" w:hAnsi="標楷體" w:hint="eastAsia"/>
                <w:szCs w:val="24"/>
              </w:rPr>
              <w:t>場以上與研究生討論。實際值達到目標值要求。</w:t>
            </w:r>
          </w:p>
          <w:p w:rsidR="00D20E21" w:rsidRPr="00BD167C" w:rsidRDefault="00D20E21" w:rsidP="001423DA">
            <w:pPr>
              <w:spacing w:line="320" w:lineRule="atLeast"/>
              <w:rPr>
                <w:rFonts w:ascii="標楷體" w:eastAsia="標楷體" w:hAnsi="標楷體"/>
                <w:szCs w:val="24"/>
              </w:rPr>
            </w:pPr>
          </w:p>
          <w:p w:rsidR="00D20E21" w:rsidRPr="00BD167C" w:rsidRDefault="00D20E21" w:rsidP="001423DA">
            <w:pPr>
              <w:spacing w:line="320" w:lineRule="atLeast"/>
              <w:rPr>
                <w:rFonts w:ascii="標楷體" w:eastAsia="標楷體" w:hAnsi="標楷體"/>
                <w:szCs w:val="24"/>
              </w:rPr>
            </w:pPr>
          </w:p>
          <w:p w:rsidR="00D20E21" w:rsidRPr="00BD167C" w:rsidRDefault="00D20E21" w:rsidP="001423DA">
            <w:pPr>
              <w:spacing w:line="320" w:lineRule="atLeast"/>
              <w:rPr>
                <w:rFonts w:ascii="標楷體" w:eastAsia="標楷體" w:hAnsi="標楷體"/>
                <w:szCs w:val="24"/>
              </w:rPr>
            </w:pPr>
          </w:p>
        </w:tc>
        <w:tc>
          <w:tcPr>
            <w:tcW w:w="3402" w:type="dxa"/>
          </w:tcPr>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264028">
            <w:pPr>
              <w:spacing w:line="320" w:lineRule="atLeast"/>
              <w:ind w:left="480" w:hangingChars="200" w:hanging="480"/>
              <w:rPr>
                <w:rFonts w:ascii="標楷體" w:eastAsia="標楷體" w:hAnsi="標楷體"/>
                <w:szCs w:val="24"/>
              </w:rPr>
            </w:pPr>
            <w:r w:rsidRPr="001423DA">
              <w:rPr>
                <w:rFonts w:ascii="標楷體" w:eastAsia="標楷體" w:hAnsi="標楷體"/>
                <w:szCs w:val="24"/>
              </w:rPr>
              <w:lastRenderedPageBreak/>
              <w:t>2-1.</w:t>
            </w:r>
            <w:r w:rsidRPr="001423DA">
              <w:rPr>
                <w:rFonts w:ascii="標楷體" w:eastAsia="標楷體" w:hAnsi="標楷體" w:hint="eastAsia"/>
                <w:szCs w:val="24"/>
              </w:rPr>
              <w:t>每學期開設專題研究課程，修習實驗室研究技能與團隊合作能力。實際值達到目標值要求。</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Default="00D20E21" w:rsidP="001423DA">
            <w:pPr>
              <w:spacing w:line="320" w:lineRule="atLeast"/>
              <w:rPr>
                <w:rFonts w:ascii="標楷體" w:eastAsia="標楷體" w:hAnsi="標楷體"/>
                <w:szCs w:val="24"/>
              </w:rPr>
            </w:pPr>
          </w:p>
          <w:p w:rsidR="006D59B1" w:rsidRPr="001423DA" w:rsidRDefault="006D59B1" w:rsidP="001423DA">
            <w:pPr>
              <w:spacing w:line="320" w:lineRule="atLeast"/>
              <w:rPr>
                <w:rFonts w:ascii="標楷體" w:eastAsia="標楷體" w:hAnsi="標楷體"/>
                <w:szCs w:val="24"/>
              </w:rPr>
            </w:pPr>
          </w:p>
          <w:p w:rsidR="00D20E21" w:rsidRPr="001423DA" w:rsidRDefault="00D20E21" w:rsidP="0007163B">
            <w:pPr>
              <w:spacing w:line="320" w:lineRule="atLeast"/>
              <w:ind w:left="480" w:hangingChars="200" w:hanging="480"/>
              <w:rPr>
                <w:rFonts w:ascii="標楷體" w:eastAsia="標楷體" w:hAnsi="標楷體"/>
                <w:szCs w:val="24"/>
              </w:rPr>
            </w:pPr>
            <w:r w:rsidRPr="001423DA">
              <w:rPr>
                <w:rFonts w:ascii="標楷體" w:eastAsia="標楷體" w:hAnsi="標楷體"/>
                <w:szCs w:val="24"/>
              </w:rPr>
              <w:t>2-5.</w:t>
            </w:r>
            <w:r w:rsidRPr="001423DA">
              <w:rPr>
                <w:rFonts w:ascii="標楷體" w:eastAsia="標楷體" w:hAnsi="標楷體" w:hint="eastAsia"/>
                <w:szCs w:val="24"/>
              </w:rPr>
              <w:t>每學期邀請畢業</w:t>
            </w:r>
            <w:r w:rsidR="0028470E">
              <w:rPr>
                <w:rFonts w:ascii="標楷體" w:eastAsia="標楷體" w:hAnsi="標楷體" w:hint="eastAsia"/>
                <w:szCs w:val="24"/>
              </w:rPr>
              <w:t>系</w:t>
            </w:r>
            <w:r w:rsidRPr="001423DA">
              <w:rPr>
                <w:rFonts w:ascii="標楷體" w:eastAsia="標楷體" w:hAnsi="標楷體" w:hint="eastAsia"/>
                <w:szCs w:val="24"/>
              </w:rPr>
              <w:t>友返校参與系所課程委員會提供意見。實際值達到目標值要求。</w:t>
            </w:r>
          </w:p>
        </w:tc>
        <w:tc>
          <w:tcPr>
            <w:tcW w:w="1134" w:type="dxa"/>
          </w:tcPr>
          <w:p w:rsidR="00D20E21" w:rsidRPr="00032249" w:rsidRDefault="00D20E21" w:rsidP="001423DA">
            <w:pPr>
              <w:spacing w:line="320" w:lineRule="atLeast"/>
              <w:rPr>
                <w:rFonts w:ascii="標楷體" w:eastAsia="標楷體" w:hAnsi="標楷體"/>
                <w:color w:val="000000"/>
                <w:szCs w:val="24"/>
              </w:rPr>
            </w:pPr>
            <w:r w:rsidRPr="00032249">
              <w:rPr>
                <w:rFonts w:ascii="標楷體" w:eastAsia="標楷體" w:hAnsi="標楷體" w:cs="新細明體" w:hint="eastAsia"/>
                <w:color w:val="000000"/>
                <w:szCs w:val="24"/>
              </w:rPr>
              <w:lastRenderedPageBreak/>
              <w:t>▇</w:t>
            </w:r>
            <w:r w:rsidRPr="00032249">
              <w:rPr>
                <w:rFonts w:ascii="標楷體" w:eastAsia="標楷體" w:hAnsi="標楷體"/>
                <w:color w:val="000000"/>
                <w:szCs w:val="24"/>
              </w:rPr>
              <w:t xml:space="preserve"> </w:t>
            </w:r>
            <w:r w:rsidRPr="00032249">
              <w:rPr>
                <w:rFonts w:ascii="標楷體" w:eastAsia="標楷體" w:hAnsi="標楷體" w:hint="eastAsia"/>
                <w:color w:val="000000"/>
                <w:szCs w:val="24"/>
              </w:rPr>
              <w:t>優</w:t>
            </w:r>
          </w:p>
          <w:p w:rsidR="00D20E21" w:rsidRPr="00032249" w:rsidRDefault="00D20E21" w:rsidP="001423DA">
            <w:pPr>
              <w:spacing w:line="320" w:lineRule="atLeast"/>
              <w:rPr>
                <w:rFonts w:ascii="標楷體" w:eastAsia="標楷體" w:hAnsi="標楷體"/>
                <w:color w:val="000000"/>
                <w:szCs w:val="24"/>
              </w:rPr>
            </w:pPr>
            <w:r w:rsidRPr="00032249">
              <w:rPr>
                <w:rFonts w:ascii="標楷體" w:eastAsia="標楷體" w:hAnsi="標楷體"/>
                <w:color w:val="000000"/>
                <w:szCs w:val="24"/>
              </w:rPr>
              <w:t xml:space="preserve">□ </w:t>
            </w:r>
            <w:r w:rsidRPr="00032249">
              <w:rPr>
                <w:rFonts w:ascii="標楷體" w:eastAsia="標楷體" w:hAnsi="標楷體" w:hint="eastAsia"/>
                <w:color w:val="000000"/>
                <w:szCs w:val="24"/>
              </w:rPr>
              <w:t>良</w:t>
            </w:r>
          </w:p>
          <w:p w:rsidR="00D20E21" w:rsidRPr="00032249" w:rsidRDefault="00D20E21" w:rsidP="001423DA">
            <w:pPr>
              <w:spacing w:line="320" w:lineRule="atLeast"/>
              <w:rPr>
                <w:rFonts w:ascii="標楷體" w:eastAsia="標楷體" w:hAnsi="標楷體"/>
                <w:color w:val="000000"/>
                <w:szCs w:val="24"/>
              </w:rPr>
            </w:pPr>
            <w:r w:rsidRPr="00032249">
              <w:rPr>
                <w:rFonts w:ascii="標楷體" w:eastAsia="標楷體" w:hAnsi="標楷體"/>
                <w:color w:val="000000"/>
                <w:szCs w:val="24"/>
              </w:rPr>
              <w:t xml:space="preserve">□ </w:t>
            </w:r>
            <w:r w:rsidRPr="00032249">
              <w:rPr>
                <w:rFonts w:ascii="標楷體" w:eastAsia="標楷體" w:hAnsi="標楷體" w:hint="eastAsia"/>
                <w:color w:val="000000"/>
                <w:szCs w:val="24"/>
              </w:rPr>
              <w:t>可</w:t>
            </w:r>
          </w:p>
          <w:p w:rsidR="00D20E21" w:rsidRPr="00032249" w:rsidRDefault="00D20E21" w:rsidP="001423DA">
            <w:pPr>
              <w:spacing w:line="320" w:lineRule="atLeast"/>
              <w:rPr>
                <w:rFonts w:ascii="標楷體" w:eastAsia="標楷體" w:hAnsi="標楷體"/>
                <w:color w:val="000000"/>
                <w:szCs w:val="24"/>
              </w:rPr>
            </w:pPr>
            <w:r w:rsidRPr="00032249">
              <w:rPr>
                <w:rFonts w:ascii="標楷體" w:eastAsia="標楷體" w:hAnsi="標楷體"/>
                <w:color w:val="000000"/>
                <w:szCs w:val="24"/>
              </w:rPr>
              <w:t xml:space="preserve">□ </w:t>
            </w:r>
            <w:r w:rsidRPr="00032249">
              <w:rPr>
                <w:rFonts w:ascii="標楷體" w:eastAsia="標楷體" w:hAnsi="標楷體" w:hint="eastAsia"/>
                <w:color w:val="000000"/>
                <w:szCs w:val="24"/>
              </w:rPr>
              <w:t>尚可</w:t>
            </w:r>
          </w:p>
          <w:p w:rsidR="00D20E21" w:rsidRPr="001423DA" w:rsidRDefault="00D20E21" w:rsidP="001423DA">
            <w:pPr>
              <w:spacing w:line="320" w:lineRule="atLeast"/>
              <w:rPr>
                <w:rFonts w:ascii="標楷體" w:eastAsia="標楷體" w:hAnsi="標楷體"/>
                <w:szCs w:val="24"/>
              </w:rPr>
            </w:pPr>
            <w:r w:rsidRPr="00032249">
              <w:rPr>
                <w:rFonts w:ascii="標楷體" w:eastAsia="標楷體" w:hAnsi="標楷體"/>
                <w:color w:val="000000"/>
                <w:szCs w:val="24"/>
              </w:rPr>
              <w:t xml:space="preserve">□ </w:t>
            </w:r>
            <w:r w:rsidRPr="00032249">
              <w:rPr>
                <w:rFonts w:ascii="標楷體" w:eastAsia="標楷體" w:hAnsi="標楷體" w:hint="eastAsia"/>
                <w:color w:val="000000"/>
                <w:szCs w:val="24"/>
              </w:rPr>
              <w:t>差</w:t>
            </w:r>
          </w:p>
        </w:tc>
        <w:tc>
          <w:tcPr>
            <w:tcW w:w="1457" w:type="dxa"/>
          </w:tcPr>
          <w:p w:rsidR="00D20E21" w:rsidRPr="001423DA" w:rsidRDefault="00D20E21" w:rsidP="001423DA">
            <w:pPr>
              <w:spacing w:line="320" w:lineRule="atLeast"/>
              <w:rPr>
                <w:rFonts w:ascii="標楷體" w:eastAsia="標楷體" w:hAnsi="標楷體"/>
                <w:szCs w:val="24"/>
              </w:rPr>
            </w:pPr>
          </w:p>
        </w:tc>
      </w:tr>
      <w:tr w:rsidR="00D20E21" w:rsidRPr="0007509F" w:rsidTr="003302EA">
        <w:trPr>
          <w:trHeight w:val="1516"/>
        </w:trPr>
        <w:tc>
          <w:tcPr>
            <w:tcW w:w="2155" w:type="dxa"/>
          </w:tcPr>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lastRenderedPageBreak/>
              <w:t>國際化</w:t>
            </w:r>
          </w:p>
          <w:p w:rsidR="00D20E21" w:rsidRPr="001423DA" w:rsidRDefault="00433567" w:rsidP="001423DA">
            <w:pPr>
              <w:spacing w:line="320" w:lineRule="atLeast"/>
              <w:rPr>
                <w:rFonts w:ascii="標楷體" w:eastAsia="標楷體" w:hAnsi="標楷體"/>
                <w:szCs w:val="24"/>
              </w:rPr>
            </w:pPr>
            <w:r>
              <w:rPr>
                <w:rFonts w:ascii="標楷體" w:eastAsia="標楷體" w:hAnsi="標楷體" w:hint="eastAsia"/>
                <w:szCs w:val="24"/>
              </w:rPr>
              <w:t>一、</w:t>
            </w:r>
            <w:r w:rsidR="00D20E21" w:rsidRPr="001423DA">
              <w:rPr>
                <w:rFonts w:ascii="標楷體" w:eastAsia="標楷體" w:hAnsi="標楷體" w:hint="eastAsia"/>
                <w:szCs w:val="24"/>
              </w:rPr>
              <w:t>建立多元文化學習環境。</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t>二、增加國際學術交流。</w:t>
            </w:r>
          </w:p>
        </w:tc>
        <w:tc>
          <w:tcPr>
            <w:tcW w:w="3118" w:type="dxa"/>
          </w:tcPr>
          <w:p w:rsidR="00D20E21" w:rsidRPr="001423DA" w:rsidRDefault="00D20E21" w:rsidP="001423DA">
            <w:pPr>
              <w:spacing w:line="320" w:lineRule="atLeast"/>
              <w:rPr>
                <w:rFonts w:ascii="標楷體" w:eastAsia="標楷體" w:hAnsi="標楷體"/>
                <w:szCs w:val="24"/>
              </w:rPr>
            </w:pPr>
          </w:p>
          <w:p w:rsidR="00D20E21" w:rsidRPr="001423DA" w:rsidRDefault="00433567" w:rsidP="00433567">
            <w:pPr>
              <w:spacing w:line="320" w:lineRule="atLeast"/>
              <w:ind w:left="480" w:hangingChars="200" w:hanging="480"/>
              <w:rPr>
                <w:rFonts w:ascii="標楷體" w:eastAsia="標楷體" w:hAnsi="標楷體"/>
                <w:szCs w:val="24"/>
              </w:rPr>
            </w:pPr>
            <w:r>
              <w:rPr>
                <w:rFonts w:ascii="標楷體" w:eastAsia="標楷體" w:hAnsi="標楷體" w:hint="eastAsia"/>
                <w:szCs w:val="24"/>
              </w:rPr>
              <w:t>(一)</w:t>
            </w:r>
            <w:r w:rsidR="00D20E21" w:rsidRPr="001423DA">
              <w:rPr>
                <w:rFonts w:ascii="標楷體" w:eastAsia="標楷體" w:hAnsi="標楷體" w:hint="eastAsia"/>
                <w:szCs w:val="24"/>
              </w:rPr>
              <w:t>開授多語言課程如全英語授課、科學德文與科學日文等以加強學生國際觀。</w:t>
            </w:r>
          </w:p>
          <w:p w:rsidR="00D20E21" w:rsidRPr="00433567" w:rsidRDefault="00D20E21" w:rsidP="001423DA">
            <w:pPr>
              <w:spacing w:line="320" w:lineRule="atLeast"/>
              <w:rPr>
                <w:rFonts w:ascii="標楷體" w:eastAsia="標楷體" w:hAnsi="標楷體"/>
                <w:szCs w:val="24"/>
              </w:rPr>
            </w:pPr>
          </w:p>
          <w:p w:rsidR="00D20E21" w:rsidRPr="001423DA" w:rsidRDefault="00433567" w:rsidP="00433567">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00D20E21" w:rsidRPr="001423DA">
              <w:rPr>
                <w:rFonts w:ascii="標楷體" w:eastAsia="標楷體" w:hAnsi="標楷體" w:hint="eastAsia"/>
                <w:szCs w:val="24"/>
              </w:rPr>
              <w:t>招收外國籍學生或海外僑生。</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433567" w:rsidP="00433567">
            <w:pPr>
              <w:spacing w:line="320" w:lineRule="atLeast"/>
              <w:ind w:left="480" w:hangingChars="200" w:hanging="480"/>
              <w:rPr>
                <w:rFonts w:ascii="標楷體" w:eastAsia="標楷體" w:hAnsi="標楷體"/>
                <w:szCs w:val="24"/>
              </w:rPr>
            </w:pPr>
            <w:r>
              <w:rPr>
                <w:rFonts w:ascii="標楷體" w:eastAsia="標楷體" w:hAnsi="標楷體" w:hint="eastAsia"/>
                <w:szCs w:val="24"/>
              </w:rPr>
              <w:t>(三)</w:t>
            </w:r>
            <w:r w:rsidR="00D20E21" w:rsidRPr="001423DA">
              <w:rPr>
                <w:rFonts w:ascii="標楷體" w:eastAsia="標楷體" w:hAnsi="標楷體" w:hint="eastAsia"/>
                <w:szCs w:val="24"/>
              </w:rPr>
              <w:t>加強與姊妹學校交流，鼓勵學生參加短期交換學生。</w:t>
            </w:r>
          </w:p>
          <w:p w:rsidR="00D20E21" w:rsidRPr="001423DA" w:rsidRDefault="00D20E21" w:rsidP="001423DA">
            <w:pPr>
              <w:spacing w:line="320" w:lineRule="atLeast"/>
              <w:rPr>
                <w:rFonts w:ascii="標楷體" w:eastAsia="標楷體" w:hAnsi="標楷體"/>
                <w:szCs w:val="24"/>
              </w:rPr>
            </w:pPr>
          </w:p>
          <w:p w:rsidR="00D20E21" w:rsidRPr="001423DA" w:rsidRDefault="00433567" w:rsidP="00433567">
            <w:pPr>
              <w:spacing w:line="320" w:lineRule="atLeast"/>
              <w:ind w:left="480" w:hangingChars="200" w:hanging="480"/>
              <w:rPr>
                <w:rFonts w:ascii="標楷體" w:eastAsia="標楷體" w:hAnsi="標楷體"/>
                <w:szCs w:val="24"/>
              </w:rPr>
            </w:pPr>
            <w:r>
              <w:rPr>
                <w:rFonts w:ascii="標楷體" w:eastAsia="標楷體" w:hAnsi="標楷體" w:hint="eastAsia"/>
                <w:szCs w:val="24"/>
              </w:rPr>
              <w:t>(一)</w:t>
            </w:r>
            <w:r w:rsidR="00D20E21" w:rsidRPr="001423DA">
              <w:rPr>
                <w:rFonts w:ascii="標楷體" w:eastAsia="標楷體" w:hAnsi="標楷體" w:hint="eastAsia"/>
                <w:szCs w:val="24"/>
              </w:rPr>
              <w:t>鼓勵教師與學生參加國際會議。</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433567" w:rsidP="00433567">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00D20E21" w:rsidRPr="001423DA">
              <w:rPr>
                <w:rFonts w:ascii="標楷體" w:eastAsia="標楷體" w:hAnsi="標楷體" w:hint="eastAsia"/>
                <w:szCs w:val="24"/>
              </w:rPr>
              <w:t>爭取國外學者休假時至系演講與交流。</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433567" w:rsidP="00433567">
            <w:pPr>
              <w:spacing w:line="320" w:lineRule="atLeast"/>
              <w:ind w:left="480" w:hangingChars="200" w:hanging="480"/>
              <w:rPr>
                <w:rFonts w:ascii="標楷體" w:eastAsia="標楷體" w:hAnsi="標楷體"/>
                <w:szCs w:val="24"/>
              </w:rPr>
            </w:pPr>
            <w:r>
              <w:rPr>
                <w:rFonts w:ascii="標楷體" w:eastAsia="標楷體" w:hAnsi="標楷體" w:hint="eastAsia"/>
                <w:szCs w:val="24"/>
              </w:rPr>
              <w:lastRenderedPageBreak/>
              <w:t>(三)</w:t>
            </w:r>
            <w:r w:rsidR="00D20E21" w:rsidRPr="001423DA">
              <w:rPr>
                <w:rFonts w:ascii="標楷體" w:eastAsia="標楷體" w:hAnsi="標楷體" w:hint="eastAsia"/>
                <w:szCs w:val="24"/>
              </w:rPr>
              <w:t>鼓勵與國外研究團體共提國合處國際合作</w:t>
            </w:r>
            <w:r w:rsidR="0028470E">
              <w:rPr>
                <w:rFonts w:ascii="標楷體" w:eastAsia="標楷體" w:hAnsi="標楷體" w:hint="eastAsia"/>
                <w:szCs w:val="24"/>
              </w:rPr>
              <w:t>交流或</w:t>
            </w:r>
            <w:r w:rsidR="00D20E21" w:rsidRPr="001423DA">
              <w:rPr>
                <w:rFonts w:ascii="標楷體" w:eastAsia="標楷體" w:hAnsi="標楷體" w:hint="eastAsia"/>
                <w:szCs w:val="24"/>
              </w:rPr>
              <w:t>計畫。</w:t>
            </w:r>
          </w:p>
          <w:p w:rsidR="00D20E21" w:rsidRPr="001423DA" w:rsidRDefault="00D20E21" w:rsidP="001423DA">
            <w:pPr>
              <w:spacing w:line="320" w:lineRule="atLeast"/>
              <w:rPr>
                <w:rFonts w:ascii="標楷體" w:eastAsia="標楷體" w:hAnsi="標楷體"/>
                <w:szCs w:val="24"/>
              </w:rPr>
            </w:pPr>
          </w:p>
        </w:tc>
        <w:tc>
          <w:tcPr>
            <w:tcW w:w="3402" w:type="dxa"/>
          </w:tcPr>
          <w:p w:rsidR="00D20E21" w:rsidRPr="001423DA" w:rsidRDefault="00D20E21" w:rsidP="001423DA">
            <w:pPr>
              <w:spacing w:line="320" w:lineRule="atLeast"/>
              <w:rPr>
                <w:rFonts w:ascii="標楷體" w:eastAsia="標楷體" w:hAnsi="標楷體"/>
                <w:szCs w:val="24"/>
              </w:rPr>
            </w:pPr>
          </w:p>
          <w:p w:rsidR="00D20E21" w:rsidRPr="001423DA" w:rsidRDefault="00D20E21" w:rsidP="00574C5A">
            <w:pPr>
              <w:spacing w:line="320" w:lineRule="atLeast"/>
              <w:ind w:left="480" w:hangingChars="200" w:hanging="480"/>
              <w:rPr>
                <w:rFonts w:ascii="標楷體" w:eastAsia="標楷體" w:hAnsi="標楷體"/>
                <w:szCs w:val="24"/>
              </w:rPr>
            </w:pPr>
            <w:r w:rsidRPr="001423DA">
              <w:rPr>
                <w:rFonts w:ascii="標楷體" w:eastAsia="標楷體" w:hAnsi="標楷體"/>
                <w:szCs w:val="24"/>
              </w:rPr>
              <w:t>1-1.</w:t>
            </w:r>
            <w:r w:rsidRPr="001423DA">
              <w:rPr>
                <w:rFonts w:ascii="標楷體" w:eastAsia="標楷體" w:hAnsi="標楷體" w:hint="eastAsia"/>
                <w:szCs w:val="24"/>
              </w:rPr>
              <w:t>開授全英語授課課程</w:t>
            </w:r>
            <w:r w:rsidRPr="001423DA">
              <w:rPr>
                <w:rFonts w:ascii="標楷體" w:eastAsia="標楷體" w:hAnsi="標楷體"/>
                <w:szCs w:val="24"/>
              </w:rPr>
              <w:t>2</w:t>
            </w:r>
            <w:r w:rsidRPr="001423DA">
              <w:rPr>
                <w:rFonts w:ascii="標楷體" w:eastAsia="標楷體" w:hAnsi="標楷體" w:hint="eastAsia"/>
                <w:szCs w:val="24"/>
              </w:rPr>
              <w:t>門，科學德文與科學日文等專業課程</w:t>
            </w:r>
            <w:r w:rsidRPr="001423DA">
              <w:rPr>
                <w:rFonts w:ascii="標楷體" w:eastAsia="標楷體" w:hAnsi="標楷體"/>
                <w:szCs w:val="24"/>
              </w:rPr>
              <w:t>2</w:t>
            </w:r>
            <w:r w:rsidRPr="001423DA">
              <w:rPr>
                <w:rFonts w:ascii="標楷體" w:eastAsia="標楷體" w:hAnsi="標楷體" w:hint="eastAsia"/>
                <w:szCs w:val="24"/>
              </w:rPr>
              <w:t>門。實際值達到目標值要求。</w:t>
            </w:r>
          </w:p>
          <w:p w:rsidR="00D20E21" w:rsidRPr="001423DA" w:rsidRDefault="00D20E21" w:rsidP="001423DA">
            <w:pPr>
              <w:spacing w:line="320" w:lineRule="atLeast"/>
              <w:rPr>
                <w:rFonts w:ascii="標楷體" w:eastAsia="標楷體" w:hAnsi="標楷體"/>
                <w:szCs w:val="24"/>
              </w:rPr>
            </w:pPr>
          </w:p>
          <w:p w:rsidR="00D20E21" w:rsidRPr="001423DA" w:rsidRDefault="00D20E21" w:rsidP="00433567">
            <w:pPr>
              <w:spacing w:line="320" w:lineRule="atLeast"/>
              <w:ind w:left="480" w:hangingChars="200" w:hanging="480"/>
              <w:rPr>
                <w:rFonts w:ascii="標楷體" w:eastAsia="標楷體" w:hAnsi="標楷體"/>
                <w:szCs w:val="24"/>
              </w:rPr>
            </w:pPr>
            <w:r w:rsidRPr="001423DA">
              <w:rPr>
                <w:rFonts w:ascii="標楷體" w:eastAsia="標楷體" w:hAnsi="標楷體"/>
                <w:szCs w:val="24"/>
              </w:rPr>
              <w:t>1-2.</w:t>
            </w:r>
            <w:r w:rsidRPr="001423DA">
              <w:rPr>
                <w:rFonts w:ascii="標楷體" w:eastAsia="標楷體" w:hAnsi="標楷體" w:hint="eastAsia"/>
                <w:szCs w:val="24"/>
              </w:rPr>
              <w:t>招收外國籍學生或海外僑生占全體</w:t>
            </w:r>
            <w:r w:rsidRPr="001423DA">
              <w:rPr>
                <w:rFonts w:ascii="標楷體" w:eastAsia="標楷體" w:hAnsi="標楷體"/>
                <w:szCs w:val="24"/>
              </w:rPr>
              <w:t>3%</w:t>
            </w:r>
            <w:r w:rsidRPr="001423DA">
              <w:rPr>
                <w:rFonts w:ascii="標楷體" w:eastAsia="標楷體" w:hAnsi="標楷體" w:hint="eastAsia"/>
                <w:szCs w:val="24"/>
              </w:rPr>
              <w:t>，以幫助學生了解體驗多元文化。本學年招收外國籍學生或海外僑生占全體</w:t>
            </w:r>
            <w:r w:rsidRPr="001423DA">
              <w:rPr>
                <w:rFonts w:ascii="標楷體" w:eastAsia="標楷體" w:hAnsi="標楷體"/>
                <w:szCs w:val="24"/>
              </w:rPr>
              <w:t>3%</w:t>
            </w:r>
            <w:r w:rsidRPr="001423DA">
              <w:rPr>
                <w:rFonts w:ascii="標楷體" w:eastAsia="標楷體" w:hAnsi="標楷體" w:hint="eastAsia"/>
                <w:szCs w:val="24"/>
              </w:rPr>
              <w:t>。</w:t>
            </w:r>
          </w:p>
          <w:p w:rsidR="00D20E21" w:rsidRPr="001423DA" w:rsidRDefault="00D20E21" w:rsidP="001423DA">
            <w:pPr>
              <w:spacing w:line="320" w:lineRule="atLeast"/>
              <w:rPr>
                <w:rFonts w:ascii="標楷體" w:eastAsia="標楷體" w:hAnsi="標楷體"/>
                <w:szCs w:val="24"/>
              </w:rPr>
            </w:pPr>
          </w:p>
          <w:p w:rsidR="00D20E21" w:rsidRPr="001423DA" w:rsidRDefault="00D20E21" w:rsidP="00433567">
            <w:pPr>
              <w:spacing w:line="320" w:lineRule="atLeast"/>
              <w:ind w:left="480" w:hangingChars="200" w:hanging="480"/>
              <w:rPr>
                <w:rFonts w:ascii="標楷體" w:eastAsia="標楷體" w:hAnsi="標楷體"/>
                <w:szCs w:val="24"/>
              </w:rPr>
            </w:pPr>
            <w:r w:rsidRPr="001423DA">
              <w:rPr>
                <w:rFonts w:ascii="標楷體" w:eastAsia="標楷體" w:hAnsi="標楷體"/>
                <w:szCs w:val="24"/>
              </w:rPr>
              <w:t>1-3.</w:t>
            </w:r>
            <w:r w:rsidRPr="001423DA">
              <w:rPr>
                <w:rFonts w:ascii="標楷體" w:eastAsia="標楷體" w:hAnsi="標楷體" w:hint="eastAsia"/>
                <w:szCs w:val="24"/>
              </w:rPr>
              <w:t>協助姊妹校交換學生</w:t>
            </w:r>
            <w:r w:rsidRPr="001423DA">
              <w:rPr>
                <w:rFonts w:ascii="標楷體" w:eastAsia="標楷體" w:hAnsi="標楷體"/>
                <w:szCs w:val="24"/>
              </w:rPr>
              <w:t>2</w:t>
            </w:r>
            <w:r w:rsidRPr="001423DA">
              <w:rPr>
                <w:rFonts w:ascii="標楷體" w:eastAsia="標楷體" w:hAnsi="標楷體" w:hint="eastAsia"/>
                <w:szCs w:val="24"/>
              </w:rPr>
              <w:t>名。本學期未有交換學生。</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433567">
            <w:pPr>
              <w:spacing w:line="320" w:lineRule="atLeast"/>
              <w:ind w:left="480" w:hangingChars="200" w:hanging="480"/>
              <w:rPr>
                <w:rFonts w:ascii="標楷體" w:eastAsia="標楷體" w:hAnsi="標楷體"/>
                <w:szCs w:val="24"/>
              </w:rPr>
            </w:pPr>
            <w:r w:rsidRPr="001423DA">
              <w:rPr>
                <w:rFonts w:ascii="標楷體" w:eastAsia="標楷體" w:hAnsi="標楷體"/>
                <w:szCs w:val="24"/>
              </w:rPr>
              <w:t>2-1.</w:t>
            </w:r>
            <w:r w:rsidRPr="001423DA">
              <w:rPr>
                <w:rFonts w:ascii="標楷體" w:eastAsia="標楷體" w:hAnsi="標楷體" w:hint="eastAsia"/>
                <w:szCs w:val="24"/>
              </w:rPr>
              <w:t>每年教師與學生參加國際會議</w:t>
            </w:r>
            <w:r w:rsidRPr="001423DA">
              <w:rPr>
                <w:rFonts w:ascii="標楷體" w:eastAsia="標楷體" w:hAnsi="標楷體"/>
                <w:szCs w:val="24"/>
              </w:rPr>
              <w:t>4</w:t>
            </w:r>
            <w:r w:rsidRPr="001423DA">
              <w:rPr>
                <w:rFonts w:ascii="標楷體" w:eastAsia="標楷體" w:hAnsi="標楷體" w:hint="eastAsia"/>
                <w:szCs w:val="24"/>
              </w:rPr>
              <w:t>人次。本學年師與學生參加國際會議</w:t>
            </w:r>
            <w:r w:rsidRPr="001423DA">
              <w:rPr>
                <w:rFonts w:ascii="標楷體" w:eastAsia="標楷體" w:hAnsi="標楷體"/>
                <w:szCs w:val="24"/>
              </w:rPr>
              <w:t>9</w:t>
            </w:r>
            <w:r w:rsidRPr="001423DA">
              <w:rPr>
                <w:rFonts w:ascii="標楷體" w:eastAsia="標楷體" w:hAnsi="標楷體" w:hint="eastAsia"/>
                <w:szCs w:val="24"/>
              </w:rPr>
              <w:t>人次。</w:t>
            </w:r>
          </w:p>
          <w:p w:rsidR="00D20E21" w:rsidRPr="001423DA" w:rsidRDefault="00D20E21" w:rsidP="001423DA">
            <w:pPr>
              <w:spacing w:line="320" w:lineRule="atLeast"/>
              <w:rPr>
                <w:rFonts w:ascii="標楷體" w:eastAsia="標楷體" w:hAnsi="標楷體"/>
                <w:szCs w:val="24"/>
              </w:rPr>
            </w:pPr>
          </w:p>
          <w:p w:rsidR="00D20E21" w:rsidRPr="001423DA" w:rsidRDefault="00D20E21" w:rsidP="00433567">
            <w:pPr>
              <w:spacing w:line="320" w:lineRule="atLeast"/>
              <w:ind w:left="480" w:hangingChars="200" w:hanging="480"/>
              <w:rPr>
                <w:rFonts w:ascii="標楷體" w:eastAsia="標楷體" w:hAnsi="標楷體"/>
                <w:szCs w:val="24"/>
              </w:rPr>
            </w:pPr>
            <w:r w:rsidRPr="001423DA">
              <w:rPr>
                <w:rFonts w:ascii="標楷體" w:eastAsia="標楷體" w:hAnsi="標楷體"/>
                <w:szCs w:val="24"/>
              </w:rPr>
              <w:t>2-2.</w:t>
            </w:r>
            <w:r w:rsidRPr="001423DA">
              <w:rPr>
                <w:rFonts w:ascii="標楷體" w:eastAsia="標楷體" w:hAnsi="標楷體" w:hint="eastAsia"/>
                <w:szCs w:val="24"/>
              </w:rPr>
              <w:t>國外專家學者交流</w:t>
            </w:r>
            <w:r w:rsidRPr="001423DA">
              <w:rPr>
                <w:rFonts w:ascii="標楷體" w:eastAsia="標楷體" w:hAnsi="標楷體"/>
                <w:szCs w:val="24"/>
              </w:rPr>
              <w:t>1</w:t>
            </w:r>
            <w:r w:rsidRPr="001423DA">
              <w:rPr>
                <w:rFonts w:ascii="標楷體" w:eastAsia="標楷體" w:hAnsi="標楷體" w:hint="eastAsia"/>
                <w:szCs w:val="24"/>
              </w:rPr>
              <w:t>場以上。實際值達到目標值要求。</w:t>
            </w:r>
          </w:p>
          <w:p w:rsidR="00D20E21" w:rsidRPr="001423DA" w:rsidRDefault="00D20E21" w:rsidP="001423DA">
            <w:pPr>
              <w:spacing w:line="320" w:lineRule="atLeast"/>
              <w:rPr>
                <w:rFonts w:ascii="標楷體" w:eastAsia="標楷體" w:hAnsi="標楷體"/>
                <w:szCs w:val="24"/>
              </w:rPr>
            </w:pPr>
          </w:p>
          <w:p w:rsidR="00D20E21" w:rsidRPr="001423DA" w:rsidRDefault="00D20E21" w:rsidP="0028470E">
            <w:pPr>
              <w:spacing w:line="320" w:lineRule="atLeast"/>
              <w:ind w:left="480" w:hangingChars="200" w:hanging="480"/>
              <w:rPr>
                <w:rFonts w:ascii="標楷體" w:eastAsia="標楷體" w:hAnsi="標楷體"/>
                <w:szCs w:val="24"/>
              </w:rPr>
            </w:pPr>
            <w:r w:rsidRPr="001423DA">
              <w:rPr>
                <w:rFonts w:ascii="標楷體" w:eastAsia="標楷體" w:hAnsi="標楷體"/>
                <w:szCs w:val="24"/>
              </w:rPr>
              <w:lastRenderedPageBreak/>
              <w:t>2-3.</w:t>
            </w:r>
            <w:r w:rsidRPr="001423DA">
              <w:rPr>
                <w:rFonts w:ascii="標楷體" w:eastAsia="標楷體" w:hAnsi="標楷體" w:hint="eastAsia"/>
                <w:szCs w:val="24"/>
              </w:rPr>
              <w:t>與國外研究團體合作交流</w:t>
            </w:r>
            <w:r w:rsidRPr="001423DA">
              <w:rPr>
                <w:rFonts w:ascii="標楷體" w:eastAsia="標楷體" w:hAnsi="標楷體"/>
                <w:szCs w:val="24"/>
              </w:rPr>
              <w:t>1</w:t>
            </w:r>
            <w:r w:rsidR="0028470E">
              <w:rPr>
                <w:rFonts w:ascii="標楷體" w:eastAsia="標楷體" w:hAnsi="標楷體" w:hint="eastAsia"/>
                <w:szCs w:val="24"/>
              </w:rPr>
              <w:t>場次</w:t>
            </w:r>
            <w:r w:rsidRPr="001423DA">
              <w:rPr>
                <w:rFonts w:ascii="標楷體" w:eastAsia="標楷體" w:hAnsi="標楷體" w:hint="eastAsia"/>
                <w:szCs w:val="24"/>
              </w:rPr>
              <w:t>以上。本學</w:t>
            </w:r>
            <w:r w:rsidR="0028470E">
              <w:rPr>
                <w:rFonts w:ascii="標楷體" w:eastAsia="標楷體" w:hAnsi="標楷體" w:hint="eastAsia"/>
                <w:szCs w:val="24"/>
              </w:rPr>
              <w:t>年年</w:t>
            </w:r>
            <w:r w:rsidRPr="001423DA">
              <w:rPr>
                <w:rFonts w:ascii="標楷體" w:eastAsia="標楷體" w:hAnsi="標楷體" w:hint="eastAsia"/>
                <w:szCs w:val="24"/>
              </w:rPr>
              <w:t>有國外研究團體合作交流</w:t>
            </w:r>
            <w:r w:rsidR="0028470E">
              <w:rPr>
                <w:rFonts w:ascii="標楷體" w:eastAsia="標楷體" w:hAnsi="標楷體" w:hint="eastAsia"/>
                <w:szCs w:val="24"/>
              </w:rPr>
              <w:t>4場次</w:t>
            </w:r>
            <w:r w:rsidRPr="001423DA">
              <w:rPr>
                <w:rFonts w:ascii="標楷體" w:eastAsia="標楷體" w:hAnsi="標楷體" w:hint="eastAsia"/>
                <w:szCs w:val="24"/>
              </w:rPr>
              <w:t>。</w:t>
            </w:r>
          </w:p>
        </w:tc>
        <w:tc>
          <w:tcPr>
            <w:tcW w:w="3402" w:type="dxa"/>
          </w:tcPr>
          <w:p w:rsidR="00D20E21" w:rsidRPr="001423DA" w:rsidRDefault="00D20E21" w:rsidP="001423DA">
            <w:pPr>
              <w:spacing w:line="320" w:lineRule="atLeast"/>
              <w:rPr>
                <w:rFonts w:ascii="標楷體" w:eastAsia="標楷體" w:hAnsi="標楷體"/>
                <w:szCs w:val="24"/>
              </w:rPr>
            </w:pPr>
          </w:p>
        </w:tc>
        <w:tc>
          <w:tcPr>
            <w:tcW w:w="1134" w:type="dxa"/>
          </w:tcPr>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優</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cs="新細明體" w:hint="eastAsia"/>
                <w:szCs w:val="24"/>
              </w:rPr>
              <w:t>▇</w:t>
            </w:r>
            <w:r w:rsidRPr="001423DA">
              <w:rPr>
                <w:rFonts w:ascii="標楷體" w:eastAsia="標楷體" w:hAnsi="標楷體"/>
                <w:szCs w:val="24"/>
              </w:rPr>
              <w:t xml:space="preserve"> </w:t>
            </w:r>
            <w:r w:rsidRPr="001423DA">
              <w:rPr>
                <w:rFonts w:ascii="標楷體" w:eastAsia="標楷體" w:hAnsi="標楷體" w:hint="eastAsia"/>
                <w:szCs w:val="24"/>
              </w:rPr>
              <w:t>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尚可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差</w:t>
            </w:r>
          </w:p>
        </w:tc>
        <w:tc>
          <w:tcPr>
            <w:tcW w:w="1457" w:type="dxa"/>
          </w:tcPr>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t>對姐妹校宣傳本系特色與加強學術交流，鼓勵學生參加短期交換學生。</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t>鼓勵本系教</w:t>
            </w:r>
            <w:r w:rsidRPr="001423DA">
              <w:rPr>
                <w:rFonts w:ascii="標楷體" w:eastAsia="標楷體" w:hAnsi="標楷體" w:hint="eastAsia"/>
                <w:szCs w:val="24"/>
              </w:rPr>
              <w:lastRenderedPageBreak/>
              <w:t>師與國外研究團體進行學率交流，以期未來能共同申請合作計畫。</w:t>
            </w:r>
          </w:p>
        </w:tc>
      </w:tr>
      <w:tr w:rsidR="00D20E21" w:rsidRPr="0007509F" w:rsidTr="003302EA">
        <w:trPr>
          <w:trHeight w:val="1397"/>
        </w:trPr>
        <w:tc>
          <w:tcPr>
            <w:tcW w:w="2155" w:type="dxa"/>
          </w:tcPr>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lastRenderedPageBreak/>
              <w:t>推廣服務</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t>一、與嘉義地區生技產業合作。</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t>二、與醫院、地方社團、學會合作。</w:t>
            </w:r>
          </w:p>
        </w:tc>
        <w:tc>
          <w:tcPr>
            <w:tcW w:w="3118" w:type="dxa"/>
          </w:tcPr>
          <w:p w:rsidR="00D20E21" w:rsidRPr="001423DA" w:rsidRDefault="00D20E21" w:rsidP="001423DA">
            <w:pPr>
              <w:spacing w:line="320" w:lineRule="atLeast"/>
              <w:rPr>
                <w:rFonts w:ascii="標楷體" w:eastAsia="標楷體" w:hAnsi="標楷體"/>
                <w:szCs w:val="24"/>
              </w:rPr>
            </w:pPr>
          </w:p>
          <w:p w:rsidR="00D20E21" w:rsidRPr="001423DA" w:rsidRDefault="00F9171D" w:rsidP="00F9171D">
            <w:pPr>
              <w:spacing w:line="320" w:lineRule="atLeast"/>
              <w:ind w:left="480" w:hangingChars="200" w:hanging="480"/>
              <w:rPr>
                <w:rFonts w:ascii="標楷體" w:eastAsia="標楷體" w:hAnsi="標楷體"/>
                <w:szCs w:val="24"/>
              </w:rPr>
            </w:pPr>
            <w:r>
              <w:rPr>
                <w:rFonts w:ascii="標楷體" w:eastAsia="標楷體" w:hAnsi="標楷體" w:hint="eastAsia"/>
                <w:szCs w:val="24"/>
              </w:rPr>
              <w:t>(一)</w:t>
            </w:r>
            <w:r w:rsidR="00D20E21" w:rsidRPr="001423DA">
              <w:rPr>
                <w:rFonts w:ascii="標楷體" w:eastAsia="標楷體" w:hAnsi="標楷體" w:hint="eastAsia"/>
                <w:szCs w:val="24"/>
              </w:rPr>
              <w:t>協助附近縣市微生物應用相關產業之發展，包括微生物、生物技術、生物醫學之相關諮詢，爭取建教合作之機會。</w:t>
            </w:r>
          </w:p>
          <w:p w:rsidR="00D20E21" w:rsidRPr="001423DA" w:rsidRDefault="00F82B5C" w:rsidP="00F82B5C">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00D20E21" w:rsidRPr="001423DA">
              <w:rPr>
                <w:rFonts w:ascii="標楷體" w:eastAsia="標楷體" w:hAnsi="標楷體" w:hint="eastAsia"/>
                <w:szCs w:val="24"/>
              </w:rPr>
              <w:t>加強與嘉創中心合作，共提科技發展專案計畫。</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F82B5C" w:rsidP="00F82B5C">
            <w:pPr>
              <w:spacing w:line="320" w:lineRule="atLeast"/>
              <w:ind w:left="480" w:hangingChars="200" w:hanging="480"/>
              <w:rPr>
                <w:rFonts w:ascii="標楷體" w:eastAsia="標楷體" w:hAnsi="標楷體"/>
                <w:szCs w:val="24"/>
              </w:rPr>
            </w:pPr>
            <w:r>
              <w:rPr>
                <w:rFonts w:ascii="標楷體" w:eastAsia="標楷體" w:hAnsi="標楷體" w:hint="eastAsia"/>
                <w:szCs w:val="24"/>
              </w:rPr>
              <w:t>(一)</w:t>
            </w:r>
            <w:r w:rsidR="00D20E21" w:rsidRPr="001423DA">
              <w:rPr>
                <w:rFonts w:ascii="標楷體" w:eastAsia="標楷體" w:hAnsi="標楷體" w:hint="eastAsia"/>
                <w:szCs w:val="24"/>
              </w:rPr>
              <w:t>與醫院合辦大一校</w:t>
            </w:r>
            <w:r w:rsidR="0028470E">
              <w:rPr>
                <w:rFonts w:ascii="標楷體" w:eastAsia="標楷體" w:hAnsi="標楷體" w:hint="eastAsia"/>
                <w:szCs w:val="24"/>
              </w:rPr>
              <w:t>內</w:t>
            </w:r>
            <w:r w:rsidR="00D20E21" w:rsidRPr="001423DA">
              <w:rPr>
                <w:rFonts w:ascii="標楷體" w:eastAsia="標楷體" w:hAnsi="標楷體" w:hint="eastAsia"/>
                <w:szCs w:val="24"/>
              </w:rPr>
              <w:t>服務學習。</w:t>
            </w:r>
          </w:p>
          <w:p w:rsidR="00D20E21" w:rsidRDefault="00D20E21" w:rsidP="001423DA">
            <w:pPr>
              <w:spacing w:line="320" w:lineRule="atLeast"/>
              <w:rPr>
                <w:rFonts w:ascii="標楷體" w:eastAsia="標楷體" w:hAnsi="標楷體"/>
                <w:szCs w:val="24"/>
              </w:rPr>
            </w:pPr>
          </w:p>
          <w:p w:rsidR="00F82B5C" w:rsidRPr="001423DA" w:rsidRDefault="00F82B5C" w:rsidP="001423DA">
            <w:pPr>
              <w:spacing w:line="320" w:lineRule="atLeast"/>
              <w:rPr>
                <w:rFonts w:ascii="標楷體" w:eastAsia="標楷體" w:hAnsi="標楷體"/>
                <w:szCs w:val="24"/>
              </w:rPr>
            </w:pPr>
          </w:p>
          <w:p w:rsidR="00D20E21" w:rsidRPr="001423DA" w:rsidRDefault="00F82B5C" w:rsidP="00F82B5C">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00D20E21" w:rsidRPr="001423DA">
              <w:rPr>
                <w:rFonts w:ascii="標楷體" w:eastAsia="標楷體" w:hAnsi="標楷體" w:hint="eastAsia"/>
                <w:szCs w:val="24"/>
              </w:rPr>
              <w:t>與在地社團合辦志工訓練。</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F82B5C" w:rsidP="00F82B5C">
            <w:pPr>
              <w:spacing w:line="320" w:lineRule="atLeast"/>
              <w:ind w:left="480" w:hangingChars="200" w:hanging="480"/>
              <w:rPr>
                <w:rFonts w:ascii="標楷體" w:eastAsia="標楷體" w:hAnsi="標楷體"/>
                <w:szCs w:val="24"/>
              </w:rPr>
            </w:pPr>
            <w:r>
              <w:rPr>
                <w:rFonts w:ascii="標楷體" w:eastAsia="標楷體" w:hAnsi="標楷體" w:hint="eastAsia"/>
                <w:szCs w:val="24"/>
              </w:rPr>
              <w:t>(三)</w:t>
            </w:r>
            <w:r w:rsidR="00D20E21" w:rsidRPr="001423DA">
              <w:rPr>
                <w:rFonts w:ascii="標楷體" w:eastAsia="標楷體" w:hAnsi="標楷體" w:hint="eastAsia"/>
                <w:szCs w:val="24"/>
              </w:rPr>
              <w:t>建立各醫院研究合作管道，加強合作研究計畫。</w:t>
            </w:r>
          </w:p>
          <w:p w:rsidR="00D20E21" w:rsidRPr="00F82B5C" w:rsidRDefault="00D20E21" w:rsidP="001423DA">
            <w:pPr>
              <w:spacing w:line="320" w:lineRule="atLeast"/>
              <w:rPr>
                <w:rFonts w:ascii="標楷體" w:eastAsia="標楷體" w:hAnsi="標楷體"/>
                <w:szCs w:val="24"/>
              </w:rPr>
            </w:pPr>
          </w:p>
        </w:tc>
        <w:tc>
          <w:tcPr>
            <w:tcW w:w="3402" w:type="dxa"/>
          </w:tcPr>
          <w:p w:rsidR="00D20E21" w:rsidRPr="001423DA" w:rsidRDefault="00D20E21" w:rsidP="001423DA">
            <w:pPr>
              <w:spacing w:line="320" w:lineRule="atLeast"/>
              <w:rPr>
                <w:rFonts w:ascii="標楷體" w:eastAsia="標楷體" w:hAnsi="標楷體"/>
                <w:szCs w:val="24"/>
              </w:rPr>
            </w:pPr>
          </w:p>
          <w:p w:rsidR="00D20E21" w:rsidRPr="001423DA" w:rsidRDefault="00F9171D" w:rsidP="00F9171D">
            <w:pPr>
              <w:spacing w:line="320" w:lineRule="atLeast"/>
              <w:ind w:left="480" w:hangingChars="200" w:hanging="480"/>
              <w:rPr>
                <w:rFonts w:ascii="標楷體" w:eastAsia="標楷體" w:hAnsi="標楷體"/>
                <w:szCs w:val="24"/>
              </w:rPr>
            </w:pPr>
            <w:r>
              <w:rPr>
                <w:rFonts w:ascii="標楷體" w:eastAsia="標楷體" w:hAnsi="標楷體" w:hint="eastAsia"/>
                <w:szCs w:val="24"/>
              </w:rPr>
              <w:t>1-1.</w:t>
            </w:r>
            <w:r w:rsidR="00D20E21" w:rsidRPr="001423DA">
              <w:rPr>
                <w:rFonts w:ascii="標楷體" w:eastAsia="標楷體" w:hAnsi="標楷體" w:hint="eastAsia"/>
                <w:szCs w:val="24"/>
              </w:rPr>
              <w:t>廠商產學合作或委辦案</w:t>
            </w:r>
            <w:r w:rsidR="00D20E21" w:rsidRPr="001423DA">
              <w:rPr>
                <w:rFonts w:ascii="標楷體" w:eastAsia="標楷體" w:hAnsi="標楷體"/>
                <w:szCs w:val="24"/>
              </w:rPr>
              <w:t>3</w:t>
            </w:r>
            <w:r w:rsidR="00D20E21" w:rsidRPr="001423DA">
              <w:rPr>
                <w:rFonts w:ascii="標楷體" w:eastAsia="標楷體" w:hAnsi="標楷體" w:hint="eastAsia"/>
                <w:szCs w:val="24"/>
              </w:rPr>
              <w:t>件。本學年廠商產學合作或委辦案</w:t>
            </w:r>
            <w:r w:rsidR="00D20E21" w:rsidRPr="001423DA">
              <w:rPr>
                <w:rFonts w:ascii="標楷體" w:eastAsia="標楷體" w:hAnsi="標楷體"/>
                <w:szCs w:val="24"/>
              </w:rPr>
              <w:t>2</w:t>
            </w:r>
            <w:r w:rsidR="00D20E21" w:rsidRPr="001423DA">
              <w:rPr>
                <w:rFonts w:ascii="標楷體" w:eastAsia="標楷體" w:hAnsi="標楷體" w:hint="eastAsia"/>
                <w:szCs w:val="24"/>
              </w:rPr>
              <w:t>件。</w:t>
            </w:r>
            <w:r w:rsidR="00D20E21" w:rsidRPr="001423DA">
              <w:rPr>
                <w:rFonts w:ascii="標楷體" w:eastAsia="標楷體" w:hAnsi="標楷體"/>
                <w:szCs w:val="24"/>
              </w:rPr>
              <w:t xml:space="preserve"> </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F82B5C">
            <w:pPr>
              <w:spacing w:line="320" w:lineRule="atLeast"/>
              <w:ind w:left="480" w:hangingChars="200" w:hanging="480"/>
              <w:rPr>
                <w:rFonts w:ascii="標楷體" w:eastAsia="標楷體" w:hAnsi="標楷體"/>
                <w:szCs w:val="24"/>
              </w:rPr>
            </w:pPr>
            <w:r w:rsidRPr="001423DA">
              <w:rPr>
                <w:rFonts w:ascii="標楷體" w:eastAsia="標楷體" w:hAnsi="標楷體"/>
                <w:szCs w:val="24"/>
              </w:rPr>
              <w:t>1-2.</w:t>
            </w:r>
            <w:r w:rsidRPr="001423DA">
              <w:rPr>
                <w:rFonts w:ascii="標楷體" w:eastAsia="標楷體" w:hAnsi="標楷體" w:hint="eastAsia"/>
                <w:szCs w:val="24"/>
              </w:rPr>
              <w:t>與嘉創中心合作經濟部科技發展專案計畫</w:t>
            </w:r>
            <w:r w:rsidRPr="001423DA">
              <w:rPr>
                <w:rFonts w:ascii="標楷體" w:eastAsia="標楷體" w:hAnsi="標楷體"/>
                <w:szCs w:val="24"/>
              </w:rPr>
              <w:t>1</w:t>
            </w:r>
            <w:r w:rsidRPr="001423DA">
              <w:rPr>
                <w:rFonts w:ascii="標楷體" w:eastAsia="標楷體" w:hAnsi="標楷體" w:hint="eastAsia"/>
                <w:szCs w:val="24"/>
              </w:rPr>
              <w:t>件。實際值達到目標值要求。</w:t>
            </w:r>
          </w:p>
          <w:p w:rsidR="00D20E21" w:rsidRPr="001423DA" w:rsidRDefault="00D20E21" w:rsidP="001423DA">
            <w:pPr>
              <w:spacing w:line="320" w:lineRule="atLeast"/>
              <w:rPr>
                <w:rFonts w:ascii="標楷體" w:eastAsia="標楷體" w:hAnsi="標楷體"/>
                <w:szCs w:val="24"/>
              </w:rPr>
            </w:pPr>
          </w:p>
          <w:p w:rsidR="00D20E21" w:rsidRPr="001423DA" w:rsidRDefault="00D20E21" w:rsidP="00F82B5C">
            <w:pPr>
              <w:spacing w:line="320" w:lineRule="atLeast"/>
              <w:ind w:left="480" w:hangingChars="200" w:hanging="480"/>
              <w:rPr>
                <w:rFonts w:ascii="標楷體" w:eastAsia="標楷體" w:hAnsi="標楷體"/>
                <w:szCs w:val="24"/>
              </w:rPr>
            </w:pPr>
            <w:r w:rsidRPr="001423DA">
              <w:rPr>
                <w:rFonts w:ascii="標楷體" w:eastAsia="標楷體" w:hAnsi="標楷體"/>
                <w:szCs w:val="24"/>
              </w:rPr>
              <w:t>2-1.</w:t>
            </w:r>
            <w:r w:rsidRPr="001423DA">
              <w:rPr>
                <w:rFonts w:ascii="標楷體" w:eastAsia="標楷體" w:hAnsi="標楷體" w:hint="eastAsia"/>
                <w:szCs w:val="24"/>
              </w:rPr>
              <w:t>校</w:t>
            </w:r>
            <w:r w:rsidR="0028470E">
              <w:rPr>
                <w:rFonts w:ascii="標楷體" w:eastAsia="標楷體" w:hAnsi="標楷體" w:hint="eastAsia"/>
                <w:szCs w:val="24"/>
              </w:rPr>
              <w:t>內</w:t>
            </w:r>
            <w:bookmarkStart w:id="0" w:name="_GoBack"/>
            <w:bookmarkEnd w:id="0"/>
            <w:r w:rsidRPr="001423DA">
              <w:rPr>
                <w:rFonts w:ascii="標楷體" w:eastAsia="標楷體" w:hAnsi="標楷體" w:hint="eastAsia"/>
                <w:szCs w:val="24"/>
              </w:rPr>
              <w:t>服務學習</w:t>
            </w:r>
            <w:r w:rsidRPr="001423DA">
              <w:rPr>
                <w:rFonts w:ascii="標楷體" w:eastAsia="標楷體" w:hAnsi="標楷體"/>
                <w:szCs w:val="24"/>
              </w:rPr>
              <w:t>40</w:t>
            </w:r>
            <w:r w:rsidRPr="001423DA">
              <w:rPr>
                <w:rFonts w:ascii="標楷體" w:eastAsia="標楷體" w:hAnsi="標楷體" w:hint="eastAsia"/>
                <w:szCs w:val="24"/>
              </w:rPr>
              <w:t>人次。實際值達到目標值要求。</w:t>
            </w:r>
          </w:p>
          <w:p w:rsidR="00D20E21" w:rsidRPr="001423DA" w:rsidRDefault="00D20E21" w:rsidP="001423DA">
            <w:pPr>
              <w:spacing w:line="320" w:lineRule="atLeast"/>
              <w:rPr>
                <w:rFonts w:ascii="標楷體" w:eastAsia="標楷體" w:hAnsi="標楷體"/>
                <w:szCs w:val="24"/>
              </w:rPr>
            </w:pPr>
          </w:p>
          <w:p w:rsidR="00D20E21" w:rsidRPr="001423DA" w:rsidRDefault="00D20E21" w:rsidP="00F82B5C">
            <w:pPr>
              <w:spacing w:line="320" w:lineRule="atLeast"/>
              <w:ind w:left="480" w:hangingChars="200" w:hanging="480"/>
              <w:rPr>
                <w:rFonts w:ascii="標楷體" w:eastAsia="標楷體" w:hAnsi="標楷體"/>
                <w:szCs w:val="24"/>
              </w:rPr>
            </w:pPr>
            <w:r w:rsidRPr="001423DA">
              <w:rPr>
                <w:rFonts w:ascii="標楷體" w:eastAsia="標楷體" w:hAnsi="標楷體"/>
                <w:szCs w:val="24"/>
              </w:rPr>
              <w:t>2-2.</w:t>
            </w:r>
            <w:r w:rsidRPr="001423DA">
              <w:rPr>
                <w:rFonts w:ascii="標楷體" w:eastAsia="標楷體" w:hAnsi="標楷體" w:hint="eastAsia"/>
                <w:szCs w:val="24"/>
              </w:rPr>
              <w:t>擔任校外學術機構各項推廣活動之顧問、評審、演講</w:t>
            </w:r>
            <w:r w:rsidRPr="001423DA">
              <w:rPr>
                <w:rFonts w:ascii="標楷體" w:eastAsia="標楷體" w:hAnsi="標楷體"/>
                <w:szCs w:val="24"/>
              </w:rPr>
              <w:t>10</w:t>
            </w:r>
            <w:r w:rsidRPr="001423DA">
              <w:rPr>
                <w:rFonts w:ascii="標楷體" w:eastAsia="標楷體" w:hAnsi="標楷體" w:hint="eastAsia"/>
                <w:szCs w:val="24"/>
              </w:rPr>
              <w:t>人次。實際值達到目標值要求。</w:t>
            </w:r>
          </w:p>
          <w:p w:rsidR="00D20E21" w:rsidRPr="001423DA" w:rsidRDefault="00D20E21" w:rsidP="001423DA">
            <w:pPr>
              <w:spacing w:line="320" w:lineRule="atLeast"/>
              <w:rPr>
                <w:rFonts w:ascii="標楷體" w:eastAsia="標楷體" w:hAnsi="標楷體"/>
                <w:szCs w:val="24"/>
              </w:rPr>
            </w:pPr>
          </w:p>
          <w:p w:rsidR="00D20E21" w:rsidRPr="001423DA" w:rsidRDefault="00D20E21" w:rsidP="00F82B5C">
            <w:pPr>
              <w:spacing w:line="320" w:lineRule="atLeast"/>
              <w:ind w:left="480" w:hangingChars="200" w:hanging="480"/>
              <w:rPr>
                <w:rFonts w:ascii="標楷體" w:eastAsia="標楷體" w:hAnsi="標楷體"/>
                <w:szCs w:val="24"/>
              </w:rPr>
            </w:pPr>
            <w:r w:rsidRPr="001423DA">
              <w:rPr>
                <w:rFonts w:ascii="標楷體" w:eastAsia="標楷體" w:hAnsi="標楷體"/>
                <w:szCs w:val="24"/>
              </w:rPr>
              <w:lastRenderedPageBreak/>
              <w:t>2-3.</w:t>
            </w:r>
            <w:r w:rsidRPr="001423DA">
              <w:rPr>
                <w:rFonts w:ascii="標楷體" w:eastAsia="標楷體" w:hAnsi="標楷體" w:hint="eastAsia"/>
                <w:szCs w:val="24"/>
              </w:rPr>
              <w:t>每年結合醫院與醫師合作計畫</w:t>
            </w:r>
            <w:r w:rsidRPr="001423DA">
              <w:rPr>
                <w:rFonts w:ascii="標楷體" w:eastAsia="標楷體" w:hAnsi="標楷體"/>
                <w:szCs w:val="24"/>
              </w:rPr>
              <w:t>2</w:t>
            </w:r>
            <w:r w:rsidRPr="001423DA">
              <w:rPr>
                <w:rFonts w:ascii="標楷體" w:eastAsia="標楷體" w:hAnsi="標楷體" w:hint="eastAsia"/>
                <w:szCs w:val="24"/>
              </w:rPr>
              <w:t>件。本學年結合醫院與醫師合作計畫</w:t>
            </w:r>
            <w:r w:rsidRPr="001423DA">
              <w:rPr>
                <w:rFonts w:ascii="標楷體" w:eastAsia="標楷體" w:hAnsi="標楷體"/>
                <w:szCs w:val="24"/>
              </w:rPr>
              <w:t>5</w:t>
            </w:r>
            <w:r w:rsidRPr="001423DA">
              <w:rPr>
                <w:rFonts w:ascii="標楷體" w:eastAsia="標楷體" w:hAnsi="標楷體" w:hint="eastAsia"/>
                <w:szCs w:val="24"/>
              </w:rPr>
              <w:t>件。</w:t>
            </w:r>
          </w:p>
        </w:tc>
        <w:tc>
          <w:tcPr>
            <w:tcW w:w="3402" w:type="dxa"/>
          </w:tcPr>
          <w:p w:rsidR="00D20E21" w:rsidRPr="001423DA" w:rsidRDefault="00D20E21" w:rsidP="001423DA">
            <w:pPr>
              <w:spacing w:line="320" w:lineRule="atLeast"/>
              <w:rPr>
                <w:rFonts w:ascii="標楷體" w:eastAsia="標楷體" w:hAnsi="標楷體"/>
                <w:szCs w:val="24"/>
              </w:rPr>
            </w:pPr>
          </w:p>
        </w:tc>
        <w:tc>
          <w:tcPr>
            <w:tcW w:w="1134" w:type="dxa"/>
          </w:tcPr>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cs="新細明體" w:hint="eastAsia"/>
                <w:szCs w:val="24"/>
              </w:rPr>
              <w:t>▇</w:t>
            </w:r>
            <w:r w:rsidRPr="001423DA">
              <w:rPr>
                <w:rFonts w:ascii="標楷體" w:eastAsia="標楷體" w:hAnsi="標楷體"/>
                <w:szCs w:val="24"/>
              </w:rPr>
              <w:t xml:space="preserve"> </w:t>
            </w:r>
            <w:r w:rsidRPr="001423DA">
              <w:rPr>
                <w:rFonts w:ascii="標楷體" w:eastAsia="標楷體" w:hAnsi="標楷體" w:hint="eastAsia"/>
                <w:szCs w:val="24"/>
              </w:rPr>
              <w:t>優</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尚可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差</w:t>
            </w:r>
          </w:p>
        </w:tc>
        <w:tc>
          <w:tcPr>
            <w:tcW w:w="1457" w:type="dxa"/>
          </w:tcPr>
          <w:p w:rsidR="00D20E21" w:rsidRPr="001423DA" w:rsidRDefault="00D20E21" w:rsidP="001423DA">
            <w:pPr>
              <w:spacing w:line="320" w:lineRule="atLeast"/>
              <w:rPr>
                <w:rFonts w:ascii="標楷體" w:eastAsia="標楷體" w:hAnsi="標楷體"/>
                <w:szCs w:val="24"/>
              </w:rPr>
            </w:pPr>
          </w:p>
        </w:tc>
      </w:tr>
      <w:tr w:rsidR="00D20E21" w:rsidRPr="0007509F" w:rsidTr="003302EA">
        <w:trPr>
          <w:trHeight w:val="1368"/>
        </w:trPr>
        <w:tc>
          <w:tcPr>
            <w:tcW w:w="2155" w:type="dxa"/>
          </w:tcPr>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lastRenderedPageBreak/>
              <w:t>行政服務</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t>一、貫徹系所理念與共同決議。</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Default="00D20E21" w:rsidP="001423DA">
            <w:pPr>
              <w:spacing w:line="320" w:lineRule="atLeast"/>
              <w:rPr>
                <w:rFonts w:ascii="標楷體" w:eastAsia="標楷體" w:hAnsi="標楷體"/>
                <w:szCs w:val="24"/>
              </w:rPr>
            </w:pPr>
          </w:p>
          <w:p w:rsidR="00FB1912" w:rsidRPr="001423DA" w:rsidRDefault="00FB1912" w:rsidP="001423DA">
            <w:pPr>
              <w:spacing w:line="320" w:lineRule="atLeast"/>
              <w:rPr>
                <w:rFonts w:ascii="標楷體" w:eastAsia="標楷體" w:hAnsi="標楷體"/>
                <w:szCs w:val="24"/>
              </w:rPr>
            </w:pPr>
          </w:p>
          <w:p w:rsidR="00D02FF4" w:rsidRDefault="00D02FF4"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hint="eastAsia"/>
                <w:szCs w:val="24"/>
              </w:rPr>
              <w:t>二、強化行政效率，提升服務品質。</w:t>
            </w:r>
          </w:p>
          <w:p w:rsidR="00D20E21" w:rsidRPr="001423DA" w:rsidRDefault="00D20E21" w:rsidP="001423DA">
            <w:pPr>
              <w:spacing w:line="320" w:lineRule="atLeast"/>
              <w:rPr>
                <w:rFonts w:ascii="標楷體" w:eastAsia="標楷體" w:hAnsi="標楷體"/>
                <w:szCs w:val="24"/>
              </w:rPr>
            </w:pPr>
          </w:p>
        </w:tc>
        <w:tc>
          <w:tcPr>
            <w:tcW w:w="3118" w:type="dxa"/>
          </w:tcPr>
          <w:p w:rsidR="00D20E21" w:rsidRPr="001423DA" w:rsidRDefault="00D20E21" w:rsidP="001423DA">
            <w:pPr>
              <w:spacing w:line="320" w:lineRule="atLeast"/>
              <w:rPr>
                <w:rFonts w:ascii="標楷體" w:eastAsia="標楷體" w:hAnsi="標楷體"/>
                <w:szCs w:val="24"/>
              </w:rPr>
            </w:pPr>
          </w:p>
          <w:p w:rsidR="00D20E21" w:rsidRPr="001423DA" w:rsidRDefault="00CF5177" w:rsidP="00CF5177">
            <w:pPr>
              <w:spacing w:line="320" w:lineRule="atLeast"/>
              <w:ind w:left="480" w:hangingChars="200" w:hanging="480"/>
              <w:rPr>
                <w:rFonts w:ascii="標楷體" w:eastAsia="標楷體" w:hAnsi="標楷體"/>
                <w:szCs w:val="24"/>
              </w:rPr>
            </w:pPr>
            <w:r>
              <w:rPr>
                <w:rFonts w:ascii="標楷體" w:eastAsia="標楷體" w:hAnsi="標楷體" w:hint="eastAsia"/>
                <w:szCs w:val="24"/>
              </w:rPr>
              <w:t>(一)</w:t>
            </w:r>
            <w:r w:rsidR="00D20E21" w:rsidRPr="001423DA">
              <w:rPr>
                <w:rFonts w:ascii="標楷體" w:eastAsia="標楷體" w:hAnsi="標楷體" w:hint="eastAsia"/>
                <w:szCs w:val="24"/>
              </w:rPr>
              <w:t>依據「微生物免疫與生物藥學系系務會議規則」，召開微免與生藥系務會議，集思廣益凝聚共識，討論系所定位與特色，與推動之系計畫。</w:t>
            </w:r>
          </w:p>
          <w:p w:rsidR="00D20E21" w:rsidRPr="001423DA" w:rsidRDefault="00D20E21" w:rsidP="001423DA">
            <w:pPr>
              <w:spacing w:line="320" w:lineRule="atLeast"/>
              <w:rPr>
                <w:rFonts w:ascii="標楷體" w:eastAsia="標楷體" w:hAnsi="標楷體"/>
                <w:szCs w:val="24"/>
              </w:rPr>
            </w:pPr>
          </w:p>
          <w:p w:rsidR="00D20E21" w:rsidRPr="001423DA" w:rsidRDefault="00CF5177" w:rsidP="00CF5177">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00D20E21" w:rsidRPr="001423DA">
              <w:rPr>
                <w:rFonts w:ascii="標楷體" w:eastAsia="標楷體" w:hAnsi="標楷體" w:hint="eastAsia"/>
                <w:szCs w:val="24"/>
              </w:rPr>
              <w:t>各級委員由教師選舉產生，公平公正參與機會。</w:t>
            </w:r>
          </w:p>
          <w:p w:rsidR="00D02FF4" w:rsidRDefault="00D02FF4" w:rsidP="00CF5177">
            <w:pPr>
              <w:spacing w:line="320" w:lineRule="atLeast"/>
              <w:ind w:left="480" w:hangingChars="200" w:hanging="480"/>
              <w:rPr>
                <w:rFonts w:ascii="標楷體" w:eastAsia="標楷體" w:hAnsi="標楷體"/>
                <w:szCs w:val="24"/>
              </w:rPr>
            </w:pPr>
          </w:p>
          <w:p w:rsidR="00D02FF4" w:rsidRDefault="00D02FF4" w:rsidP="00CF5177">
            <w:pPr>
              <w:spacing w:line="320" w:lineRule="atLeast"/>
              <w:ind w:left="480" w:hangingChars="200" w:hanging="480"/>
              <w:rPr>
                <w:rFonts w:ascii="標楷體" w:eastAsia="標楷體" w:hAnsi="標楷體"/>
                <w:szCs w:val="24"/>
              </w:rPr>
            </w:pPr>
          </w:p>
          <w:p w:rsidR="00D20E21" w:rsidRPr="001423DA" w:rsidRDefault="00CF5177" w:rsidP="00CF5177">
            <w:pPr>
              <w:spacing w:line="320" w:lineRule="atLeast"/>
              <w:ind w:left="480" w:hangingChars="200" w:hanging="480"/>
              <w:rPr>
                <w:rFonts w:ascii="標楷體" w:eastAsia="標楷體" w:hAnsi="標楷體"/>
                <w:szCs w:val="24"/>
              </w:rPr>
            </w:pPr>
            <w:r>
              <w:rPr>
                <w:rFonts w:ascii="標楷體" w:eastAsia="標楷體" w:hAnsi="標楷體" w:hint="eastAsia"/>
                <w:szCs w:val="24"/>
              </w:rPr>
              <w:t>(一)</w:t>
            </w:r>
            <w:r w:rsidR="00D20E21" w:rsidRPr="001423DA">
              <w:rPr>
                <w:rFonts w:ascii="標楷體" w:eastAsia="標楷體" w:hAnsi="標楷體" w:hint="eastAsia"/>
                <w:szCs w:val="24"/>
              </w:rPr>
              <w:t>強化系辦公室之服務功能及教師行政分擔及參與各委員會機會。</w:t>
            </w:r>
          </w:p>
          <w:p w:rsidR="00D20E21" w:rsidRDefault="00D20E21" w:rsidP="001423DA">
            <w:pPr>
              <w:spacing w:line="320" w:lineRule="atLeast"/>
              <w:rPr>
                <w:rFonts w:ascii="標楷體" w:eastAsia="標楷體" w:hAnsi="標楷體"/>
                <w:szCs w:val="24"/>
              </w:rPr>
            </w:pPr>
          </w:p>
          <w:p w:rsidR="00D02FF4" w:rsidRPr="00CF5177" w:rsidRDefault="00D02FF4" w:rsidP="001423DA">
            <w:pPr>
              <w:spacing w:line="320" w:lineRule="atLeast"/>
              <w:rPr>
                <w:rFonts w:ascii="標楷體" w:eastAsia="標楷體" w:hAnsi="標楷體"/>
                <w:szCs w:val="24"/>
              </w:rPr>
            </w:pPr>
          </w:p>
          <w:p w:rsidR="00D20E21" w:rsidRPr="001423DA" w:rsidRDefault="00CF5177" w:rsidP="00CF5177">
            <w:pPr>
              <w:spacing w:line="320" w:lineRule="atLeast"/>
              <w:ind w:left="480" w:hangingChars="200" w:hanging="480"/>
              <w:rPr>
                <w:rFonts w:ascii="標楷體" w:eastAsia="標楷體" w:hAnsi="標楷體"/>
                <w:szCs w:val="24"/>
              </w:rPr>
            </w:pPr>
            <w:r>
              <w:rPr>
                <w:rFonts w:ascii="標楷體" w:eastAsia="標楷體" w:hAnsi="標楷體" w:hint="eastAsia"/>
                <w:szCs w:val="24"/>
              </w:rPr>
              <w:t>(二)</w:t>
            </w:r>
            <w:r w:rsidR="00D20E21" w:rsidRPr="001423DA">
              <w:rPr>
                <w:rFonts w:ascii="標楷體" w:eastAsia="標楷體" w:hAnsi="標楷體" w:hint="eastAsia"/>
                <w:szCs w:val="24"/>
              </w:rPr>
              <w:t>資訊、經費公開，資本門依教學研究所需公開合理分配。</w:t>
            </w:r>
          </w:p>
          <w:p w:rsidR="00D20E21" w:rsidRPr="001423DA" w:rsidRDefault="00D20E21" w:rsidP="001423DA">
            <w:pPr>
              <w:spacing w:line="320" w:lineRule="atLeast"/>
              <w:rPr>
                <w:rFonts w:ascii="標楷體" w:eastAsia="標楷體" w:hAnsi="標楷體"/>
                <w:szCs w:val="24"/>
              </w:rPr>
            </w:pPr>
          </w:p>
        </w:tc>
        <w:tc>
          <w:tcPr>
            <w:tcW w:w="3402" w:type="dxa"/>
          </w:tcPr>
          <w:p w:rsidR="00D20E21" w:rsidRPr="001423DA" w:rsidRDefault="00D20E21" w:rsidP="001423DA">
            <w:pPr>
              <w:spacing w:line="320" w:lineRule="atLeast"/>
              <w:rPr>
                <w:rFonts w:ascii="標楷體" w:eastAsia="標楷體" w:hAnsi="標楷體"/>
                <w:szCs w:val="24"/>
              </w:rPr>
            </w:pPr>
          </w:p>
          <w:p w:rsidR="00D20E21" w:rsidRPr="001423DA" w:rsidRDefault="00D20E21" w:rsidP="00CF5177">
            <w:pPr>
              <w:spacing w:line="320" w:lineRule="atLeast"/>
              <w:ind w:left="480" w:hangingChars="200" w:hanging="480"/>
              <w:rPr>
                <w:rFonts w:ascii="標楷體" w:eastAsia="標楷體" w:hAnsi="標楷體"/>
                <w:szCs w:val="24"/>
              </w:rPr>
            </w:pPr>
            <w:r w:rsidRPr="001423DA">
              <w:rPr>
                <w:rFonts w:ascii="標楷體" w:eastAsia="標楷體" w:hAnsi="標楷體"/>
                <w:szCs w:val="24"/>
              </w:rPr>
              <w:t>1-1.</w:t>
            </w:r>
            <w:r w:rsidRPr="001423DA">
              <w:rPr>
                <w:rFonts w:ascii="標楷體" w:eastAsia="標楷體" w:hAnsi="標楷體" w:hint="eastAsia"/>
                <w:szCs w:val="24"/>
              </w:rPr>
              <w:t>召開系所務會議</w:t>
            </w:r>
            <w:r w:rsidRPr="001423DA">
              <w:rPr>
                <w:rFonts w:ascii="標楷體" w:eastAsia="標楷體" w:hAnsi="標楷體"/>
                <w:szCs w:val="24"/>
              </w:rPr>
              <w:t>4</w:t>
            </w:r>
            <w:r w:rsidRPr="001423DA">
              <w:rPr>
                <w:rFonts w:ascii="標楷體" w:eastAsia="標楷體" w:hAnsi="標楷體" w:hint="eastAsia"/>
                <w:szCs w:val="24"/>
              </w:rPr>
              <w:t>次，教評會</w:t>
            </w:r>
            <w:r w:rsidRPr="001423DA">
              <w:rPr>
                <w:rFonts w:ascii="標楷體" w:eastAsia="標楷體" w:hAnsi="標楷體"/>
                <w:szCs w:val="24"/>
              </w:rPr>
              <w:t>2</w:t>
            </w:r>
            <w:r w:rsidRPr="001423DA">
              <w:rPr>
                <w:rFonts w:ascii="標楷體" w:eastAsia="標楷體" w:hAnsi="標楷體" w:hint="eastAsia"/>
                <w:szCs w:val="24"/>
              </w:rPr>
              <w:t>次及課程委員會</w:t>
            </w:r>
            <w:r w:rsidRPr="001423DA">
              <w:rPr>
                <w:rFonts w:ascii="標楷體" w:eastAsia="標楷體" w:hAnsi="標楷體"/>
                <w:szCs w:val="24"/>
              </w:rPr>
              <w:t>1</w:t>
            </w:r>
            <w:r w:rsidRPr="001423DA">
              <w:rPr>
                <w:rFonts w:ascii="標楷體" w:eastAsia="標楷體" w:hAnsi="標楷體" w:hint="eastAsia"/>
                <w:szCs w:val="24"/>
              </w:rPr>
              <w:t>次。本學年召開系所務會議</w:t>
            </w:r>
            <w:r w:rsidRPr="001423DA">
              <w:rPr>
                <w:rFonts w:ascii="標楷體" w:eastAsia="標楷體" w:hAnsi="標楷體"/>
                <w:szCs w:val="24"/>
              </w:rPr>
              <w:t>11</w:t>
            </w:r>
            <w:r w:rsidRPr="001423DA">
              <w:rPr>
                <w:rFonts w:ascii="標楷體" w:eastAsia="標楷體" w:hAnsi="標楷體" w:hint="eastAsia"/>
                <w:szCs w:val="24"/>
              </w:rPr>
              <w:t>次，教評會</w:t>
            </w:r>
            <w:r w:rsidRPr="001423DA">
              <w:rPr>
                <w:rFonts w:ascii="標楷體" w:eastAsia="標楷體" w:hAnsi="標楷體"/>
                <w:szCs w:val="24"/>
              </w:rPr>
              <w:t>3</w:t>
            </w:r>
            <w:r w:rsidRPr="001423DA">
              <w:rPr>
                <w:rFonts w:ascii="標楷體" w:eastAsia="標楷體" w:hAnsi="標楷體" w:hint="eastAsia"/>
                <w:szCs w:val="24"/>
              </w:rPr>
              <w:t>次及課程委員會</w:t>
            </w:r>
            <w:r w:rsidRPr="001423DA">
              <w:rPr>
                <w:rFonts w:ascii="標楷體" w:eastAsia="標楷體" w:hAnsi="標楷體"/>
                <w:szCs w:val="24"/>
              </w:rPr>
              <w:t>3</w:t>
            </w:r>
            <w:r w:rsidRPr="001423DA">
              <w:rPr>
                <w:rFonts w:ascii="標楷體" w:eastAsia="標楷體" w:hAnsi="標楷體" w:hint="eastAsia"/>
                <w:szCs w:val="24"/>
              </w:rPr>
              <w:t>次。</w:t>
            </w: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tc>
        <w:tc>
          <w:tcPr>
            <w:tcW w:w="3402" w:type="dxa"/>
          </w:tcPr>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1423DA">
            <w:pPr>
              <w:spacing w:line="320" w:lineRule="atLeast"/>
              <w:rPr>
                <w:rFonts w:ascii="標楷體" w:eastAsia="標楷體" w:hAnsi="標楷體"/>
                <w:szCs w:val="24"/>
              </w:rPr>
            </w:pPr>
          </w:p>
          <w:p w:rsidR="00D20E21" w:rsidRPr="001423DA" w:rsidRDefault="00D20E21" w:rsidP="00D02FF4">
            <w:pPr>
              <w:spacing w:line="320" w:lineRule="atLeast"/>
              <w:ind w:left="480" w:hangingChars="200" w:hanging="480"/>
              <w:rPr>
                <w:rFonts w:ascii="標楷體" w:eastAsia="標楷體" w:hAnsi="標楷體"/>
                <w:szCs w:val="24"/>
              </w:rPr>
            </w:pPr>
            <w:r w:rsidRPr="001423DA">
              <w:rPr>
                <w:rFonts w:ascii="標楷體" w:eastAsia="標楷體" w:hAnsi="標楷體"/>
                <w:szCs w:val="24"/>
              </w:rPr>
              <w:t>1-2.</w:t>
            </w:r>
            <w:r w:rsidRPr="001423DA">
              <w:rPr>
                <w:rFonts w:ascii="標楷體" w:eastAsia="標楷體" w:hAnsi="標楷體" w:hint="eastAsia"/>
                <w:szCs w:val="24"/>
              </w:rPr>
              <w:t>期末辦理各級委員會委員選舉。實際值達到目標值要求。</w:t>
            </w:r>
          </w:p>
          <w:p w:rsidR="00D20E21" w:rsidRPr="001423DA" w:rsidRDefault="00D20E21" w:rsidP="001423DA">
            <w:pPr>
              <w:spacing w:line="320" w:lineRule="atLeast"/>
              <w:rPr>
                <w:rFonts w:ascii="標楷體" w:eastAsia="標楷體" w:hAnsi="標楷體"/>
                <w:szCs w:val="24"/>
              </w:rPr>
            </w:pPr>
          </w:p>
          <w:p w:rsidR="00D20E21" w:rsidRPr="001423DA" w:rsidRDefault="00D20E21" w:rsidP="00D02FF4">
            <w:pPr>
              <w:spacing w:line="320" w:lineRule="atLeast"/>
              <w:ind w:left="480" w:hangingChars="200" w:hanging="480"/>
              <w:rPr>
                <w:rFonts w:ascii="標楷體" w:eastAsia="標楷體" w:hAnsi="標楷體"/>
                <w:szCs w:val="24"/>
              </w:rPr>
            </w:pPr>
            <w:r w:rsidRPr="001423DA">
              <w:rPr>
                <w:rFonts w:ascii="標楷體" w:eastAsia="標楷體" w:hAnsi="標楷體"/>
                <w:szCs w:val="24"/>
              </w:rPr>
              <w:t>2-1.</w:t>
            </w:r>
            <w:r w:rsidRPr="001423DA">
              <w:rPr>
                <w:rFonts w:ascii="標楷體" w:eastAsia="標楷體" w:hAnsi="標楷體" w:hint="eastAsia"/>
                <w:szCs w:val="24"/>
              </w:rPr>
              <w:t>系內教師組成系教評會、系課程委員會與系學術委員會。實際值達到目標值要求。</w:t>
            </w:r>
          </w:p>
          <w:p w:rsidR="00D20E21" w:rsidRPr="001423DA" w:rsidRDefault="00D20E21" w:rsidP="001423DA">
            <w:pPr>
              <w:spacing w:line="320" w:lineRule="atLeast"/>
              <w:rPr>
                <w:rFonts w:ascii="標楷體" w:eastAsia="標楷體" w:hAnsi="標楷體"/>
                <w:szCs w:val="24"/>
              </w:rPr>
            </w:pPr>
          </w:p>
          <w:p w:rsidR="00D20E21" w:rsidRPr="001423DA" w:rsidRDefault="00D20E21" w:rsidP="00D02FF4">
            <w:pPr>
              <w:spacing w:line="320" w:lineRule="atLeast"/>
              <w:ind w:left="480" w:hangingChars="200" w:hanging="480"/>
              <w:rPr>
                <w:rFonts w:ascii="標楷體" w:eastAsia="標楷體" w:hAnsi="標楷體"/>
                <w:szCs w:val="24"/>
              </w:rPr>
            </w:pPr>
            <w:r w:rsidRPr="001423DA">
              <w:rPr>
                <w:rFonts w:ascii="標楷體" w:eastAsia="標楷體" w:hAnsi="標楷體"/>
                <w:szCs w:val="24"/>
              </w:rPr>
              <w:t>2-2.</w:t>
            </w:r>
            <w:r w:rsidRPr="001423DA">
              <w:rPr>
                <w:rFonts w:ascii="標楷體" w:eastAsia="標楷體" w:hAnsi="標楷體" w:hint="eastAsia"/>
                <w:szCs w:val="24"/>
              </w:rPr>
              <w:t>各項會議記錄、系所相關訊系於會議結束後，立即上網公告。整理更新系網頁內</w:t>
            </w:r>
            <w:r w:rsidRPr="001423DA">
              <w:rPr>
                <w:rFonts w:ascii="標楷體" w:eastAsia="標楷體" w:hAnsi="標楷體" w:hint="eastAsia"/>
                <w:szCs w:val="24"/>
              </w:rPr>
              <w:lastRenderedPageBreak/>
              <w:t>容，並將相關資料即時公布於網頁，供全體師生參閱。實際值達到目標值要求。</w:t>
            </w:r>
          </w:p>
        </w:tc>
        <w:tc>
          <w:tcPr>
            <w:tcW w:w="1134" w:type="dxa"/>
          </w:tcPr>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cs="新細明體" w:hint="eastAsia"/>
                <w:szCs w:val="24"/>
              </w:rPr>
              <w:lastRenderedPageBreak/>
              <w:t>▇</w:t>
            </w:r>
            <w:r w:rsidRPr="001423DA">
              <w:rPr>
                <w:rFonts w:ascii="標楷體" w:eastAsia="標楷體" w:hAnsi="標楷體"/>
                <w:szCs w:val="24"/>
              </w:rPr>
              <w:t xml:space="preserve"> </w:t>
            </w:r>
            <w:r w:rsidRPr="001423DA">
              <w:rPr>
                <w:rFonts w:ascii="標楷體" w:eastAsia="標楷體" w:hAnsi="標楷體" w:hint="eastAsia"/>
                <w:szCs w:val="24"/>
              </w:rPr>
              <w:t>優</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尚可</w:t>
            </w:r>
          </w:p>
          <w:p w:rsidR="00D20E21" w:rsidRPr="001423DA" w:rsidRDefault="00D20E21" w:rsidP="001423DA">
            <w:pPr>
              <w:spacing w:line="320" w:lineRule="atLeast"/>
              <w:rPr>
                <w:rFonts w:ascii="標楷體" w:eastAsia="標楷體" w:hAnsi="標楷體"/>
                <w:szCs w:val="24"/>
              </w:rPr>
            </w:pPr>
            <w:r w:rsidRPr="001423DA">
              <w:rPr>
                <w:rFonts w:ascii="標楷體" w:eastAsia="標楷體" w:hAnsi="標楷體"/>
                <w:szCs w:val="24"/>
              </w:rPr>
              <w:t xml:space="preserve">□ </w:t>
            </w:r>
            <w:r w:rsidRPr="001423DA">
              <w:rPr>
                <w:rFonts w:ascii="標楷體" w:eastAsia="標楷體" w:hAnsi="標楷體" w:hint="eastAsia"/>
                <w:szCs w:val="24"/>
              </w:rPr>
              <w:t>差</w:t>
            </w:r>
          </w:p>
        </w:tc>
        <w:tc>
          <w:tcPr>
            <w:tcW w:w="1457" w:type="dxa"/>
          </w:tcPr>
          <w:p w:rsidR="00D20E21" w:rsidRPr="001423DA" w:rsidRDefault="00D20E21" w:rsidP="001423DA">
            <w:pPr>
              <w:spacing w:line="320" w:lineRule="atLeast"/>
              <w:rPr>
                <w:rFonts w:ascii="標楷體" w:eastAsia="標楷體" w:hAnsi="標楷體"/>
                <w:szCs w:val="24"/>
              </w:rPr>
            </w:pPr>
          </w:p>
        </w:tc>
      </w:tr>
    </w:tbl>
    <w:p w:rsidR="00D20E21" w:rsidRPr="0007509F" w:rsidRDefault="00D20E21" w:rsidP="005C0FF1">
      <w:pPr>
        <w:spacing w:afterLines="50" w:after="120" w:line="320" w:lineRule="atLeast"/>
        <w:rPr>
          <w:rFonts w:eastAsia="標楷體"/>
          <w:b/>
          <w:szCs w:val="24"/>
        </w:rPr>
      </w:pPr>
    </w:p>
    <w:sectPr w:rsidR="00D20E21" w:rsidRPr="0007509F" w:rsidSect="001423DA">
      <w:headerReference w:type="default" r:id="rId8"/>
      <w:footerReference w:type="default" r:id="rId9"/>
      <w:pgSz w:w="16840" w:h="11907" w:orient="landscape" w:code="9"/>
      <w:pgMar w:top="1134" w:right="1134" w:bottom="113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6F" w:rsidRDefault="004C046F" w:rsidP="00890D66">
      <w:pPr>
        <w:spacing w:line="240" w:lineRule="auto"/>
      </w:pPr>
      <w:r>
        <w:separator/>
      </w:r>
    </w:p>
  </w:endnote>
  <w:endnote w:type="continuationSeparator" w:id="0">
    <w:p w:rsidR="004C046F" w:rsidRDefault="004C046F" w:rsidP="00890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21" w:rsidRDefault="00032249">
    <w:pPr>
      <w:pStyle w:val="a5"/>
      <w:jc w:val="center"/>
    </w:pPr>
    <w:r>
      <w:fldChar w:fldCharType="begin"/>
    </w:r>
    <w:r>
      <w:instrText>PAGE   \* MERGEFORMAT</w:instrText>
    </w:r>
    <w:r>
      <w:fldChar w:fldCharType="separate"/>
    </w:r>
    <w:r w:rsidR="0028470E" w:rsidRPr="0028470E">
      <w:rPr>
        <w:noProof/>
        <w:lang w:val="zh-TW"/>
      </w:rPr>
      <w:t>10</w:t>
    </w:r>
    <w:r>
      <w:rPr>
        <w:noProof/>
        <w:lang w:val="zh-TW"/>
      </w:rPr>
      <w:fldChar w:fldCharType="end"/>
    </w:r>
  </w:p>
  <w:p w:rsidR="00D20E21" w:rsidRDefault="00D20E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6F" w:rsidRDefault="004C046F" w:rsidP="00890D66">
      <w:pPr>
        <w:spacing w:line="240" w:lineRule="auto"/>
      </w:pPr>
      <w:r>
        <w:separator/>
      </w:r>
    </w:p>
  </w:footnote>
  <w:footnote w:type="continuationSeparator" w:id="0">
    <w:p w:rsidR="004C046F" w:rsidRDefault="004C046F" w:rsidP="00890D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3" w:rsidRDefault="004E72C3" w:rsidP="004E72C3">
    <w:pPr>
      <w:pStyle w:val="a3"/>
      <w:jc w:val="right"/>
    </w:pPr>
    <w:r>
      <w:rPr>
        <w:rFonts w:hint="eastAsia"/>
      </w:rPr>
      <w:t>103</w:t>
    </w:r>
    <w:r>
      <w:rPr>
        <w:rFonts w:hint="eastAsia"/>
      </w:rPr>
      <w:t>學年度工作成果報告書</w:t>
    </w:r>
  </w:p>
  <w:p w:rsidR="004E72C3" w:rsidRDefault="004E72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E437AF"/>
    <w:multiLevelType w:val="hybridMultilevel"/>
    <w:tmpl w:val="BA18D13E"/>
    <w:lvl w:ilvl="0" w:tplc="DFAA2D98">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nsid w:val="0B6675ED"/>
    <w:multiLevelType w:val="hybridMultilevel"/>
    <w:tmpl w:val="44DE86D2"/>
    <w:lvl w:ilvl="0" w:tplc="B244783C">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3">
    <w:nsid w:val="12F502FF"/>
    <w:multiLevelType w:val="hybridMultilevel"/>
    <w:tmpl w:val="E4B6B7E2"/>
    <w:lvl w:ilvl="0" w:tplc="E8EC4E02">
      <w:start w:val="1"/>
      <w:numFmt w:val="taiwaneseCountingThousand"/>
      <w:suff w:val="nothing"/>
      <w:lvlText w:val="%1、"/>
      <w:lvlJc w:val="left"/>
      <w:pPr>
        <w:ind w:left="48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86A43E2"/>
    <w:multiLevelType w:val="hybridMultilevel"/>
    <w:tmpl w:val="6AE8C0C4"/>
    <w:lvl w:ilvl="0" w:tplc="CBEE0D70">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5">
    <w:nsid w:val="1BD0247D"/>
    <w:multiLevelType w:val="multilevel"/>
    <w:tmpl w:val="18863C76"/>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226433C"/>
    <w:multiLevelType w:val="multilevel"/>
    <w:tmpl w:val="0966DC9A"/>
    <w:lvl w:ilvl="0">
      <w:start w:val="1"/>
      <w:numFmt w:val="decimal"/>
      <w:lvlText w:val="%1-"/>
      <w:lvlJc w:val="left"/>
      <w:pPr>
        <w:ind w:left="360" w:hanging="360"/>
      </w:pPr>
      <w:rPr>
        <w:rFonts w:ascii="標楷體" w:eastAsia="標楷體" w:cs="DFKaiShu-SB-Estd-BF" w:hint="default"/>
      </w:rPr>
    </w:lvl>
    <w:lvl w:ilvl="1">
      <w:start w:val="1"/>
      <w:numFmt w:val="decimal"/>
      <w:lvlText w:val="%1-%2."/>
      <w:lvlJc w:val="left"/>
      <w:pPr>
        <w:ind w:left="720" w:hanging="720"/>
      </w:pPr>
      <w:rPr>
        <w:rFonts w:ascii="標楷體" w:eastAsia="標楷體" w:cs="DFKaiShu-SB-Estd-BF" w:hint="default"/>
      </w:rPr>
    </w:lvl>
    <w:lvl w:ilvl="2">
      <w:start w:val="1"/>
      <w:numFmt w:val="decimal"/>
      <w:lvlText w:val="%1-%2.%3."/>
      <w:lvlJc w:val="left"/>
      <w:pPr>
        <w:ind w:left="720" w:hanging="720"/>
      </w:pPr>
      <w:rPr>
        <w:rFonts w:ascii="標楷體" w:eastAsia="標楷體" w:cs="DFKaiShu-SB-Estd-BF" w:hint="default"/>
      </w:rPr>
    </w:lvl>
    <w:lvl w:ilvl="3">
      <w:start w:val="1"/>
      <w:numFmt w:val="decimal"/>
      <w:lvlText w:val="%1-%2.%3.%4."/>
      <w:lvlJc w:val="left"/>
      <w:pPr>
        <w:ind w:left="1080" w:hanging="1080"/>
      </w:pPr>
      <w:rPr>
        <w:rFonts w:ascii="標楷體" w:eastAsia="標楷體" w:cs="DFKaiShu-SB-Estd-BF" w:hint="default"/>
      </w:rPr>
    </w:lvl>
    <w:lvl w:ilvl="4">
      <w:start w:val="1"/>
      <w:numFmt w:val="decimal"/>
      <w:lvlText w:val="%1-%2.%3.%4.%5."/>
      <w:lvlJc w:val="left"/>
      <w:pPr>
        <w:ind w:left="1080" w:hanging="1080"/>
      </w:pPr>
      <w:rPr>
        <w:rFonts w:ascii="標楷體" w:eastAsia="標楷體" w:cs="DFKaiShu-SB-Estd-BF" w:hint="default"/>
      </w:rPr>
    </w:lvl>
    <w:lvl w:ilvl="5">
      <w:start w:val="1"/>
      <w:numFmt w:val="decimal"/>
      <w:lvlText w:val="%1-%2.%3.%4.%5.%6."/>
      <w:lvlJc w:val="left"/>
      <w:pPr>
        <w:ind w:left="1440" w:hanging="1440"/>
      </w:pPr>
      <w:rPr>
        <w:rFonts w:ascii="標楷體" w:eastAsia="標楷體" w:cs="DFKaiShu-SB-Estd-BF" w:hint="default"/>
      </w:rPr>
    </w:lvl>
    <w:lvl w:ilvl="6">
      <w:start w:val="1"/>
      <w:numFmt w:val="decimal"/>
      <w:lvlText w:val="%1-%2.%3.%4.%5.%6.%7."/>
      <w:lvlJc w:val="left"/>
      <w:pPr>
        <w:ind w:left="1440" w:hanging="1440"/>
      </w:pPr>
      <w:rPr>
        <w:rFonts w:ascii="標楷體" w:eastAsia="標楷體" w:cs="DFKaiShu-SB-Estd-BF" w:hint="default"/>
      </w:rPr>
    </w:lvl>
    <w:lvl w:ilvl="7">
      <w:start w:val="1"/>
      <w:numFmt w:val="decimal"/>
      <w:lvlText w:val="%1-%2.%3.%4.%5.%6.%7.%8."/>
      <w:lvlJc w:val="left"/>
      <w:pPr>
        <w:ind w:left="1800" w:hanging="1800"/>
      </w:pPr>
      <w:rPr>
        <w:rFonts w:ascii="標楷體" w:eastAsia="標楷體" w:cs="DFKaiShu-SB-Estd-BF" w:hint="default"/>
      </w:rPr>
    </w:lvl>
    <w:lvl w:ilvl="8">
      <w:start w:val="1"/>
      <w:numFmt w:val="decimal"/>
      <w:lvlText w:val="%1-%2.%3.%4.%5.%6.%7.%8.%9."/>
      <w:lvlJc w:val="left"/>
      <w:pPr>
        <w:ind w:left="1800" w:hanging="1800"/>
      </w:pPr>
      <w:rPr>
        <w:rFonts w:ascii="標楷體" w:eastAsia="標楷體" w:cs="DFKaiShu-SB-Estd-BF" w:hint="default"/>
      </w:rPr>
    </w:lvl>
  </w:abstractNum>
  <w:abstractNum w:abstractNumId="7">
    <w:nsid w:val="25090E23"/>
    <w:multiLevelType w:val="hybridMultilevel"/>
    <w:tmpl w:val="CEB817F4"/>
    <w:lvl w:ilvl="0" w:tplc="283E20CE">
      <w:start w:val="1"/>
      <w:numFmt w:val="taiwaneseCountingThousand"/>
      <w:suff w:val="nothing"/>
      <w:lvlText w:val="(%1)"/>
      <w:lvlJc w:val="left"/>
      <w:pPr>
        <w:ind w:left="340" w:firstLine="227"/>
      </w:pPr>
      <w:rPr>
        <w:rFonts w:cs="Times New Roman" w:hint="eastAsia"/>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8">
    <w:nsid w:val="27F3472C"/>
    <w:multiLevelType w:val="hybridMultilevel"/>
    <w:tmpl w:val="FBF0BB9E"/>
    <w:lvl w:ilvl="0" w:tplc="92DA4F2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C3682A"/>
    <w:multiLevelType w:val="hybridMultilevel"/>
    <w:tmpl w:val="18CCBD88"/>
    <w:lvl w:ilvl="0" w:tplc="912821CC">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0">
    <w:nsid w:val="2F9A5119"/>
    <w:multiLevelType w:val="hybridMultilevel"/>
    <w:tmpl w:val="FB64D870"/>
    <w:lvl w:ilvl="0" w:tplc="86EEE940">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1D617E2"/>
    <w:multiLevelType w:val="hybridMultilevel"/>
    <w:tmpl w:val="FB28DC64"/>
    <w:lvl w:ilvl="0" w:tplc="9C247CF2">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2">
    <w:nsid w:val="33D1160B"/>
    <w:multiLevelType w:val="hybridMultilevel"/>
    <w:tmpl w:val="22069DF8"/>
    <w:lvl w:ilvl="0" w:tplc="C764D888">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3">
    <w:nsid w:val="34666BA4"/>
    <w:multiLevelType w:val="hybridMultilevel"/>
    <w:tmpl w:val="013A5A42"/>
    <w:lvl w:ilvl="0" w:tplc="226E4804">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4">
    <w:nsid w:val="3A603D9B"/>
    <w:multiLevelType w:val="hybridMultilevel"/>
    <w:tmpl w:val="24B830E6"/>
    <w:lvl w:ilvl="0" w:tplc="600401FA">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5">
    <w:nsid w:val="3B9B76A8"/>
    <w:multiLevelType w:val="multilevel"/>
    <w:tmpl w:val="C2782184"/>
    <w:lvl w:ilvl="0">
      <w:start w:val="1"/>
      <w:numFmt w:val="decimal"/>
      <w:lvlText w:val="%1-"/>
      <w:lvlJc w:val="left"/>
      <w:pPr>
        <w:ind w:left="360" w:hanging="360"/>
      </w:pPr>
      <w:rPr>
        <w:rFonts w:ascii="標楷體" w:eastAsia="標楷體" w:cs="Times New Roman" w:hint="default"/>
      </w:rPr>
    </w:lvl>
    <w:lvl w:ilvl="1">
      <w:start w:val="1"/>
      <w:numFmt w:val="decimal"/>
      <w:lvlText w:val="%1-%2."/>
      <w:lvlJc w:val="left"/>
      <w:pPr>
        <w:ind w:left="720" w:hanging="720"/>
      </w:pPr>
      <w:rPr>
        <w:rFonts w:ascii="標楷體" w:eastAsia="標楷體" w:cs="Times New Roman" w:hint="default"/>
      </w:rPr>
    </w:lvl>
    <w:lvl w:ilvl="2">
      <w:start w:val="1"/>
      <w:numFmt w:val="decimal"/>
      <w:lvlText w:val="%1-%2.%3."/>
      <w:lvlJc w:val="left"/>
      <w:pPr>
        <w:ind w:left="720" w:hanging="720"/>
      </w:pPr>
      <w:rPr>
        <w:rFonts w:ascii="標楷體" w:eastAsia="標楷體" w:cs="Times New Roman" w:hint="default"/>
      </w:rPr>
    </w:lvl>
    <w:lvl w:ilvl="3">
      <w:start w:val="1"/>
      <w:numFmt w:val="decimal"/>
      <w:lvlText w:val="%1-%2.%3.%4."/>
      <w:lvlJc w:val="left"/>
      <w:pPr>
        <w:ind w:left="1080" w:hanging="1080"/>
      </w:pPr>
      <w:rPr>
        <w:rFonts w:ascii="標楷體" w:eastAsia="標楷體" w:cs="Times New Roman" w:hint="default"/>
      </w:rPr>
    </w:lvl>
    <w:lvl w:ilvl="4">
      <w:start w:val="1"/>
      <w:numFmt w:val="decimal"/>
      <w:lvlText w:val="%1-%2.%3.%4.%5."/>
      <w:lvlJc w:val="left"/>
      <w:pPr>
        <w:ind w:left="1080" w:hanging="1080"/>
      </w:pPr>
      <w:rPr>
        <w:rFonts w:ascii="標楷體" w:eastAsia="標楷體" w:cs="Times New Roman" w:hint="default"/>
      </w:rPr>
    </w:lvl>
    <w:lvl w:ilvl="5">
      <w:start w:val="1"/>
      <w:numFmt w:val="decimal"/>
      <w:lvlText w:val="%1-%2.%3.%4.%5.%6."/>
      <w:lvlJc w:val="left"/>
      <w:pPr>
        <w:ind w:left="1440" w:hanging="1440"/>
      </w:pPr>
      <w:rPr>
        <w:rFonts w:ascii="標楷體" w:eastAsia="標楷體" w:cs="Times New Roman" w:hint="default"/>
      </w:rPr>
    </w:lvl>
    <w:lvl w:ilvl="6">
      <w:start w:val="1"/>
      <w:numFmt w:val="decimal"/>
      <w:lvlText w:val="%1-%2.%3.%4.%5.%6.%7."/>
      <w:lvlJc w:val="left"/>
      <w:pPr>
        <w:ind w:left="1440" w:hanging="1440"/>
      </w:pPr>
      <w:rPr>
        <w:rFonts w:ascii="標楷體" w:eastAsia="標楷體" w:cs="Times New Roman" w:hint="default"/>
      </w:rPr>
    </w:lvl>
    <w:lvl w:ilvl="7">
      <w:start w:val="1"/>
      <w:numFmt w:val="decimal"/>
      <w:lvlText w:val="%1-%2.%3.%4.%5.%6.%7.%8."/>
      <w:lvlJc w:val="left"/>
      <w:pPr>
        <w:ind w:left="1800" w:hanging="1800"/>
      </w:pPr>
      <w:rPr>
        <w:rFonts w:ascii="標楷體" w:eastAsia="標楷體" w:cs="Times New Roman" w:hint="default"/>
      </w:rPr>
    </w:lvl>
    <w:lvl w:ilvl="8">
      <w:start w:val="1"/>
      <w:numFmt w:val="decimal"/>
      <w:lvlText w:val="%1-%2.%3.%4.%5.%6.%7.%8.%9."/>
      <w:lvlJc w:val="left"/>
      <w:pPr>
        <w:ind w:left="1800" w:hanging="1800"/>
      </w:pPr>
      <w:rPr>
        <w:rFonts w:ascii="標楷體" w:eastAsia="標楷體" w:cs="Times New Roman" w:hint="default"/>
      </w:rPr>
    </w:lvl>
  </w:abstractNum>
  <w:abstractNum w:abstractNumId="16">
    <w:nsid w:val="40716159"/>
    <w:multiLevelType w:val="hybridMultilevel"/>
    <w:tmpl w:val="11DC9ABE"/>
    <w:lvl w:ilvl="0" w:tplc="D8EC9338">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nsid w:val="462069B8"/>
    <w:multiLevelType w:val="hybridMultilevel"/>
    <w:tmpl w:val="2A4E47EC"/>
    <w:lvl w:ilvl="0" w:tplc="76E256C2">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8">
    <w:nsid w:val="47246197"/>
    <w:multiLevelType w:val="multilevel"/>
    <w:tmpl w:val="6802B2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493B0EAA"/>
    <w:multiLevelType w:val="multilevel"/>
    <w:tmpl w:val="8C122136"/>
    <w:lvl w:ilvl="0">
      <w:start w:val="1"/>
      <w:numFmt w:val="decimal"/>
      <w:lvlText w:val="%1-"/>
      <w:lvlJc w:val="left"/>
      <w:pPr>
        <w:ind w:left="480" w:hanging="480"/>
      </w:pPr>
      <w:rPr>
        <w:rFonts w:ascii="標楷體" w:eastAsia="標楷體" w:cs="DFKaiShu-SB-Estd-BF" w:hint="default"/>
      </w:rPr>
    </w:lvl>
    <w:lvl w:ilvl="1">
      <w:start w:val="1"/>
      <w:numFmt w:val="decimal"/>
      <w:lvlText w:val="%1-%2."/>
      <w:lvlJc w:val="left"/>
      <w:pPr>
        <w:ind w:left="720" w:hanging="720"/>
      </w:pPr>
      <w:rPr>
        <w:rFonts w:ascii="標楷體" w:eastAsia="標楷體" w:cs="DFKaiShu-SB-Estd-BF" w:hint="default"/>
      </w:rPr>
    </w:lvl>
    <w:lvl w:ilvl="2">
      <w:start w:val="1"/>
      <w:numFmt w:val="decimal"/>
      <w:lvlText w:val="%1-%2.%3."/>
      <w:lvlJc w:val="left"/>
      <w:pPr>
        <w:ind w:left="720" w:hanging="720"/>
      </w:pPr>
      <w:rPr>
        <w:rFonts w:ascii="標楷體" w:eastAsia="標楷體" w:cs="DFKaiShu-SB-Estd-BF" w:hint="default"/>
      </w:rPr>
    </w:lvl>
    <w:lvl w:ilvl="3">
      <w:start w:val="1"/>
      <w:numFmt w:val="decimal"/>
      <w:lvlText w:val="%1-%2.%3.%4."/>
      <w:lvlJc w:val="left"/>
      <w:pPr>
        <w:ind w:left="1080" w:hanging="1080"/>
      </w:pPr>
      <w:rPr>
        <w:rFonts w:ascii="標楷體" w:eastAsia="標楷體" w:cs="DFKaiShu-SB-Estd-BF" w:hint="default"/>
      </w:rPr>
    </w:lvl>
    <w:lvl w:ilvl="4">
      <w:start w:val="1"/>
      <w:numFmt w:val="decimal"/>
      <w:lvlText w:val="%1-%2.%3.%4.%5."/>
      <w:lvlJc w:val="left"/>
      <w:pPr>
        <w:ind w:left="1440" w:hanging="1440"/>
      </w:pPr>
      <w:rPr>
        <w:rFonts w:ascii="標楷體" w:eastAsia="標楷體" w:cs="DFKaiShu-SB-Estd-BF" w:hint="default"/>
      </w:rPr>
    </w:lvl>
    <w:lvl w:ilvl="5">
      <w:start w:val="1"/>
      <w:numFmt w:val="decimal"/>
      <w:lvlText w:val="%1-%2.%3.%4.%5.%6."/>
      <w:lvlJc w:val="left"/>
      <w:pPr>
        <w:ind w:left="1440" w:hanging="1440"/>
      </w:pPr>
      <w:rPr>
        <w:rFonts w:ascii="標楷體" w:eastAsia="標楷體" w:cs="DFKaiShu-SB-Estd-BF" w:hint="default"/>
      </w:rPr>
    </w:lvl>
    <w:lvl w:ilvl="6">
      <w:start w:val="1"/>
      <w:numFmt w:val="decimal"/>
      <w:lvlText w:val="%1-%2.%3.%4.%5.%6.%7."/>
      <w:lvlJc w:val="left"/>
      <w:pPr>
        <w:ind w:left="1800" w:hanging="1800"/>
      </w:pPr>
      <w:rPr>
        <w:rFonts w:ascii="標楷體" w:eastAsia="標楷體" w:cs="DFKaiShu-SB-Estd-BF" w:hint="default"/>
      </w:rPr>
    </w:lvl>
    <w:lvl w:ilvl="7">
      <w:start w:val="1"/>
      <w:numFmt w:val="decimal"/>
      <w:lvlText w:val="%1-%2.%3.%4.%5.%6.%7.%8."/>
      <w:lvlJc w:val="left"/>
      <w:pPr>
        <w:ind w:left="2160" w:hanging="2160"/>
      </w:pPr>
      <w:rPr>
        <w:rFonts w:ascii="標楷體" w:eastAsia="標楷體" w:cs="DFKaiShu-SB-Estd-BF" w:hint="default"/>
      </w:rPr>
    </w:lvl>
    <w:lvl w:ilvl="8">
      <w:start w:val="1"/>
      <w:numFmt w:val="decimal"/>
      <w:lvlText w:val="%1-%2.%3.%4.%5.%6.%7.%8.%9."/>
      <w:lvlJc w:val="left"/>
      <w:pPr>
        <w:ind w:left="2160" w:hanging="2160"/>
      </w:pPr>
      <w:rPr>
        <w:rFonts w:ascii="標楷體" w:eastAsia="標楷體" w:cs="DFKaiShu-SB-Estd-BF" w:hint="default"/>
      </w:rPr>
    </w:lvl>
  </w:abstractNum>
  <w:abstractNum w:abstractNumId="20">
    <w:nsid w:val="49A635CB"/>
    <w:multiLevelType w:val="singleLevel"/>
    <w:tmpl w:val="EBAEF8E2"/>
    <w:lvl w:ilvl="0">
      <w:start w:val="1"/>
      <w:numFmt w:val="decimal"/>
      <w:lvlText w:val="%1."/>
      <w:legacy w:legacy="1" w:legacySpace="0" w:legacyIndent="425"/>
      <w:lvlJc w:val="left"/>
      <w:pPr>
        <w:ind w:left="1385" w:hanging="425"/>
      </w:pPr>
      <w:rPr>
        <w:rFonts w:cs="Times New Roman"/>
      </w:rPr>
    </w:lvl>
  </w:abstractNum>
  <w:abstractNum w:abstractNumId="21">
    <w:nsid w:val="4B6A592E"/>
    <w:multiLevelType w:val="hybridMultilevel"/>
    <w:tmpl w:val="03286620"/>
    <w:lvl w:ilvl="0" w:tplc="5DD8AAB2">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2">
    <w:nsid w:val="4DB73CBC"/>
    <w:multiLevelType w:val="hybridMultilevel"/>
    <w:tmpl w:val="322883E0"/>
    <w:lvl w:ilvl="0" w:tplc="A910733E">
      <w:start w:val="1"/>
      <w:numFmt w:val="taiwaneseCountingThousand"/>
      <w:suff w:val="nothing"/>
      <w:lvlText w:val="%1、"/>
      <w:lvlJc w:val="left"/>
      <w:pPr>
        <w:ind w:left="48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32D24BC"/>
    <w:multiLevelType w:val="hybridMultilevel"/>
    <w:tmpl w:val="F4C84258"/>
    <w:lvl w:ilvl="0" w:tplc="EE4A2F90">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52B2A5D"/>
    <w:multiLevelType w:val="hybridMultilevel"/>
    <w:tmpl w:val="4628C320"/>
    <w:lvl w:ilvl="0" w:tplc="4E741D96">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2607D9"/>
    <w:multiLevelType w:val="hybridMultilevel"/>
    <w:tmpl w:val="0FA0BB04"/>
    <w:lvl w:ilvl="0" w:tplc="2D86D0B6">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6">
    <w:nsid w:val="5B215AE0"/>
    <w:multiLevelType w:val="hybridMultilevel"/>
    <w:tmpl w:val="CF5A348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B2A26A5"/>
    <w:multiLevelType w:val="hybridMultilevel"/>
    <w:tmpl w:val="B78CED9A"/>
    <w:lvl w:ilvl="0" w:tplc="B10A82E6">
      <w:start w:val="1"/>
      <w:numFmt w:val="taiwaneseCountingThousand"/>
      <w:suff w:val="nothing"/>
      <w:lvlText w:val="%1、"/>
      <w:lvlJc w:val="left"/>
      <w:pPr>
        <w:ind w:left="48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65BA510C"/>
    <w:multiLevelType w:val="hybridMultilevel"/>
    <w:tmpl w:val="1820DD4A"/>
    <w:lvl w:ilvl="0" w:tplc="1FCC2A6E">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65CA4C04"/>
    <w:multiLevelType w:val="hybridMultilevel"/>
    <w:tmpl w:val="FB28DC64"/>
    <w:lvl w:ilvl="0" w:tplc="9C247CF2">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30">
    <w:nsid w:val="67E74FE9"/>
    <w:multiLevelType w:val="hybridMultilevel"/>
    <w:tmpl w:val="A25C48EC"/>
    <w:lvl w:ilvl="0" w:tplc="FC76F2C0">
      <w:start w:val="1"/>
      <w:numFmt w:val="taiwaneseCountingThousand"/>
      <w:suff w:val="nothing"/>
      <w:lvlText w:val="%1、"/>
      <w:lvlJc w:val="left"/>
      <w:pPr>
        <w:ind w:left="48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C3A4009"/>
    <w:multiLevelType w:val="hybridMultilevel"/>
    <w:tmpl w:val="BBFC2F3A"/>
    <w:lvl w:ilvl="0" w:tplc="4550634C">
      <w:start w:val="1"/>
      <w:numFmt w:val="taiwaneseCountingThousand"/>
      <w:suff w:val="nothing"/>
      <w:lvlText w:val="(%1)"/>
      <w:lvlJc w:val="left"/>
      <w:pPr>
        <w:ind w:left="390" w:hanging="39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32">
    <w:nsid w:val="7D9B7D95"/>
    <w:multiLevelType w:val="hybridMultilevel"/>
    <w:tmpl w:val="B9F2065E"/>
    <w:lvl w:ilvl="0" w:tplc="1952C016">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DCE1F2E"/>
    <w:multiLevelType w:val="hybridMultilevel"/>
    <w:tmpl w:val="F5B6CF74"/>
    <w:lvl w:ilvl="0" w:tplc="6C02F3C2">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0"/>
    <w:lvlOverride w:ilvl="0">
      <w:lvl w:ilvl="0">
        <w:start w:val="1"/>
        <w:numFmt w:val="decimal"/>
        <w:lvlText w:val="%1."/>
        <w:legacy w:legacy="1" w:legacySpace="0" w:legacyIndent="425"/>
        <w:lvlJc w:val="left"/>
        <w:pPr>
          <w:ind w:left="1385" w:hanging="425"/>
        </w:pPr>
        <w:rPr>
          <w:rFonts w:cs="Times New Roman"/>
        </w:rPr>
      </w:lvl>
    </w:lvlOverride>
  </w:num>
  <w:num w:numId="3">
    <w:abstractNumId w:val="20"/>
    <w:lvlOverride w:ilvl="0">
      <w:lvl w:ilvl="0">
        <w:start w:val="1"/>
        <w:numFmt w:val="decimal"/>
        <w:lvlText w:val="%1."/>
        <w:legacy w:legacy="1" w:legacySpace="0" w:legacyIndent="425"/>
        <w:lvlJc w:val="left"/>
        <w:pPr>
          <w:ind w:left="1385" w:hanging="425"/>
        </w:pPr>
        <w:rPr>
          <w:rFonts w:cs="Times New Roman"/>
        </w:rPr>
      </w:lvl>
    </w:lvlOverride>
  </w:num>
  <w:num w:numId="4">
    <w:abstractNumId w:val="20"/>
    <w:lvlOverride w:ilvl="0">
      <w:lvl w:ilvl="0">
        <w:start w:val="1"/>
        <w:numFmt w:val="decimal"/>
        <w:lvlText w:val="%1."/>
        <w:legacy w:legacy="1" w:legacySpace="0" w:legacyIndent="425"/>
        <w:lvlJc w:val="left"/>
        <w:pPr>
          <w:ind w:left="1385" w:hanging="425"/>
        </w:pPr>
        <w:rPr>
          <w:rFonts w:cs="Times New Roman"/>
        </w:rPr>
      </w:lvl>
    </w:lvlOverride>
  </w:num>
  <w:num w:numId="5">
    <w:abstractNumId w:val="0"/>
    <w:lvlOverride w:ilvl="0">
      <w:lvl w:ilvl="0">
        <w:start w:val="1"/>
        <w:numFmt w:val="bullet"/>
        <w:lvlText w:val=""/>
        <w:legacy w:legacy="1" w:legacySpace="0" w:legacyIndent="425"/>
        <w:lvlJc w:val="left"/>
        <w:pPr>
          <w:ind w:left="1865" w:hanging="425"/>
        </w:pPr>
        <w:rPr>
          <w:rFonts w:ascii="Wingdings" w:hAnsi="Wingdings" w:hint="default"/>
        </w:rPr>
      </w:lvl>
    </w:lvlOverride>
  </w:num>
  <w:num w:numId="6">
    <w:abstractNumId w:val="20"/>
    <w:lvlOverride w:ilvl="0">
      <w:lvl w:ilvl="0">
        <w:start w:val="1"/>
        <w:numFmt w:val="decimal"/>
        <w:lvlText w:val="%1."/>
        <w:legacy w:legacy="1" w:legacySpace="0" w:legacyIndent="425"/>
        <w:lvlJc w:val="left"/>
        <w:pPr>
          <w:ind w:left="1385" w:hanging="425"/>
        </w:pPr>
        <w:rPr>
          <w:rFonts w:cs="Times New Roman"/>
        </w:rPr>
      </w:lvl>
    </w:lvlOverride>
  </w:num>
  <w:num w:numId="7">
    <w:abstractNumId w:val="20"/>
    <w:lvlOverride w:ilvl="0">
      <w:lvl w:ilvl="0">
        <w:start w:val="1"/>
        <w:numFmt w:val="decimal"/>
        <w:lvlText w:val="%1."/>
        <w:legacy w:legacy="1" w:legacySpace="0" w:legacyIndent="425"/>
        <w:lvlJc w:val="left"/>
        <w:pPr>
          <w:ind w:left="1385" w:hanging="425"/>
        </w:pPr>
        <w:rPr>
          <w:rFonts w:cs="Times New Roman"/>
        </w:rPr>
      </w:lvl>
    </w:lvlOverride>
  </w:num>
  <w:num w:numId="8">
    <w:abstractNumId w:val="10"/>
  </w:num>
  <w:num w:numId="9">
    <w:abstractNumId w:val="7"/>
  </w:num>
  <w:num w:numId="10">
    <w:abstractNumId w:val="30"/>
  </w:num>
  <w:num w:numId="11">
    <w:abstractNumId w:val="27"/>
  </w:num>
  <w:num w:numId="12">
    <w:abstractNumId w:val="17"/>
  </w:num>
  <w:num w:numId="13">
    <w:abstractNumId w:val="4"/>
  </w:num>
  <w:num w:numId="14">
    <w:abstractNumId w:val="11"/>
  </w:num>
  <w:num w:numId="15">
    <w:abstractNumId w:val="3"/>
  </w:num>
  <w:num w:numId="16">
    <w:abstractNumId w:val="25"/>
  </w:num>
  <w:num w:numId="17">
    <w:abstractNumId w:val="9"/>
  </w:num>
  <w:num w:numId="18">
    <w:abstractNumId w:val="26"/>
  </w:num>
  <w:num w:numId="19">
    <w:abstractNumId w:val="28"/>
  </w:num>
  <w:num w:numId="20">
    <w:abstractNumId w:val="21"/>
  </w:num>
  <w:num w:numId="21">
    <w:abstractNumId w:val="14"/>
  </w:num>
  <w:num w:numId="22">
    <w:abstractNumId w:val="22"/>
  </w:num>
  <w:num w:numId="23">
    <w:abstractNumId w:val="13"/>
  </w:num>
  <w:num w:numId="24">
    <w:abstractNumId w:val="2"/>
  </w:num>
  <w:num w:numId="25">
    <w:abstractNumId w:val="31"/>
  </w:num>
  <w:num w:numId="26">
    <w:abstractNumId w:val="1"/>
  </w:num>
  <w:num w:numId="27">
    <w:abstractNumId w:val="5"/>
  </w:num>
  <w:num w:numId="28">
    <w:abstractNumId w:val="16"/>
  </w:num>
  <w:num w:numId="29">
    <w:abstractNumId w:val="12"/>
  </w:num>
  <w:num w:numId="30">
    <w:abstractNumId w:val="6"/>
  </w:num>
  <w:num w:numId="31">
    <w:abstractNumId w:val="19"/>
  </w:num>
  <w:num w:numId="32">
    <w:abstractNumId w:val="29"/>
  </w:num>
  <w:num w:numId="33">
    <w:abstractNumId w:val="15"/>
  </w:num>
  <w:num w:numId="34">
    <w:abstractNumId w:val="8"/>
  </w:num>
  <w:num w:numId="35">
    <w:abstractNumId w:val="32"/>
  </w:num>
  <w:num w:numId="36">
    <w:abstractNumId w:val="33"/>
  </w:num>
  <w:num w:numId="37">
    <w:abstractNumId w:val="24"/>
  </w:num>
  <w:num w:numId="38">
    <w:abstractNumId w:val="2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72"/>
    <w:rsid w:val="00032249"/>
    <w:rsid w:val="00055C45"/>
    <w:rsid w:val="0007074C"/>
    <w:rsid w:val="0007163B"/>
    <w:rsid w:val="0007289F"/>
    <w:rsid w:val="00074F2F"/>
    <w:rsid w:val="0007509F"/>
    <w:rsid w:val="0007536A"/>
    <w:rsid w:val="00085C16"/>
    <w:rsid w:val="00087D95"/>
    <w:rsid w:val="000938DB"/>
    <w:rsid w:val="000A10DC"/>
    <w:rsid w:val="000C12BC"/>
    <w:rsid w:val="000F1129"/>
    <w:rsid w:val="001062CF"/>
    <w:rsid w:val="0012787B"/>
    <w:rsid w:val="00135452"/>
    <w:rsid w:val="001423DA"/>
    <w:rsid w:val="0015399E"/>
    <w:rsid w:val="00155C99"/>
    <w:rsid w:val="001904A8"/>
    <w:rsid w:val="00190B8A"/>
    <w:rsid w:val="00191483"/>
    <w:rsid w:val="001C04E6"/>
    <w:rsid w:val="001C0DFA"/>
    <w:rsid w:val="00264028"/>
    <w:rsid w:val="0028072D"/>
    <w:rsid w:val="0028470E"/>
    <w:rsid w:val="002C6598"/>
    <w:rsid w:val="002E508A"/>
    <w:rsid w:val="00325EBB"/>
    <w:rsid w:val="003302EA"/>
    <w:rsid w:val="00336D52"/>
    <w:rsid w:val="0035351F"/>
    <w:rsid w:val="00372B41"/>
    <w:rsid w:val="00374DBE"/>
    <w:rsid w:val="003752FD"/>
    <w:rsid w:val="00377E7C"/>
    <w:rsid w:val="003A02C7"/>
    <w:rsid w:val="003D1C84"/>
    <w:rsid w:val="003D219A"/>
    <w:rsid w:val="003E3BB6"/>
    <w:rsid w:val="003E7CA9"/>
    <w:rsid w:val="003F745F"/>
    <w:rsid w:val="00401765"/>
    <w:rsid w:val="00422A0F"/>
    <w:rsid w:val="00433567"/>
    <w:rsid w:val="00456D37"/>
    <w:rsid w:val="0046281F"/>
    <w:rsid w:val="0046375E"/>
    <w:rsid w:val="004654C7"/>
    <w:rsid w:val="00474C1C"/>
    <w:rsid w:val="004935F9"/>
    <w:rsid w:val="004A4DE7"/>
    <w:rsid w:val="004B6CE1"/>
    <w:rsid w:val="004C046F"/>
    <w:rsid w:val="004E23EF"/>
    <w:rsid w:val="004E72C3"/>
    <w:rsid w:val="004F304B"/>
    <w:rsid w:val="00501079"/>
    <w:rsid w:val="0051611F"/>
    <w:rsid w:val="005470AF"/>
    <w:rsid w:val="00566ACE"/>
    <w:rsid w:val="00574C5A"/>
    <w:rsid w:val="005940DD"/>
    <w:rsid w:val="005C0FF1"/>
    <w:rsid w:val="005E458B"/>
    <w:rsid w:val="005F44B5"/>
    <w:rsid w:val="005F4DC7"/>
    <w:rsid w:val="00603172"/>
    <w:rsid w:val="00612506"/>
    <w:rsid w:val="00655BA8"/>
    <w:rsid w:val="00673678"/>
    <w:rsid w:val="006740B2"/>
    <w:rsid w:val="006776B3"/>
    <w:rsid w:val="006D3E18"/>
    <w:rsid w:val="006D59B1"/>
    <w:rsid w:val="00707653"/>
    <w:rsid w:val="0071000E"/>
    <w:rsid w:val="0072773A"/>
    <w:rsid w:val="00732B85"/>
    <w:rsid w:val="007341FB"/>
    <w:rsid w:val="007444B7"/>
    <w:rsid w:val="007533A7"/>
    <w:rsid w:val="007812A3"/>
    <w:rsid w:val="00784DB3"/>
    <w:rsid w:val="00797DAC"/>
    <w:rsid w:val="007B2BDC"/>
    <w:rsid w:val="007E1CB9"/>
    <w:rsid w:val="008018D5"/>
    <w:rsid w:val="00814C89"/>
    <w:rsid w:val="00831043"/>
    <w:rsid w:val="00864639"/>
    <w:rsid w:val="0088196D"/>
    <w:rsid w:val="00885BD2"/>
    <w:rsid w:val="00890D66"/>
    <w:rsid w:val="008A00A2"/>
    <w:rsid w:val="008A5739"/>
    <w:rsid w:val="008B0FA4"/>
    <w:rsid w:val="008C2AC3"/>
    <w:rsid w:val="008C7098"/>
    <w:rsid w:val="008E473E"/>
    <w:rsid w:val="008F44D0"/>
    <w:rsid w:val="009000F4"/>
    <w:rsid w:val="00925F6F"/>
    <w:rsid w:val="0093389E"/>
    <w:rsid w:val="00943A7C"/>
    <w:rsid w:val="00956A67"/>
    <w:rsid w:val="0098389B"/>
    <w:rsid w:val="009930F3"/>
    <w:rsid w:val="009C3D56"/>
    <w:rsid w:val="009D73EB"/>
    <w:rsid w:val="009F31AA"/>
    <w:rsid w:val="00A10195"/>
    <w:rsid w:val="00A10580"/>
    <w:rsid w:val="00A12D4C"/>
    <w:rsid w:val="00A230F6"/>
    <w:rsid w:val="00A42F13"/>
    <w:rsid w:val="00A463D3"/>
    <w:rsid w:val="00A61FB3"/>
    <w:rsid w:val="00A85EFC"/>
    <w:rsid w:val="00AB003D"/>
    <w:rsid w:val="00AB7FAD"/>
    <w:rsid w:val="00AC1A6C"/>
    <w:rsid w:val="00AD429C"/>
    <w:rsid w:val="00B06A62"/>
    <w:rsid w:val="00B214A8"/>
    <w:rsid w:val="00B538CC"/>
    <w:rsid w:val="00B73415"/>
    <w:rsid w:val="00B82AB7"/>
    <w:rsid w:val="00B9554E"/>
    <w:rsid w:val="00BA22AB"/>
    <w:rsid w:val="00BA69B6"/>
    <w:rsid w:val="00BB1244"/>
    <w:rsid w:val="00BB5061"/>
    <w:rsid w:val="00BD167C"/>
    <w:rsid w:val="00BF5627"/>
    <w:rsid w:val="00C11848"/>
    <w:rsid w:val="00C1457D"/>
    <w:rsid w:val="00C177E6"/>
    <w:rsid w:val="00C3746D"/>
    <w:rsid w:val="00C52903"/>
    <w:rsid w:val="00C53E86"/>
    <w:rsid w:val="00C84229"/>
    <w:rsid w:val="00C97DAF"/>
    <w:rsid w:val="00CA2FD1"/>
    <w:rsid w:val="00CC2376"/>
    <w:rsid w:val="00CC3F0B"/>
    <w:rsid w:val="00CD0425"/>
    <w:rsid w:val="00CF5177"/>
    <w:rsid w:val="00D02FF4"/>
    <w:rsid w:val="00D122A3"/>
    <w:rsid w:val="00D143B3"/>
    <w:rsid w:val="00D20E21"/>
    <w:rsid w:val="00D272C3"/>
    <w:rsid w:val="00D30988"/>
    <w:rsid w:val="00D55C55"/>
    <w:rsid w:val="00DA0434"/>
    <w:rsid w:val="00DD2119"/>
    <w:rsid w:val="00DF7F00"/>
    <w:rsid w:val="00E13D7F"/>
    <w:rsid w:val="00E53513"/>
    <w:rsid w:val="00E57D2A"/>
    <w:rsid w:val="00E76DBF"/>
    <w:rsid w:val="00E8357F"/>
    <w:rsid w:val="00E97916"/>
    <w:rsid w:val="00EC58F0"/>
    <w:rsid w:val="00EC6DC8"/>
    <w:rsid w:val="00ED2197"/>
    <w:rsid w:val="00ED77C8"/>
    <w:rsid w:val="00EF6DCE"/>
    <w:rsid w:val="00F05683"/>
    <w:rsid w:val="00F05FE9"/>
    <w:rsid w:val="00F1700D"/>
    <w:rsid w:val="00F426A2"/>
    <w:rsid w:val="00F76544"/>
    <w:rsid w:val="00F82B5C"/>
    <w:rsid w:val="00F9171D"/>
    <w:rsid w:val="00F94810"/>
    <w:rsid w:val="00FB1912"/>
    <w:rsid w:val="00FF5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9E"/>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0D66"/>
    <w:pPr>
      <w:tabs>
        <w:tab w:val="center" w:pos="4153"/>
        <w:tab w:val="right" w:pos="8306"/>
      </w:tabs>
      <w:snapToGrid w:val="0"/>
    </w:pPr>
    <w:rPr>
      <w:sz w:val="20"/>
    </w:rPr>
  </w:style>
  <w:style w:type="character" w:customStyle="1" w:styleId="a4">
    <w:name w:val="頁首 字元"/>
    <w:link w:val="a3"/>
    <w:uiPriority w:val="99"/>
    <w:locked/>
    <w:rsid w:val="00890D66"/>
    <w:rPr>
      <w:rFonts w:cs="Times New Roman"/>
    </w:rPr>
  </w:style>
  <w:style w:type="paragraph" w:styleId="a5">
    <w:name w:val="footer"/>
    <w:basedOn w:val="a"/>
    <w:link w:val="a6"/>
    <w:uiPriority w:val="99"/>
    <w:rsid w:val="00890D66"/>
    <w:pPr>
      <w:tabs>
        <w:tab w:val="center" w:pos="4153"/>
        <w:tab w:val="right" w:pos="8306"/>
      </w:tabs>
      <w:snapToGrid w:val="0"/>
    </w:pPr>
    <w:rPr>
      <w:sz w:val="20"/>
    </w:rPr>
  </w:style>
  <w:style w:type="character" w:customStyle="1" w:styleId="a6">
    <w:name w:val="頁尾 字元"/>
    <w:link w:val="a5"/>
    <w:uiPriority w:val="99"/>
    <w:locked/>
    <w:rsid w:val="00890D66"/>
    <w:rPr>
      <w:rFonts w:cs="Times New Roman"/>
    </w:rPr>
  </w:style>
  <w:style w:type="paragraph" w:styleId="a7">
    <w:name w:val="Balloon Text"/>
    <w:basedOn w:val="a"/>
    <w:link w:val="a8"/>
    <w:uiPriority w:val="99"/>
    <w:rsid w:val="00C53E86"/>
    <w:pPr>
      <w:spacing w:line="240" w:lineRule="auto"/>
    </w:pPr>
    <w:rPr>
      <w:rFonts w:ascii="Cambria" w:hAnsi="Cambria"/>
      <w:sz w:val="18"/>
      <w:szCs w:val="18"/>
    </w:rPr>
  </w:style>
  <w:style w:type="character" w:customStyle="1" w:styleId="a8">
    <w:name w:val="註解方塊文字 字元"/>
    <w:link w:val="a7"/>
    <w:uiPriority w:val="99"/>
    <w:locked/>
    <w:rsid w:val="00C53E86"/>
    <w:rPr>
      <w:rFonts w:ascii="Cambria" w:eastAsia="新細明體" w:hAnsi="Cambria"/>
      <w:sz w:val="18"/>
    </w:rPr>
  </w:style>
  <w:style w:type="paragraph" w:customStyle="1" w:styleId="a9">
    <w:name w:val="公文(後續段落)"/>
    <w:uiPriority w:val="99"/>
    <w:rsid w:val="00B9554E"/>
    <w:pPr>
      <w:adjustRightInd w:val="0"/>
      <w:snapToGrid w:val="0"/>
      <w:ind w:left="320"/>
      <w:jc w:val="both"/>
    </w:pPr>
    <w:rPr>
      <w:rFonts w:eastAsia="標楷體"/>
      <w:noProof/>
      <w:sz w:val="32"/>
    </w:rPr>
  </w:style>
  <w:style w:type="paragraph" w:styleId="aa">
    <w:name w:val="List Paragraph"/>
    <w:basedOn w:val="a"/>
    <w:uiPriority w:val="99"/>
    <w:qFormat/>
    <w:rsid w:val="00784DB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9E"/>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0D66"/>
    <w:pPr>
      <w:tabs>
        <w:tab w:val="center" w:pos="4153"/>
        <w:tab w:val="right" w:pos="8306"/>
      </w:tabs>
      <w:snapToGrid w:val="0"/>
    </w:pPr>
    <w:rPr>
      <w:sz w:val="20"/>
    </w:rPr>
  </w:style>
  <w:style w:type="character" w:customStyle="1" w:styleId="a4">
    <w:name w:val="頁首 字元"/>
    <w:link w:val="a3"/>
    <w:uiPriority w:val="99"/>
    <w:locked/>
    <w:rsid w:val="00890D66"/>
    <w:rPr>
      <w:rFonts w:cs="Times New Roman"/>
    </w:rPr>
  </w:style>
  <w:style w:type="paragraph" w:styleId="a5">
    <w:name w:val="footer"/>
    <w:basedOn w:val="a"/>
    <w:link w:val="a6"/>
    <w:uiPriority w:val="99"/>
    <w:rsid w:val="00890D66"/>
    <w:pPr>
      <w:tabs>
        <w:tab w:val="center" w:pos="4153"/>
        <w:tab w:val="right" w:pos="8306"/>
      </w:tabs>
      <w:snapToGrid w:val="0"/>
    </w:pPr>
    <w:rPr>
      <w:sz w:val="20"/>
    </w:rPr>
  </w:style>
  <w:style w:type="character" w:customStyle="1" w:styleId="a6">
    <w:name w:val="頁尾 字元"/>
    <w:link w:val="a5"/>
    <w:uiPriority w:val="99"/>
    <w:locked/>
    <w:rsid w:val="00890D66"/>
    <w:rPr>
      <w:rFonts w:cs="Times New Roman"/>
    </w:rPr>
  </w:style>
  <w:style w:type="paragraph" w:styleId="a7">
    <w:name w:val="Balloon Text"/>
    <w:basedOn w:val="a"/>
    <w:link w:val="a8"/>
    <w:uiPriority w:val="99"/>
    <w:rsid w:val="00C53E86"/>
    <w:pPr>
      <w:spacing w:line="240" w:lineRule="auto"/>
    </w:pPr>
    <w:rPr>
      <w:rFonts w:ascii="Cambria" w:hAnsi="Cambria"/>
      <w:sz w:val="18"/>
      <w:szCs w:val="18"/>
    </w:rPr>
  </w:style>
  <w:style w:type="character" w:customStyle="1" w:styleId="a8">
    <w:name w:val="註解方塊文字 字元"/>
    <w:link w:val="a7"/>
    <w:uiPriority w:val="99"/>
    <w:locked/>
    <w:rsid w:val="00C53E86"/>
    <w:rPr>
      <w:rFonts w:ascii="Cambria" w:eastAsia="新細明體" w:hAnsi="Cambria"/>
      <w:sz w:val="18"/>
    </w:rPr>
  </w:style>
  <w:style w:type="paragraph" w:customStyle="1" w:styleId="a9">
    <w:name w:val="公文(後續段落)"/>
    <w:uiPriority w:val="99"/>
    <w:rsid w:val="00B9554E"/>
    <w:pPr>
      <w:adjustRightInd w:val="0"/>
      <w:snapToGrid w:val="0"/>
      <w:ind w:left="320"/>
      <w:jc w:val="both"/>
    </w:pPr>
    <w:rPr>
      <w:rFonts w:eastAsia="標楷體"/>
      <w:noProof/>
      <w:sz w:val="32"/>
    </w:rPr>
  </w:style>
  <w:style w:type="paragraph" w:styleId="aa">
    <w:name w:val="List Paragraph"/>
    <w:basedOn w:val="a"/>
    <w:uiPriority w:val="99"/>
    <w:qFormat/>
    <w:rsid w:val="00784D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valuation\&#22519;&#34892;&#35336;&#30059;&#26360;\&#38468;&#37636;\&#38468;&#37636;&#22235;-1&#65306;&#33258;&#35413;&#22577;&#21578;&#26360;&#26684;&#2433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附錄四-1：自評報告書格式</Template>
  <TotalTime>1</TotalTime>
  <Pages>11</Pages>
  <Words>662</Words>
  <Characters>3777</Characters>
  <Application>Microsoft Office Word</Application>
  <DocSecurity>0</DocSecurity>
  <Lines>31</Lines>
  <Paragraphs>8</Paragraphs>
  <ScaleCrop>false</ScaleCrop>
  <Company>B&amp;J</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編號</dc:title>
  <dc:creator>neafeng</dc:creator>
  <cp:lastModifiedBy>user</cp:lastModifiedBy>
  <cp:revision>2</cp:revision>
  <cp:lastPrinted>2015-08-04T03:57:00Z</cp:lastPrinted>
  <dcterms:created xsi:type="dcterms:W3CDTF">2015-08-05T09:28:00Z</dcterms:created>
  <dcterms:modified xsi:type="dcterms:W3CDTF">2015-08-05T09:28:00Z</dcterms:modified>
</cp:coreProperties>
</file>