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9" w:rsidRPr="009C24FD" w:rsidRDefault="00C12C89" w:rsidP="00711CC5">
      <w:pPr>
        <w:widowControl/>
        <w:jc w:val="center"/>
        <w:rPr>
          <w:rFonts w:eastAsia="標楷體"/>
          <w:kern w:val="0"/>
          <w:sz w:val="32"/>
        </w:rPr>
      </w:pPr>
      <w:r w:rsidRPr="009C24FD">
        <w:rPr>
          <w:rFonts w:eastAsia="標楷體" w:hint="eastAsia"/>
          <w:kern w:val="0"/>
          <w:sz w:val="32"/>
        </w:rPr>
        <w:t>國立嘉義大學生命科學院</w:t>
      </w:r>
    </w:p>
    <w:p w:rsidR="00C12C89" w:rsidRDefault="00C12C89" w:rsidP="007D5C73">
      <w:pPr>
        <w:widowControl/>
        <w:spacing w:line="400" w:lineRule="exact"/>
        <w:jc w:val="center"/>
        <w:rPr>
          <w:rFonts w:eastAsia="標楷體"/>
          <w:b/>
          <w:kern w:val="0"/>
        </w:rPr>
      </w:pPr>
      <w:r w:rsidRPr="00006191">
        <w:rPr>
          <w:rFonts w:eastAsia="標楷體"/>
          <w:sz w:val="32"/>
          <w:szCs w:val="32"/>
        </w:rPr>
        <w:t>2014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9C24FD">
        <w:rPr>
          <w:rFonts w:ascii="標楷體" w:eastAsia="標楷體" w:hAnsi="標楷體" w:hint="eastAsia"/>
          <w:sz w:val="32"/>
          <w:szCs w:val="32"/>
        </w:rPr>
        <w:t>大豆高加價值</w:t>
      </w:r>
      <w:r>
        <w:rPr>
          <w:rFonts w:ascii="標楷體" w:eastAsia="標楷體" w:hAnsi="標楷體" w:hint="eastAsia"/>
          <w:sz w:val="32"/>
          <w:szCs w:val="32"/>
        </w:rPr>
        <w:t>保健</w:t>
      </w:r>
      <w:r w:rsidRPr="009C24FD">
        <w:rPr>
          <w:rFonts w:ascii="標楷體" w:eastAsia="標楷體" w:hAnsi="標楷體" w:hint="eastAsia"/>
          <w:sz w:val="32"/>
          <w:szCs w:val="32"/>
        </w:rPr>
        <w:t>產品研發</w:t>
      </w:r>
      <w:r w:rsidRPr="009C24FD">
        <w:rPr>
          <w:rFonts w:eastAsia="標楷體" w:hint="eastAsia"/>
          <w:kern w:val="0"/>
          <w:sz w:val="32"/>
        </w:rPr>
        <w:t>研討會</w:t>
      </w:r>
    </w:p>
    <w:p w:rsidR="00C12C89" w:rsidRPr="009C24FD" w:rsidRDefault="00C12C89" w:rsidP="00711CC5">
      <w:pPr>
        <w:widowControl/>
        <w:rPr>
          <w:rFonts w:eastAsia="標楷體"/>
          <w:b/>
          <w:kern w:val="0"/>
        </w:rPr>
      </w:pPr>
      <w:r w:rsidRPr="009C24FD">
        <w:rPr>
          <w:rFonts w:eastAsia="標楷體" w:hint="eastAsia"/>
          <w:b/>
          <w:kern w:val="0"/>
        </w:rPr>
        <w:t>壹、背景說明</w:t>
      </w:r>
    </w:p>
    <w:p w:rsidR="00C12C89" w:rsidRPr="009C24FD" w:rsidRDefault="00C12C89" w:rsidP="007D5C73">
      <w:pPr>
        <w:widowControl/>
        <w:ind w:firstLineChars="200" w:firstLine="31680"/>
        <w:jc w:val="both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國立嘉義大學微生物免疫與</w:t>
      </w:r>
      <w:r w:rsidRPr="009C24FD">
        <w:rPr>
          <w:rFonts w:eastAsia="標楷體" w:hint="eastAsia"/>
          <w:iCs/>
          <w:kern w:val="0"/>
        </w:rPr>
        <w:t>生物藥學</w:t>
      </w:r>
      <w:r w:rsidRPr="009C24FD">
        <w:rPr>
          <w:rFonts w:eastAsia="標楷體" w:hint="eastAsia"/>
          <w:kern w:val="0"/>
        </w:rPr>
        <w:t>系以天然物化學</w:t>
      </w:r>
      <w:r w:rsidRPr="009C24FD">
        <w:rPr>
          <w:rFonts w:eastAsia="標楷體" w:hint="eastAsia"/>
          <w:kern w:val="0"/>
          <w:szCs w:val="18"/>
          <w:lang w:val="zh-TW"/>
        </w:rPr>
        <w:t>、</w:t>
      </w:r>
      <w:r w:rsidRPr="009C24FD">
        <w:rPr>
          <w:rFonts w:eastAsia="標楷體" w:hint="eastAsia"/>
          <w:kern w:val="0"/>
        </w:rPr>
        <w:t>生物醫學</w:t>
      </w:r>
      <w:r w:rsidRPr="009C24FD">
        <w:rPr>
          <w:rFonts w:eastAsia="標楷體" w:hint="eastAsia"/>
          <w:kern w:val="0"/>
          <w:szCs w:val="18"/>
          <w:lang w:val="zh-TW"/>
        </w:rPr>
        <w:t>、</w:t>
      </w:r>
      <w:r>
        <w:rPr>
          <w:rFonts w:eastAsia="標楷體" w:hint="eastAsia"/>
          <w:kern w:val="0"/>
          <w:szCs w:val="18"/>
          <w:lang w:val="zh-TW"/>
        </w:rPr>
        <w:t>醫用與應用</w:t>
      </w:r>
      <w:r w:rsidRPr="009C24FD">
        <w:rPr>
          <w:rFonts w:eastAsia="標楷體" w:hint="eastAsia"/>
          <w:kern w:val="0"/>
        </w:rPr>
        <w:t>微</w:t>
      </w:r>
      <w:r>
        <w:rPr>
          <w:rFonts w:eastAsia="標楷體" w:hint="eastAsia"/>
          <w:kern w:val="0"/>
        </w:rPr>
        <w:t>生物學</w:t>
      </w:r>
      <w:r w:rsidRPr="009C24FD">
        <w:rPr>
          <w:rFonts w:eastAsia="標楷體" w:hint="eastAsia"/>
          <w:kern w:val="0"/>
          <w:szCs w:val="18"/>
          <w:lang w:val="zh-TW"/>
        </w:rPr>
        <w:t>、</w:t>
      </w:r>
      <w:r w:rsidRPr="009C24FD">
        <w:rPr>
          <w:rFonts w:eastAsia="標楷體" w:hint="eastAsia"/>
          <w:kern w:val="0"/>
        </w:rPr>
        <w:t>免</w:t>
      </w:r>
      <w:r>
        <w:rPr>
          <w:rFonts w:eastAsia="標楷體" w:hint="eastAsia"/>
          <w:kern w:val="0"/>
        </w:rPr>
        <w:t>疫調節與應用學為主的教師</w:t>
      </w:r>
      <w:r w:rsidRPr="009C24FD">
        <w:rPr>
          <w:rFonts w:eastAsia="標楷體" w:hint="eastAsia"/>
          <w:kern w:val="0"/>
        </w:rPr>
        <w:t>研究</w:t>
      </w:r>
      <w:r>
        <w:rPr>
          <w:rFonts w:eastAsia="標楷體" w:hint="eastAsia"/>
          <w:kern w:val="0"/>
        </w:rPr>
        <w:t>團隊</w:t>
      </w:r>
      <w:r w:rsidRPr="009C24FD">
        <w:rPr>
          <w:rFonts w:eastAsia="標楷體" w:hint="eastAsia"/>
          <w:kern w:val="0"/>
        </w:rPr>
        <w:t>，從事中草藥活性成分</w:t>
      </w:r>
      <w:r>
        <w:rPr>
          <w:rFonts w:eastAsia="標楷體" w:hint="eastAsia"/>
          <w:kern w:val="0"/>
        </w:rPr>
        <w:t>提</w:t>
      </w:r>
      <w:r w:rsidRPr="009C24FD">
        <w:rPr>
          <w:rFonts w:eastAsia="標楷體" w:hint="eastAsia"/>
          <w:kern w:val="0"/>
        </w:rPr>
        <w:t>純、結構鑑定與分析</w:t>
      </w:r>
      <w:r>
        <w:rPr>
          <w:rFonts w:eastAsia="標楷體" w:hint="eastAsia"/>
          <w:kern w:val="0"/>
        </w:rPr>
        <w:t>、</w:t>
      </w:r>
      <w:r w:rsidRPr="009C24FD">
        <w:rPr>
          <w:rFonts w:eastAsia="標楷體" w:hint="eastAsia"/>
          <w:kern w:val="0"/>
        </w:rPr>
        <w:t>抗氧化及抗癌藥物之合成、細胞訊息傳遞、免疫調節</w:t>
      </w:r>
      <w:r>
        <w:rPr>
          <w:rFonts w:eastAsia="標楷體" w:hint="eastAsia"/>
          <w:kern w:val="0"/>
        </w:rPr>
        <w:t>與抗</w:t>
      </w:r>
      <w:r w:rsidRPr="009C24FD">
        <w:rPr>
          <w:rFonts w:eastAsia="標楷體" w:hint="eastAsia"/>
          <w:kern w:val="0"/>
        </w:rPr>
        <w:t>發炎機轉研究、醫用</w:t>
      </w:r>
      <w:r>
        <w:rPr>
          <w:rFonts w:eastAsia="標楷體" w:hint="eastAsia"/>
          <w:kern w:val="0"/>
        </w:rPr>
        <w:t>微生物</w:t>
      </w:r>
      <w:r w:rsidRPr="009C24FD">
        <w:rPr>
          <w:rFonts w:eastAsia="標楷體" w:hint="eastAsia"/>
          <w:kern w:val="0"/>
        </w:rPr>
        <w:t>、分子檢驗技術、</w:t>
      </w:r>
      <w:r>
        <w:rPr>
          <w:rFonts w:eastAsia="標楷體" w:hint="eastAsia"/>
          <w:kern w:val="0"/>
        </w:rPr>
        <w:t>應用</w:t>
      </w:r>
      <w:r w:rsidRPr="009C24FD">
        <w:rPr>
          <w:rFonts w:eastAsia="標楷體" w:hint="eastAsia"/>
          <w:kern w:val="0"/>
        </w:rPr>
        <w:t>微生物篩選及醱酵量產、藥物活性分析技術及環境微生物為研究重點，並以中草藥暨微生物利用研發為服務的中心。食品科學系</w:t>
      </w:r>
      <w:r>
        <w:rPr>
          <w:rFonts w:eastAsia="標楷體" w:hint="eastAsia"/>
          <w:kern w:val="0"/>
        </w:rPr>
        <w:t>則</w:t>
      </w:r>
      <w:r w:rsidRPr="009C24FD">
        <w:rPr>
          <w:rFonts w:eastAsia="標楷體" w:hint="eastAsia"/>
          <w:kern w:val="0"/>
        </w:rPr>
        <w:t>加強在食品的加工、生產及功效性評估之基礎及應用研究，開發有益健康的機能性保健食品及飲料。</w:t>
      </w:r>
      <w:r>
        <w:rPr>
          <w:rFonts w:eastAsia="標楷體" w:hint="eastAsia"/>
          <w:kern w:val="0"/>
        </w:rPr>
        <w:t>最近</w:t>
      </w:r>
      <w:r w:rsidRPr="009C24FD">
        <w:rPr>
          <w:rFonts w:eastAsia="標楷體" w:hint="eastAsia"/>
          <w:kern w:val="0"/>
        </w:rPr>
        <w:t>微生物免疫與</w:t>
      </w:r>
      <w:r w:rsidRPr="009C24FD">
        <w:rPr>
          <w:rFonts w:eastAsia="標楷體" w:hint="eastAsia"/>
          <w:iCs/>
          <w:kern w:val="0"/>
        </w:rPr>
        <w:t>生物藥學</w:t>
      </w:r>
      <w:r w:rsidRPr="009C24FD">
        <w:rPr>
          <w:rFonts w:eastAsia="標楷體" w:hint="eastAsia"/>
          <w:kern w:val="0"/>
        </w:rPr>
        <w:t>系</w:t>
      </w:r>
      <w:r>
        <w:rPr>
          <w:rFonts w:eastAsia="標楷體" w:hint="eastAsia"/>
          <w:kern w:val="0"/>
        </w:rPr>
        <w:t>與</w:t>
      </w:r>
      <w:r w:rsidRPr="009C24FD">
        <w:rPr>
          <w:rFonts w:eastAsia="標楷體" w:hint="eastAsia"/>
          <w:kern w:val="0"/>
        </w:rPr>
        <w:t>食品科學系</w:t>
      </w:r>
      <w:r>
        <w:rPr>
          <w:rFonts w:eastAsia="標楷體" w:hint="eastAsia"/>
          <w:kern w:val="0"/>
        </w:rPr>
        <w:t>的教師在研究與開發生物科技產品上，進行密切的合作。</w:t>
      </w:r>
    </w:p>
    <w:p w:rsidR="00C12C89" w:rsidRPr="00006191" w:rsidRDefault="00C12C89" w:rsidP="007D5C73">
      <w:pPr>
        <w:widowControl/>
        <w:ind w:firstLineChars="200" w:firstLine="31680"/>
        <w:jc w:val="both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近年微生物免疫與</w:t>
      </w:r>
      <w:r w:rsidRPr="009C24FD">
        <w:rPr>
          <w:rFonts w:eastAsia="標楷體" w:hint="eastAsia"/>
          <w:iCs/>
          <w:kern w:val="0"/>
        </w:rPr>
        <w:t>生物藥學</w:t>
      </w:r>
      <w:r w:rsidRPr="009C24FD">
        <w:rPr>
          <w:rFonts w:eastAsia="標楷體" w:hint="eastAsia"/>
          <w:kern w:val="0"/>
        </w:rPr>
        <w:t>系結合食品科學系</w:t>
      </w:r>
      <w:r>
        <w:rPr>
          <w:rFonts w:eastAsia="標楷體" w:hint="eastAsia"/>
          <w:kern w:val="0"/>
        </w:rPr>
        <w:t>執行</w:t>
      </w:r>
      <w:r w:rsidRPr="009C24FD">
        <w:rPr>
          <w:rFonts w:eastAsia="標楷體" w:hint="eastAsia"/>
        </w:rPr>
        <w:t>經濟部在地型學界科專三年計畫“</w:t>
      </w:r>
      <w:r w:rsidRPr="009C24FD">
        <w:rPr>
          <w:rFonts w:ascii="標楷體" w:eastAsia="標楷體" w:hAnsi="標楷體" w:hint="eastAsia"/>
          <w:bCs/>
        </w:rPr>
        <w:t>高異黃酮非基改大豆之高加價值產品研發</w:t>
      </w:r>
      <w:r w:rsidRPr="009C24FD">
        <w:rPr>
          <w:rFonts w:eastAsia="標楷體" w:hint="eastAsia"/>
        </w:rPr>
        <w:t>”，執行至今已有</w:t>
      </w:r>
      <w:r>
        <w:rPr>
          <w:rFonts w:eastAsia="標楷體" w:hint="eastAsia"/>
        </w:rPr>
        <w:t>多項</w:t>
      </w:r>
      <w:r w:rsidRPr="009C24FD">
        <w:rPr>
          <w:rFonts w:eastAsia="標楷體" w:hint="eastAsia"/>
        </w:rPr>
        <w:t>成果。</w:t>
      </w:r>
      <w:r>
        <w:rPr>
          <w:rFonts w:eastAsia="標楷體" w:hint="eastAsia"/>
        </w:rPr>
        <w:t>今年</w:t>
      </w:r>
      <w:r w:rsidRPr="009C24FD">
        <w:rPr>
          <w:rFonts w:eastAsia="標楷體" w:hint="eastAsia"/>
          <w:kern w:val="0"/>
        </w:rPr>
        <w:t>計畫研究團隊舉辦</w:t>
      </w:r>
      <w:r w:rsidRPr="009C24FD">
        <w:rPr>
          <w:rFonts w:eastAsia="標楷體"/>
          <w:kern w:val="0"/>
        </w:rPr>
        <w:t>"</w:t>
      </w:r>
      <w:r>
        <w:rPr>
          <w:rFonts w:eastAsia="標楷體"/>
          <w:kern w:val="0"/>
        </w:rPr>
        <w:t>2014</w:t>
      </w:r>
      <w:r>
        <w:rPr>
          <w:rFonts w:eastAsia="標楷體" w:hint="eastAsia"/>
          <w:kern w:val="0"/>
        </w:rPr>
        <w:t>年</w:t>
      </w:r>
      <w:r w:rsidRPr="009C24FD">
        <w:rPr>
          <w:rFonts w:ascii="標楷體" w:eastAsia="標楷體" w:hAnsi="標楷體" w:hint="eastAsia"/>
        </w:rPr>
        <w:t>大豆高加價值</w:t>
      </w:r>
      <w:r>
        <w:rPr>
          <w:rFonts w:ascii="標楷體" w:eastAsia="標楷體" w:hAnsi="標楷體" w:hint="eastAsia"/>
        </w:rPr>
        <w:t>保健</w:t>
      </w:r>
      <w:r w:rsidRPr="009C24FD">
        <w:rPr>
          <w:rFonts w:ascii="標楷體" w:eastAsia="標楷體" w:hAnsi="標楷體" w:hint="eastAsia"/>
        </w:rPr>
        <w:t>產品研發</w:t>
      </w:r>
      <w:r w:rsidRPr="009C24FD">
        <w:rPr>
          <w:rFonts w:eastAsia="標楷體" w:hint="eastAsia"/>
          <w:kern w:val="0"/>
        </w:rPr>
        <w:t>研討會</w:t>
      </w:r>
      <w:r>
        <w:rPr>
          <w:rFonts w:eastAsia="標楷體"/>
          <w:kern w:val="0"/>
        </w:rPr>
        <w:t>”</w:t>
      </w:r>
      <w:r w:rsidRPr="009C24FD">
        <w:rPr>
          <w:rFonts w:eastAsia="標楷體" w:hint="eastAsia"/>
          <w:kern w:val="0"/>
        </w:rPr>
        <w:t>，</w:t>
      </w:r>
      <w:r>
        <w:rPr>
          <w:rFonts w:eastAsia="標楷體" w:hint="eastAsia"/>
          <w:kern w:val="0"/>
        </w:rPr>
        <w:t>目的是展示大豆與相關原料的研究成果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eastAsia="標楷體" w:hint="eastAsia"/>
          <w:kern w:val="0"/>
        </w:rPr>
        <w:t>提供大眾與業者交流的平台</w:t>
      </w:r>
      <w:r>
        <w:rPr>
          <w:rFonts w:ascii="標楷體" w:eastAsia="標楷體" w:hAnsi="標楷體" w:hint="eastAsia"/>
          <w:kern w:val="0"/>
        </w:rPr>
        <w:t>，</w:t>
      </w:r>
      <w:r w:rsidRPr="009C24FD">
        <w:rPr>
          <w:rFonts w:eastAsia="標楷體" w:hint="eastAsia"/>
          <w:kern w:val="0"/>
        </w:rPr>
        <w:t>研討大豆機能性有效應用</w:t>
      </w:r>
      <w:r>
        <w:rPr>
          <w:rFonts w:ascii="標楷體" w:eastAsia="標楷體" w:hAnsi="標楷體" w:hint="eastAsia"/>
          <w:kern w:val="0"/>
        </w:rPr>
        <w:t>，提高其產業應用價值</w:t>
      </w:r>
      <w:r w:rsidRPr="009C24FD">
        <w:rPr>
          <w:rFonts w:eastAsia="標楷體" w:hint="eastAsia"/>
          <w:kern w:val="0"/>
        </w:rPr>
        <w:t>。</w:t>
      </w:r>
    </w:p>
    <w:p w:rsidR="00C12C89" w:rsidRPr="009C24FD" w:rsidRDefault="00C12C89" w:rsidP="00711CC5">
      <w:pPr>
        <w:widowControl/>
        <w:rPr>
          <w:rFonts w:eastAsia="標楷體"/>
          <w:b/>
          <w:kern w:val="0"/>
        </w:rPr>
      </w:pPr>
      <w:r w:rsidRPr="009C24FD">
        <w:rPr>
          <w:rFonts w:eastAsia="標楷體" w:hint="eastAsia"/>
          <w:b/>
          <w:kern w:val="0"/>
        </w:rPr>
        <w:t>貳、企劃內容</w:t>
      </w:r>
    </w:p>
    <w:p w:rsidR="00C12C89" w:rsidRPr="009C24FD" w:rsidRDefault="00C12C89" w:rsidP="00711CC5">
      <w:pPr>
        <w:widowControl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一、計劃名稱：</w:t>
      </w:r>
      <w:r>
        <w:rPr>
          <w:rFonts w:eastAsia="標楷體"/>
          <w:kern w:val="0"/>
        </w:rPr>
        <w:t>2014</w:t>
      </w:r>
      <w:r>
        <w:rPr>
          <w:rFonts w:eastAsia="標楷體" w:hint="eastAsia"/>
          <w:kern w:val="0"/>
        </w:rPr>
        <w:t>年</w:t>
      </w:r>
      <w:r w:rsidRPr="009C24FD">
        <w:rPr>
          <w:rFonts w:ascii="標楷體" w:eastAsia="標楷體" w:hAnsi="標楷體" w:hint="eastAsia"/>
        </w:rPr>
        <w:t>大豆高加價值</w:t>
      </w:r>
      <w:r w:rsidRPr="001B560B">
        <w:rPr>
          <w:rFonts w:ascii="標楷體" w:eastAsia="標楷體" w:hAnsi="標楷體" w:hint="eastAsia"/>
        </w:rPr>
        <w:t>保健</w:t>
      </w:r>
      <w:r w:rsidRPr="009C24FD">
        <w:rPr>
          <w:rFonts w:ascii="標楷體" w:eastAsia="標楷體" w:hAnsi="標楷體" w:hint="eastAsia"/>
        </w:rPr>
        <w:t>產品研發</w:t>
      </w:r>
      <w:r w:rsidRPr="009C24FD">
        <w:rPr>
          <w:rFonts w:eastAsia="標楷體" w:hint="eastAsia"/>
          <w:kern w:val="0"/>
        </w:rPr>
        <w:t>研討會</w:t>
      </w:r>
    </w:p>
    <w:p w:rsidR="00C12C89" w:rsidRPr="009C24FD" w:rsidRDefault="00C12C89" w:rsidP="007D5C73">
      <w:pPr>
        <w:widowControl/>
        <w:ind w:left="31680" w:hangingChars="200" w:firstLine="31680"/>
        <w:rPr>
          <w:rFonts w:eastAsia="標楷體"/>
          <w:b/>
          <w:kern w:val="0"/>
        </w:rPr>
      </w:pPr>
      <w:r w:rsidRPr="009C24FD">
        <w:rPr>
          <w:rFonts w:eastAsia="標楷體" w:hint="eastAsia"/>
          <w:kern w:val="0"/>
        </w:rPr>
        <w:t>二、目標：本研討會的目的，旨在提昇大豆高加價值</w:t>
      </w:r>
      <w:r w:rsidRPr="001B560B">
        <w:rPr>
          <w:rFonts w:ascii="標楷體" w:eastAsia="標楷體" w:hAnsi="標楷體" w:hint="eastAsia"/>
        </w:rPr>
        <w:t>保健</w:t>
      </w:r>
      <w:r w:rsidRPr="009C24FD">
        <w:rPr>
          <w:rFonts w:eastAsia="標楷體" w:hint="eastAsia"/>
          <w:kern w:val="0"/>
        </w:rPr>
        <w:t>產品研發的水準，藉由專業學者的研究成果與會者對大豆高加價值產品開發的構想，開展與會者在開發大豆高加價值</w:t>
      </w:r>
      <w:r w:rsidRPr="001B560B">
        <w:rPr>
          <w:rFonts w:ascii="標楷體" w:eastAsia="標楷體" w:hAnsi="標楷體" w:hint="eastAsia"/>
        </w:rPr>
        <w:t>保健</w:t>
      </w:r>
      <w:r w:rsidRPr="009C24FD">
        <w:rPr>
          <w:rFonts w:eastAsia="標楷體" w:hint="eastAsia"/>
          <w:kern w:val="0"/>
        </w:rPr>
        <w:t>產品的學理與技術的瞭解</w:t>
      </w:r>
      <w:r>
        <w:rPr>
          <w:rFonts w:eastAsia="標楷體" w:hint="eastAsia"/>
          <w:kern w:val="0"/>
        </w:rPr>
        <w:t>與應用</w:t>
      </w:r>
      <w:r w:rsidRPr="009C24FD">
        <w:rPr>
          <w:rFonts w:eastAsia="標楷體" w:hint="eastAsia"/>
          <w:kern w:val="0"/>
        </w:rPr>
        <w:t>。</w:t>
      </w:r>
      <w:r w:rsidRPr="009C24FD">
        <w:rPr>
          <w:rFonts w:eastAsia="標楷體"/>
          <w:b/>
          <w:kern w:val="0"/>
        </w:rPr>
        <w:t xml:space="preserve"> </w:t>
      </w:r>
    </w:p>
    <w:p w:rsidR="00C12C89" w:rsidRPr="009C24FD" w:rsidRDefault="00C12C89" w:rsidP="007D5C73">
      <w:pPr>
        <w:widowControl/>
        <w:ind w:left="31680" w:hangingChars="200" w:firstLine="31680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三、參加對象：本研討會對象包括社會各界及本校教職同仁、學生對本研討會主題有興趣人士。</w:t>
      </w:r>
      <w:r w:rsidRPr="009C24FD">
        <w:rPr>
          <w:rFonts w:eastAsia="標楷體"/>
          <w:kern w:val="0"/>
        </w:rPr>
        <w:t xml:space="preserve"> </w:t>
      </w:r>
    </w:p>
    <w:p w:rsidR="00C12C89" w:rsidRPr="009C24FD" w:rsidRDefault="00C12C89" w:rsidP="00711CC5">
      <w:pPr>
        <w:widowControl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四、時間：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0"/>
          <w:attr w:name="Year" w:val="2014"/>
        </w:smartTagPr>
        <w:r w:rsidRPr="009C24FD">
          <w:rPr>
            <w:rFonts w:eastAsia="標楷體" w:hint="eastAsia"/>
            <w:kern w:val="0"/>
          </w:rPr>
          <w:t>民國</w:t>
        </w:r>
        <w:r w:rsidRPr="009C24FD">
          <w:rPr>
            <w:rFonts w:eastAsia="標楷體"/>
            <w:kern w:val="0"/>
          </w:rPr>
          <w:t>10</w:t>
        </w:r>
        <w:r>
          <w:rPr>
            <w:rFonts w:eastAsia="標楷體"/>
            <w:kern w:val="0"/>
          </w:rPr>
          <w:t>3</w:t>
        </w:r>
        <w:r w:rsidRPr="009C24FD">
          <w:rPr>
            <w:rFonts w:eastAsia="標楷體" w:hint="eastAsia"/>
            <w:kern w:val="0"/>
          </w:rPr>
          <w:t>年</w:t>
        </w:r>
        <w:r w:rsidRPr="009C24FD">
          <w:rPr>
            <w:rFonts w:eastAsia="標楷體"/>
            <w:kern w:val="0"/>
          </w:rPr>
          <w:t>1</w:t>
        </w:r>
        <w:r>
          <w:rPr>
            <w:rFonts w:eastAsia="標楷體"/>
            <w:kern w:val="0"/>
          </w:rPr>
          <w:t>0</w:t>
        </w:r>
        <w:r w:rsidRPr="009C24FD">
          <w:rPr>
            <w:rFonts w:eastAsia="標楷體" w:hint="eastAsia"/>
            <w:kern w:val="0"/>
          </w:rPr>
          <w:t>月</w:t>
        </w:r>
        <w:r w:rsidRPr="009C24FD">
          <w:rPr>
            <w:rFonts w:eastAsia="標楷體"/>
            <w:kern w:val="0"/>
          </w:rPr>
          <w:t>2</w:t>
        </w:r>
        <w:r>
          <w:rPr>
            <w:rFonts w:eastAsia="標楷體"/>
            <w:kern w:val="0"/>
          </w:rPr>
          <w:t>5</w:t>
        </w:r>
        <w:r w:rsidRPr="009C24FD">
          <w:rPr>
            <w:rFonts w:eastAsia="標楷體" w:hint="eastAsia"/>
            <w:kern w:val="0"/>
          </w:rPr>
          <w:t>日</w:t>
        </w:r>
      </w:smartTag>
      <w:r w:rsidRPr="009C24FD">
        <w:rPr>
          <w:rFonts w:eastAsia="標楷體" w:hint="eastAsia"/>
          <w:kern w:val="0"/>
        </w:rPr>
        <w:t>（星期</w:t>
      </w:r>
      <w:r>
        <w:rPr>
          <w:rFonts w:eastAsia="標楷體" w:hint="eastAsia"/>
          <w:kern w:val="0"/>
        </w:rPr>
        <w:t>六</w:t>
      </w:r>
      <w:r w:rsidRPr="009C24FD">
        <w:rPr>
          <w:rFonts w:eastAsia="標楷體" w:hint="eastAsia"/>
          <w:kern w:val="0"/>
        </w:rPr>
        <w:t>）</w:t>
      </w:r>
    </w:p>
    <w:p w:rsidR="00C12C89" w:rsidRPr="009C24FD" w:rsidRDefault="00C12C89" w:rsidP="00711CC5">
      <w:pPr>
        <w:widowControl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五、地點：國立嘉義大學蘭潭校區生命科學館三樓演講廰（</w:t>
      </w:r>
      <w:r w:rsidRPr="009C24FD">
        <w:rPr>
          <w:rFonts w:eastAsia="標楷體"/>
          <w:kern w:val="0"/>
          <w:szCs w:val="27"/>
        </w:rPr>
        <w:t>A25-307</w:t>
      </w:r>
      <w:r w:rsidRPr="009C24FD">
        <w:rPr>
          <w:rFonts w:eastAsia="標楷體" w:hint="eastAsia"/>
          <w:kern w:val="0"/>
        </w:rPr>
        <w:t>）</w:t>
      </w:r>
    </w:p>
    <w:p w:rsidR="00C12C89" w:rsidRPr="009C24FD" w:rsidRDefault="00C12C89" w:rsidP="00711CC5">
      <w:pPr>
        <w:widowControl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六、地址：</w:t>
      </w:r>
      <w:r w:rsidRPr="009C24FD">
        <w:rPr>
          <w:rFonts w:eastAsia="標楷體"/>
          <w:kern w:val="0"/>
        </w:rPr>
        <w:t>600-04</w:t>
      </w:r>
      <w:r w:rsidRPr="009C24FD">
        <w:rPr>
          <w:rFonts w:eastAsia="標楷體" w:hint="eastAsia"/>
          <w:kern w:val="0"/>
        </w:rPr>
        <w:t>嘉義市鹿寮里學府路</w:t>
      </w:r>
      <w:r w:rsidRPr="009C24FD">
        <w:rPr>
          <w:rFonts w:eastAsia="標楷體"/>
          <w:kern w:val="0"/>
        </w:rPr>
        <w:t>300</w:t>
      </w:r>
      <w:r w:rsidRPr="009C24FD">
        <w:rPr>
          <w:rFonts w:eastAsia="標楷體" w:hint="eastAsia"/>
          <w:kern w:val="0"/>
        </w:rPr>
        <w:t>號</w:t>
      </w:r>
    </w:p>
    <w:p w:rsidR="00C12C89" w:rsidRDefault="00C12C89" w:rsidP="007D5C73">
      <w:pPr>
        <w:widowControl/>
        <w:spacing w:line="400" w:lineRule="exact"/>
        <w:ind w:left="31680" w:hangingChars="1725" w:firstLine="31680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七、主辦單位：國立嘉義大學生命科學院</w:t>
      </w:r>
    </w:p>
    <w:p w:rsidR="00C12C89" w:rsidRDefault="00C12C89" w:rsidP="007D5C73">
      <w:pPr>
        <w:widowControl/>
        <w:spacing w:line="400" w:lineRule="exact"/>
        <w:ind w:firstLineChars="700" w:firstLine="31680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國立嘉義大學微生物免疫與</w:t>
      </w:r>
      <w:r w:rsidRPr="009C24FD">
        <w:rPr>
          <w:rFonts w:eastAsia="標楷體" w:hint="eastAsia"/>
          <w:iCs/>
          <w:kern w:val="0"/>
        </w:rPr>
        <w:t>生物藥學</w:t>
      </w:r>
      <w:r w:rsidRPr="009C24FD">
        <w:rPr>
          <w:rFonts w:eastAsia="標楷體" w:hint="eastAsia"/>
          <w:kern w:val="0"/>
        </w:rPr>
        <w:t>系、食品科學系</w:t>
      </w:r>
    </w:p>
    <w:p w:rsidR="00C12C89" w:rsidRPr="009C24FD" w:rsidRDefault="00C12C89" w:rsidP="007D5C73">
      <w:pPr>
        <w:widowControl/>
        <w:spacing w:line="400" w:lineRule="exact"/>
        <w:ind w:firstLineChars="700" w:firstLine="31680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國立嘉義大學中草藥暨微生物利用研發中心</w:t>
      </w:r>
    </w:p>
    <w:p w:rsidR="00C12C89" w:rsidRPr="009C24FD" w:rsidRDefault="00C12C89" w:rsidP="007D5C73">
      <w:pPr>
        <w:widowControl/>
        <w:spacing w:line="400" w:lineRule="exact"/>
        <w:ind w:left="31680" w:hangingChars="1725" w:firstLine="31680"/>
        <w:rPr>
          <w:rFonts w:eastAsia="標楷體"/>
          <w:kern w:val="0"/>
          <w:sz w:val="28"/>
        </w:rPr>
      </w:pPr>
      <w:r w:rsidRPr="009C24FD">
        <w:rPr>
          <w:rFonts w:eastAsia="標楷體"/>
          <w:kern w:val="0"/>
        </w:rPr>
        <w:t xml:space="preserve">             </w:t>
      </w:r>
      <w:r>
        <w:rPr>
          <w:rFonts w:eastAsia="標楷體"/>
          <w:kern w:val="0"/>
        </w:rPr>
        <w:t xml:space="preserve"> </w:t>
      </w:r>
      <w:r w:rsidRPr="009C24FD">
        <w:rPr>
          <w:rFonts w:eastAsia="標楷體" w:hint="eastAsia"/>
          <w:kern w:val="0"/>
        </w:rPr>
        <w:t>國立嘉義大學生物科技發展中心</w:t>
      </w:r>
    </w:p>
    <w:p w:rsidR="00C12C89" w:rsidRDefault="00C12C89" w:rsidP="007D5C73">
      <w:pPr>
        <w:widowControl/>
        <w:spacing w:line="400" w:lineRule="exact"/>
        <w:ind w:left="31680" w:hangingChars="825" w:firstLine="31680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八、主辦負責人：國立嘉義大學微生物免疫與生物藥學系</w:t>
      </w:r>
      <w:smartTag w:uri="urn:schemas-microsoft-com:office:smarttags" w:element="PersonName">
        <w:smartTagPr>
          <w:attr w:name="ProductID" w:val="陳俊憲"/>
        </w:smartTagPr>
        <w:r w:rsidRPr="009C24FD">
          <w:rPr>
            <w:rFonts w:eastAsia="標楷體" w:hint="eastAsia"/>
            <w:kern w:val="0"/>
          </w:rPr>
          <w:t>陳俊憲</w:t>
        </w:r>
      </w:smartTag>
      <w:r w:rsidRPr="009C24FD">
        <w:rPr>
          <w:rFonts w:eastAsia="標楷體" w:hint="eastAsia"/>
          <w:kern w:val="0"/>
        </w:rPr>
        <w:t>教授</w:t>
      </w:r>
      <w:r>
        <w:rPr>
          <w:rFonts w:eastAsia="標楷體" w:hint="eastAsia"/>
          <w:kern w:val="0"/>
        </w:rPr>
        <w:t>兼系主任</w:t>
      </w:r>
      <w:r w:rsidRPr="009C24FD">
        <w:rPr>
          <w:rFonts w:eastAsia="標楷體"/>
          <w:kern w:val="0"/>
        </w:rPr>
        <w:t xml:space="preserve"> </w:t>
      </w:r>
    </w:p>
    <w:p w:rsidR="00C12C89" w:rsidRPr="009C24FD" w:rsidRDefault="00C12C89" w:rsidP="007D5C73">
      <w:pPr>
        <w:widowControl/>
        <w:spacing w:line="400" w:lineRule="exact"/>
        <w:ind w:left="31680" w:hangingChars="825" w:firstLine="3168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     </w:t>
      </w:r>
      <w:r w:rsidRPr="009C24FD">
        <w:rPr>
          <w:rFonts w:eastAsia="標楷體" w:hint="eastAsia"/>
          <w:kern w:val="0"/>
        </w:rPr>
        <w:t>電話：</w:t>
      </w:r>
      <w:r w:rsidRPr="009C24FD">
        <w:rPr>
          <w:rFonts w:eastAsia="標楷體"/>
          <w:kern w:val="0"/>
        </w:rPr>
        <w:t>05-271-783</w:t>
      </w:r>
      <w:r>
        <w:rPr>
          <w:rFonts w:eastAsia="標楷體"/>
          <w:kern w:val="0"/>
        </w:rPr>
        <w:t>0</w:t>
      </w:r>
      <w:r w:rsidRPr="009C24FD">
        <w:rPr>
          <w:rFonts w:eastAsia="標楷體"/>
          <w:kern w:val="0"/>
        </w:rPr>
        <w:t>; E-mail: chench@mail.ncyu.edu.tw</w:t>
      </w:r>
    </w:p>
    <w:p w:rsidR="00C12C89" w:rsidRDefault="00C12C89" w:rsidP="007D5C73">
      <w:pPr>
        <w:widowControl/>
        <w:spacing w:line="400" w:lineRule="exact"/>
        <w:ind w:left="31680" w:hangingChars="825" w:firstLine="31680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九、</w:t>
      </w:r>
      <w:r w:rsidRPr="009C24FD">
        <w:rPr>
          <w:rFonts w:eastAsia="標楷體"/>
          <w:kern w:val="0"/>
        </w:rPr>
        <w:t xml:space="preserve">Poster section: </w:t>
      </w:r>
      <w:r w:rsidRPr="009C24FD">
        <w:rPr>
          <w:rFonts w:eastAsia="標楷體" w:hint="eastAsia"/>
          <w:kern w:val="0"/>
        </w:rPr>
        <w:t>摘要請</w:t>
      </w:r>
      <w:r w:rsidRPr="009C24FD">
        <w:rPr>
          <w:rFonts w:eastAsia="標楷體"/>
          <w:kern w:val="0"/>
        </w:rPr>
        <w:t>E-mail</w:t>
      </w:r>
      <w:r w:rsidRPr="009C24FD">
        <w:rPr>
          <w:rFonts w:eastAsia="標楷體" w:hint="eastAsia"/>
          <w:kern w:val="0"/>
        </w:rPr>
        <w:t>至</w:t>
      </w:r>
      <w:hyperlink r:id="rId6" w:history="1">
        <w:r w:rsidRPr="009C24FD">
          <w:rPr>
            <w:rFonts w:eastAsia="標楷體"/>
            <w:kern w:val="0"/>
          </w:rPr>
          <w:t>chench@mail.ncyu.edu.tw</w:t>
        </w:r>
      </w:hyperlink>
      <w:r w:rsidRPr="009C24FD">
        <w:rPr>
          <w:rFonts w:eastAsia="標楷體" w:hint="eastAsia"/>
          <w:kern w:val="0"/>
        </w:rPr>
        <w:t>，主旨請註明</w:t>
      </w:r>
      <w:r w:rsidRPr="009C24FD">
        <w:rPr>
          <w:rFonts w:eastAsia="標楷體"/>
          <w:kern w:val="0"/>
        </w:rPr>
        <w:t>”</w:t>
      </w:r>
      <w:r w:rsidRPr="00006191">
        <w:rPr>
          <w:rFonts w:eastAsia="標楷體"/>
        </w:rPr>
        <w:t>2014</w:t>
      </w:r>
      <w:r>
        <w:rPr>
          <w:rFonts w:ascii="標楷體" w:eastAsia="標楷體" w:hAnsi="標楷體" w:hint="eastAsia"/>
        </w:rPr>
        <w:t>年</w:t>
      </w:r>
      <w:r w:rsidRPr="009C24FD">
        <w:rPr>
          <w:rFonts w:ascii="標楷體" w:eastAsia="標楷體" w:hAnsi="標楷體" w:hint="eastAsia"/>
        </w:rPr>
        <w:t>大豆高加價值</w:t>
      </w:r>
      <w:r>
        <w:rPr>
          <w:rFonts w:ascii="標楷體" w:eastAsia="標楷體" w:hAnsi="標楷體" w:hint="eastAsia"/>
        </w:rPr>
        <w:t>保健</w:t>
      </w:r>
      <w:r w:rsidRPr="009C24FD">
        <w:rPr>
          <w:rFonts w:ascii="標楷體" w:eastAsia="標楷體" w:hAnsi="標楷體" w:hint="eastAsia"/>
        </w:rPr>
        <w:t>產品研發</w:t>
      </w:r>
      <w:r w:rsidRPr="009C24FD">
        <w:rPr>
          <w:rFonts w:eastAsia="標楷體" w:hint="eastAsia"/>
          <w:kern w:val="0"/>
        </w:rPr>
        <w:t>研討會摘要</w:t>
      </w:r>
      <w:r w:rsidRPr="009C24FD">
        <w:rPr>
          <w:rFonts w:ascii="標楷體" w:eastAsia="標楷體" w:hAnsi="標楷體" w:hint="eastAsia"/>
          <w:kern w:val="0"/>
        </w:rPr>
        <w:t>”，</w:t>
      </w:r>
      <w:r w:rsidRPr="009C24FD">
        <w:rPr>
          <w:rFonts w:eastAsia="標楷體" w:hint="eastAsia"/>
          <w:kern w:val="0"/>
        </w:rPr>
        <w:t>即日起至</w:t>
      </w:r>
      <w:r w:rsidRPr="009C24FD">
        <w:rPr>
          <w:rFonts w:eastAsia="標楷體"/>
          <w:kern w:val="0"/>
        </w:rPr>
        <w:t>10</w:t>
      </w:r>
      <w:r>
        <w:rPr>
          <w:rFonts w:eastAsia="標楷體"/>
          <w:kern w:val="0"/>
        </w:rPr>
        <w:t>3</w:t>
      </w:r>
      <w:r w:rsidRPr="009C24FD">
        <w:rPr>
          <w:rFonts w:eastAsia="標楷體" w:hint="eastAsia"/>
          <w:kern w:val="0"/>
        </w:rPr>
        <w:t>年</w:t>
      </w:r>
      <w:r w:rsidRPr="009C24FD">
        <w:rPr>
          <w:rFonts w:eastAsia="標楷體"/>
          <w:kern w:val="0"/>
        </w:rPr>
        <w:t>1</w:t>
      </w:r>
      <w:r>
        <w:rPr>
          <w:rFonts w:eastAsia="標楷體"/>
          <w:kern w:val="0"/>
        </w:rPr>
        <w:t>0</w:t>
      </w:r>
      <w:r w:rsidRPr="009C24FD"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17</w:t>
      </w:r>
      <w:r w:rsidRPr="009C24FD">
        <w:rPr>
          <w:rFonts w:eastAsia="標楷體" w:hint="eastAsia"/>
          <w:kern w:val="0"/>
        </w:rPr>
        <w:t>日截止。</w:t>
      </w:r>
      <w:r w:rsidRPr="009C24FD">
        <w:rPr>
          <w:rFonts w:eastAsia="標楷體"/>
          <w:kern w:val="0"/>
        </w:rPr>
        <w:t>(</w:t>
      </w:r>
      <w:r w:rsidRPr="009C24FD">
        <w:rPr>
          <w:rFonts w:eastAsia="標楷體" w:hint="eastAsia"/>
          <w:kern w:val="0"/>
        </w:rPr>
        <w:t>注意事項：海報張貼設計</w:t>
      </w:r>
      <w:hyperlink r:id="rId7" w:history="1">
        <w:r w:rsidRPr="009C24FD">
          <w:rPr>
            <w:rFonts w:eastAsia="標楷體" w:hint="eastAsia"/>
            <w:kern w:val="0"/>
          </w:rPr>
          <w:t>版面寬</w:t>
        </w:r>
        <w:r w:rsidRPr="009C24FD">
          <w:rPr>
            <w:rFonts w:eastAsia="標楷體"/>
            <w:kern w:val="0"/>
          </w:rPr>
          <w:t xml:space="preserve">80 </w:t>
        </w:r>
        <w:r w:rsidRPr="009C24FD">
          <w:rPr>
            <w:rFonts w:eastAsia="標楷體" w:hint="eastAsia"/>
            <w:kern w:val="0"/>
          </w:rPr>
          <w:t>×</w:t>
        </w:r>
        <w:r w:rsidRPr="009C24FD">
          <w:rPr>
            <w:rFonts w:eastAsia="標楷體"/>
            <w:kern w:val="0"/>
          </w:rPr>
          <w:t xml:space="preserve"> </w:t>
        </w:r>
        <w:r w:rsidRPr="009C24FD">
          <w:rPr>
            <w:rFonts w:eastAsia="標楷體" w:hint="eastAsia"/>
            <w:kern w:val="0"/>
          </w:rPr>
          <w:t>高</w:t>
        </w:r>
        <w:r w:rsidRPr="009C24FD">
          <w:rPr>
            <w:rFonts w:eastAsia="標楷體"/>
            <w:kern w:val="0"/>
          </w:rPr>
          <w:t>100 cm</w:t>
        </w:r>
      </w:hyperlink>
      <w:r w:rsidRPr="009C24FD">
        <w:rPr>
          <w:rFonts w:eastAsia="標楷體" w:hint="eastAsia"/>
          <w:kern w:val="0"/>
        </w:rPr>
        <w:t>為原則</w:t>
      </w:r>
      <w:r w:rsidRPr="009C24FD">
        <w:rPr>
          <w:rFonts w:eastAsia="標楷體"/>
          <w:kern w:val="0"/>
        </w:rPr>
        <w:t>)</w:t>
      </w:r>
    </w:p>
    <w:p w:rsidR="00C12C89" w:rsidRDefault="00C12C89" w:rsidP="007D5C73">
      <w:pPr>
        <w:widowControl/>
        <w:spacing w:line="400" w:lineRule="exact"/>
        <w:ind w:left="31680" w:hangingChars="825" w:firstLine="3168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十、線上報名日期</w:t>
      </w:r>
      <w:r>
        <w:rPr>
          <w:rFonts w:eastAsia="標楷體"/>
          <w:kern w:val="0"/>
        </w:rPr>
        <w:t xml:space="preserve">: </w:t>
      </w:r>
      <w:r>
        <w:rPr>
          <w:rFonts w:eastAsia="標楷體" w:hint="eastAsia"/>
          <w:kern w:val="0"/>
        </w:rPr>
        <w:t>即日起至</w:t>
      </w:r>
      <w:r>
        <w:rPr>
          <w:rFonts w:eastAsia="標楷體"/>
          <w:kern w:val="0"/>
        </w:rPr>
        <w:t>103</w:t>
      </w:r>
      <w:r>
        <w:rPr>
          <w:rFonts w:eastAsia="標楷體" w:hint="eastAsia"/>
          <w:kern w:val="0"/>
        </w:rPr>
        <w:t>年</w:t>
      </w:r>
      <w:r>
        <w:rPr>
          <w:rFonts w:eastAsia="標楷體"/>
          <w:kern w:val="0"/>
        </w:rPr>
        <w:t>10</w:t>
      </w:r>
      <w:r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22</w:t>
      </w:r>
      <w:r>
        <w:rPr>
          <w:rFonts w:eastAsia="標楷體" w:hint="eastAsia"/>
          <w:kern w:val="0"/>
        </w:rPr>
        <w:t>日</w:t>
      </w:r>
      <w:r>
        <w:rPr>
          <w:rFonts w:eastAsia="標楷體"/>
          <w:kern w:val="0"/>
        </w:rPr>
        <w:t>17:00</w:t>
      </w:r>
      <w:r>
        <w:rPr>
          <w:rFonts w:eastAsia="標楷體" w:hint="eastAsia"/>
          <w:kern w:val="0"/>
        </w:rPr>
        <w:t>止</w:t>
      </w:r>
    </w:p>
    <w:p w:rsidR="00C12C89" w:rsidRPr="007D5C73" w:rsidRDefault="00C12C89" w:rsidP="007D5C73">
      <w:pPr>
        <w:widowControl/>
        <w:spacing w:line="400" w:lineRule="exact"/>
        <w:ind w:left="31680" w:hangingChars="825" w:firstLine="3168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十一、線上報名網址</w:t>
      </w:r>
      <w:r>
        <w:rPr>
          <w:rFonts w:eastAsia="標楷體"/>
          <w:kern w:val="0"/>
        </w:rPr>
        <w:t xml:space="preserve">: </w:t>
      </w:r>
      <w:hyperlink r:id="rId8" w:history="1">
        <w:r w:rsidRPr="00574103">
          <w:rPr>
            <w:rStyle w:val="Hyperlink"/>
            <w:rFonts w:eastAsia="標楷體"/>
            <w:kern w:val="0"/>
          </w:rPr>
          <w:t>http://www.ncyu.edu.tw/cls/register.aspx?register_sn=666</w:t>
        </w:r>
      </w:hyperlink>
    </w:p>
    <w:p w:rsidR="00C12C89" w:rsidRPr="009C24FD" w:rsidRDefault="00C12C89" w:rsidP="00711CC5">
      <w:pPr>
        <w:widowControl/>
        <w:spacing w:line="400" w:lineRule="exact"/>
        <w:rPr>
          <w:rFonts w:eastAsia="標楷體"/>
          <w:kern w:val="0"/>
        </w:rPr>
      </w:pPr>
      <w:r w:rsidRPr="009C24FD">
        <w:rPr>
          <w:rFonts w:eastAsia="標楷體" w:hint="eastAsia"/>
          <w:kern w:val="0"/>
        </w:rPr>
        <w:t>十</w:t>
      </w:r>
      <w:r>
        <w:rPr>
          <w:rFonts w:eastAsia="標楷體" w:hint="eastAsia"/>
          <w:kern w:val="0"/>
        </w:rPr>
        <w:t>二</w:t>
      </w:r>
      <w:r w:rsidRPr="009C24FD">
        <w:rPr>
          <w:rFonts w:eastAsia="標楷體" w:hint="eastAsia"/>
          <w:kern w:val="0"/>
        </w:rPr>
        <w:t>、研討會議程表：</w:t>
      </w:r>
      <w:r w:rsidRPr="009C24FD">
        <w:rPr>
          <w:rFonts w:eastAsia="標楷體"/>
          <w:kern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780"/>
        <w:gridCol w:w="1620"/>
        <w:gridCol w:w="1494"/>
      </w:tblGrid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B80AB4">
            <w:pPr>
              <w:widowControl/>
              <w:jc w:val="center"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Time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B80AB4">
            <w:pPr>
              <w:widowControl/>
              <w:jc w:val="center"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B80AB4">
            <w:pPr>
              <w:widowControl/>
              <w:jc w:val="center"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Speaker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B80AB4">
            <w:pPr>
              <w:widowControl/>
              <w:jc w:val="center"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Moderator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8:</w:t>
            </w:r>
            <w:r>
              <w:rPr>
                <w:rFonts w:eastAsia="標楷體"/>
                <w:kern w:val="0"/>
              </w:rPr>
              <w:t>3</w:t>
            </w:r>
            <w:r w:rsidRPr="009C24FD">
              <w:rPr>
                <w:rFonts w:eastAsia="標楷體"/>
                <w:kern w:val="0"/>
              </w:rPr>
              <w:t>0–</w:t>
            </w:r>
            <w:r>
              <w:rPr>
                <w:rFonts w:eastAsia="標楷體"/>
                <w:kern w:val="0"/>
              </w:rPr>
              <w:t>9</w:t>
            </w:r>
            <w:r w:rsidRPr="009C24FD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Registration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---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9: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0–9:</w:t>
            </w:r>
            <w:r>
              <w:rPr>
                <w:rFonts w:eastAsia="標楷體"/>
                <w:kern w:val="0"/>
              </w:rPr>
              <w:t>2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Opening remarks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  <w:sz w:val="20"/>
              </w:rPr>
            </w:pPr>
            <w:r w:rsidRPr="009C24FD">
              <w:rPr>
                <w:rFonts w:eastAsia="標楷體" w:hint="eastAsia"/>
                <w:kern w:val="0"/>
                <w:sz w:val="20"/>
              </w:rPr>
              <w:t>校長、院長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877B09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9:</w:t>
            </w:r>
            <w:r>
              <w:rPr>
                <w:rFonts w:eastAsia="標楷體"/>
                <w:kern w:val="0"/>
              </w:rPr>
              <w:t>2</w:t>
            </w:r>
            <w:r w:rsidRPr="009C24FD">
              <w:rPr>
                <w:rFonts w:eastAsia="標楷體"/>
                <w:kern w:val="0"/>
              </w:rPr>
              <w:t>0–</w:t>
            </w:r>
            <w:r>
              <w:rPr>
                <w:rFonts w:eastAsia="標楷體"/>
                <w:kern w:val="0"/>
              </w:rPr>
              <w:t>9</w:t>
            </w:r>
            <w:r w:rsidRPr="009C24FD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4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Default="00C12C89" w:rsidP="00966798">
            <w:pPr>
              <w:widowControl/>
              <w:rPr>
                <w:rFonts w:ascii="標楷體" w:eastAsia="標楷體" w:hAnsi="標楷體"/>
                <w:kern w:val="0"/>
              </w:rPr>
            </w:pPr>
            <w:r w:rsidRPr="001B560B">
              <w:rPr>
                <w:rFonts w:ascii="標楷體" w:eastAsia="標楷體" w:hAnsi="標楷體" w:hint="eastAsia"/>
                <w:kern w:val="0"/>
              </w:rPr>
              <w:t>機能性飲品開發技術平台應用</w:t>
            </w:r>
            <w:r w:rsidRPr="001B560B">
              <w:rPr>
                <w:rFonts w:ascii="標楷體" w:eastAsia="標楷體" w:hAnsi="標楷體"/>
                <w:kern w:val="0"/>
              </w:rPr>
              <w:t>-</w:t>
            </w:r>
          </w:p>
          <w:p w:rsidR="00C12C89" w:rsidRPr="001B560B" w:rsidRDefault="00C12C89" w:rsidP="00877B09">
            <w:pPr>
              <w:widowControl/>
              <w:rPr>
                <w:rFonts w:eastAsia="標楷體"/>
                <w:kern w:val="0"/>
              </w:rPr>
            </w:pPr>
            <w:r w:rsidRPr="001B560B">
              <w:rPr>
                <w:rFonts w:ascii="標楷體" w:eastAsia="標楷體" w:hAnsi="標楷體" w:hint="eastAsia"/>
                <w:kern w:val="0"/>
              </w:rPr>
              <w:t>香米豆漿飲品開發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40E6C" w:rsidRDefault="00C12C89" w:rsidP="00140E6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E6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陳愉婷</w:t>
            </w:r>
            <w:r w:rsidRPr="00140E6C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  <w:p w:rsidR="00C12C89" w:rsidRPr="009C24FD" w:rsidRDefault="00C12C89" w:rsidP="00877B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C24FD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Pr="009C24FD">
              <w:rPr>
                <w:rStyle w:val="Emphasis"/>
                <w:rFonts w:ascii="標楷體" w:eastAsia="標楷體" w:hAnsi="標楷體" w:cs="Arial" w:hint="eastAsia"/>
                <w:color w:val="auto"/>
                <w:sz w:val="20"/>
                <w:szCs w:val="20"/>
              </w:rPr>
              <w:t>食品工業發展研究所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南台灣服務中心</w:t>
            </w:r>
            <w:r w:rsidRPr="009C24FD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877B09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PersonName">
              <w:smartTagPr>
                <w:attr w:name="ProductID" w:val="陳俊憲"/>
              </w:smartTagPr>
              <w:r w:rsidRPr="009C24FD">
                <w:rPr>
                  <w:rFonts w:eastAsia="標楷體" w:hint="eastAsia"/>
                  <w:kern w:val="0"/>
                  <w:sz w:val="20"/>
                  <w:szCs w:val="20"/>
                </w:rPr>
                <w:t>陳俊憲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  <w:r w:rsidRPr="009C24FD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4</w:t>
            </w:r>
            <w:r w:rsidRPr="009C24FD">
              <w:rPr>
                <w:rFonts w:eastAsia="標楷體"/>
                <w:kern w:val="0"/>
              </w:rPr>
              <w:t>0–1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B560B" w:rsidRDefault="00C12C89" w:rsidP="00835A0B">
            <w:pPr>
              <w:widowControl/>
              <w:rPr>
                <w:rFonts w:eastAsia="標楷體"/>
                <w:kern w:val="0"/>
              </w:rPr>
            </w:pPr>
            <w:r w:rsidRPr="001B560B">
              <w:rPr>
                <w:rFonts w:eastAsia="標楷體"/>
              </w:rPr>
              <w:t xml:space="preserve">Quantitative </w:t>
            </w:r>
            <w:r>
              <w:rPr>
                <w:rFonts w:eastAsia="標楷體"/>
              </w:rPr>
              <w:t>a</w:t>
            </w:r>
            <w:r w:rsidRPr="001B560B">
              <w:rPr>
                <w:rFonts w:eastAsia="標楷體"/>
              </w:rPr>
              <w:t xml:space="preserve">nalysis and </w:t>
            </w:r>
            <w:r>
              <w:rPr>
                <w:rFonts w:eastAsia="標楷體"/>
              </w:rPr>
              <w:t>preparation of i</w:t>
            </w:r>
            <w:r w:rsidRPr="001B560B">
              <w:rPr>
                <w:rFonts w:eastAsia="標楷體"/>
              </w:rPr>
              <w:t xml:space="preserve">soflavones from </w:t>
            </w:r>
            <w:r>
              <w:rPr>
                <w:rFonts w:eastAsia="標楷體"/>
              </w:rPr>
              <w:t>s</w:t>
            </w:r>
            <w:r w:rsidRPr="001B560B">
              <w:rPr>
                <w:rFonts w:eastAsia="標楷體"/>
              </w:rPr>
              <w:t>oybean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Default="00C12C89" w:rsidP="00DE72B3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立</w:t>
            </w:r>
            <w:smartTag w:uri="urn:schemas-microsoft-com:office:smarttags" w:element="PersonName">
              <w:smartTagPr>
                <w:attr w:name="ProductID" w:val="耿副"/>
              </w:smartTagPr>
              <w:r>
                <w:rPr>
                  <w:rFonts w:eastAsia="標楷體" w:hint="eastAsia"/>
                  <w:kern w:val="0"/>
                  <w:sz w:val="20"/>
                  <w:szCs w:val="20"/>
                </w:rPr>
                <w:t>耿副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教授</w:t>
            </w:r>
          </w:p>
          <w:p w:rsidR="00C12C89" w:rsidRPr="009C24FD" w:rsidRDefault="00C12C89" w:rsidP="00DE72B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C24F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國立嘉義大學微生物免疫與生物藥學系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PersonName">
              <w:smartTagPr>
                <w:attr w:name="ProductID" w:val="羅至佑"/>
              </w:smartTagPr>
              <w:r w:rsidRPr="00DE72B3">
                <w:rPr>
                  <w:rFonts w:eastAsia="標楷體" w:hint="eastAsia"/>
                  <w:sz w:val="20"/>
                  <w:szCs w:val="20"/>
                </w:rPr>
                <w:t>羅至佑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10: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0–10:</w:t>
            </w:r>
            <w:r>
              <w:rPr>
                <w:rFonts w:eastAsia="標楷體"/>
                <w:kern w:val="0"/>
              </w:rPr>
              <w:t>2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B560B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1B560B">
              <w:rPr>
                <w:rFonts w:eastAsia="標楷體" w:hint="eastAsia"/>
                <w:kern w:val="0"/>
              </w:rPr>
              <w:t>大豆於乳酸發酵前後異黃酮及嘌呤之含量變化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Default="00C12C89" w:rsidP="00711C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DE72B3">
              <w:rPr>
                <w:rFonts w:eastAsia="標楷體" w:hint="eastAsia"/>
                <w:sz w:val="20"/>
                <w:szCs w:val="20"/>
              </w:rPr>
              <w:t>羅至佑</w:t>
            </w:r>
            <w:r>
              <w:rPr>
                <w:rFonts w:eastAsia="標楷體" w:hint="eastAsia"/>
                <w:sz w:val="20"/>
                <w:szCs w:val="20"/>
              </w:rPr>
              <w:t>副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教授</w:t>
            </w:r>
          </w:p>
          <w:p w:rsidR="00C12C89" w:rsidRPr="009C24FD" w:rsidRDefault="00C12C89" w:rsidP="00711CC5">
            <w:pPr>
              <w:widowControl/>
              <w:rPr>
                <w:rFonts w:eastAsia="標楷體"/>
                <w:kern w:val="0"/>
                <w:sz w:val="20"/>
              </w:rPr>
            </w:pPr>
            <w:r w:rsidRPr="009C24F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國立嘉義大學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食品科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學系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PersonName">
              <w:smartTagPr>
                <w:attr w:name="ProductID" w:val="陳立耿"/>
              </w:smartTagPr>
              <w:r w:rsidRPr="009C24FD">
                <w:rPr>
                  <w:rFonts w:eastAsia="標楷體" w:hint="eastAsia"/>
                  <w:kern w:val="0"/>
                  <w:sz w:val="20"/>
                  <w:szCs w:val="20"/>
                </w:rPr>
                <w:t>陳</w:t>
              </w:r>
              <w:r>
                <w:rPr>
                  <w:rFonts w:eastAsia="標楷體" w:hint="eastAsia"/>
                  <w:kern w:val="0"/>
                  <w:sz w:val="20"/>
                  <w:szCs w:val="20"/>
                </w:rPr>
                <w:t>立耿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 w:rsidTr="00B76832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10:</w:t>
            </w:r>
            <w:r>
              <w:rPr>
                <w:rFonts w:eastAsia="標楷體"/>
                <w:kern w:val="0"/>
              </w:rPr>
              <w:t>2</w:t>
            </w:r>
            <w:r w:rsidRPr="009C24FD">
              <w:rPr>
                <w:rFonts w:eastAsia="標楷體"/>
                <w:kern w:val="0"/>
              </w:rPr>
              <w:t>0–1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5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835A0B">
            <w:pPr>
              <w:widowControl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 w:rsidRPr="001B560B">
              <w:rPr>
                <w:rFonts w:eastAsia="標楷體"/>
                <w:kern w:val="0"/>
              </w:rPr>
              <w:t>Break (Poster section)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835A0B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0</w:t>
            </w:r>
            <w:r w:rsidRPr="009C24FD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5</w:t>
            </w:r>
            <w:r w:rsidRPr="009C24FD">
              <w:rPr>
                <w:rFonts w:eastAsia="標楷體"/>
                <w:kern w:val="0"/>
              </w:rPr>
              <w:t>0–11:</w:t>
            </w:r>
            <w:r>
              <w:rPr>
                <w:rFonts w:eastAsia="標楷體"/>
                <w:kern w:val="0"/>
              </w:rPr>
              <w:t>1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B560B" w:rsidRDefault="00C12C89" w:rsidP="00711CC5">
            <w:pPr>
              <w:widowControl/>
              <w:rPr>
                <w:rFonts w:ascii="標楷體" w:eastAsia="標楷體" w:hAnsi="標楷體"/>
              </w:rPr>
            </w:pPr>
            <w:r w:rsidRPr="001B560B">
              <w:rPr>
                <w:rFonts w:ascii="標楷體" w:eastAsia="標楷體" w:hAnsi="標楷體" w:hint="eastAsia"/>
              </w:rPr>
              <w:t>大豆香米優格開發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DE72B3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呂英震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助理教授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國立嘉義大學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食品科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學系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謝佳雯"/>
              </w:smartTagPr>
              <w:r>
                <w:rPr>
                  <w:rFonts w:eastAsia="標楷體" w:hint="eastAsia"/>
                  <w:kern w:val="0"/>
                  <w:sz w:val="20"/>
                  <w:szCs w:val="20"/>
                </w:rPr>
                <w:t>謝佳雯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835A0B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1</w:t>
            </w:r>
            <w:r w:rsidRPr="009C24FD">
              <w:rPr>
                <w:rFonts w:eastAsia="標楷體"/>
                <w:kern w:val="0"/>
              </w:rPr>
              <w:t>0–11:</w:t>
            </w:r>
            <w:r>
              <w:rPr>
                <w:rFonts w:eastAsia="標楷體"/>
                <w:kern w:val="0"/>
              </w:rPr>
              <w:t>3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B560B" w:rsidRDefault="00C12C89" w:rsidP="00711CC5">
            <w:pPr>
              <w:widowControl/>
              <w:rPr>
                <w:rFonts w:ascii="標楷體" w:eastAsia="標楷體" w:hAnsi="標楷體"/>
              </w:rPr>
            </w:pPr>
            <w:r w:rsidRPr="001B560B">
              <w:rPr>
                <w:rFonts w:ascii="標楷體" w:eastAsia="標楷體" w:hAnsi="標楷體" w:hint="eastAsia"/>
              </w:rPr>
              <w:t>大豆發酵功能性食品之開發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DE72B3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謝佳雯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助理教授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國立嘉義大學微生物免疫與生物藥學系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呂英震"/>
              </w:smartTagPr>
              <w:r>
                <w:rPr>
                  <w:rFonts w:eastAsia="標楷體" w:hint="eastAsia"/>
                  <w:kern w:val="0"/>
                  <w:sz w:val="20"/>
                  <w:szCs w:val="20"/>
                </w:rPr>
                <w:t>呂英震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835A0B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3</w:t>
            </w:r>
            <w:r w:rsidRPr="009C24FD">
              <w:rPr>
                <w:rFonts w:eastAsia="標楷體"/>
                <w:kern w:val="0"/>
              </w:rPr>
              <w:t>0–11:</w:t>
            </w:r>
            <w:r>
              <w:rPr>
                <w:rFonts w:eastAsia="標楷體"/>
                <w:kern w:val="0"/>
              </w:rPr>
              <w:t>5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B560B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1B560B">
              <w:rPr>
                <w:rFonts w:eastAsia="標楷體" w:hint="eastAsia"/>
                <w:kern w:val="0"/>
              </w:rPr>
              <w:t>大豆異黃酮</w:t>
            </w:r>
            <w:r w:rsidRPr="001B560B">
              <w:rPr>
                <w:rFonts w:ascii="標楷體" w:eastAsia="標楷體" w:hAnsi="標楷體" w:hint="eastAsia"/>
              </w:rPr>
              <w:t>化合物</w:t>
            </w:r>
            <w:r w:rsidRPr="001B560B">
              <w:rPr>
                <w:rFonts w:eastAsia="標楷體" w:hint="eastAsia"/>
                <w:kern w:val="0"/>
              </w:rPr>
              <w:t>協同花生</w:t>
            </w:r>
            <w:r w:rsidRPr="001B560B">
              <w:rPr>
                <w:rFonts w:ascii="標楷體" w:eastAsia="標楷體" w:hAnsi="標楷體" w:hint="eastAsia"/>
              </w:rPr>
              <w:t>二苯乙烯類化合物</w:t>
            </w:r>
            <w:r w:rsidRPr="001B560B">
              <w:rPr>
                <w:rFonts w:eastAsia="標楷體" w:hint="eastAsia"/>
                <w:kern w:val="0"/>
              </w:rPr>
              <w:t>抗高葡萄糖腎臟細胞內氧化壓力之研究</w:t>
            </w:r>
          </w:p>
          <w:p w:rsidR="00C12C89" w:rsidRPr="001B560B" w:rsidRDefault="00C12C89" w:rsidP="001B5E1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Default="00C12C89" w:rsidP="00835A0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陳俊憲"/>
              </w:smartTagPr>
              <w:r>
                <w:rPr>
                  <w:rFonts w:eastAsia="標楷體" w:hint="eastAsia"/>
                  <w:kern w:val="0"/>
                  <w:sz w:val="20"/>
                  <w:szCs w:val="20"/>
                </w:rPr>
                <w:t>陳俊憲</w:t>
              </w:r>
            </w:smartTag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教授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兼</w:t>
            </w:r>
          </w:p>
          <w:p w:rsidR="00C12C89" w:rsidRDefault="00C12C89" w:rsidP="00835A0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系主任</w:t>
            </w:r>
          </w:p>
          <w:p w:rsidR="00C12C89" w:rsidRPr="009C24FD" w:rsidRDefault="00C12C89" w:rsidP="00835A0B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國立嘉義大學微生物免疫與生物藥學系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PersonName">
              <w:smartTagPr>
                <w:attr w:name="ProductID" w:val="翁博群"/>
              </w:smartTagPr>
              <w:r>
                <w:rPr>
                  <w:rFonts w:eastAsia="標楷體" w:hint="eastAsia"/>
                  <w:kern w:val="0"/>
                  <w:sz w:val="20"/>
                  <w:szCs w:val="20"/>
                </w:rPr>
                <w:t>翁博群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>
        <w:trPr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9C24FD" w:rsidRDefault="00C12C89" w:rsidP="00835A0B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5</w:t>
            </w:r>
            <w:r w:rsidRPr="009C24FD">
              <w:rPr>
                <w:rFonts w:eastAsia="標楷體"/>
                <w:kern w:val="0"/>
              </w:rPr>
              <w:t>0–12:</w:t>
            </w:r>
            <w:r>
              <w:rPr>
                <w:rFonts w:eastAsia="標楷體"/>
                <w:kern w:val="0"/>
              </w:rPr>
              <w:t>1</w:t>
            </w:r>
            <w:r w:rsidRPr="009C24FD">
              <w:rPr>
                <w:rFonts w:eastAsia="標楷體"/>
                <w:kern w:val="0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Pr="001B560B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1B560B">
              <w:rPr>
                <w:rFonts w:eastAsia="標楷體"/>
                <w:kern w:val="0"/>
              </w:rPr>
              <w:t>Effects of soybean isoflavones - genistein and fortified products in diabetic mice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89" w:rsidRDefault="00C12C89" w:rsidP="00711C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翁博群副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教授</w:t>
            </w:r>
          </w:p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r w:rsidRPr="009C24F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C24FD">
              <w:rPr>
                <w:rFonts w:eastAsia="標楷體" w:hint="eastAsia"/>
                <w:kern w:val="0"/>
                <w:sz w:val="20"/>
                <w:szCs w:val="20"/>
              </w:rPr>
              <w:t>國立嘉義大學微生物免疫與生物藥學系</w:t>
            </w:r>
            <w:r w:rsidRPr="009C24FD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89" w:rsidRPr="009C24FD" w:rsidRDefault="00C12C89" w:rsidP="00711CC5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PersonName">
              <w:smartTagPr>
                <w:attr w:name="ProductID" w:val="陳俊憲"/>
              </w:smartTagPr>
              <w:r w:rsidRPr="009C24FD">
                <w:rPr>
                  <w:rFonts w:eastAsia="標楷體" w:hint="eastAsia"/>
                  <w:kern w:val="0"/>
                  <w:sz w:val="20"/>
                  <w:szCs w:val="20"/>
                </w:rPr>
                <w:t>陳俊憲</w:t>
              </w:r>
            </w:smartTag>
            <w:r>
              <w:rPr>
                <w:rFonts w:eastAsia="標楷體" w:hint="eastAsia"/>
                <w:kern w:val="0"/>
                <w:sz w:val="20"/>
                <w:szCs w:val="20"/>
              </w:rPr>
              <w:t>博士</w:t>
            </w:r>
          </w:p>
        </w:tc>
      </w:tr>
      <w:tr w:rsidR="00C12C89" w:rsidRPr="009C24FD" w:rsidTr="00AA7A66">
        <w:trPr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C89" w:rsidRPr="009C24FD" w:rsidRDefault="00C12C89" w:rsidP="00835A0B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</w:rPr>
              <w:t>午餐時間</w:t>
            </w:r>
          </w:p>
        </w:tc>
      </w:tr>
    </w:tbl>
    <w:p w:rsidR="00C12C89" w:rsidRDefault="00C12C89"/>
    <w:p w:rsidR="00C12C89" w:rsidRPr="009C24FD" w:rsidRDefault="00C12C89"/>
    <w:sectPr w:rsidR="00C12C89" w:rsidRPr="009C24FD" w:rsidSect="00006191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89" w:rsidRDefault="00C12C89" w:rsidP="00966798">
      <w:r>
        <w:separator/>
      </w:r>
    </w:p>
  </w:endnote>
  <w:endnote w:type="continuationSeparator" w:id="0">
    <w:p w:rsidR="00C12C89" w:rsidRDefault="00C12C89" w:rsidP="0096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89" w:rsidRDefault="00C12C89" w:rsidP="00966798">
      <w:r>
        <w:separator/>
      </w:r>
    </w:p>
  </w:footnote>
  <w:footnote w:type="continuationSeparator" w:id="0">
    <w:p w:rsidR="00C12C89" w:rsidRDefault="00C12C89" w:rsidP="00966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C5"/>
    <w:rsid w:val="00006191"/>
    <w:rsid w:val="000302B2"/>
    <w:rsid w:val="00036223"/>
    <w:rsid w:val="000518A3"/>
    <w:rsid w:val="000519BC"/>
    <w:rsid w:val="00075414"/>
    <w:rsid w:val="00092286"/>
    <w:rsid w:val="00096965"/>
    <w:rsid w:val="000E17A8"/>
    <w:rsid w:val="000E48B3"/>
    <w:rsid w:val="0010558B"/>
    <w:rsid w:val="001257CF"/>
    <w:rsid w:val="00140E6C"/>
    <w:rsid w:val="00195F3B"/>
    <w:rsid w:val="001A2557"/>
    <w:rsid w:val="001B560B"/>
    <w:rsid w:val="001B5E1C"/>
    <w:rsid w:val="001F1862"/>
    <w:rsid w:val="00243A61"/>
    <w:rsid w:val="0026791C"/>
    <w:rsid w:val="00296C6D"/>
    <w:rsid w:val="003568C0"/>
    <w:rsid w:val="003762DA"/>
    <w:rsid w:val="00381EA2"/>
    <w:rsid w:val="003D0B85"/>
    <w:rsid w:val="004072C8"/>
    <w:rsid w:val="00437335"/>
    <w:rsid w:val="00452070"/>
    <w:rsid w:val="005208CD"/>
    <w:rsid w:val="005258B3"/>
    <w:rsid w:val="00551F64"/>
    <w:rsid w:val="00556403"/>
    <w:rsid w:val="00574103"/>
    <w:rsid w:val="005B40EC"/>
    <w:rsid w:val="00666350"/>
    <w:rsid w:val="00684FBD"/>
    <w:rsid w:val="0068549E"/>
    <w:rsid w:val="00696C62"/>
    <w:rsid w:val="006C3C30"/>
    <w:rsid w:val="00711CC5"/>
    <w:rsid w:val="007C0267"/>
    <w:rsid w:val="007D5C73"/>
    <w:rsid w:val="00835A0B"/>
    <w:rsid w:val="00866256"/>
    <w:rsid w:val="00877B09"/>
    <w:rsid w:val="008A5C55"/>
    <w:rsid w:val="008F287D"/>
    <w:rsid w:val="00966798"/>
    <w:rsid w:val="0097114D"/>
    <w:rsid w:val="009C24FD"/>
    <w:rsid w:val="009E4A12"/>
    <w:rsid w:val="009F1717"/>
    <w:rsid w:val="00A21C23"/>
    <w:rsid w:val="00A27AA9"/>
    <w:rsid w:val="00A37C90"/>
    <w:rsid w:val="00A60AC7"/>
    <w:rsid w:val="00A61293"/>
    <w:rsid w:val="00AA7A66"/>
    <w:rsid w:val="00AB759D"/>
    <w:rsid w:val="00B52E46"/>
    <w:rsid w:val="00B61700"/>
    <w:rsid w:val="00B72B56"/>
    <w:rsid w:val="00B7584F"/>
    <w:rsid w:val="00B76832"/>
    <w:rsid w:val="00B80AB4"/>
    <w:rsid w:val="00BA7E7E"/>
    <w:rsid w:val="00BC2667"/>
    <w:rsid w:val="00BD3B0C"/>
    <w:rsid w:val="00BD4DD2"/>
    <w:rsid w:val="00BD56DC"/>
    <w:rsid w:val="00BD7A76"/>
    <w:rsid w:val="00C008D9"/>
    <w:rsid w:val="00C12C89"/>
    <w:rsid w:val="00C447EF"/>
    <w:rsid w:val="00C458D7"/>
    <w:rsid w:val="00CA7621"/>
    <w:rsid w:val="00CC5CB8"/>
    <w:rsid w:val="00CD13D5"/>
    <w:rsid w:val="00CF16AB"/>
    <w:rsid w:val="00D55B5C"/>
    <w:rsid w:val="00D613AB"/>
    <w:rsid w:val="00DD2179"/>
    <w:rsid w:val="00DE72B3"/>
    <w:rsid w:val="00EC6280"/>
    <w:rsid w:val="00F77AA2"/>
    <w:rsid w:val="00F80898"/>
    <w:rsid w:val="00F82FDE"/>
    <w:rsid w:val="00FA161B"/>
    <w:rsid w:val="00FA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3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CC5"/>
    <w:rPr>
      <w:rFonts w:cs="Times New Roman"/>
      <w:color w:val="3366CC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DD2179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DD21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679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6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6798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cls/register.aspx?register_sn=6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ncyu.edu.tw/~biopharm/poster%20rule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ch@mail.ncy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305</Words>
  <Characters>1742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國立嘉義大學生命科學院</dc:title>
  <dc:subject/>
  <dc:creator>ncyu_user</dc:creator>
  <cp:keywords/>
  <dc:description/>
  <cp:lastModifiedBy>N_user</cp:lastModifiedBy>
  <cp:revision>11</cp:revision>
  <cp:lastPrinted>2014-10-16T09:20:00Z</cp:lastPrinted>
  <dcterms:created xsi:type="dcterms:W3CDTF">2014-10-09T02:09:00Z</dcterms:created>
  <dcterms:modified xsi:type="dcterms:W3CDTF">2014-10-17T01:14:00Z</dcterms:modified>
</cp:coreProperties>
</file>