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C" w:rsidRPr="001303B0" w:rsidRDefault="002678DC" w:rsidP="002678DC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303B0">
        <w:rPr>
          <w:rFonts w:ascii="Times New Roman" w:eastAsia="標楷體" w:hAnsi="標楷體"/>
          <w:b/>
          <w:sz w:val="32"/>
          <w:szCs w:val="32"/>
        </w:rPr>
        <w:t>國立嘉義大學</w:t>
      </w:r>
      <w:r w:rsidRPr="001303B0">
        <w:rPr>
          <w:rFonts w:ascii="Times New Roman" w:eastAsia="標楷體" w:hAnsi="Times New Roman"/>
          <w:b/>
          <w:sz w:val="32"/>
          <w:szCs w:val="32"/>
        </w:rPr>
        <w:t>100</w:t>
      </w:r>
      <w:r w:rsidRPr="001303B0">
        <w:rPr>
          <w:rFonts w:ascii="Times New Roman" w:eastAsia="標楷體" w:hAnsi="標楷體"/>
          <w:b/>
          <w:sz w:val="32"/>
          <w:szCs w:val="32"/>
        </w:rPr>
        <w:t>年教學卓越計畫活動成果暨滿意度分析表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2819"/>
        <w:gridCol w:w="1492"/>
        <w:gridCol w:w="3072"/>
      </w:tblGrid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國立嘉義大學</w:t>
            </w:r>
          </w:p>
        </w:tc>
      </w:tr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活動名稱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Pr="00F66232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F66232">
              <w:rPr>
                <w:rFonts w:ascii="Times New Roman" w:eastAsia="標楷體" w:hAnsi="Times New Roman" w:cs="標楷體" w:hint="eastAsia"/>
                <w:szCs w:val="24"/>
              </w:rPr>
              <w:t>杏輝醫藥集團</w:t>
            </w:r>
            <w:r w:rsidRPr="00F66232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林漢欽教授與</w:t>
            </w:r>
            <w:proofErr w:type="gramStart"/>
            <w:r w:rsidRPr="00F66232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微藥系</w:t>
            </w:r>
            <w:proofErr w:type="gramEnd"/>
            <w:r w:rsidRPr="00F66232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師生座談會</w:t>
            </w:r>
          </w:p>
        </w:tc>
      </w:tr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主軸計畫名稱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主軸：學生就業力精進計畫</w:t>
            </w:r>
          </w:p>
        </w:tc>
      </w:tr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執行策略名稱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D1-1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：跨領域第二專長強固計畫</w:t>
            </w:r>
          </w:p>
        </w:tc>
      </w:tr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活動日期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eastAsia="標楷體" w:hAnsi="標楷體" w:hint="eastAsia"/>
              </w:rPr>
              <w:t>101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20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活動時間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16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00~17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00</w:t>
            </w:r>
          </w:p>
        </w:tc>
      </w:tr>
      <w:tr w:rsidR="002678DC" w:rsidTr="00AD505A">
        <w:trPr>
          <w:trHeight w:val="123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活動地點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A32-606</w:t>
            </w:r>
          </w:p>
        </w:tc>
      </w:tr>
      <w:tr w:rsidR="002678DC" w:rsidTr="00AD505A">
        <w:trPr>
          <w:trHeight w:val="38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主辦單位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AD505A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微生物免疫與生物藥學系</w:t>
            </w:r>
          </w:p>
        </w:tc>
      </w:tr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參加人數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AD2C3B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60</w:t>
            </w:r>
            <w:bookmarkStart w:id="0" w:name="_GoBack"/>
            <w:bookmarkEnd w:id="0"/>
          </w:p>
        </w:tc>
      </w:tr>
      <w:tr w:rsidR="002678DC" w:rsidTr="00AD505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活動聯絡人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蔡宗杰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聯絡電話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05-2717835</w:t>
            </w:r>
          </w:p>
        </w:tc>
      </w:tr>
      <w:tr w:rsidR="002678DC" w:rsidTr="00AD505A">
        <w:trPr>
          <w:trHeight w:val="186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對應計畫書之</w:t>
            </w:r>
          </w:p>
          <w:p w:rsidR="002678DC" w:rsidRDefault="002678DC" w:rsidP="00AD505A">
            <w:pPr>
              <w:spacing w:line="24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質量化績效指標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DC" w:rsidRPr="000F42AA" w:rsidRDefault="002678DC" w:rsidP="00AD505A">
            <w:pPr>
              <w:spacing w:line="24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/>
                <w:kern w:val="0"/>
                <w:szCs w:val="24"/>
              </w:rPr>
              <w:t>【質化績效指標】</w:t>
            </w:r>
          </w:p>
          <w:p w:rsidR="002678DC" w:rsidRPr="000F42AA" w:rsidRDefault="002678DC" w:rsidP="00AD505A">
            <w:pPr>
              <w:spacing w:line="24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0F42AA">
              <w:rPr>
                <w:rFonts w:ascii="Times New Roman" w:eastAsia="標楷體" w:hAnsi="Times New Roman" w:hint="eastAsia"/>
                <w:kern w:val="0"/>
                <w:szCs w:val="24"/>
              </w:rPr>
              <w:t>促進業界與學界交流，豐富學生專業領域學習視野。</w:t>
            </w:r>
          </w:p>
          <w:p w:rsidR="002678DC" w:rsidRPr="000F42AA" w:rsidRDefault="002678DC" w:rsidP="00AD505A">
            <w:pPr>
              <w:spacing w:line="24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/>
                <w:kern w:val="0"/>
                <w:szCs w:val="24"/>
              </w:rPr>
              <w:t>【量化績效指標】</w:t>
            </w:r>
          </w:p>
          <w:p w:rsidR="002678DC" w:rsidRPr="000F42AA" w:rsidRDefault="002678DC" w:rsidP="00AD505A">
            <w:pPr>
              <w:spacing w:line="24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F42AA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 xml:space="preserve">   </w:t>
            </w:r>
            <w:r w:rsidRPr="000F42AA">
              <w:rPr>
                <w:rFonts w:ascii="標楷體" w:eastAsia="標楷體" w:hAnsi="標楷體" w:hint="eastAsia"/>
                <w:kern w:val="0"/>
                <w:szCs w:val="24"/>
              </w:rPr>
              <w:t>業界交流論壇、諮詢或演講座談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2678DC" w:rsidTr="00AD505A">
        <w:trPr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一、本次活動摘要說明</w:t>
            </w:r>
          </w:p>
        </w:tc>
      </w:tr>
      <w:tr w:rsidR="002678DC" w:rsidTr="00386295">
        <w:trPr>
          <w:trHeight w:val="2369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C" w:rsidRDefault="002678DC" w:rsidP="00386295">
            <w:pPr>
              <w:spacing w:line="240" w:lineRule="atLeast"/>
              <w:ind w:leftChars="194" w:left="466" w:rightChars="140" w:right="336" w:firstLineChars="205" w:firstLine="492"/>
              <w:rPr>
                <w:rFonts w:ascii="Times New Roman" w:eastAsia="標楷體" w:hAnsi="Times New Roman"/>
                <w:kern w:val="0"/>
                <w:szCs w:val="24"/>
              </w:rPr>
            </w:pPr>
            <w:r w:rsidRPr="009648BD">
              <w:rPr>
                <w:rFonts w:ascii="標楷體" w:eastAsia="標楷體" w:hAnsi="標楷體" w:hint="eastAsia"/>
              </w:rPr>
              <w:t>本次</w:t>
            </w:r>
            <w:r>
              <w:rPr>
                <w:rFonts w:ascii="標楷體" w:eastAsia="標楷體" w:hAnsi="標楷體" w:hint="eastAsia"/>
              </w:rPr>
              <w:t>業界座談</w:t>
            </w:r>
            <w:proofErr w:type="gramStart"/>
            <w:r w:rsidRPr="009648BD">
              <w:rPr>
                <w:rFonts w:ascii="標楷體" w:eastAsia="標楷體" w:hAnsi="標楷體" w:hint="eastAsia"/>
              </w:rPr>
              <w:t>邀請到杏輝</w:t>
            </w:r>
            <w:proofErr w:type="gramEnd"/>
            <w:r w:rsidRPr="009648BD">
              <w:rPr>
                <w:rFonts w:ascii="標楷體" w:eastAsia="標楷體" w:hAnsi="標楷體" w:hint="eastAsia"/>
              </w:rPr>
              <w:t>醫藥集團董事長室研發組 副研發長 林漢欽教授，</w:t>
            </w:r>
            <w:r>
              <w:rPr>
                <w:rFonts w:ascii="標楷體" w:eastAsia="標楷體" w:hAnsi="標楷體" w:hint="eastAsia"/>
              </w:rPr>
              <w:t>林教授原本也是在學術界服務多年，主要專長為</w:t>
            </w:r>
            <w:r w:rsidRPr="00093D59">
              <w:rPr>
                <w:rFonts w:ascii="標楷體" w:eastAsia="標楷體" w:hAnsi="標楷體" w:hint="eastAsia"/>
              </w:rPr>
              <w:t>藥物化學、天然物化學、中草藥開發</w:t>
            </w:r>
            <w:r>
              <w:rPr>
                <w:rFonts w:ascii="標楷體" w:eastAsia="標楷體" w:hAnsi="標楷體" w:hint="eastAsia"/>
              </w:rPr>
              <w:t>等，後來才轉任杏輝醫藥集團服務，本身也擔任</w:t>
            </w:r>
            <w:r w:rsidRPr="00F511D2">
              <w:rPr>
                <w:rFonts w:ascii="標楷體" w:eastAsia="標楷體" w:hAnsi="標楷體" w:hint="eastAsia"/>
              </w:rPr>
              <w:t>杏輝醫藥集團中草藥召集人</w:t>
            </w:r>
            <w:r>
              <w:rPr>
                <w:rFonts w:ascii="標楷體" w:eastAsia="標楷體" w:hAnsi="標楷體" w:hint="eastAsia"/>
              </w:rPr>
              <w:t>工作，</w:t>
            </w:r>
            <w:proofErr w:type="gramStart"/>
            <w:r>
              <w:rPr>
                <w:rFonts w:ascii="標楷體" w:eastAsia="標楷體" w:hAnsi="標楷體" w:hint="eastAsia"/>
              </w:rPr>
              <w:t>而杏輝</w:t>
            </w:r>
            <w:proofErr w:type="gramEnd"/>
            <w:r>
              <w:rPr>
                <w:rFonts w:ascii="標楷體" w:eastAsia="標楷體" w:hAnsi="標楷體" w:hint="eastAsia"/>
              </w:rPr>
              <w:t>醫藥集團是屬於國際性的藥廠，此次林教授</w:t>
            </w:r>
            <w:r w:rsidRPr="009648BD">
              <w:rPr>
                <w:rFonts w:ascii="標楷體" w:eastAsia="標楷體" w:hAnsi="標楷體" w:hint="eastAsia"/>
              </w:rPr>
              <w:t>以深入淺出的方式向所有師生</w:t>
            </w:r>
            <w:r>
              <w:rPr>
                <w:rFonts w:ascii="標楷體" w:eastAsia="標楷體" w:hAnsi="標楷體" w:hint="eastAsia"/>
              </w:rPr>
              <w:t>分享他在業界多年的中藥產業化研發經驗，並鼓勵學生多方閱讀讓自己的知識領域能更拓展，對未來進入職場能預先做好準備迎接各項工作挑戰。</w:t>
            </w:r>
          </w:p>
        </w:tc>
      </w:tr>
      <w:tr w:rsidR="002678DC" w:rsidTr="00AD505A">
        <w:trPr>
          <w:trHeight w:val="363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678DC" w:rsidRDefault="002678DC" w:rsidP="00AD505A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二、自評本次活動執行成效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請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起、承、轉、合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方式敘寫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並可條列出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重點成果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2678DC" w:rsidTr="00AD505A">
        <w:trPr>
          <w:trHeight w:val="3076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4" w:rsidRDefault="008B5A74" w:rsidP="00386295">
            <w:pPr>
              <w:ind w:leftChars="182" w:left="437" w:rightChars="102" w:right="245" w:firstLineChars="204" w:firstLine="490"/>
              <w:rPr>
                <w:rFonts w:ascii="標楷體" w:eastAsia="標楷體" w:hAnsi="標楷體"/>
              </w:rPr>
            </w:pPr>
          </w:p>
          <w:p w:rsidR="00386295" w:rsidRDefault="002678DC" w:rsidP="00386295">
            <w:pPr>
              <w:ind w:leftChars="182" w:left="437" w:rightChars="102" w:right="245" w:firstLineChars="204" w:firstLine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此次邀請</w:t>
            </w:r>
            <w:r w:rsidRPr="009648BD">
              <w:rPr>
                <w:rFonts w:ascii="標楷體" w:eastAsia="標楷體" w:hAnsi="標楷體" w:hint="eastAsia"/>
              </w:rPr>
              <w:t>杏輝醫藥集團林漢欽教授</w:t>
            </w:r>
            <w:r>
              <w:rPr>
                <w:rFonts w:ascii="標楷體" w:eastAsia="標楷體" w:hAnsi="標楷體" w:hint="eastAsia"/>
              </w:rPr>
              <w:t>分享了他在中藥產業化的研發經驗。在座談會中林教授指出</w:t>
            </w:r>
            <w:r w:rsidRPr="000C4E6B">
              <w:rPr>
                <w:rFonts w:ascii="標楷體" w:eastAsia="標楷體" w:hAnsi="標楷體" w:hint="eastAsia"/>
              </w:rPr>
              <w:t>台灣</w:t>
            </w:r>
            <w:r>
              <w:rPr>
                <w:rFonts w:ascii="標楷體" w:eastAsia="標楷體" w:hAnsi="標楷體" w:hint="eastAsia"/>
              </w:rPr>
              <w:t>中藥產業化目前所面臨的</w:t>
            </w:r>
            <w:r w:rsidRPr="000C4E6B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，包括：</w:t>
            </w:r>
            <w:r w:rsidRPr="000C4E6B">
              <w:rPr>
                <w:rFonts w:ascii="標楷體" w:eastAsia="標楷體" w:hAnsi="標楷體" w:hint="eastAsia"/>
              </w:rPr>
              <w:t>傳統中醫不</w:t>
            </w:r>
            <w:r>
              <w:rPr>
                <w:rFonts w:ascii="標楷體" w:eastAsia="標楷體" w:hAnsi="標楷體" w:hint="eastAsia"/>
              </w:rPr>
              <w:t>講求</w:t>
            </w:r>
            <w:r w:rsidRPr="000C4E6B">
              <w:rPr>
                <w:rFonts w:ascii="標楷體" w:eastAsia="標楷體" w:hAnsi="標楷體" w:hint="eastAsia"/>
              </w:rPr>
              <w:t>現代化</w:t>
            </w:r>
            <w:r>
              <w:rPr>
                <w:rFonts w:ascii="標楷體" w:eastAsia="標楷體" w:hAnsi="標楷體" w:hint="eastAsia"/>
              </w:rPr>
              <w:t>或</w:t>
            </w:r>
            <w:r w:rsidRPr="000C4E6B">
              <w:rPr>
                <w:rFonts w:ascii="標楷體" w:eastAsia="標楷體" w:hAnsi="標楷體" w:hint="eastAsia"/>
              </w:rPr>
              <w:t>現代西醫</w:t>
            </w:r>
            <w:r>
              <w:rPr>
                <w:rFonts w:ascii="標楷體" w:eastAsia="標楷體" w:hAnsi="標楷體" w:hint="eastAsia"/>
              </w:rPr>
              <w:t>又認為</w:t>
            </w:r>
            <w:r w:rsidRPr="000C4E6B">
              <w:rPr>
                <w:rFonts w:ascii="標楷體" w:eastAsia="標楷體" w:hAnsi="標楷體" w:hint="eastAsia"/>
              </w:rPr>
              <w:t>中醫不科學</w:t>
            </w:r>
            <w:r>
              <w:rPr>
                <w:rFonts w:ascii="標楷體" w:eastAsia="標楷體" w:hAnsi="標楷體" w:hint="eastAsia"/>
              </w:rPr>
              <w:t>易造成</w:t>
            </w:r>
            <w:r w:rsidRPr="000C4E6B">
              <w:rPr>
                <w:rFonts w:ascii="標楷體" w:eastAsia="標楷體" w:hAnsi="標楷體" w:hint="eastAsia"/>
              </w:rPr>
              <w:t>知識傲慢</w:t>
            </w:r>
            <w:r>
              <w:rPr>
                <w:rFonts w:ascii="標楷體" w:eastAsia="標楷體" w:hAnsi="標楷體" w:hint="eastAsia"/>
              </w:rPr>
              <w:t>; 另外</w:t>
            </w:r>
            <w:r w:rsidRPr="000C4E6B">
              <w:rPr>
                <w:rFonts w:ascii="標楷體" w:eastAsia="標楷體" w:hAnsi="標楷體" w:hint="eastAsia"/>
              </w:rPr>
              <w:t>傳統醫學</w:t>
            </w:r>
            <w:r>
              <w:rPr>
                <w:rFonts w:ascii="標楷體" w:eastAsia="標楷體" w:hAnsi="標楷體" w:hint="eastAsia"/>
              </w:rPr>
              <w:t>會因</w:t>
            </w:r>
            <w:r w:rsidRPr="000C4E6B">
              <w:rPr>
                <w:rFonts w:ascii="標楷體" w:eastAsia="標楷體" w:hAnsi="標楷體" w:hint="eastAsia"/>
              </w:rPr>
              <w:t>有語言障礙</w:t>
            </w:r>
            <w:r>
              <w:rPr>
                <w:rFonts w:ascii="標楷體" w:eastAsia="標楷體" w:hAnsi="標楷體" w:hint="eastAsia"/>
              </w:rPr>
              <w:t>造成教學困難，因此要如何</w:t>
            </w:r>
            <w:r w:rsidRPr="000C4E6B">
              <w:rPr>
                <w:rFonts w:ascii="標楷體" w:eastAsia="標楷體" w:hAnsi="標楷體" w:hint="eastAsia"/>
              </w:rPr>
              <w:t>找一位好老師</w:t>
            </w:r>
            <w:r>
              <w:rPr>
                <w:rFonts w:ascii="標楷體" w:eastAsia="標楷體" w:hAnsi="標楷體" w:hint="eastAsia"/>
              </w:rPr>
              <w:t>來引導，才能創造未來競爭力。另外在座談會當中林教授也舉了</w:t>
            </w:r>
            <w:r w:rsidRPr="00B96066">
              <w:rPr>
                <w:rFonts w:ascii="標楷體" w:eastAsia="標楷體" w:hAnsi="標楷體" w:hint="eastAsia"/>
              </w:rPr>
              <w:t>人</w:t>
            </w:r>
            <w:proofErr w:type="gramStart"/>
            <w:r w:rsidRPr="00B96066">
              <w:rPr>
                <w:rFonts w:ascii="標楷體" w:eastAsia="標楷體" w:hAnsi="標楷體" w:hint="eastAsia"/>
              </w:rPr>
              <w:t>蔘</w:t>
            </w:r>
            <w:proofErr w:type="gramEnd"/>
            <w:r w:rsidRPr="00B96066">
              <w:rPr>
                <w:rFonts w:ascii="標楷體" w:eastAsia="標楷體" w:hAnsi="標楷體" w:hint="eastAsia"/>
              </w:rPr>
              <w:t>降血糖爭論</w:t>
            </w:r>
            <w:r>
              <w:rPr>
                <w:rFonts w:ascii="標楷體" w:eastAsia="標楷體" w:hAnsi="標楷體" w:hint="eastAsia"/>
              </w:rPr>
              <w:t>議題，有些論文指出</w:t>
            </w:r>
            <w:r w:rsidRPr="00B96066">
              <w:rPr>
                <w:rFonts w:ascii="標楷體" w:eastAsia="標楷體" w:hAnsi="標楷體" w:hint="eastAsia"/>
              </w:rPr>
              <w:t>人</w:t>
            </w:r>
            <w:proofErr w:type="gramStart"/>
            <w:r w:rsidRPr="00B96066">
              <w:rPr>
                <w:rFonts w:ascii="標楷體" w:eastAsia="標楷體" w:hAnsi="標楷體" w:hint="eastAsia"/>
              </w:rPr>
              <w:t>蔘</w:t>
            </w:r>
            <w:proofErr w:type="gramEnd"/>
            <w:r w:rsidRPr="00B96066">
              <w:rPr>
                <w:rFonts w:ascii="標楷體" w:eastAsia="標楷體" w:hAnsi="標楷體" w:hint="eastAsia"/>
              </w:rPr>
              <w:t>有降血糖</w:t>
            </w:r>
            <w:r>
              <w:rPr>
                <w:rFonts w:ascii="標楷體" w:eastAsia="標楷體" w:hAnsi="標楷體" w:hint="eastAsia"/>
              </w:rPr>
              <w:t>、升血糖或對血糖無效等論點。</w:t>
            </w:r>
          </w:p>
          <w:p w:rsidR="002678DC" w:rsidRPr="00B96066" w:rsidRDefault="002678DC" w:rsidP="00386295">
            <w:pPr>
              <w:ind w:leftChars="182" w:left="437" w:rightChars="102" w:right="245" w:firstLineChars="204" w:firstLine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為何人</w:t>
            </w:r>
            <w:proofErr w:type="gramStart"/>
            <w:r>
              <w:rPr>
                <w:rFonts w:ascii="標楷體" w:eastAsia="標楷體" w:hAnsi="標楷體" w:hint="eastAsia"/>
              </w:rPr>
              <w:t>蔘</w:t>
            </w:r>
            <w:proofErr w:type="gramEnd"/>
            <w:r>
              <w:rPr>
                <w:rFonts w:ascii="標楷體" w:eastAsia="標楷體" w:hAnsi="標楷體" w:hint="eastAsia"/>
              </w:rPr>
              <w:t>的功效會</w:t>
            </w:r>
            <w:r w:rsidRPr="00B96066">
              <w:rPr>
                <w:rFonts w:ascii="標楷體" w:eastAsia="標楷體" w:hAnsi="標楷體" w:hint="eastAsia"/>
              </w:rPr>
              <w:t>產生三種不同結果？</w:t>
            </w:r>
            <w:r>
              <w:rPr>
                <w:rFonts w:ascii="標楷體" w:eastAsia="標楷體" w:hAnsi="標楷體" w:hint="eastAsia"/>
              </w:rPr>
              <w:t>其實就是因為成分一致性的問題造成不同的研究結果。從此部分就可以知道林教授對傳統中藥有其獨到經驗及精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的眼光，</w:t>
            </w:r>
            <w:proofErr w:type="gramStart"/>
            <w:r>
              <w:rPr>
                <w:rFonts w:ascii="標楷體" w:eastAsia="標楷體" w:hAnsi="標楷體" w:hint="eastAsia"/>
              </w:rPr>
              <w:t>所以杏</w:t>
            </w:r>
            <w:proofErr w:type="gramEnd"/>
            <w:r>
              <w:rPr>
                <w:rFonts w:ascii="標楷體" w:eastAsia="標楷體" w:hAnsi="標楷體" w:hint="eastAsia"/>
              </w:rPr>
              <w:t>輝醫藥集團在中草藥的產業化能夠獨步全球。最後林教授也鼓勵學生多方閱讀增加自己未來視野，同時他也以</w:t>
            </w:r>
            <w:r w:rsidRPr="00463119">
              <w:rPr>
                <w:rFonts w:ascii="標楷體" w:eastAsia="標楷體" w:hAnsi="標楷體" w:hint="eastAsia"/>
              </w:rPr>
              <w:t>李嘉誠名言：</w:t>
            </w:r>
            <w:r>
              <w:rPr>
                <w:rFonts w:ascii="標楷體" w:eastAsia="標楷體" w:hAnsi="標楷體" w:hint="eastAsia"/>
              </w:rPr>
              <w:t>『</w:t>
            </w:r>
            <w:r w:rsidRPr="00463119">
              <w:rPr>
                <w:rFonts w:ascii="標楷體" w:eastAsia="標楷體" w:hAnsi="標楷體" w:hint="eastAsia"/>
              </w:rPr>
              <w:t>知識決定命運</w:t>
            </w:r>
            <w:r>
              <w:rPr>
                <w:rFonts w:ascii="標楷體" w:eastAsia="標楷體" w:hAnsi="標楷體" w:hint="eastAsia"/>
              </w:rPr>
              <w:t>』與</w:t>
            </w:r>
            <w:r w:rsidRPr="00463119">
              <w:rPr>
                <w:rFonts w:ascii="標楷體" w:eastAsia="標楷體" w:hAnsi="標楷體" w:hint="eastAsia"/>
              </w:rPr>
              <w:t>賈伯斯引言：</w:t>
            </w:r>
            <w:r>
              <w:rPr>
                <w:rFonts w:ascii="標楷體" w:eastAsia="標楷體" w:hAnsi="標楷體" w:hint="eastAsia"/>
              </w:rPr>
              <w:t>『</w:t>
            </w:r>
            <w:r w:rsidRPr="007B35DA">
              <w:rPr>
                <w:rFonts w:ascii="Times New Roman" w:eastAsia="標楷體" w:hAnsi="Times New Roman"/>
              </w:rPr>
              <w:t>Stay hungry ; Stay foolish</w:t>
            </w:r>
            <w:r>
              <w:rPr>
                <w:rFonts w:ascii="標楷體" w:eastAsia="標楷體" w:hAnsi="標楷體" w:hint="eastAsia"/>
              </w:rPr>
              <w:t>』勉勵所有學生，因為</w:t>
            </w:r>
            <w:r w:rsidRPr="00463119">
              <w:rPr>
                <w:rFonts w:ascii="標楷體" w:eastAsia="標楷體" w:hAnsi="標楷體" w:hint="eastAsia"/>
              </w:rPr>
              <w:t>人的一生只有一次，或許只有不斷的求知若</w:t>
            </w:r>
            <w:proofErr w:type="gramStart"/>
            <w:r w:rsidRPr="00463119">
              <w:rPr>
                <w:rFonts w:ascii="標楷體" w:eastAsia="標楷體" w:hAnsi="標楷體" w:hint="eastAsia"/>
              </w:rPr>
              <w:t>飢</w:t>
            </w:r>
            <w:proofErr w:type="gramEnd"/>
            <w:r w:rsidRPr="00463119">
              <w:rPr>
                <w:rFonts w:ascii="標楷體" w:eastAsia="標楷體" w:hAnsi="標楷體" w:hint="eastAsia"/>
              </w:rPr>
              <w:t>，虛心若愚，才能夠冷靜的面對一切困境。</w:t>
            </w:r>
          </w:p>
          <w:p w:rsidR="002678DC" w:rsidRPr="00CB34C9" w:rsidRDefault="002678DC" w:rsidP="00AD505A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386295" w:rsidRDefault="00386295" w:rsidP="008B5A74">
      <w:pPr>
        <w:widowControl/>
      </w:pPr>
    </w:p>
    <w:tbl>
      <w:tblPr>
        <w:tblpPr w:leftFromText="180" w:rightFromText="180" w:vertAnchor="page" w:horzAnchor="margin" w:tblpXSpec="center" w:tblpY="1484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74"/>
        <w:gridCol w:w="554"/>
        <w:gridCol w:w="8"/>
        <w:gridCol w:w="252"/>
        <w:gridCol w:w="851"/>
        <w:gridCol w:w="850"/>
        <w:gridCol w:w="1134"/>
        <w:gridCol w:w="1418"/>
      </w:tblGrid>
      <w:tr w:rsidR="004006AC" w:rsidRPr="004305D4" w:rsidTr="002D6A52">
        <w:trPr>
          <w:trHeight w:val="369"/>
        </w:trPr>
        <w:tc>
          <w:tcPr>
            <w:tcW w:w="9566" w:type="dxa"/>
            <w:gridSpan w:val="9"/>
            <w:shd w:val="clear" w:color="auto" w:fill="99CC00"/>
            <w:vAlign w:val="center"/>
          </w:tcPr>
          <w:p w:rsidR="004006AC" w:rsidRPr="00DB2A5B" w:rsidRDefault="004006AC" w:rsidP="002D6A52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三、</w:t>
            </w:r>
            <w:r w:rsidRPr="004C4D49">
              <w:rPr>
                <w:rFonts w:ascii="Times New Roman" w:eastAsia="標楷體" w:hAnsi="Times New Roman" w:hint="eastAsia"/>
                <w:kern w:val="0"/>
                <w:szCs w:val="24"/>
              </w:rPr>
              <w:t>活動照片</w:t>
            </w:r>
          </w:p>
        </w:tc>
      </w:tr>
      <w:tr w:rsidR="004006AC" w:rsidRPr="004305D4" w:rsidTr="002D6A52">
        <w:trPr>
          <w:trHeight w:val="1602"/>
        </w:trPr>
        <w:tc>
          <w:tcPr>
            <w:tcW w:w="4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6AC" w:rsidRPr="00166808" w:rsidRDefault="008044EB" w:rsidP="002D6A52">
            <w:pPr>
              <w:pStyle w:val="Web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328A3E5" wp14:editId="192449E8">
                  <wp:extent cx="2390140" cy="1656715"/>
                  <wp:effectExtent l="0" t="0" r="0" b="635"/>
                  <wp:docPr id="5" name="圖片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6AC" w:rsidRPr="00166808" w:rsidRDefault="008044EB" w:rsidP="002D6A52">
            <w:pPr>
              <w:pStyle w:val="Web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20340839" wp14:editId="072C3C5E">
                  <wp:extent cx="2390140" cy="1656715"/>
                  <wp:effectExtent l="0" t="0" r="0" b="635"/>
                  <wp:docPr id="6" name="圖片 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6AC" w:rsidRPr="004305D4" w:rsidTr="002D6A52">
        <w:trPr>
          <w:trHeight w:val="982"/>
        </w:trPr>
        <w:tc>
          <w:tcPr>
            <w:tcW w:w="4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6AC" w:rsidRPr="00166808" w:rsidRDefault="008044EB" w:rsidP="002D6A52">
            <w:pPr>
              <w:pStyle w:val="Web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47148477" wp14:editId="792AAA69">
                  <wp:extent cx="2390140" cy="1656715"/>
                  <wp:effectExtent l="0" t="0" r="0" b="635"/>
                  <wp:docPr id="8" name="圖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6AC" w:rsidRPr="00166808" w:rsidRDefault="008044EB" w:rsidP="002D6A52">
            <w:pPr>
              <w:pStyle w:val="Web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74D86E89" wp14:editId="2E15694B">
                  <wp:extent cx="2390140" cy="1656715"/>
                  <wp:effectExtent l="0" t="0" r="0" b="635"/>
                  <wp:docPr id="7" name="圖片 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6AC" w:rsidRPr="006B4EBA" w:rsidTr="002D6A52">
        <w:trPr>
          <w:trHeight w:val="401"/>
        </w:trPr>
        <w:tc>
          <w:tcPr>
            <w:tcW w:w="9566" w:type="dxa"/>
            <w:gridSpan w:val="9"/>
            <w:shd w:val="clear" w:color="auto" w:fill="99CC00"/>
            <w:vAlign w:val="center"/>
          </w:tcPr>
          <w:p w:rsidR="004006AC" w:rsidRPr="006B4EBA" w:rsidRDefault="004006AC" w:rsidP="002D6A52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Pr="004C4D49">
              <w:rPr>
                <w:rFonts w:eastAsia="標楷體" w:hAnsi="標楷體" w:hint="eastAsia"/>
              </w:rPr>
              <w:t>本次活動參與者建議及改善作法</w:t>
            </w:r>
          </w:p>
        </w:tc>
      </w:tr>
      <w:tr w:rsidR="004006AC" w:rsidRPr="006B4EBA" w:rsidTr="002D6A52">
        <w:trPr>
          <w:trHeight w:val="2020"/>
        </w:trPr>
        <w:tc>
          <w:tcPr>
            <w:tcW w:w="9566" w:type="dxa"/>
            <w:gridSpan w:val="9"/>
            <w:vAlign w:val="center"/>
          </w:tcPr>
          <w:p w:rsidR="007E7EC5" w:rsidRDefault="007E7EC5" w:rsidP="007E7EC5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一、參與者建議事項：</w:t>
            </w:r>
          </w:p>
          <w:p w:rsidR="007E7EC5" w:rsidRDefault="007E7EC5" w:rsidP="007E7EC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bdr w:val="single" w:sz="4" w:space="0" w:color="auto" w:frame="1"/>
              </w:rPr>
              <w:t>8、您認為之後舉辦相關活動可以增加下列哪些項目？（可複選）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18位</w:t>
            </w:r>
            <w:r>
              <w:rPr>
                <w:rFonts w:ascii="標楷體" w:eastAsia="標楷體" w:hAnsi="標楷體" w:hint="eastAsia"/>
              </w:rPr>
              <w:t>增加類似課程主題不同內容，例如：本系在各產業的應用</w:t>
            </w:r>
            <w:r w:rsidRPr="0074107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相關產業的經驗分享</w:t>
            </w:r>
            <w:r w:rsidRPr="0074107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就業相關活動、業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界的經驗分享。</w:t>
            </w:r>
          </w:p>
          <w:p w:rsidR="007E7EC5" w:rsidRDefault="007E7EC5" w:rsidP="007E7EC5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8位 </w:t>
            </w:r>
            <w:r>
              <w:rPr>
                <w:rFonts w:ascii="標楷體" w:eastAsia="標楷體" w:hAnsi="標楷體" w:hint="eastAsia"/>
              </w:rPr>
              <w:t xml:space="preserve">可請其他教師講述類似主題，例如：免疫、生技廠商代表、業界進展。　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10位</w:t>
            </w:r>
            <w:r>
              <w:rPr>
                <w:rFonts w:ascii="標楷體" w:eastAsia="標楷體" w:hAnsi="標楷體" w:hint="eastAsia"/>
              </w:rPr>
              <w:t>增加其他主題，例如：微生物與免疫、最新醫療與疾病進展、微生物(細菌)、免疫調節。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0位 </w:t>
            </w:r>
            <w:r>
              <w:rPr>
                <w:rFonts w:ascii="標楷體" w:eastAsia="標楷體" w:hAnsi="標楷體" w:hint="eastAsia"/>
              </w:rPr>
              <w:t>其他，</w:t>
            </w:r>
            <w:r w:rsidRPr="00741072">
              <w:rPr>
                <w:rFonts w:ascii="標楷體" w:eastAsia="標楷體" w:hAnsi="標楷體" w:hint="eastAsia"/>
              </w:rPr>
              <w:t>。</w:t>
            </w:r>
          </w:p>
          <w:p w:rsidR="007E7EC5" w:rsidRDefault="007E7EC5" w:rsidP="007E7EC5">
            <w:pPr>
              <w:rPr>
                <w:rFonts w:ascii="標楷體" w:eastAsia="標楷體" w:hAnsi="標楷體"/>
                <w:b/>
                <w:color w:val="80008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bdr w:val="single" w:sz="4" w:space="0" w:color="auto" w:frame="1"/>
              </w:rPr>
              <w:t>9、您覺得參加本次活動的收穫是：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了解到對不同病所用的藥不同，還有知道一些在藥物研究方面的知識。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了解中藥產業相關知識。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對藥物產業有更進一步的認識。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good。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了解中草藥的研究方向及產業著重點。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了解產業上的成本與需求考量。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 中草藥的認識。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 了解目前產業方向。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 中西藥背景的了解。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10.得到許多與中藥產業化研發的知識。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11.學習到許多課堂上學不到的東西　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12.從根本解決疾病，並且以科學融合經濟。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13.很感動，學到很多。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14. 人命至重，多於千金；Be a only </w:t>
            </w:r>
            <w:proofErr w:type="spellStart"/>
            <w:r>
              <w:rPr>
                <w:rFonts w:ascii="標楷體" w:eastAsia="標楷體" w:hAnsi="標楷體" w:hint="eastAsia"/>
              </w:rPr>
              <w:t>one,not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number one.。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 中藥材研發的經驗。。</w:t>
            </w:r>
          </w:p>
          <w:p w:rsidR="007E7EC5" w:rsidRDefault="007E7EC5" w:rsidP="007E7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 書要看的多，對看待事情的角度也會不同，思考、切入問題也要容易抓住問題。</w:t>
            </w:r>
          </w:p>
          <w:p w:rsidR="007E7EC5" w:rsidRDefault="007E7EC5" w:rsidP="007E7EC5">
            <w:pPr>
              <w:rPr>
                <w:rFonts w:ascii="標楷體" w:eastAsia="標楷體" w:hAnsi="標楷體"/>
                <w:b/>
                <w:color w:val="80008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bdr w:val="single" w:sz="4" w:space="0" w:color="auto" w:frame="1"/>
              </w:rPr>
              <w:t>10、請對辦理此次活動提供寶貴意見：</w:t>
            </w:r>
          </w:p>
          <w:p w:rsidR="007E7EC5" w:rsidRDefault="007E7EC5" w:rsidP="007E7EC5">
            <w:pPr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研究案例的說明可細述希望本產業能提供多點實習機會給本系，讓有心向學的子弟，提早和業界接軌。</w:t>
            </w:r>
          </w:p>
          <w:p w:rsidR="007E7EC5" w:rsidRDefault="007E7EC5" w:rsidP="007E7EC5">
            <w:pPr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若利用現今技術，發現更多中藥的功效（不去參考古典籍的情況下）。</w:t>
            </w:r>
          </w:p>
          <w:p w:rsidR="007E7EC5" w:rsidRDefault="007E7EC5" w:rsidP="007E7EC5">
            <w:pPr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無。</w:t>
            </w:r>
          </w:p>
          <w:p w:rsidR="004006AC" w:rsidRPr="007E7EC5" w:rsidRDefault="007E7EC5" w:rsidP="002D6A52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二、執行單位改善作法：</w:t>
            </w:r>
          </w:p>
        </w:tc>
      </w:tr>
      <w:tr w:rsidR="004006AC" w:rsidRPr="006B4EBA" w:rsidTr="002D6A52">
        <w:trPr>
          <w:trHeight w:val="355"/>
        </w:trPr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006AC" w:rsidRPr="00A13657" w:rsidRDefault="004006AC" w:rsidP="002D6A52">
            <w:pPr>
              <w:spacing w:line="240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五、滿意度調查</w:t>
            </w:r>
          </w:p>
        </w:tc>
      </w:tr>
      <w:tr w:rsidR="0048256A" w:rsidRPr="006B4EBA" w:rsidTr="002D6A52">
        <w:trPr>
          <w:trHeight w:val="258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施測項目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非常滿意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滿意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尚可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不滿意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非常不滿意</w:t>
            </w:r>
          </w:p>
        </w:tc>
      </w:tr>
      <w:tr w:rsidR="0048256A" w:rsidRPr="006B4EBA" w:rsidTr="002D6A52">
        <w:trPr>
          <w:trHeight w:val="114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Ansi="標楷體"/>
              </w:rPr>
              <w:t>1.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您對本次活動內容是否感到滿意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48256A" w:rsidRPr="006B4EBA" w:rsidTr="002D6A52">
        <w:trPr>
          <w:trHeight w:val="59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您對本次活動講師的講述表達能力是否感到滿意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48256A" w:rsidRPr="006B4EBA" w:rsidTr="002D6A52">
        <w:trPr>
          <w:trHeight w:val="260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Ansi="標楷體"/>
              </w:rPr>
              <w:t>3.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活動過程中，所提內容滿足您積極討論之動機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48256A" w:rsidRPr="006B4EBA" w:rsidTr="002D6A52">
        <w:trPr>
          <w:trHeight w:val="73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4.</w:t>
            </w:r>
            <w:r>
              <w:t xml:space="preserve"> </w:t>
            </w:r>
            <w:r w:rsidRPr="00AD23DE">
              <w:rPr>
                <w:rFonts w:ascii="標楷體" w:eastAsia="標楷體" w:hAnsi="標楷體" w:hint="eastAsia"/>
              </w:rPr>
              <w:t>活動內容初步解決本身學習困惑之程度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48256A" w:rsidRPr="006B4EBA" w:rsidTr="002D6A52">
        <w:trPr>
          <w:trHeight w:val="59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t xml:space="preserve"> </w:t>
            </w:r>
            <w:r w:rsidRPr="00AD23DE">
              <w:rPr>
                <w:rFonts w:eastAsia="標楷體" w:hAnsi="標楷體" w:hint="eastAsia"/>
              </w:rPr>
              <w:t>您對現場工作人員的服務態度是否感到滿意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48256A" w:rsidRPr="006B4EBA" w:rsidTr="002D6A52">
        <w:trPr>
          <w:trHeight w:val="59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t xml:space="preserve"> </w:t>
            </w:r>
            <w:r w:rsidRPr="00AD23DE">
              <w:rPr>
                <w:rFonts w:eastAsia="標楷體" w:hint="eastAsia"/>
              </w:rPr>
              <w:t>您對本次活動場地安排是否感到滿意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48256A" w:rsidRPr="006B4EBA" w:rsidTr="002D6A52">
        <w:trPr>
          <w:trHeight w:val="230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7. </w:t>
            </w:r>
            <w:r w:rsidRPr="00AD23DE">
              <w:rPr>
                <w:rFonts w:eastAsia="標楷體" w:hint="eastAsia"/>
              </w:rPr>
              <w:t>您對本次活動安排的整體滿意度是否感到滿意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56A" w:rsidRDefault="0048256A" w:rsidP="00847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4006AC" w:rsidRPr="006B4EBA" w:rsidTr="002D6A52">
        <w:trPr>
          <w:trHeight w:val="324"/>
        </w:trPr>
        <w:tc>
          <w:tcPr>
            <w:tcW w:w="9566" w:type="dxa"/>
            <w:gridSpan w:val="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006AC" w:rsidRPr="006B4EBA" w:rsidRDefault="004006AC" w:rsidP="002D6A52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施測</w:t>
            </w:r>
            <w:r w:rsidRPr="006B4EBA">
              <w:rPr>
                <w:rFonts w:eastAsia="標楷體" w:hAnsi="標楷體"/>
              </w:rPr>
              <w:t>項目之分析圖</w:t>
            </w:r>
          </w:p>
        </w:tc>
      </w:tr>
      <w:tr w:rsidR="001E127F" w:rsidRPr="001371D3" w:rsidTr="006E061A">
        <w:trPr>
          <w:trHeight w:val="177"/>
        </w:trPr>
        <w:tc>
          <w:tcPr>
            <w:tcW w:w="5061" w:type="dxa"/>
            <w:gridSpan w:val="4"/>
            <w:tcBorders>
              <w:bottom w:val="single" w:sz="4" w:space="0" w:color="auto"/>
            </w:tcBorders>
          </w:tcPr>
          <w:p w:rsidR="001E127F" w:rsidRDefault="001E127F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1. </w:t>
            </w:r>
            <w:r>
              <w:rPr>
                <w:rFonts w:eastAsia="標楷體" w:hAnsi="標楷體" w:hint="eastAsia"/>
              </w:rPr>
              <w:t>您對本次活動內容是否感到滿意</w:t>
            </w:r>
          </w:p>
          <w:p w:rsidR="001E127F" w:rsidRDefault="001E127F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74983F42" wp14:editId="0FBFB4F9">
                  <wp:extent cx="2524125" cy="1798544"/>
                  <wp:effectExtent l="0" t="0" r="9525" b="1143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1E127F" w:rsidRPr="00121B1E" w:rsidRDefault="001E127F" w:rsidP="00847468">
            <w:pPr>
              <w:adjustRightInd w:val="0"/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37％；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58％；尚可達5％；不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0％。整體而言，95％之參與成員對此次</w:t>
            </w:r>
            <w:r>
              <w:rPr>
                <w:rFonts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  <w:p w:rsidR="001E127F" w:rsidRPr="009778B0" w:rsidRDefault="001E127F" w:rsidP="00847468">
            <w:pPr>
              <w:adjustRightInd w:val="0"/>
              <w:snapToGrid w:val="0"/>
              <w:ind w:leftChars="333" w:left="799" w:firstLine="1"/>
              <w:rPr>
                <w:rFonts w:ascii="標楷體" w:eastAsia="標楷體" w:hAnsi="標楷體"/>
              </w:rPr>
            </w:pPr>
          </w:p>
        </w:tc>
        <w:tc>
          <w:tcPr>
            <w:tcW w:w="4505" w:type="dxa"/>
            <w:gridSpan w:val="5"/>
            <w:tcBorders>
              <w:bottom w:val="single" w:sz="4" w:space="0" w:color="auto"/>
            </w:tcBorders>
          </w:tcPr>
          <w:p w:rsidR="001E127F" w:rsidRDefault="001E127F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2. </w:t>
            </w:r>
            <w:r>
              <w:rPr>
                <w:rFonts w:eastAsia="標楷體" w:hAnsi="標楷體" w:hint="eastAsia"/>
              </w:rPr>
              <w:t>您對本次活動講師的講述表達能力是否感到滿意</w:t>
            </w:r>
          </w:p>
          <w:p w:rsidR="001E127F" w:rsidRDefault="001E127F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488E80CF" wp14:editId="1DF06290">
                  <wp:extent cx="2523565" cy="1798544"/>
                  <wp:effectExtent l="0" t="0" r="10160" b="11430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1E127F" w:rsidRDefault="001E127F" w:rsidP="00847468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活動講師的講述表達能力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46％；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44％；尚可達10％；不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0％。整體而言，90％之參與成員對此次</w:t>
            </w:r>
            <w:r>
              <w:rPr>
                <w:rFonts w:eastAsia="標楷體" w:hAnsi="標楷體" w:hint="eastAsia"/>
              </w:rPr>
              <w:t>活動講師的講述表達能力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</w:tr>
      <w:tr w:rsidR="001E127F" w:rsidRPr="001371D3" w:rsidTr="006E061A">
        <w:tblPrEx>
          <w:tblCellMar>
            <w:left w:w="28" w:type="dxa"/>
            <w:right w:w="28" w:type="dxa"/>
          </w:tblCellMar>
        </w:tblPrEx>
        <w:trPr>
          <w:trHeight w:val="1041"/>
        </w:trPr>
        <w:tc>
          <w:tcPr>
            <w:tcW w:w="5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127F" w:rsidRDefault="001E127F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指標項目</w:t>
            </w:r>
            <w:r>
              <w:rPr>
                <w:rFonts w:eastAsia="標楷體"/>
              </w:rPr>
              <w:t xml:space="preserve">3. </w:t>
            </w:r>
            <w:r>
              <w:rPr>
                <w:rFonts w:eastAsia="標楷體" w:hAnsi="標楷體" w:hint="eastAsia"/>
              </w:rPr>
              <w:t>活動過程中，所提內容滿足您積極討論之動機</w:t>
            </w:r>
          </w:p>
          <w:p w:rsidR="001E127F" w:rsidRDefault="001E127F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4BEF2A36" wp14:editId="313336E7">
                  <wp:extent cx="2517401" cy="1798544"/>
                  <wp:effectExtent l="0" t="0" r="16510" b="11430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1E127F" w:rsidRDefault="001E127F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所提內容滿足您積極討論之動</w:t>
            </w:r>
          </w:p>
          <w:p w:rsidR="001E127F" w:rsidRDefault="001E127F" w:rsidP="00847468">
            <w:pPr>
              <w:adjustRightInd w:val="0"/>
              <w:snapToGrid w:val="0"/>
              <w:ind w:leftChars="300" w:left="7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34％；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51％；尚可達15％；不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0％。整體而言，85％之參與成員對此次</w:t>
            </w:r>
            <w:r>
              <w:rPr>
                <w:rFonts w:eastAsia="標楷體" w:hAnsi="標楷體" w:hint="eastAsia"/>
              </w:rPr>
              <w:t>活動內容滿足積極討論之動機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127F" w:rsidRDefault="001E127F" w:rsidP="008474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4. 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內容初步解決本身學習困惑之程度</w:t>
            </w:r>
          </w:p>
          <w:p w:rsidR="001E127F" w:rsidRDefault="001E127F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14CE1B3B" wp14:editId="41F75BB5">
                  <wp:extent cx="2524125" cy="1801906"/>
                  <wp:effectExtent l="0" t="0" r="9525" b="27305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E127F" w:rsidRDefault="001E127F" w:rsidP="00847468">
            <w:pPr>
              <w:adjustRightInd w:val="0"/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內容初步解決本身學習困惑之程度』看法，感到非常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34％；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46％；尚可達20％；不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0％。整體而言，80％之參與成員對此次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內容初步解決本身學習困惑之程度感到滿意。</w:t>
            </w:r>
          </w:p>
        </w:tc>
      </w:tr>
      <w:tr w:rsidR="001E127F" w:rsidRPr="001371D3" w:rsidTr="006E061A">
        <w:trPr>
          <w:trHeight w:val="725"/>
        </w:trPr>
        <w:tc>
          <w:tcPr>
            <w:tcW w:w="5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127F" w:rsidRDefault="001E127F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5. </w:t>
            </w:r>
            <w:r>
              <w:rPr>
                <w:rFonts w:eastAsia="標楷體" w:hAnsi="標楷體" w:hint="eastAsia"/>
              </w:rPr>
              <w:t>您對現場工作人員的服務態度是否感到滿意</w:t>
            </w:r>
          </w:p>
          <w:p w:rsidR="001E127F" w:rsidRDefault="001E127F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602D731C" wp14:editId="4AA5D5DC">
                  <wp:extent cx="2523565" cy="1798544"/>
                  <wp:effectExtent l="0" t="0" r="10160" b="11430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1E127F" w:rsidRDefault="001E127F" w:rsidP="008474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Ansi="標楷體" w:hint="eastAsia"/>
              </w:rPr>
              <w:t>現場工作人員的服務態度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1E127F" w:rsidRDefault="001E127F" w:rsidP="00847468">
            <w:pPr>
              <w:adjustRightInd w:val="0"/>
              <w:snapToGrid w:val="0"/>
              <w:ind w:leftChars="274" w:left="65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46％；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39％；尚可達15％；不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0％。整體而言，85％之參與成員對此次</w:t>
            </w:r>
            <w:r>
              <w:rPr>
                <w:rFonts w:eastAsia="標楷體" w:hAnsi="標楷體" w:hint="eastAsia"/>
              </w:rPr>
              <w:t>現場工作人員的服務態度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127F" w:rsidRDefault="001E127F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6. </w:t>
            </w:r>
            <w:r>
              <w:rPr>
                <w:rFonts w:eastAsia="標楷體" w:hint="eastAsia"/>
              </w:rPr>
              <w:t>您對本次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場地安排是否感到滿意</w:t>
            </w:r>
          </w:p>
          <w:p w:rsidR="001E127F" w:rsidRDefault="001E127F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drawing>
                <wp:inline distT="0" distB="0" distL="0" distR="0" wp14:anchorId="570A26D9" wp14:editId="3B812913">
                  <wp:extent cx="2517401" cy="1798544"/>
                  <wp:effectExtent l="0" t="0" r="16510" b="11430"/>
                  <wp:docPr id="12" name="圖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1E127F" w:rsidRDefault="001E127F" w:rsidP="00847468">
            <w:pPr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int="eastAsia"/>
              </w:rPr>
              <w:t>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場地安排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39％；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32％；尚可達24％；不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5％；非常不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0％。整體而言，71％之參與成員對</w:t>
            </w:r>
            <w:r>
              <w:rPr>
                <w:rFonts w:eastAsia="標楷體" w:hint="eastAsia"/>
              </w:rPr>
              <w:t>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場地安排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</w:tr>
      <w:tr w:rsidR="001E127F" w:rsidRPr="001371D3" w:rsidTr="006E061A">
        <w:trPr>
          <w:trHeight w:val="396"/>
        </w:trPr>
        <w:tc>
          <w:tcPr>
            <w:tcW w:w="5053" w:type="dxa"/>
            <w:gridSpan w:val="3"/>
            <w:tcBorders>
              <w:bottom w:val="single" w:sz="4" w:space="0" w:color="auto"/>
            </w:tcBorders>
          </w:tcPr>
          <w:p w:rsidR="001E127F" w:rsidRDefault="001E127F" w:rsidP="00847468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指標項目</w:t>
            </w:r>
            <w:r>
              <w:rPr>
                <w:rFonts w:eastAsia="標楷體"/>
              </w:rPr>
              <w:t xml:space="preserve">7. </w:t>
            </w:r>
            <w:r>
              <w:rPr>
                <w:rFonts w:eastAsia="標楷體" w:hint="eastAsia"/>
              </w:rPr>
              <w:t>您對本次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安排的整體滿意度是否感到滿意</w:t>
            </w:r>
          </w:p>
          <w:p w:rsidR="001E127F" w:rsidRDefault="001E127F" w:rsidP="008474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7C14BB" wp14:editId="21341DA1">
                  <wp:extent cx="2524125" cy="1798544"/>
                  <wp:effectExtent l="0" t="0" r="9525" b="11430"/>
                  <wp:docPr id="13" name="圖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1E127F" w:rsidRDefault="001E127F" w:rsidP="00847468">
            <w:pPr>
              <w:adjustRightInd w:val="0"/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此次演講針對『</w:t>
            </w:r>
            <w:r>
              <w:rPr>
                <w:rFonts w:eastAsia="標楷體" w:hint="eastAsia"/>
              </w:rPr>
              <w:t>本次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安排的整體滿意度</w:t>
            </w:r>
            <w:r>
              <w:rPr>
                <w:rFonts w:ascii="標楷體" w:eastAsia="標楷體" w:hAnsi="標楷體" w:hint="eastAsia"/>
              </w:rPr>
              <w:t>』看法，感到非常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42％；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46％；尚可達12％；不</w:t>
            </w:r>
            <w:proofErr w:type="gramStart"/>
            <w:r>
              <w:rPr>
                <w:rFonts w:ascii="標楷體" w:eastAsia="標楷體" w:hAnsi="標楷體" w:hint="eastAsia"/>
              </w:rPr>
              <w:t>滿意達</w:t>
            </w:r>
            <w:proofErr w:type="gramEnd"/>
            <w:r>
              <w:rPr>
                <w:rFonts w:ascii="標楷體" w:eastAsia="標楷體" w:hAnsi="標楷體" w:hint="eastAsia"/>
              </w:rPr>
              <w:t>0％；非常不意達0％。整體而言，88％之參與成員對</w:t>
            </w:r>
            <w:r>
              <w:rPr>
                <w:rFonts w:eastAsia="標楷體" w:hint="eastAsia"/>
              </w:rPr>
              <w:t>此次</w:t>
            </w:r>
            <w:r>
              <w:rPr>
                <w:rFonts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>安排的整體滿意度</w:t>
            </w:r>
            <w:r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4513" w:type="dxa"/>
            <w:gridSpan w:val="6"/>
            <w:tcBorders>
              <w:bottom w:val="single" w:sz="4" w:space="0" w:color="auto"/>
            </w:tcBorders>
          </w:tcPr>
          <w:p w:rsidR="001E127F" w:rsidRPr="00087FE1" w:rsidRDefault="001E127F" w:rsidP="0084746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006AC" w:rsidRDefault="004006AC" w:rsidP="004006AC"/>
    <w:p w:rsidR="004006AC" w:rsidRDefault="004006AC" w:rsidP="004006AC"/>
    <w:p w:rsidR="004006AC" w:rsidRPr="004006AC" w:rsidRDefault="004006AC" w:rsidP="00091A9E">
      <w:pPr>
        <w:widowControl/>
        <w:jc w:val="center"/>
      </w:pPr>
    </w:p>
    <w:sectPr w:rsidR="004006AC" w:rsidRPr="004006AC" w:rsidSect="00C5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0A" w:rsidRDefault="002E350A" w:rsidP="002D6A52">
      <w:pPr>
        <w:spacing w:line="240" w:lineRule="auto"/>
      </w:pPr>
      <w:r>
        <w:separator/>
      </w:r>
    </w:p>
  </w:endnote>
  <w:endnote w:type="continuationSeparator" w:id="0">
    <w:p w:rsidR="002E350A" w:rsidRDefault="002E350A" w:rsidP="002D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0A" w:rsidRDefault="002E350A" w:rsidP="002D6A52">
      <w:pPr>
        <w:spacing w:line="240" w:lineRule="auto"/>
      </w:pPr>
      <w:r>
        <w:separator/>
      </w:r>
    </w:p>
  </w:footnote>
  <w:footnote w:type="continuationSeparator" w:id="0">
    <w:p w:rsidR="002E350A" w:rsidRDefault="002E350A" w:rsidP="002D6A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81A"/>
    <w:multiLevelType w:val="hybridMultilevel"/>
    <w:tmpl w:val="E416D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C"/>
    <w:rsid w:val="00091A9E"/>
    <w:rsid w:val="000D62AE"/>
    <w:rsid w:val="001E127F"/>
    <w:rsid w:val="001E4E96"/>
    <w:rsid w:val="002678DC"/>
    <w:rsid w:val="002D6A52"/>
    <w:rsid w:val="002E350A"/>
    <w:rsid w:val="0037757F"/>
    <w:rsid w:val="00386295"/>
    <w:rsid w:val="004006AC"/>
    <w:rsid w:val="0048256A"/>
    <w:rsid w:val="007E7EC5"/>
    <w:rsid w:val="008044EB"/>
    <w:rsid w:val="00882DA2"/>
    <w:rsid w:val="008B5A74"/>
    <w:rsid w:val="00A95FE2"/>
    <w:rsid w:val="00AD2C3B"/>
    <w:rsid w:val="00D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DC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06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044EB"/>
    <w:pPr>
      <w:widowControl/>
      <w:spacing w:before="100" w:beforeAutospacing="1" w:after="100" w:afterAutospacing="1" w:line="240" w:lineRule="auto"/>
    </w:pPr>
    <w:rPr>
      <w:rFonts w:ascii="Verdana" w:hAnsi="Verdana" w:cs="新細明體"/>
      <w:color w:val="666666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D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A5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A5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DC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06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044EB"/>
    <w:pPr>
      <w:widowControl/>
      <w:spacing w:before="100" w:beforeAutospacing="1" w:after="100" w:afterAutospacing="1" w:line="240" w:lineRule="auto"/>
    </w:pPr>
    <w:rPr>
      <w:rFonts w:ascii="Verdana" w:hAnsi="Verdana" w:cs="新細明體"/>
      <w:color w:val="666666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D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A5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A5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ost\Desktop\0420&#24494;&#34277;-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Ｑ1您對本次活動內容是否感到滿意？</a:t>
            </a:r>
            <a:endParaRPr lang="zh-TW" altLang="en-US"/>
          </a:p>
        </c:rich>
      </c:tx>
      <c:layout>
        <c:manualLayout>
          <c:xMode val="edge"/>
          <c:yMode val="edge"/>
          <c:x val="1.7006680983058936E-2"/>
          <c:y val="2.577314932407642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530700370364219"/>
          <c:y val="0.4484536082474227"/>
          <c:w val="0.1564631047483018"/>
          <c:h val="0.23711340206185566"/>
        </c:manualLayout>
      </c:layout>
      <c:pieChart>
        <c:varyColors val="1"/>
        <c:ser>
          <c:idx val="0"/>
          <c:order val="0"/>
          <c:tx>
            <c:strRef>
              <c:f>黑白!$A$3</c:f>
              <c:strCache>
                <c:ptCount val="1"/>
                <c:pt idx="0">
                  <c:v>Ｑ1您對本次活動內容是否感到滿意？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8708803291480454E-2"/>
                  <c:y val="0.194927873706155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9014400226998656E-2"/>
                  <c:y val="1.94149436881813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306372417733496"/>
                  <c:y val="-3.03092783505154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3997647076146665E-3"/>
                  <c:y val="-0.117938144329896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4024459104774065"/>
                  <c:y val="1.585411047540532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黑白!$B$3:$F$3</c:f>
              <c:numCache>
                <c:formatCode>General</c:formatCode>
                <c:ptCount val="5"/>
                <c:pt idx="0">
                  <c:v>15</c:v>
                </c:pt>
                <c:pt idx="1">
                  <c:v>24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20790582995308"/>
          <c:y val="0.16745971269720317"/>
          <c:w val="0.28918953312654094"/>
          <c:h val="0.57471453165128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Ｑ2您對本次活動講師的講述表達能力是否滿意?</a:t>
            </a:r>
            <a:endParaRPr lang="zh-TW" altLang="en-US"/>
          </a:p>
        </c:rich>
      </c:tx>
      <c:layout>
        <c:manualLayout>
          <c:xMode val="edge"/>
          <c:yMode val="edge"/>
          <c:x val="1.700667644681297E-2"/>
          <c:y val="2.577314932407642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28733244233899"/>
          <c:y val="0.45977183523345916"/>
          <c:w val="0.15176191925474058"/>
          <c:h val="0.21456018977561428"/>
        </c:manualLayout>
      </c:layout>
      <c:pieChart>
        <c:varyColors val="1"/>
        <c:ser>
          <c:idx val="0"/>
          <c:order val="0"/>
          <c:tx>
            <c:strRef>
              <c:f>黑白!$A$4</c:f>
              <c:strCache>
                <c:ptCount val="1"/>
                <c:pt idx="0">
                  <c:v>Ｑ2您對本次活動講師的講述表達能力是否感到滿意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880014998125237E-2"/>
                  <c:y val="0.169759450171821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2780352398293683E-2"/>
                  <c:y val="1.0719226218541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273799169032698"/>
                  <c:y val="-9.125715022818425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0932609225441E-2"/>
                  <c:y val="-7.06782819880970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4777170391886083"/>
                  <c:y val="6.37949363485130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黑白!$B$4:$F$4</c:f>
              <c:numCache>
                <c:formatCode>General</c:formatCode>
                <c:ptCount val="5"/>
                <c:pt idx="0">
                  <c:v>19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96413209091107"/>
          <c:y val="0.19464355612095116"/>
          <c:w val="0.28455355628075008"/>
          <c:h val="0.5747145316512856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Ｑ3 活動過程中，所提內容滿足您積極討論之動機</a:t>
            </a:r>
            <a:endParaRPr lang="zh-TW" altLang="en-US"/>
          </a:p>
        </c:rich>
      </c:tx>
      <c:layout>
        <c:manualLayout>
          <c:xMode val="edge"/>
          <c:yMode val="edge"/>
          <c:x val="1.7006685485069083E-2"/>
          <c:y val="2.577314932407642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530700370364219"/>
          <c:y val="0.4484536082474227"/>
          <c:w val="0.1564631047483018"/>
          <c:h val="0.23711340206185566"/>
        </c:manualLayout>
      </c:layout>
      <c:pieChart>
        <c:varyColors val="1"/>
        <c:ser>
          <c:idx val="0"/>
          <c:order val="0"/>
          <c:tx>
            <c:strRef>
              <c:f>黑白!$A$5</c:f>
              <c:strCache>
                <c:ptCount val="1"/>
                <c:pt idx="0">
                  <c:v>Ｑ3 活動過程中，所提內容滿足您積極討論之動機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230449181516966E-2"/>
                  <c:y val="0.274815072636532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974773983167558E-2"/>
                  <c:y val="-1.59234358458842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505119764391926"/>
                  <c:y val="1.18901733846933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480717215890515E-2"/>
                  <c:y val="-6.65527226467631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954579345920654"/>
                  <c:y val="0.10698598421834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黑白!$B$5:$F$5</c:f>
              <c:numCache>
                <c:formatCode>General</c:formatCode>
                <c:ptCount val="5"/>
                <c:pt idx="0">
                  <c:v>14</c:v>
                </c:pt>
                <c:pt idx="1">
                  <c:v>21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665976536912478"/>
          <c:y val="0.20816449305660578"/>
          <c:w val="0.28763512108156286"/>
          <c:h val="0.57471453165128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Ｑ4 活動內容初步解決本身學習困惑之程度</a:t>
            </a:r>
            <a:endParaRPr lang="zh-TW" altLang="en-US"/>
          </a:p>
        </c:rich>
      </c:tx>
      <c:layout>
        <c:manualLayout>
          <c:xMode val="edge"/>
          <c:yMode val="edge"/>
          <c:x val="3.1847212280283144E-2"/>
          <c:y val="2.47525005320280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025477707006369"/>
          <c:y val="0.42079309636326279"/>
          <c:w val="0.18789808917197454"/>
          <c:h val="0.29207991394626476"/>
        </c:manualLayout>
      </c:layout>
      <c:pieChart>
        <c:varyColors val="1"/>
        <c:ser>
          <c:idx val="0"/>
          <c:order val="0"/>
          <c:tx>
            <c:strRef>
              <c:f>黑白!$A$6</c:f>
              <c:strCache>
                <c:ptCount val="1"/>
                <c:pt idx="0">
                  <c:v>Ｑ4 活動內容初步解決本身學習困惑之程度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578170653196651E-2"/>
                  <c:y val="0.227542946191421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7822017530827492E-2"/>
                  <c:y val="2.57688247888624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936383895409302"/>
                  <c:y val="9.53373816392198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5097310949338879E-3"/>
                  <c:y val="-6.35199616406183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237044520378349"/>
                  <c:y val="7.32785173033443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黑白!$B$6:$F$6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576338335066602"/>
          <c:y val="0.25479520019357282"/>
          <c:w val="0.28845780641056229"/>
          <c:h val="0.568610058877775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Ｑ5您對現場工作人員的服務態度是否感到滿意?</a:t>
            </a:r>
            <a:endParaRPr lang="zh-TW" altLang="en-US"/>
          </a:p>
        </c:rich>
      </c:tx>
      <c:layout>
        <c:manualLayout>
          <c:xMode val="edge"/>
          <c:yMode val="edge"/>
          <c:x val="2.7586399608794148E-2"/>
          <c:y val="3.50001411113933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620689655172415"/>
          <c:y val="0.45"/>
          <c:w val="0.15862068965517243"/>
          <c:h val="0.23"/>
        </c:manualLayout>
      </c:layout>
      <c:pieChart>
        <c:varyColors val="1"/>
        <c:ser>
          <c:idx val="0"/>
          <c:order val="0"/>
          <c:tx>
            <c:strRef>
              <c:f>黑白!$A$7</c:f>
              <c:strCache>
                <c:ptCount val="1"/>
                <c:pt idx="0">
                  <c:v>Ｑ5您對現場工作人員的服務態度是否感到滿意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9683681617077431E-2"/>
                  <c:y val="0.221150552891672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7984894385522066E-2"/>
                  <c:y val="4.61034036420571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7356715598766033E-2"/>
                  <c:y val="5.0114981896467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1672930952838545E-3"/>
                  <c:y val="-5.60686866709960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1416448555911974"/>
                  <c:y val="0.14960823866416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黑白!$B$7:$F$7</c:f>
              <c:numCache>
                <c:formatCode>General</c:formatCode>
                <c:ptCount val="5"/>
                <c:pt idx="0">
                  <c:v>19</c:v>
                </c:pt>
                <c:pt idx="1">
                  <c:v>16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22160713118143"/>
          <c:y val="0.2762573503900933"/>
          <c:w val="0.28997375328083985"/>
          <c:h val="0.505836367228289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Ｑ6您對本次活動場地安排是否感到滿意?</a:t>
            </a:r>
            <a:endParaRPr lang="zh-TW" altLang="en-US"/>
          </a:p>
        </c:rich>
      </c:tx>
      <c:layout>
        <c:manualLayout>
          <c:xMode val="edge"/>
          <c:yMode val="edge"/>
          <c:x val="3.4246719160104987E-2"/>
          <c:y val="3.04569186916151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76717139202194"/>
          <c:y val="0.45177664974619292"/>
          <c:w val="0.15753451000392968"/>
          <c:h val="0.233502538071066"/>
        </c:manualLayout>
      </c:layout>
      <c:pieChart>
        <c:varyColors val="1"/>
        <c:ser>
          <c:idx val="0"/>
          <c:order val="0"/>
          <c:tx>
            <c:strRef>
              <c:f>黑白!$A$8</c:f>
              <c:strCache>
                <c:ptCount val="1"/>
                <c:pt idx="0">
                  <c:v>Ｑ6您對本次活動場地安排是否感到滿意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2826303795064833E-2"/>
                  <c:y val="0.2096590353085607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247140999785095E-2"/>
                  <c:y val="5.40559474775151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0631572006207991E-2"/>
                  <c:y val="4.9270409842628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1731142555357689E-2"/>
                  <c:y val="-0.121164675426344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0029744963158433"/>
                  <c:y val="1.10572774421976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黑白!$B$8:$F$8</c:f>
              <c:numCache>
                <c:formatCode>General</c:formatCode>
                <c:ptCount val="5"/>
                <c:pt idx="0">
                  <c:v>16</c:v>
                </c:pt>
                <c:pt idx="1">
                  <c:v>13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557531755965774"/>
          <c:y val="0.25300409664706563"/>
          <c:w val="0.29838775813400686"/>
          <c:h val="0.5078130556261113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800" b="0" i="0" u="none" strike="noStrike" baseline="0">
                <a:solidFill>
                  <a:srgbClr val="800080"/>
                </a:solidFill>
                <a:latin typeface="新細明體"/>
                <a:ea typeface="新細明體"/>
              </a:rPr>
              <a:t>Ｑ7您對本次活動安排的整體滿意度是否感到滿意?</a:t>
            </a:r>
            <a:endParaRPr lang="zh-TW" altLang="en-US"/>
          </a:p>
        </c:rich>
      </c:tx>
      <c:layout>
        <c:manualLayout>
          <c:xMode val="edge"/>
          <c:yMode val="edge"/>
          <c:x val="3.1846814602720111E-2"/>
          <c:y val="2.47526317274856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025477707006369"/>
          <c:y val="0.42079309636326279"/>
          <c:w val="0.18789808917197454"/>
          <c:h val="0.29207991394626476"/>
        </c:manualLayout>
      </c:layout>
      <c:pieChart>
        <c:varyColors val="1"/>
        <c:ser>
          <c:idx val="0"/>
          <c:order val="0"/>
          <c:tx>
            <c:strRef>
              <c:f>黑白!$A$9</c:f>
              <c:strCache>
                <c:ptCount val="1"/>
                <c:pt idx="0">
                  <c:v>Ｑ7您對本次活動安排的整體滿意度是否感到滿意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739959391868469E-2"/>
                  <c:y val="0.281666169968596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0112217104937355E-2"/>
                  <c:y val="6.347912533693921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217481305402862"/>
                  <c:y val="4.57342161214849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183330857227751E-2"/>
                  <c:y val="-4.23197875614941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0704917545684148"/>
                  <c:y val="0.178652287628214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黑白!$B$2:$F$2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黑白!$B$9:$F$9</c:f>
              <c:numCache>
                <c:formatCode>General</c:formatCode>
                <c:ptCount val="5"/>
                <c:pt idx="0">
                  <c:v>17</c:v>
                </c:pt>
                <c:pt idx="1">
                  <c:v>19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643312038825344"/>
          <c:y val="0.18518201389568451"/>
          <c:w val="0.30781637201010253"/>
          <c:h val="0.6401478084495013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2012-05-04T03:19:00Z</dcterms:created>
  <dcterms:modified xsi:type="dcterms:W3CDTF">2012-05-17T08:33:00Z</dcterms:modified>
</cp:coreProperties>
</file>