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4420FC" w:rsidRDefault="00A95CEB" w:rsidP="00A03654">
      <w:pPr>
        <w:pStyle w:val="a3"/>
        <w:spacing w:line="480" w:lineRule="exact"/>
        <w:ind w:rightChars="81" w:right="194"/>
        <w:jc w:val="both"/>
        <w:rPr>
          <w:sz w:val="36"/>
          <w:szCs w:val="36"/>
        </w:rPr>
      </w:pPr>
      <w:r w:rsidRPr="004420FC">
        <w:rPr>
          <w:sz w:val="36"/>
          <w:szCs w:val="36"/>
        </w:rPr>
        <w:t>國立嘉義大學動物科學系</w:t>
      </w:r>
      <w:r w:rsidR="00C02523" w:rsidRPr="004420FC">
        <w:rPr>
          <w:sz w:val="36"/>
          <w:szCs w:val="36"/>
        </w:rPr>
        <w:t>1</w:t>
      </w:r>
      <w:r w:rsidR="00D210D6" w:rsidRPr="004420FC">
        <w:rPr>
          <w:rFonts w:hint="eastAsia"/>
          <w:sz w:val="36"/>
          <w:szCs w:val="36"/>
        </w:rPr>
        <w:t>10</w:t>
      </w:r>
      <w:r w:rsidRPr="004420FC">
        <w:rPr>
          <w:sz w:val="36"/>
          <w:szCs w:val="36"/>
        </w:rPr>
        <w:t>學年度第</w:t>
      </w:r>
      <w:r w:rsidR="00D963B5" w:rsidRPr="004420FC">
        <w:rPr>
          <w:rFonts w:hint="eastAsia"/>
          <w:sz w:val="36"/>
          <w:szCs w:val="36"/>
        </w:rPr>
        <w:t>1</w:t>
      </w:r>
      <w:r w:rsidR="00A02902" w:rsidRPr="004420FC">
        <w:rPr>
          <w:sz w:val="36"/>
          <w:szCs w:val="36"/>
        </w:rPr>
        <w:t>次系所務會議</w:t>
      </w:r>
      <w:r w:rsidR="00330188">
        <w:rPr>
          <w:rFonts w:hint="eastAsia"/>
          <w:sz w:val="36"/>
          <w:szCs w:val="36"/>
        </w:rPr>
        <w:t>紀錄</w:t>
      </w:r>
    </w:p>
    <w:p w:rsidR="00A95CEB" w:rsidRPr="004420FC" w:rsidRDefault="00A95CEB" w:rsidP="00A03654">
      <w:pPr>
        <w:spacing w:line="480" w:lineRule="exact"/>
        <w:ind w:rightChars="81" w:right="194"/>
        <w:jc w:val="both"/>
        <w:rPr>
          <w:rFonts w:eastAsia="標楷體"/>
          <w:sz w:val="28"/>
          <w:szCs w:val="28"/>
        </w:rPr>
      </w:pPr>
      <w:r w:rsidRPr="004420FC">
        <w:rPr>
          <w:rFonts w:eastAsia="標楷體"/>
          <w:sz w:val="28"/>
          <w:szCs w:val="28"/>
        </w:rPr>
        <w:t>時間：</w:t>
      </w:r>
      <w:r w:rsidRPr="004420FC">
        <w:rPr>
          <w:rFonts w:eastAsia="標楷體"/>
          <w:sz w:val="28"/>
          <w:szCs w:val="28"/>
        </w:rPr>
        <w:t>1</w:t>
      </w:r>
      <w:r w:rsidR="00D210D6" w:rsidRPr="004420FC">
        <w:rPr>
          <w:rFonts w:eastAsia="標楷體" w:hint="eastAsia"/>
          <w:sz w:val="28"/>
          <w:szCs w:val="28"/>
        </w:rPr>
        <w:t>10</w:t>
      </w:r>
      <w:r w:rsidRPr="004420FC">
        <w:rPr>
          <w:rFonts w:eastAsia="標楷體"/>
          <w:sz w:val="28"/>
          <w:szCs w:val="28"/>
        </w:rPr>
        <w:t>年</w:t>
      </w:r>
      <w:r w:rsidR="00D210D6" w:rsidRPr="004420FC">
        <w:rPr>
          <w:rFonts w:eastAsia="標楷體" w:hint="eastAsia"/>
          <w:sz w:val="28"/>
          <w:szCs w:val="28"/>
        </w:rPr>
        <w:t>10</w:t>
      </w:r>
      <w:r w:rsidRPr="004420FC">
        <w:rPr>
          <w:rFonts w:eastAsia="標楷體"/>
          <w:sz w:val="28"/>
          <w:szCs w:val="28"/>
        </w:rPr>
        <w:t>月</w:t>
      </w:r>
      <w:r w:rsidR="00D210D6" w:rsidRPr="004420FC">
        <w:rPr>
          <w:rFonts w:eastAsia="標楷體" w:hint="eastAsia"/>
          <w:sz w:val="28"/>
          <w:szCs w:val="28"/>
        </w:rPr>
        <w:t>6</w:t>
      </w:r>
      <w:r w:rsidR="005535F3" w:rsidRPr="004420FC">
        <w:rPr>
          <w:rFonts w:eastAsia="標楷體"/>
          <w:sz w:val="28"/>
          <w:szCs w:val="28"/>
        </w:rPr>
        <w:t>日（星期</w:t>
      </w:r>
      <w:r w:rsidR="00D963B5" w:rsidRPr="004420FC">
        <w:rPr>
          <w:rFonts w:eastAsia="標楷體" w:hint="eastAsia"/>
          <w:sz w:val="28"/>
          <w:szCs w:val="28"/>
        </w:rPr>
        <w:t>三</w:t>
      </w:r>
      <w:r w:rsidR="004A46BA" w:rsidRPr="004420FC">
        <w:rPr>
          <w:rFonts w:eastAsia="標楷體"/>
          <w:sz w:val="28"/>
          <w:szCs w:val="28"/>
        </w:rPr>
        <w:t>）</w:t>
      </w:r>
      <w:r w:rsidR="00CF6294" w:rsidRPr="004420FC">
        <w:rPr>
          <w:rFonts w:eastAsia="標楷體"/>
          <w:sz w:val="28"/>
          <w:szCs w:val="28"/>
        </w:rPr>
        <w:t>中</w:t>
      </w:r>
      <w:r w:rsidRPr="004420FC">
        <w:rPr>
          <w:rFonts w:eastAsia="標楷體"/>
          <w:sz w:val="28"/>
          <w:szCs w:val="28"/>
        </w:rPr>
        <w:t>午</w:t>
      </w:r>
      <w:r w:rsidR="00CF6294" w:rsidRPr="004420FC">
        <w:rPr>
          <w:rFonts w:eastAsia="標楷體"/>
          <w:sz w:val="28"/>
          <w:szCs w:val="28"/>
        </w:rPr>
        <w:t>12</w:t>
      </w:r>
      <w:r w:rsidR="00547094" w:rsidRPr="004420FC">
        <w:rPr>
          <w:rFonts w:eastAsia="標楷體"/>
          <w:sz w:val="28"/>
          <w:szCs w:val="28"/>
        </w:rPr>
        <w:t>時</w:t>
      </w:r>
      <w:r w:rsidR="0010342F" w:rsidRPr="004420FC">
        <w:rPr>
          <w:rFonts w:eastAsia="標楷體"/>
          <w:sz w:val="28"/>
          <w:szCs w:val="28"/>
        </w:rPr>
        <w:t>1</w:t>
      </w:r>
      <w:r w:rsidR="008A08D4" w:rsidRPr="004420FC">
        <w:rPr>
          <w:rFonts w:eastAsia="標楷體"/>
          <w:sz w:val="28"/>
          <w:szCs w:val="28"/>
        </w:rPr>
        <w:t>0</w:t>
      </w:r>
      <w:r w:rsidRPr="004420FC">
        <w:rPr>
          <w:rFonts w:eastAsia="標楷體"/>
          <w:sz w:val="28"/>
          <w:szCs w:val="28"/>
        </w:rPr>
        <w:t>分</w:t>
      </w:r>
    </w:p>
    <w:p w:rsidR="00A95CEB" w:rsidRPr="004420FC" w:rsidRDefault="00A95CEB" w:rsidP="00A03654">
      <w:pPr>
        <w:spacing w:line="480" w:lineRule="exact"/>
        <w:ind w:rightChars="81" w:right="194"/>
        <w:jc w:val="both"/>
        <w:rPr>
          <w:rFonts w:eastAsia="標楷體" w:hint="eastAsia"/>
          <w:sz w:val="28"/>
          <w:szCs w:val="28"/>
        </w:rPr>
      </w:pPr>
      <w:r w:rsidRPr="004420FC">
        <w:rPr>
          <w:rFonts w:eastAsia="標楷體"/>
          <w:sz w:val="28"/>
          <w:szCs w:val="28"/>
        </w:rPr>
        <w:t>地點：本系圖書室</w:t>
      </w:r>
      <w:r w:rsidR="00077721" w:rsidRPr="004420FC">
        <w:rPr>
          <w:rFonts w:eastAsia="標楷體"/>
          <w:sz w:val="28"/>
          <w:szCs w:val="28"/>
        </w:rPr>
        <w:t xml:space="preserve">                                       </w:t>
      </w:r>
      <w:r w:rsidR="003E64BA" w:rsidRPr="004420FC">
        <w:rPr>
          <w:rFonts w:eastAsia="標楷體"/>
          <w:sz w:val="28"/>
          <w:szCs w:val="28"/>
        </w:rPr>
        <w:t>紀</w:t>
      </w:r>
      <w:r w:rsidR="00077721" w:rsidRPr="004420FC">
        <w:rPr>
          <w:rFonts w:eastAsia="標楷體"/>
          <w:sz w:val="28"/>
          <w:szCs w:val="28"/>
        </w:rPr>
        <w:t>錄</w:t>
      </w:r>
      <w:r w:rsidR="00077721" w:rsidRPr="004420FC">
        <w:rPr>
          <w:rFonts w:eastAsia="標楷體"/>
          <w:sz w:val="28"/>
          <w:szCs w:val="28"/>
        </w:rPr>
        <w:t>:</w:t>
      </w:r>
      <w:r w:rsidR="008A08D4" w:rsidRPr="004420FC">
        <w:rPr>
          <w:rFonts w:eastAsia="標楷體"/>
          <w:sz w:val="28"/>
          <w:szCs w:val="28"/>
        </w:rPr>
        <w:t xml:space="preserve"> </w:t>
      </w:r>
      <w:r w:rsidR="008A08D4" w:rsidRPr="004420FC">
        <w:rPr>
          <w:rFonts w:eastAsia="標楷體"/>
          <w:sz w:val="28"/>
          <w:szCs w:val="28"/>
        </w:rPr>
        <w:t>方</w:t>
      </w:r>
      <w:r w:rsidR="008A08D4" w:rsidRPr="004420FC">
        <w:rPr>
          <w:rFonts w:eastAsia="標楷體"/>
          <w:sz w:val="28"/>
          <w:szCs w:val="28"/>
        </w:rPr>
        <w:t xml:space="preserve"> </w:t>
      </w:r>
      <w:r w:rsidR="008E26DF">
        <w:rPr>
          <w:rFonts w:ascii="標楷體" w:eastAsia="標楷體" w:hAnsi="標楷體" w:hint="eastAsia"/>
          <w:sz w:val="32"/>
          <w:szCs w:val="32"/>
        </w:rPr>
        <w:t>○</w:t>
      </w:r>
    </w:p>
    <w:p w:rsidR="00A95CEB" w:rsidRDefault="00A95CEB" w:rsidP="00A03654">
      <w:pPr>
        <w:spacing w:line="480" w:lineRule="exact"/>
        <w:ind w:rightChars="81" w:right="194"/>
        <w:jc w:val="both"/>
        <w:rPr>
          <w:rFonts w:eastAsia="標楷體"/>
          <w:sz w:val="28"/>
          <w:szCs w:val="28"/>
        </w:rPr>
      </w:pPr>
      <w:r w:rsidRPr="004420FC">
        <w:rPr>
          <w:rFonts w:eastAsia="標楷體"/>
          <w:sz w:val="28"/>
          <w:szCs w:val="28"/>
        </w:rPr>
        <w:t>出席人員：</w:t>
      </w:r>
      <w:r w:rsidR="000B383B">
        <w:rPr>
          <w:rFonts w:eastAsia="標楷體" w:hint="eastAsia"/>
          <w:sz w:val="28"/>
          <w:szCs w:val="28"/>
        </w:rPr>
        <w:t>如簽到表</w:t>
      </w:r>
    </w:p>
    <w:p w:rsidR="00A95CEB" w:rsidRPr="004420FC" w:rsidRDefault="00D210D6" w:rsidP="00A03654">
      <w:pPr>
        <w:spacing w:line="480" w:lineRule="exact"/>
        <w:ind w:rightChars="81" w:right="194"/>
        <w:jc w:val="both"/>
        <w:rPr>
          <w:rFonts w:eastAsia="標楷體"/>
          <w:sz w:val="28"/>
          <w:szCs w:val="28"/>
        </w:rPr>
      </w:pPr>
      <w:r w:rsidRPr="004420FC">
        <w:rPr>
          <w:rFonts w:eastAsia="標楷體"/>
          <w:sz w:val="28"/>
          <w:szCs w:val="28"/>
        </w:rPr>
        <w:t>主席：</w:t>
      </w:r>
      <w:r w:rsidR="008E26DF">
        <w:rPr>
          <w:rFonts w:eastAsia="標楷體" w:hint="eastAsia"/>
          <w:sz w:val="28"/>
          <w:szCs w:val="28"/>
        </w:rPr>
        <w:t>陳</w:t>
      </w:r>
      <w:r w:rsidR="008E26DF">
        <w:rPr>
          <w:rFonts w:ascii="標楷體" w:eastAsia="標楷體" w:hAnsi="標楷體" w:hint="eastAsia"/>
          <w:sz w:val="32"/>
          <w:szCs w:val="32"/>
        </w:rPr>
        <w:t>○○</w:t>
      </w:r>
      <w:r w:rsidR="00A95CEB" w:rsidRPr="004420FC">
        <w:rPr>
          <w:rFonts w:eastAsia="標楷體"/>
          <w:sz w:val="28"/>
          <w:szCs w:val="28"/>
        </w:rPr>
        <w:t>主任</w:t>
      </w:r>
    </w:p>
    <w:p w:rsidR="00B86C91" w:rsidRPr="004420FC" w:rsidRDefault="004D16D3" w:rsidP="00A03654">
      <w:pPr>
        <w:pStyle w:val="a4"/>
        <w:numPr>
          <w:ilvl w:val="0"/>
          <w:numId w:val="1"/>
        </w:numPr>
        <w:spacing w:line="480" w:lineRule="exact"/>
        <w:ind w:leftChars="0" w:rightChars="81" w:right="194"/>
        <w:jc w:val="both"/>
        <w:rPr>
          <w:rFonts w:eastAsia="標楷體"/>
          <w:sz w:val="28"/>
          <w:szCs w:val="28"/>
        </w:rPr>
      </w:pPr>
      <w:r w:rsidRPr="004420FC">
        <w:rPr>
          <w:rFonts w:eastAsia="標楷體"/>
          <w:sz w:val="28"/>
          <w:szCs w:val="28"/>
        </w:rPr>
        <w:t>主席</w:t>
      </w:r>
      <w:r w:rsidR="00E52C60" w:rsidRPr="004420FC">
        <w:rPr>
          <w:rFonts w:eastAsia="標楷體"/>
          <w:sz w:val="28"/>
          <w:szCs w:val="28"/>
        </w:rPr>
        <w:t>報告</w:t>
      </w:r>
      <w:r w:rsidR="00F16D29" w:rsidRPr="004420FC">
        <w:rPr>
          <w:rFonts w:eastAsia="標楷體"/>
          <w:sz w:val="28"/>
          <w:szCs w:val="28"/>
        </w:rPr>
        <w:t>：</w:t>
      </w:r>
    </w:p>
    <w:p w:rsidR="00E27663" w:rsidRPr="004420FC" w:rsidRDefault="00CC4F0C" w:rsidP="00A03654">
      <w:pPr>
        <w:pStyle w:val="a4"/>
        <w:numPr>
          <w:ilvl w:val="1"/>
          <w:numId w:val="1"/>
        </w:numPr>
        <w:spacing w:line="480" w:lineRule="exact"/>
        <w:ind w:leftChars="0" w:rightChars="81" w:right="194" w:hanging="774"/>
        <w:jc w:val="both"/>
        <w:rPr>
          <w:rFonts w:eastAsia="標楷體"/>
          <w:sz w:val="28"/>
          <w:szCs w:val="28"/>
        </w:rPr>
      </w:pPr>
      <w:r w:rsidRPr="004420FC">
        <w:rPr>
          <w:rFonts w:eastAsia="標楷體" w:hint="eastAsia"/>
          <w:sz w:val="28"/>
          <w:szCs w:val="28"/>
        </w:rPr>
        <w:t>學</w:t>
      </w:r>
      <w:r w:rsidR="00E27663" w:rsidRPr="004420FC">
        <w:rPr>
          <w:rFonts w:eastAsia="標楷體" w:hint="eastAsia"/>
          <w:sz w:val="28"/>
          <w:szCs w:val="28"/>
        </w:rPr>
        <w:t>校自</w:t>
      </w:r>
      <w:r w:rsidR="00E27663" w:rsidRPr="004420FC">
        <w:rPr>
          <w:rFonts w:eastAsia="標楷體" w:hint="eastAsia"/>
          <w:sz w:val="28"/>
          <w:szCs w:val="28"/>
        </w:rPr>
        <w:t>111</w:t>
      </w:r>
      <w:r w:rsidR="00E27663" w:rsidRPr="004420FC">
        <w:rPr>
          <w:rFonts w:eastAsia="標楷體" w:hint="eastAsia"/>
          <w:sz w:val="28"/>
          <w:szCs w:val="28"/>
        </w:rPr>
        <w:t>學年度起</w:t>
      </w:r>
      <w:r w:rsidR="00E20309" w:rsidRPr="004420FC">
        <w:rPr>
          <w:rFonts w:eastAsia="標楷體" w:hint="eastAsia"/>
          <w:sz w:val="28"/>
          <w:szCs w:val="28"/>
        </w:rPr>
        <w:t>，</w:t>
      </w:r>
      <w:r w:rsidR="00A0724C" w:rsidRPr="004420FC">
        <w:rPr>
          <w:rFonts w:eastAsia="標楷體" w:hint="eastAsia"/>
          <w:sz w:val="28"/>
          <w:szCs w:val="28"/>
        </w:rPr>
        <w:t>各學系（除人文藝術學院學生得依意願修讀外）</w:t>
      </w:r>
      <w:r w:rsidR="00E27663" w:rsidRPr="004420FC">
        <w:rPr>
          <w:rFonts w:eastAsia="標楷體" w:hint="eastAsia"/>
          <w:sz w:val="28"/>
          <w:szCs w:val="28"/>
        </w:rPr>
        <w:t>日間</w:t>
      </w:r>
      <w:r w:rsidR="00A0724C" w:rsidRPr="004420FC">
        <w:rPr>
          <w:rFonts w:eastAsia="標楷體" w:hint="eastAsia"/>
          <w:sz w:val="28"/>
          <w:szCs w:val="28"/>
        </w:rPr>
        <w:t>學制</w:t>
      </w:r>
      <w:r w:rsidR="00E27663" w:rsidRPr="004420FC">
        <w:rPr>
          <w:rFonts w:eastAsia="標楷體" w:hint="eastAsia"/>
          <w:sz w:val="28"/>
          <w:szCs w:val="28"/>
        </w:rPr>
        <w:t>學士</w:t>
      </w:r>
      <w:r w:rsidR="00A0724C" w:rsidRPr="004420FC">
        <w:rPr>
          <w:rFonts w:eastAsia="標楷體" w:hint="eastAsia"/>
          <w:sz w:val="28"/>
          <w:szCs w:val="28"/>
        </w:rPr>
        <w:t>班、碩士班及博士班學生畢業前須至少修習</w:t>
      </w:r>
      <w:r w:rsidR="00A0724C" w:rsidRPr="004420FC">
        <w:rPr>
          <w:rFonts w:eastAsia="標楷體" w:hint="eastAsia"/>
          <w:sz w:val="28"/>
          <w:szCs w:val="28"/>
        </w:rPr>
        <w:t>1</w:t>
      </w:r>
      <w:r w:rsidR="00A0724C" w:rsidRPr="004420FC">
        <w:rPr>
          <w:rFonts w:eastAsia="標楷體" w:hint="eastAsia"/>
          <w:sz w:val="28"/>
          <w:szCs w:val="28"/>
        </w:rPr>
        <w:t>門全英授課（</w:t>
      </w:r>
      <w:r w:rsidR="00A0724C" w:rsidRPr="004420FC">
        <w:rPr>
          <w:rFonts w:eastAsia="標楷體" w:hint="eastAsia"/>
          <w:sz w:val="28"/>
          <w:szCs w:val="28"/>
        </w:rPr>
        <w:t>EMI</w:t>
      </w:r>
      <w:r w:rsidR="00A0724C" w:rsidRPr="004420FC">
        <w:rPr>
          <w:rFonts w:eastAsia="標楷體" w:hint="eastAsia"/>
          <w:sz w:val="28"/>
          <w:szCs w:val="28"/>
        </w:rPr>
        <w:t>）課程。</w:t>
      </w:r>
    </w:p>
    <w:p w:rsidR="00A03654" w:rsidRPr="004420FC" w:rsidRDefault="00A03654" w:rsidP="00A03654">
      <w:pPr>
        <w:pStyle w:val="a4"/>
        <w:numPr>
          <w:ilvl w:val="1"/>
          <w:numId w:val="1"/>
        </w:numPr>
        <w:spacing w:line="480" w:lineRule="exact"/>
        <w:ind w:leftChars="0" w:rightChars="81" w:right="194" w:hanging="774"/>
        <w:jc w:val="both"/>
        <w:rPr>
          <w:rFonts w:eastAsia="標楷體"/>
          <w:sz w:val="28"/>
          <w:szCs w:val="28"/>
        </w:rPr>
      </w:pPr>
      <w:r w:rsidRPr="004420FC">
        <w:rPr>
          <w:rFonts w:eastAsia="標楷體" w:hint="eastAsia"/>
          <w:sz w:val="28"/>
          <w:szCs w:val="28"/>
        </w:rPr>
        <w:t>110</w:t>
      </w:r>
      <w:r w:rsidRPr="004420FC">
        <w:rPr>
          <w:rFonts w:eastAsia="標楷體" w:hint="eastAsia"/>
          <w:sz w:val="28"/>
          <w:szCs w:val="28"/>
        </w:rPr>
        <w:t>學年度新聘教師</w:t>
      </w:r>
      <w:r w:rsidR="005A4921" w:rsidRPr="004420FC">
        <w:rPr>
          <w:rFonts w:eastAsia="標楷體" w:hint="eastAsia"/>
          <w:sz w:val="28"/>
          <w:szCs w:val="28"/>
        </w:rPr>
        <w:t>作業</w:t>
      </w:r>
      <w:r w:rsidRPr="004420FC">
        <w:rPr>
          <w:rFonts w:eastAsia="標楷體" w:hint="eastAsia"/>
          <w:sz w:val="28"/>
          <w:szCs w:val="28"/>
        </w:rPr>
        <w:t>已於</w:t>
      </w:r>
      <w:r w:rsidR="00B3664D" w:rsidRPr="004420FC">
        <w:rPr>
          <w:rFonts w:eastAsia="標楷體" w:hint="eastAsia"/>
          <w:sz w:val="28"/>
          <w:szCs w:val="28"/>
        </w:rPr>
        <w:t>9</w:t>
      </w:r>
      <w:r w:rsidRPr="004420FC">
        <w:rPr>
          <w:rFonts w:eastAsia="標楷體" w:hint="eastAsia"/>
          <w:sz w:val="28"/>
          <w:szCs w:val="28"/>
        </w:rPr>
        <w:t>月</w:t>
      </w:r>
      <w:r w:rsidRPr="004420FC">
        <w:rPr>
          <w:rFonts w:eastAsia="標楷體" w:hint="eastAsia"/>
          <w:sz w:val="28"/>
          <w:szCs w:val="28"/>
        </w:rPr>
        <w:t>24</w:t>
      </w:r>
      <w:r w:rsidRPr="004420FC">
        <w:rPr>
          <w:rFonts w:eastAsia="標楷體" w:hint="eastAsia"/>
          <w:sz w:val="28"/>
          <w:szCs w:val="28"/>
        </w:rPr>
        <w:t>日</w:t>
      </w:r>
      <w:r w:rsidR="005A4921" w:rsidRPr="004420FC">
        <w:rPr>
          <w:rFonts w:eastAsia="標楷體" w:hint="eastAsia"/>
          <w:sz w:val="28"/>
          <w:szCs w:val="28"/>
        </w:rPr>
        <w:t>完成</w:t>
      </w:r>
      <w:r w:rsidRPr="004420FC">
        <w:rPr>
          <w:rFonts w:eastAsia="標楷體" w:hint="eastAsia"/>
          <w:sz w:val="28"/>
          <w:szCs w:val="28"/>
        </w:rPr>
        <w:t>面試，</w:t>
      </w:r>
      <w:r w:rsidR="00D32776" w:rsidRPr="005453C9">
        <w:rPr>
          <w:rFonts w:eastAsia="標楷體" w:hint="eastAsia"/>
          <w:sz w:val="28"/>
          <w:szCs w:val="28"/>
        </w:rPr>
        <w:t>會</w:t>
      </w:r>
      <w:r w:rsidR="00B3664D" w:rsidRPr="004420FC">
        <w:rPr>
          <w:rFonts w:eastAsia="標楷體" w:hint="eastAsia"/>
          <w:sz w:val="28"/>
          <w:szCs w:val="28"/>
        </w:rPr>
        <w:t>後</w:t>
      </w:r>
      <w:r w:rsidR="008E26DF">
        <w:rPr>
          <w:rFonts w:eastAsia="標楷體" w:hint="eastAsia"/>
          <w:sz w:val="28"/>
          <w:szCs w:val="28"/>
        </w:rPr>
        <w:t>決議將</w:t>
      </w:r>
      <w:r w:rsidR="008E26DF">
        <w:rPr>
          <w:rFonts w:ascii="標楷體" w:eastAsia="標楷體" w:hAnsi="標楷體" w:hint="eastAsia"/>
          <w:sz w:val="32"/>
          <w:szCs w:val="32"/>
        </w:rPr>
        <w:t>○○○</w:t>
      </w:r>
      <w:r w:rsidRPr="004420FC">
        <w:rPr>
          <w:rFonts w:eastAsia="標楷體" w:hint="eastAsia"/>
          <w:sz w:val="28"/>
          <w:szCs w:val="28"/>
        </w:rPr>
        <w:t>論文資料送</w:t>
      </w:r>
      <w:r w:rsidR="00BE2100" w:rsidRPr="004420FC">
        <w:rPr>
          <w:rFonts w:eastAsia="標楷體" w:hint="eastAsia"/>
          <w:sz w:val="28"/>
          <w:szCs w:val="28"/>
        </w:rPr>
        <w:t>校外專家審查</w:t>
      </w:r>
      <w:r w:rsidRPr="004420FC">
        <w:rPr>
          <w:rFonts w:eastAsia="標楷體" w:hint="eastAsia"/>
          <w:sz w:val="28"/>
          <w:szCs w:val="28"/>
        </w:rPr>
        <w:t>，另名應徵者</w:t>
      </w:r>
      <w:r w:rsidR="00E20309" w:rsidRPr="004420FC">
        <w:rPr>
          <w:rFonts w:eastAsia="標楷體" w:hint="eastAsia"/>
          <w:sz w:val="28"/>
          <w:szCs w:val="28"/>
        </w:rPr>
        <w:t>已</w:t>
      </w:r>
      <w:proofErr w:type="gramStart"/>
      <w:r w:rsidRPr="004420FC">
        <w:rPr>
          <w:rFonts w:eastAsia="標楷體" w:hint="eastAsia"/>
          <w:sz w:val="28"/>
          <w:szCs w:val="28"/>
        </w:rPr>
        <w:t>具</w:t>
      </w:r>
      <w:r w:rsidR="00E20309" w:rsidRPr="004420FC">
        <w:rPr>
          <w:rFonts w:eastAsia="標楷體" w:hint="eastAsia"/>
          <w:sz w:val="28"/>
          <w:szCs w:val="28"/>
        </w:rPr>
        <w:t>部定</w:t>
      </w:r>
      <w:r w:rsidRPr="004420FC">
        <w:rPr>
          <w:rFonts w:eastAsia="標楷體" w:hint="eastAsia"/>
          <w:sz w:val="28"/>
          <w:szCs w:val="28"/>
        </w:rPr>
        <w:t>助理</w:t>
      </w:r>
      <w:proofErr w:type="gramEnd"/>
      <w:r w:rsidRPr="004420FC">
        <w:rPr>
          <w:rFonts w:eastAsia="標楷體" w:hint="eastAsia"/>
          <w:sz w:val="28"/>
          <w:szCs w:val="28"/>
        </w:rPr>
        <w:t>教授資格，免送外審。</w:t>
      </w:r>
    </w:p>
    <w:p w:rsidR="00660BA1" w:rsidRPr="004420FC" w:rsidRDefault="00660BA1" w:rsidP="00660BA1">
      <w:pPr>
        <w:pStyle w:val="a4"/>
        <w:numPr>
          <w:ilvl w:val="1"/>
          <w:numId w:val="1"/>
        </w:numPr>
        <w:spacing w:line="480" w:lineRule="exact"/>
        <w:ind w:leftChars="0" w:rightChars="81" w:right="194"/>
        <w:jc w:val="both"/>
        <w:rPr>
          <w:rFonts w:eastAsia="標楷體"/>
          <w:sz w:val="28"/>
          <w:szCs w:val="28"/>
        </w:rPr>
      </w:pPr>
      <w:r w:rsidRPr="004420FC">
        <w:rPr>
          <w:rFonts w:eastAsia="標楷體" w:hint="eastAsia"/>
          <w:sz w:val="28"/>
          <w:szCs w:val="28"/>
        </w:rPr>
        <w:t>下</w:t>
      </w:r>
      <w:proofErr w:type="gramStart"/>
      <w:r w:rsidRPr="004420FC">
        <w:rPr>
          <w:rFonts w:eastAsia="標楷體" w:hint="eastAsia"/>
          <w:sz w:val="28"/>
          <w:szCs w:val="28"/>
        </w:rPr>
        <w:t>週</w:t>
      </w:r>
      <w:proofErr w:type="gramEnd"/>
      <w:r w:rsidRPr="004420FC">
        <w:rPr>
          <w:rFonts w:eastAsia="標楷體" w:hint="eastAsia"/>
          <w:sz w:val="28"/>
          <w:szCs w:val="28"/>
        </w:rPr>
        <w:t>（</w:t>
      </w:r>
      <w:r w:rsidRPr="004420FC">
        <w:rPr>
          <w:rFonts w:eastAsia="標楷體" w:hint="eastAsia"/>
          <w:sz w:val="28"/>
          <w:szCs w:val="28"/>
        </w:rPr>
        <w:t>10</w:t>
      </w:r>
      <w:r w:rsidRPr="004420FC">
        <w:rPr>
          <w:rFonts w:eastAsia="標楷體" w:hint="eastAsia"/>
          <w:sz w:val="28"/>
          <w:szCs w:val="28"/>
        </w:rPr>
        <w:t>月</w:t>
      </w:r>
      <w:r w:rsidRPr="004420FC">
        <w:rPr>
          <w:rFonts w:eastAsia="標楷體" w:hint="eastAsia"/>
          <w:sz w:val="28"/>
          <w:szCs w:val="28"/>
        </w:rPr>
        <w:t>12</w:t>
      </w:r>
      <w:r w:rsidRPr="004420FC">
        <w:rPr>
          <w:rFonts w:eastAsia="標楷體" w:hint="eastAsia"/>
          <w:sz w:val="28"/>
          <w:szCs w:val="28"/>
        </w:rPr>
        <w:t>日）恢復實體</w:t>
      </w:r>
      <w:r w:rsidR="00E20309" w:rsidRPr="004420FC">
        <w:rPr>
          <w:rFonts w:eastAsia="標楷體" w:hint="eastAsia"/>
          <w:sz w:val="28"/>
          <w:szCs w:val="28"/>
        </w:rPr>
        <w:t>授</w:t>
      </w:r>
      <w:r w:rsidRPr="004420FC">
        <w:rPr>
          <w:rFonts w:eastAsia="標楷體" w:hint="eastAsia"/>
          <w:sz w:val="28"/>
          <w:szCs w:val="28"/>
        </w:rPr>
        <w:t>課，</w:t>
      </w:r>
      <w:r w:rsidR="00564AAF" w:rsidRPr="004420FC">
        <w:rPr>
          <w:rFonts w:eastAsia="標楷體" w:hint="eastAsia"/>
          <w:sz w:val="28"/>
          <w:szCs w:val="28"/>
        </w:rPr>
        <w:t>上課方式規劃</w:t>
      </w:r>
      <w:r w:rsidRPr="004420FC">
        <w:rPr>
          <w:rFonts w:eastAsia="標楷體" w:hint="eastAsia"/>
          <w:sz w:val="28"/>
          <w:szCs w:val="28"/>
        </w:rPr>
        <w:t>如下：</w:t>
      </w:r>
    </w:p>
    <w:p w:rsidR="00660BA1" w:rsidRPr="004A7137" w:rsidRDefault="00660BA1" w:rsidP="00660BA1">
      <w:pPr>
        <w:pStyle w:val="a4"/>
        <w:numPr>
          <w:ilvl w:val="3"/>
          <w:numId w:val="1"/>
        </w:numPr>
        <w:spacing w:line="480" w:lineRule="exact"/>
        <w:ind w:leftChars="0" w:rightChars="81" w:right="194"/>
        <w:jc w:val="both"/>
        <w:rPr>
          <w:rFonts w:eastAsia="標楷體"/>
          <w:sz w:val="28"/>
          <w:szCs w:val="28"/>
        </w:rPr>
      </w:pPr>
      <w:r w:rsidRPr="004A7137">
        <w:rPr>
          <w:rFonts w:eastAsia="標楷體" w:hint="eastAsia"/>
          <w:sz w:val="28"/>
          <w:szCs w:val="28"/>
        </w:rPr>
        <w:t>修習人數</w:t>
      </w:r>
      <w:r w:rsidR="004A7137" w:rsidRPr="004A7137">
        <w:rPr>
          <w:rFonts w:eastAsia="標楷體"/>
          <w:color w:val="000000"/>
          <w:sz w:val="28"/>
          <w:szCs w:val="28"/>
        </w:rPr>
        <w:t>80</w:t>
      </w:r>
      <w:r w:rsidR="004A7137" w:rsidRPr="004A7137">
        <w:rPr>
          <w:rFonts w:eastAsia="標楷體" w:hint="eastAsia"/>
          <w:color w:val="000000"/>
          <w:sz w:val="28"/>
          <w:szCs w:val="28"/>
        </w:rPr>
        <w:t>人</w:t>
      </w:r>
      <w:r w:rsidR="004A7137" w:rsidRPr="004A7137">
        <w:rPr>
          <w:rFonts w:eastAsia="標楷體"/>
          <w:color w:val="000000"/>
          <w:sz w:val="28"/>
          <w:szCs w:val="28"/>
        </w:rPr>
        <w:t>(</w:t>
      </w:r>
      <w:r w:rsidR="004A7137" w:rsidRPr="004A7137">
        <w:rPr>
          <w:rFonts w:eastAsia="標楷體" w:hint="eastAsia"/>
          <w:color w:val="000000"/>
          <w:sz w:val="28"/>
          <w:szCs w:val="28"/>
        </w:rPr>
        <w:t>含</w:t>
      </w:r>
      <w:r w:rsidR="004A7137" w:rsidRPr="004A7137">
        <w:rPr>
          <w:rFonts w:eastAsia="標楷體"/>
          <w:color w:val="000000"/>
          <w:sz w:val="28"/>
          <w:szCs w:val="28"/>
        </w:rPr>
        <w:t>)</w:t>
      </w:r>
      <w:r w:rsidR="004A7137" w:rsidRPr="004A7137">
        <w:rPr>
          <w:rFonts w:eastAsia="標楷體" w:hint="eastAsia"/>
          <w:color w:val="000000"/>
          <w:sz w:val="28"/>
          <w:szCs w:val="28"/>
        </w:rPr>
        <w:t>以下</w:t>
      </w:r>
      <w:r w:rsidRPr="004A7137">
        <w:rPr>
          <w:rFonts w:eastAsia="標楷體" w:hint="eastAsia"/>
          <w:sz w:val="28"/>
          <w:szCs w:val="28"/>
        </w:rPr>
        <w:t>：</w:t>
      </w:r>
      <w:r w:rsidR="004A7137" w:rsidRPr="004A7137">
        <w:rPr>
          <w:rFonts w:eastAsia="標楷體" w:hint="eastAsia"/>
          <w:color w:val="000000"/>
          <w:sz w:val="28"/>
          <w:szCs w:val="28"/>
          <w:lang w:eastAsia="zh-HK"/>
        </w:rPr>
        <w:t>全面</w:t>
      </w:r>
      <w:proofErr w:type="gramStart"/>
      <w:r w:rsidR="004A7137" w:rsidRPr="004A7137">
        <w:rPr>
          <w:rFonts w:eastAsia="標楷體" w:hint="eastAsia"/>
          <w:bCs/>
          <w:color w:val="000000"/>
          <w:sz w:val="28"/>
          <w:szCs w:val="28"/>
        </w:rPr>
        <w:t>採</w:t>
      </w:r>
      <w:proofErr w:type="gramEnd"/>
      <w:r w:rsidR="004A7137" w:rsidRPr="004A7137">
        <w:rPr>
          <w:rFonts w:eastAsia="標楷體" w:hint="eastAsia"/>
          <w:bCs/>
          <w:color w:val="000000"/>
          <w:sz w:val="28"/>
          <w:szCs w:val="28"/>
        </w:rPr>
        <w:t>實體授課</w:t>
      </w:r>
      <w:r w:rsidRPr="004A7137">
        <w:rPr>
          <w:rFonts w:eastAsia="標楷體" w:hint="eastAsia"/>
          <w:sz w:val="28"/>
          <w:szCs w:val="28"/>
        </w:rPr>
        <w:t>。</w:t>
      </w:r>
    </w:p>
    <w:p w:rsidR="00660BA1" w:rsidRPr="004420FC" w:rsidRDefault="004A7137" w:rsidP="00660BA1">
      <w:pPr>
        <w:pStyle w:val="a4"/>
        <w:numPr>
          <w:ilvl w:val="3"/>
          <w:numId w:val="1"/>
        </w:numPr>
        <w:spacing w:line="480" w:lineRule="exact"/>
        <w:ind w:leftChars="0" w:rightChars="81" w:right="194"/>
        <w:jc w:val="both"/>
        <w:rPr>
          <w:rFonts w:eastAsia="標楷體"/>
          <w:sz w:val="28"/>
          <w:szCs w:val="28"/>
        </w:rPr>
      </w:pPr>
      <w:r>
        <w:rPr>
          <w:rFonts w:eastAsia="標楷體" w:hint="eastAsia"/>
          <w:bCs/>
          <w:color w:val="000000"/>
          <w:sz w:val="28"/>
          <w:szCs w:val="28"/>
          <w:lang w:eastAsia="zh-HK"/>
        </w:rPr>
        <w:t>教室人數</w:t>
      </w:r>
      <w:r>
        <w:rPr>
          <w:rFonts w:eastAsia="標楷體" w:hint="eastAsia"/>
          <w:sz w:val="28"/>
          <w:szCs w:val="28"/>
        </w:rPr>
        <w:t>超過</w:t>
      </w:r>
      <w:r>
        <w:rPr>
          <w:rFonts w:eastAsia="標楷體"/>
          <w:sz w:val="28"/>
          <w:szCs w:val="28"/>
        </w:rPr>
        <w:t xml:space="preserve">80 </w:t>
      </w:r>
      <w:r>
        <w:rPr>
          <w:rFonts w:eastAsia="標楷體" w:hint="eastAsia"/>
          <w:sz w:val="28"/>
          <w:szCs w:val="28"/>
        </w:rPr>
        <w:t>人，但容留人數應符合室內空間至少</w:t>
      </w:r>
      <w:r>
        <w:rPr>
          <w:rFonts w:eastAsia="標楷體"/>
          <w:sz w:val="28"/>
          <w:szCs w:val="28"/>
        </w:rPr>
        <w:t xml:space="preserve">1.5 </w:t>
      </w:r>
      <w:r>
        <w:rPr>
          <w:rFonts w:eastAsia="標楷體" w:hint="eastAsia"/>
          <w:sz w:val="28"/>
          <w:szCs w:val="28"/>
        </w:rPr>
        <w:t>米</w:t>
      </w:r>
      <w:r>
        <w:rPr>
          <w:rFonts w:eastAsia="標楷體"/>
          <w:sz w:val="28"/>
          <w:szCs w:val="28"/>
        </w:rPr>
        <w:t>/</w:t>
      </w:r>
      <w:r>
        <w:rPr>
          <w:rFonts w:eastAsia="標楷體" w:hint="eastAsia"/>
          <w:sz w:val="28"/>
          <w:szCs w:val="28"/>
        </w:rPr>
        <w:t>人</w:t>
      </w:r>
      <w:r>
        <w:rPr>
          <w:rFonts w:eastAsia="標楷體"/>
          <w:sz w:val="28"/>
          <w:szCs w:val="28"/>
        </w:rPr>
        <w:t xml:space="preserve">(2.25 </w:t>
      </w:r>
      <w:r>
        <w:rPr>
          <w:rFonts w:eastAsia="標楷體" w:hint="eastAsia"/>
          <w:sz w:val="28"/>
          <w:szCs w:val="28"/>
        </w:rPr>
        <w:t>平方米</w:t>
      </w:r>
      <w:r>
        <w:rPr>
          <w:rFonts w:eastAsia="標楷體"/>
          <w:sz w:val="28"/>
          <w:szCs w:val="28"/>
        </w:rPr>
        <w:t>/</w:t>
      </w:r>
      <w:r>
        <w:rPr>
          <w:rFonts w:eastAsia="標楷體" w:hint="eastAsia"/>
          <w:sz w:val="28"/>
          <w:szCs w:val="28"/>
        </w:rPr>
        <w:t>人</w:t>
      </w:r>
      <w:r>
        <w:rPr>
          <w:rFonts w:eastAsia="標楷體"/>
          <w:sz w:val="28"/>
          <w:szCs w:val="28"/>
        </w:rPr>
        <w:t>)</w:t>
      </w:r>
      <w:r>
        <w:rPr>
          <w:rFonts w:eastAsia="標楷體" w:hint="eastAsia"/>
          <w:sz w:val="28"/>
          <w:szCs w:val="28"/>
          <w:lang w:eastAsia="zh-HK"/>
        </w:rPr>
        <w:t>可進行</w:t>
      </w:r>
      <w:r>
        <w:rPr>
          <w:rFonts w:eastAsia="標楷體" w:hint="eastAsia"/>
          <w:sz w:val="28"/>
          <w:szCs w:val="28"/>
        </w:rPr>
        <w:t>實體上課，不限梅花座</w:t>
      </w:r>
      <w:r>
        <w:rPr>
          <w:rFonts w:eastAsia="標楷體"/>
          <w:sz w:val="28"/>
          <w:szCs w:val="28"/>
        </w:rPr>
        <w:t>/</w:t>
      </w:r>
      <w:r>
        <w:rPr>
          <w:rFonts w:eastAsia="標楷體" w:hint="eastAsia"/>
          <w:sz w:val="28"/>
          <w:szCs w:val="28"/>
        </w:rPr>
        <w:t>間隔座</w:t>
      </w:r>
      <w:r w:rsidR="00660BA1" w:rsidRPr="004420FC">
        <w:rPr>
          <w:rFonts w:eastAsia="標楷體" w:hint="eastAsia"/>
          <w:sz w:val="28"/>
          <w:szCs w:val="28"/>
        </w:rPr>
        <w:t>。</w:t>
      </w:r>
    </w:p>
    <w:p w:rsidR="00660BA1" w:rsidRDefault="004A7137" w:rsidP="00660BA1">
      <w:pPr>
        <w:pStyle w:val="a4"/>
        <w:numPr>
          <w:ilvl w:val="3"/>
          <w:numId w:val="1"/>
        </w:numPr>
        <w:spacing w:line="480" w:lineRule="exact"/>
        <w:ind w:leftChars="0" w:rightChars="81" w:right="194"/>
        <w:jc w:val="both"/>
        <w:rPr>
          <w:rFonts w:eastAsia="標楷體"/>
          <w:sz w:val="28"/>
          <w:szCs w:val="28"/>
        </w:rPr>
      </w:pPr>
      <w:r>
        <w:rPr>
          <w:rFonts w:eastAsia="標楷體" w:hint="eastAsia"/>
          <w:sz w:val="28"/>
          <w:szCs w:val="28"/>
        </w:rPr>
        <w:t>為</w:t>
      </w:r>
      <w:r>
        <w:rPr>
          <w:rFonts w:eastAsia="標楷體" w:hint="eastAsia"/>
          <w:sz w:val="28"/>
          <w:szCs w:val="28"/>
          <w:lang w:eastAsia="zh-HK"/>
        </w:rPr>
        <w:t>配合防疫工作</w:t>
      </w:r>
      <w:r>
        <w:rPr>
          <w:rFonts w:eastAsia="標楷體" w:hint="eastAsia"/>
          <w:sz w:val="28"/>
          <w:szCs w:val="28"/>
        </w:rPr>
        <w:t>，</w:t>
      </w:r>
      <w:r>
        <w:rPr>
          <w:rFonts w:eastAsia="標楷體" w:hint="eastAsia"/>
          <w:sz w:val="28"/>
          <w:szCs w:val="28"/>
          <w:lang w:eastAsia="zh-HK"/>
        </w:rPr>
        <w:t>各教室管理權責單位，應在每間教室門口</w:t>
      </w:r>
      <w:r>
        <w:rPr>
          <w:rFonts w:eastAsia="標楷體" w:hint="eastAsia"/>
          <w:sz w:val="28"/>
          <w:szCs w:val="28"/>
        </w:rPr>
        <w:t>張貼</w:t>
      </w:r>
      <w:r>
        <w:rPr>
          <w:rFonts w:eastAsia="標楷體"/>
          <w:sz w:val="28"/>
          <w:szCs w:val="28"/>
        </w:rPr>
        <w:t>QR code</w:t>
      </w:r>
      <w:r>
        <w:rPr>
          <w:rFonts w:eastAsia="標楷體" w:hint="eastAsia"/>
          <w:sz w:val="28"/>
          <w:szCs w:val="28"/>
          <w:lang w:eastAsia="zh-HK"/>
        </w:rPr>
        <w:t>提供師生進入</w:t>
      </w:r>
      <w:r>
        <w:rPr>
          <w:rFonts w:eastAsia="標楷體" w:hint="eastAsia"/>
          <w:sz w:val="28"/>
          <w:szCs w:val="28"/>
        </w:rPr>
        <w:t>掃描，</w:t>
      </w:r>
      <w:r>
        <w:rPr>
          <w:rFonts w:eastAsia="標楷體" w:hint="eastAsia"/>
          <w:sz w:val="28"/>
          <w:szCs w:val="28"/>
          <w:lang w:eastAsia="zh-HK"/>
        </w:rPr>
        <w:t>以有效落實</w:t>
      </w:r>
      <w:proofErr w:type="gramStart"/>
      <w:r>
        <w:rPr>
          <w:rFonts w:eastAsia="標楷體" w:hint="eastAsia"/>
          <w:sz w:val="28"/>
          <w:szCs w:val="28"/>
          <w:lang w:eastAsia="zh-HK"/>
        </w:rPr>
        <w:t>實聯制</w:t>
      </w:r>
      <w:proofErr w:type="gramEnd"/>
      <w:r w:rsidR="00660BA1" w:rsidRPr="004420FC">
        <w:rPr>
          <w:rFonts w:eastAsia="標楷體" w:hint="eastAsia"/>
          <w:sz w:val="28"/>
          <w:szCs w:val="28"/>
        </w:rPr>
        <w:t>。</w:t>
      </w:r>
    </w:p>
    <w:p w:rsidR="000D66F5" w:rsidRPr="004420FC" w:rsidRDefault="004A7137" w:rsidP="004A7137">
      <w:pPr>
        <w:pStyle w:val="a4"/>
        <w:numPr>
          <w:ilvl w:val="3"/>
          <w:numId w:val="1"/>
        </w:numPr>
        <w:spacing w:line="480" w:lineRule="exact"/>
        <w:ind w:leftChars="0" w:rightChars="81" w:right="194"/>
        <w:jc w:val="both"/>
        <w:rPr>
          <w:rFonts w:eastAsia="標楷體"/>
          <w:sz w:val="28"/>
          <w:szCs w:val="28"/>
        </w:rPr>
      </w:pPr>
      <w:bookmarkStart w:id="0" w:name="_Hlk50469028"/>
      <w:r>
        <w:rPr>
          <w:rFonts w:eastAsia="標楷體" w:hint="eastAsia"/>
          <w:sz w:val="28"/>
          <w:szCs w:val="28"/>
          <w:lang w:eastAsia="zh-HK"/>
        </w:rPr>
        <w:t>持續</w:t>
      </w:r>
      <w:r>
        <w:rPr>
          <w:rFonts w:eastAsia="標楷體" w:hint="eastAsia"/>
          <w:sz w:val="28"/>
          <w:szCs w:val="28"/>
        </w:rPr>
        <w:t>實施「課堂固定座位制」，</w:t>
      </w:r>
      <w:r>
        <w:rPr>
          <w:rFonts w:eastAsia="標楷體" w:hint="eastAsia"/>
          <w:color w:val="000000"/>
          <w:sz w:val="28"/>
          <w:szCs w:val="28"/>
          <w:lang w:eastAsia="zh-HK"/>
        </w:rPr>
        <w:t>授課</w:t>
      </w:r>
      <w:r>
        <w:rPr>
          <w:rFonts w:eastAsia="標楷體" w:hint="eastAsia"/>
          <w:color w:val="000000"/>
          <w:sz w:val="28"/>
          <w:szCs w:val="28"/>
        </w:rPr>
        <w:t>教師</w:t>
      </w:r>
      <w:r>
        <w:rPr>
          <w:rFonts w:eastAsia="標楷體" w:hint="eastAsia"/>
          <w:color w:val="000000"/>
          <w:sz w:val="28"/>
          <w:szCs w:val="28"/>
          <w:lang w:eastAsia="zh-HK"/>
        </w:rPr>
        <w:t>應於</w:t>
      </w:r>
      <w:r>
        <w:rPr>
          <w:rFonts w:eastAsia="標楷體" w:hint="eastAsia"/>
          <w:color w:val="000000"/>
          <w:sz w:val="28"/>
          <w:szCs w:val="28"/>
        </w:rPr>
        <w:t>第一堂課提醒學生配合填寫座位表，並要求學生於每次上課依座位表固定入座，並</w:t>
      </w:r>
      <w:r>
        <w:rPr>
          <w:rFonts w:eastAsia="標楷體" w:hint="eastAsia"/>
          <w:sz w:val="28"/>
        </w:rPr>
        <w:t>將</w:t>
      </w:r>
      <w:r>
        <w:rPr>
          <w:rFonts w:eastAsia="標楷體" w:hint="eastAsia"/>
          <w:sz w:val="28"/>
          <w:szCs w:val="28"/>
        </w:rPr>
        <w:t>「課堂固定座位表」</w:t>
      </w:r>
      <w:proofErr w:type="gramStart"/>
      <w:r>
        <w:rPr>
          <w:rFonts w:eastAsia="標楷體" w:hint="eastAsia"/>
          <w:sz w:val="28"/>
          <w:szCs w:val="28"/>
        </w:rPr>
        <w:t>繳回系辦公室</w:t>
      </w:r>
      <w:proofErr w:type="gramEnd"/>
      <w:r>
        <w:rPr>
          <w:rFonts w:eastAsia="標楷體" w:hint="eastAsia"/>
          <w:sz w:val="28"/>
          <w:szCs w:val="28"/>
        </w:rPr>
        <w:t>留存，</w:t>
      </w:r>
      <w:r>
        <w:rPr>
          <w:rFonts w:eastAsia="標楷體" w:hint="eastAsia"/>
          <w:bCs/>
          <w:color w:val="000000"/>
          <w:sz w:val="28"/>
          <w:szCs w:val="28"/>
        </w:rPr>
        <w:t>每一課程</w:t>
      </w:r>
      <w:proofErr w:type="gramStart"/>
      <w:r>
        <w:rPr>
          <w:rFonts w:eastAsia="標楷體" w:hint="eastAsia"/>
          <w:bCs/>
          <w:color w:val="000000"/>
          <w:sz w:val="28"/>
          <w:szCs w:val="28"/>
        </w:rPr>
        <w:t>只需繳送一份</w:t>
      </w:r>
      <w:proofErr w:type="gramEnd"/>
      <w:r>
        <w:rPr>
          <w:rFonts w:eastAsia="標楷體" w:hint="eastAsia"/>
          <w:bCs/>
          <w:color w:val="000000"/>
          <w:sz w:val="28"/>
          <w:szCs w:val="28"/>
        </w:rPr>
        <w:t>「課堂固定座位表」</w:t>
      </w:r>
      <w:bookmarkEnd w:id="0"/>
      <w:r>
        <w:rPr>
          <w:rFonts w:eastAsia="標楷體" w:hint="eastAsia"/>
          <w:color w:val="000000"/>
          <w:sz w:val="28"/>
          <w:szCs w:val="28"/>
        </w:rPr>
        <w:t>。</w:t>
      </w:r>
    </w:p>
    <w:p w:rsidR="004420FC" w:rsidRPr="004420FC" w:rsidRDefault="004420FC" w:rsidP="004420FC">
      <w:pPr>
        <w:pStyle w:val="a4"/>
        <w:numPr>
          <w:ilvl w:val="1"/>
          <w:numId w:val="1"/>
        </w:numPr>
        <w:spacing w:line="480" w:lineRule="exact"/>
        <w:ind w:leftChars="0" w:rightChars="81" w:right="194"/>
        <w:jc w:val="both"/>
        <w:rPr>
          <w:rFonts w:eastAsia="標楷體"/>
          <w:sz w:val="28"/>
          <w:szCs w:val="28"/>
        </w:rPr>
      </w:pPr>
      <w:r w:rsidRPr="004420FC">
        <w:rPr>
          <w:rFonts w:eastAsia="標楷體" w:cstheme="minorBidi" w:hint="eastAsia"/>
          <w:sz w:val="28"/>
          <w:szCs w:val="28"/>
        </w:rPr>
        <w:t>本系畢業生陳</w:t>
      </w:r>
      <w:r w:rsidR="008E26DF">
        <w:rPr>
          <w:rFonts w:ascii="標楷體" w:eastAsia="標楷體" w:hAnsi="標楷體" w:hint="eastAsia"/>
          <w:sz w:val="32"/>
          <w:szCs w:val="32"/>
        </w:rPr>
        <w:t>○○</w:t>
      </w:r>
      <w:r w:rsidRPr="004420FC">
        <w:rPr>
          <w:rFonts w:eastAsia="標楷體" w:cstheme="minorBidi" w:hint="eastAsia"/>
          <w:sz w:val="28"/>
          <w:szCs w:val="28"/>
        </w:rPr>
        <w:t>（</w:t>
      </w:r>
      <w:r w:rsidRPr="004420FC">
        <w:rPr>
          <w:rFonts w:eastAsia="標楷體" w:cstheme="minorBidi"/>
          <w:sz w:val="28"/>
          <w:szCs w:val="28"/>
        </w:rPr>
        <w:t>62</w:t>
      </w:r>
      <w:r w:rsidRPr="004420FC">
        <w:rPr>
          <w:rFonts w:eastAsia="標楷體" w:cstheme="minorBidi" w:hint="eastAsia"/>
          <w:sz w:val="28"/>
          <w:szCs w:val="28"/>
        </w:rPr>
        <w:t>年畜牧獸醫科）、陳</w:t>
      </w:r>
      <w:r w:rsidR="008E26DF">
        <w:rPr>
          <w:rFonts w:ascii="標楷體" w:eastAsia="標楷體" w:hAnsi="標楷體" w:hint="eastAsia"/>
          <w:sz w:val="32"/>
          <w:szCs w:val="32"/>
        </w:rPr>
        <w:t>○○</w:t>
      </w:r>
      <w:r w:rsidRPr="004420FC">
        <w:rPr>
          <w:rFonts w:eastAsia="標楷體" w:cstheme="minorBidi" w:hint="eastAsia"/>
          <w:sz w:val="28"/>
          <w:szCs w:val="28"/>
        </w:rPr>
        <w:t>（</w:t>
      </w:r>
      <w:r w:rsidRPr="004420FC">
        <w:rPr>
          <w:rFonts w:eastAsia="標楷體" w:cstheme="minorBidi"/>
          <w:sz w:val="28"/>
          <w:szCs w:val="28"/>
        </w:rPr>
        <w:t>69</w:t>
      </w:r>
      <w:r w:rsidRPr="004420FC">
        <w:rPr>
          <w:rFonts w:eastAsia="標楷體" w:cstheme="minorBidi" w:hint="eastAsia"/>
          <w:sz w:val="28"/>
          <w:szCs w:val="28"/>
        </w:rPr>
        <w:t>年畜牧科）獲選本校</w:t>
      </w:r>
      <w:r w:rsidRPr="004420FC">
        <w:rPr>
          <w:rFonts w:eastAsia="標楷體" w:cstheme="minorBidi"/>
          <w:sz w:val="28"/>
          <w:szCs w:val="28"/>
        </w:rPr>
        <w:t>110</w:t>
      </w:r>
      <w:r w:rsidRPr="004420FC">
        <w:rPr>
          <w:rFonts w:eastAsia="標楷體" w:cstheme="minorBidi" w:hint="eastAsia"/>
          <w:sz w:val="28"/>
          <w:szCs w:val="28"/>
        </w:rPr>
        <w:t>年度傑出校友，董</w:t>
      </w:r>
      <w:r w:rsidR="008E26DF">
        <w:rPr>
          <w:rFonts w:ascii="標楷體" w:eastAsia="標楷體" w:hAnsi="標楷體" w:hint="eastAsia"/>
          <w:sz w:val="32"/>
          <w:szCs w:val="32"/>
        </w:rPr>
        <w:t>○○</w:t>
      </w:r>
      <w:bookmarkStart w:id="1" w:name="_GoBack"/>
      <w:bookmarkEnd w:id="1"/>
      <w:r w:rsidRPr="004420FC">
        <w:rPr>
          <w:rFonts w:eastAsia="標楷體" w:cstheme="minorBidi" w:hint="eastAsia"/>
          <w:sz w:val="28"/>
          <w:szCs w:val="28"/>
        </w:rPr>
        <w:t>（</w:t>
      </w:r>
      <w:r w:rsidRPr="004420FC">
        <w:rPr>
          <w:rFonts w:eastAsia="標楷體" w:cstheme="minorBidi"/>
          <w:sz w:val="28"/>
          <w:szCs w:val="28"/>
        </w:rPr>
        <w:t>101</w:t>
      </w:r>
      <w:r w:rsidRPr="004420FC">
        <w:rPr>
          <w:rFonts w:eastAsia="標楷體" w:cstheme="minorBidi" w:hint="eastAsia"/>
          <w:sz w:val="28"/>
          <w:szCs w:val="28"/>
        </w:rPr>
        <w:t>年度碩士班）獲選熱心服務及貢獻校友。</w:t>
      </w:r>
    </w:p>
    <w:p w:rsidR="00354738" w:rsidRPr="004420FC" w:rsidRDefault="00740270" w:rsidP="00A03654">
      <w:pPr>
        <w:pStyle w:val="a4"/>
        <w:numPr>
          <w:ilvl w:val="0"/>
          <w:numId w:val="1"/>
        </w:numPr>
        <w:spacing w:line="480" w:lineRule="exact"/>
        <w:ind w:leftChars="0" w:rightChars="81" w:right="194"/>
        <w:jc w:val="both"/>
        <w:rPr>
          <w:rFonts w:eastAsia="標楷體"/>
          <w:color w:val="000000" w:themeColor="text1"/>
          <w:sz w:val="28"/>
          <w:szCs w:val="28"/>
        </w:rPr>
      </w:pPr>
      <w:r w:rsidRPr="004420FC">
        <w:rPr>
          <w:rFonts w:eastAsia="標楷體" w:hint="eastAsia"/>
          <w:color w:val="000000" w:themeColor="text1"/>
          <w:sz w:val="28"/>
          <w:szCs w:val="28"/>
        </w:rPr>
        <w:t>提案討論</w:t>
      </w:r>
    </w:p>
    <w:p w:rsidR="008B46E9" w:rsidRPr="004420FC" w:rsidRDefault="008B46E9" w:rsidP="00A03654">
      <w:pPr>
        <w:spacing w:line="480" w:lineRule="exact"/>
        <w:ind w:rightChars="81" w:right="194"/>
        <w:jc w:val="both"/>
        <w:rPr>
          <w:rFonts w:eastAsia="標楷體"/>
          <w:sz w:val="28"/>
          <w:szCs w:val="28"/>
        </w:rPr>
      </w:pPr>
      <w:r w:rsidRPr="004420FC">
        <w:rPr>
          <w:rFonts w:eastAsia="標楷體"/>
          <w:sz w:val="28"/>
          <w:szCs w:val="28"/>
        </w:rPr>
        <w:t>提案</w:t>
      </w:r>
      <w:proofErr w:type="gramStart"/>
      <w:r w:rsidRPr="004420FC">
        <w:rPr>
          <w:rFonts w:eastAsia="標楷體" w:hint="eastAsia"/>
          <w:sz w:val="28"/>
          <w:szCs w:val="28"/>
        </w:rPr>
        <w:t>一</w:t>
      </w:r>
      <w:proofErr w:type="gramEnd"/>
    </w:p>
    <w:p w:rsidR="007752A7" w:rsidRPr="004420FC" w:rsidRDefault="007752A7" w:rsidP="00A03654">
      <w:pPr>
        <w:pStyle w:val="a4"/>
        <w:spacing w:line="480" w:lineRule="exact"/>
        <w:ind w:leftChars="0" w:left="840" w:rightChars="81" w:right="194" w:hangingChars="300" w:hanging="840"/>
        <w:jc w:val="both"/>
        <w:rPr>
          <w:rFonts w:eastAsia="標楷體"/>
          <w:sz w:val="28"/>
          <w:szCs w:val="28"/>
        </w:rPr>
      </w:pPr>
      <w:r w:rsidRPr="004420FC">
        <w:rPr>
          <w:rFonts w:eastAsia="標楷體"/>
          <w:sz w:val="28"/>
          <w:szCs w:val="28"/>
        </w:rPr>
        <w:t>案由：有關本系</w:t>
      </w:r>
      <w:proofErr w:type="gramStart"/>
      <w:r w:rsidRPr="004420FC">
        <w:rPr>
          <w:rFonts w:eastAsia="標楷體"/>
          <w:sz w:val="28"/>
          <w:szCs w:val="28"/>
        </w:rPr>
        <w:t>1</w:t>
      </w:r>
      <w:r w:rsidR="00D210D6" w:rsidRPr="004420FC">
        <w:rPr>
          <w:rFonts w:eastAsia="標楷體" w:hint="eastAsia"/>
          <w:sz w:val="28"/>
          <w:szCs w:val="28"/>
        </w:rPr>
        <w:t>10</w:t>
      </w:r>
      <w:proofErr w:type="gramEnd"/>
      <w:r w:rsidRPr="004420FC">
        <w:rPr>
          <w:rFonts w:eastAsia="標楷體"/>
          <w:sz w:val="28"/>
          <w:szCs w:val="28"/>
        </w:rPr>
        <w:t>年度</w:t>
      </w:r>
      <w:r w:rsidR="00D210D6" w:rsidRPr="004420FC">
        <w:rPr>
          <w:rFonts w:eastAsia="標楷體" w:hint="eastAsia"/>
          <w:sz w:val="28"/>
          <w:szCs w:val="28"/>
        </w:rPr>
        <w:t>7</w:t>
      </w:r>
      <w:r w:rsidRPr="004420FC">
        <w:rPr>
          <w:rFonts w:eastAsia="標楷體"/>
          <w:sz w:val="28"/>
          <w:szCs w:val="28"/>
        </w:rPr>
        <w:t>-</w:t>
      </w:r>
      <w:r w:rsidR="00D963B5" w:rsidRPr="004420FC">
        <w:rPr>
          <w:rFonts w:eastAsia="標楷體" w:hint="eastAsia"/>
          <w:sz w:val="28"/>
          <w:szCs w:val="28"/>
        </w:rPr>
        <w:t>12</w:t>
      </w:r>
      <w:r w:rsidRPr="004420FC">
        <w:rPr>
          <w:rFonts w:eastAsia="標楷體"/>
          <w:sz w:val="28"/>
          <w:szCs w:val="28"/>
        </w:rPr>
        <w:t>月經費分配情形</w:t>
      </w:r>
      <w:r w:rsidRPr="004420FC">
        <w:rPr>
          <w:rFonts w:eastAsia="標楷體"/>
          <w:kern w:val="0"/>
          <w:sz w:val="28"/>
          <w:szCs w:val="28"/>
        </w:rPr>
        <w:t>，提請討論</w:t>
      </w:r>
      <w:r w:rsidRPr="004420FC">
        <w:rPr>
          <w:rFonts w:eastAsia="標楷體"/>
          <w:sz w:val="28"/>
          <w:szCs w:val="28"/>
        </w:rPr>
        <w:t>。</w:t>
      </w:r>
    </w:p>
    <w:p w:rsidR="007752A7" w:rsidRPr="004420FC" w:rsidRDefault="007752A7" w:rsidP="00A03654">
      <w:pPr>
        <w:pStyle w:val="af4"/>
        <w:spacing w:line="480" w:lineRule="exact"/>
        <w:ind w:rightChars="81" w:right="194" w:firstLineChars="0"/>
        <w:jc w:val="both"/>
        <w:rPr>
          <w:rFonts w:eastAsia="標楷體"/>
          <w:sz w:val="28"/>
          <w:szCs w:val="28"/>
        </w:rPr>
      </w:pPr>
      <w:r w:rsidRPr="004420FC">
        <w:rPr>
          <w:rFonts w:eastAsia="標楷體"/>
          <w:sz w:val="28"/>
          <w:szCs w:val="28"/>
        </w:rPr>
        <w:lastRenderedPageBreak/>
        <w:t>說明：</w:t>
      </w:r>
    </w:p>
    <w:p w:rsidR="007752A7" w:rsidRPr="004420FC" w:rsidRDefault="002C6030" w:rsidP="00A03654">
      <w:pPr>
        <w:pStyle w:val="af4"/>
        <w:numPr>
          <w:ilvl w:val="0"/>
          <w:numId w:val="14"/>
        </w:numPr>
        <w:spacing w:line="480" w:lineRule="exact"/>
        <w:ind w:rightChars="81" w:right="194" w:firstLineChars="0"/>
        <w:jc w:val="both"/>
        <w:rPr>
          <w:rFonts w:eastAsia="標楷體"/>
          <w:dstrike/>
          <w:sz w:val="28"/>
          <w:szCs w:val="28"/>
        </w:rPr>
      </w:pPr>
      <w:r w:rsidRPr="004420FC">
        <w:rPr>
          <w:rFonts w:eastAsia="標楷體"/>
          <w:sz w:val="28"/>
          <w:szCs w:val="28"/>
        </w:rPr>
        <w:t>本系</w:t>
      </w:r>
      <w:proofErr w:type="gramStart"/>
      <w:r w:rsidRPr="004420FC">
        <w:rPr>
          <w:rFonts w:eastAsia="標楷體"/>
          <w:sz w:val="28"/>
          <w:szCs w:val="28"/>
        </w:rPr>
        <w:t>1</w:t>
      </w:r>
      <w:r w:rsidR="00D210D6" w:rsidRPr="004420FC">
        <w:rPr>
          <w:rFonts w:eastAsia="標楷體" w:hint="eastAsia"/>
          <w:sz w:val="28"/>
          <w:szCs w:val="28"/>
        </w:rPr>
        <w:t>10</w:t>
      </w:r>
      <w:proofErr w:type="gramEnd"/>
      <w:r w:rsidRPr="004420FC">
        <w:rPr>
          <w:rFonts w:eastAsia="標楷體"/>
          <w:sz w:val="28"/>
          <w:szCs w:val="28"/>
        </w:rPr>
        <w:t>年度</w:t>
      </w:r>
      <w:r w:rsidR="00D963B5" w:rsidRPr="004420FC">
        <w:rPr>
          <w:rFonts w:eastAsia="標楷體" w:hint="eastAsia"/>
          <w:sz w:val="28"/>
          <w:szCs w:val="28"/>
        </w:rPr>
        <w:t>7</w:t>
      </w:r>
      <w:r w:rsidRPr="004420FC">
        <w:rPr>
          <w:rFonts w:eastAsia="標楷體"/>
          <w:sz w:val="28"/>
          <w:szCs w:val="28"/>
        </w:rPr>
        <w:t>-</w:t>
      </w:r>
      <w:r w:rsidR="00D963B5" w:rsidRPr="004420FC">
        <w:rPr>
          <w:rFonts w:eastAsia="標楷體" w:hint="eastAsia"/>
          <w:sz w:val="28"/>
          <w:szCs w:val="28"/>
        </w:rPr>
        <w:t>12</w:t>
      </w:r>
      <w:r w:rsidRPr="004420FC">
        <w:rPr>
          <w:rFonts w:eastAsia="標楷體"/>
          <w:sz w:val="28"/>
          <w:szCs w:val="28"/>
        </w:rPr>
        <w:t>月</w:t>
      </w:r>
      <w:r w:rsidR="00D963B5" w:rsidRPr="004420FC">
        <w:rPr>
          <w:rFonts w:eastAsia="標楷體" w:hint="eastAsia"/>
          <w:sz w:val="28"/>
          <w:szCs w:val="28"/>
        </w:rPr>
        <w:t>經常門</w:t>
      </w:r>
      <w:r w:rsidR="0084372C" w:rsidRPr="004420FC">
        <w:rPr>
          <w:rFonts w:eastAsia="標楷體" w:hint="eastAsia"/>
          <w:sz w:val="28"/>
          <w:szCs w:val="28"/>
        </w:rPr>
        <w:t>274</w:t>
      </w:r>
      <w:r w:rsidR="0084372C" w:rsidRPr="004420FC">
        <w:rPr>
          <w:rFonts w:eastAsia="標楷體"/>
          <w:sz w:val="28"/>
          <w:szCs w:val="28"/>
        </w:rPr>
        <w:t>,</w:t>
      </w:r>
      <w:r w:rsidR="0084372C" w:rsidRPr="004420FC">
        <w:rPr>
          <w:rFonts w:eastAsia="標楷體" w:hint="eastAsia"/>
          <w:sz w:val="28"/>
          <w:szCs w:val="28"/>
        </w:rPr>
        <w:t>944</w:t>
      </w:r>
      <w:r w:rsidRPr="004420FC">
        <w:rPr>
          <w:rFonts w:eastAsia="標楷體"/>
          <w:sz w:val="28"/>
          <w:szCs w:val="28"/>
        </w:rPr>
        <w:t>元</w:t>
      </w:r>
      <w:r w:rsidR="00D963B5" w:rsidRPr="004420FC">
        <w:rPr>
          <w:rFonts w:eastAsia="標楷體" w:hint="eastAsia"/>
          <w:sz w:val="28"/>
          <w:szCs w:val="28"/>
        </w:rPr>
        <w:t>、資本門</w:t>
      </w:r>
      <w:r w:rsidR="00D963B5" w:rsidRPr="004420FC">
        <w:rPr>
          <w:rFonts w:eastAsia="標楷體" w:hint="eastAsia"/>
          <w:sz w:val="28"/>
          <w:szCs w:val="28"/>
        </w:rPr>
        <w:t>0</w:t>
      </w:r>
      <w:r w:rsidR="00D963B5" w:rsidRPr="004420FC">
        <w:rPr>
          <w:rFonts w:eastAsia="標楷體" w:hint="eastAsia"/>
          <w:sz w:val="28"/>
          <w:szCs w:val="28"/>
        </w:rPr>
        <w:t>元、行政管理費</w:t>
      </w:r>
      <w:r w:rsidR="00D210D6" w:rsidRPr="004420FC">
        <w:rPr>
          <w:rFonts w:eastAsia="標楷體" w:hint="eastAsia"/>
          <w:sz w:val="28"/>
          <w:szCs w:val="28"/>
        </w:rPr>
        <w:t>143</w:t>
      </w:r>
      <w:r w:rsidR="00D963B5" w:rsidRPr="004420FC">
        <w:rPr>
          <w:rFonts w:eastAsia="標楷體"/>
          <w:sz w:val="28"/>
          <w:szCs w:val="28"/>
        </w:rPr>
        <w:t>,</w:t>
      </w:r>
      <w:r w:rsidR="00D210D6" w:rsidRPr="004420FC">
        <w:rPr>
          <w:rFonts w:eastAsia="標楷體" w:hint="eastAsia"/>
          <w:sz w:val="28"/>
          <w:szCs w:val="28"/>
        </w:rPr>
        <w:t>524</w:t>
      </w:r>
      <w:r w:rsidR="00D963B5" w:rsidRPr="004420FC">
        <w:rPr>
          <w:rFonts w:eastAsia="標楷體" w:hint="eastAsia"/>
          <w:sz w:val="28"/>
          <w:szCs w:val="28"/>
        </w:rPr>
        <w:t>元。</w:t>
      </w:r>
    </w:p>
    <w:p w:rsidR="00D210D6" w:rsidRPr="004420FC" w:rsidRDefault="00D210D6" w:rsidP="00A03654">
      <w:pPr>
        <w:pStyle w:val="af4"/>
        <w:numPr>
          <w:ilvl w:val="0"/>
          <w:numId w:val="14"/>
        </w:numPr>
        <w:spacing w:line="480" w:lineRule="exact"/>
        <w:ind w:rightChars="81" w:right="194" w:firstLineChars="0"/>
        <w:jc w:val="both"/>
        <w:rPr>
          <w:rFonts w:eastAsia="標楷體"/>
          <w:dstrike/>
          <w:sz w:val="28"/>
          <w:szCs w:val="28"/>
        </w:rPr>
      </w:pPr>
      <w:r w:rsidRPr="004420FC">
        <w:rPr>
          <w:rFonts w:eastAsia="標楷體" w:hint="eastAsia"/>
          <w:sz w:val="28"/>
          <w:szCs w:val="28"/>
        </w:rPr>
        <w:t>依據</w:t>
      </w:r>
      <w:r w:rsidRPr="004420FC">
        <w:rPr>
          <w:rFonts w:eastAsia="標楷體" w:hint="eastAsia"/>
          <w:sz w:val="28"/>
          <w:szCs w:val="28"/>
        </w:rPr>
        <w:t>109</w:t>
      </w:r>
      <w:r w:rsidRPr="004420FC">
        <w:rPr>
          <w:rFonts w:eastAsia="標楷體" w:hint="eastAsia"/>
          <w:sz w:val="28"/>
          <w:szCs w:val="28"/>
        </w:rPr>
        <w:t>學年度第</w:t>
      </w:r>
      <w:r w:rsidRPr="004420FC">
        <w:rPr>
          <w:rFonts w:eastAsia="標楷體" w:hint="eastAsia"/>
          <w:sz w:val="28"/>
          <w:szCs w:val="28"/>
        </w:rPr>
        <w:t>1</w:t>
      </w:r>
      <w:r w:rsidRPr="004420FC">
        <w:rPr>
          <w:rFonts w:eastAsia="標楷體" w:hint="eastAsia"/>
          <w:sz w:val="28"/>
          <w:szCs w:val="28"/>
        </w:rPr>
        <w:t>次系</w:t>
      </w:r>
      <w:proofErr w:type="gramStart"/>
      <w:r w:rsidRPr="004420FC">
        <w:rPr>
          <w:rFonts w:eastAsia="標楷體" w:hint="eastAsia"/>
          <w:sz w:val="28"/>
          <w:szCs w:val="28"/>
        </w:rPr>
        <w:t>務</w:t>
      </w:r>
      <w:proofErr w:type="gramEnd"/>
      <w:r w:rsidRPr="004420FC">
        <w:rPr>
          <w:rFonts w:eastAsia="標楷體" w:hint="eastAsia"/>
          <w:sz w:val="28"/>
          <w:szCs w:val="28"/>
        </w:rPr>
        <w:t>會議提案</w:t>
      </w:r>
      <w:proofErr w:type="gramStart"/>
      <w:r w:rsidRPr="004420FC">
        <w:rPr>
          <w:rFonts w:eastAsia="標楷體" w:hint="eastAsia"/>
          <w:sz w:val="28"/>
          <w:szCs w:val="28"/>
        </w:rPr>
        <w:t>一</w:t>
      </w:r>
      <w:proofErr w:type="gramEnd"/>
      <w:r w:rsidRPr="004420FC">
        <w:rPr>
          <w:rFonts w:eastAsia="標楷體" w:hint="eastAsia"/>
          <w:sz w:val="28"/>
          <w:szCs w:val="28"/>
        </w:rPr>
        <w:t>決議，系辦分配比例</w:t>
      </w:r>
      <w:r w:rsidRPr="004420FC">
        <w:rPr>
          <w:rFonts w:eastAsia="標楷體" w:hint="eastAsia"/>
          <w:sz w:val="28"/>
          <w:szCs w:val="28"/>
        </w:rPr>
        <w:t>50%</w:t>
      </w:r>
      <w:r w:rsidRPr="004420FC">
        <w:rPr>
          <w:rFonts w:eastAsia="標楷體" w:hint="eastAsia"/>
          <w:sz w:val="28"/>
          <w:szCs w:val="28"/>
        </w:rPr>
        <w:t>，教師分配比例</w:t>
      </w:r>
      <w:r w:rsidRPr="004420FC">
        <w:rPr>
          <w:rFonts w:eastAsia="標楷體" w:hint="eastAsia"/>
          <w:sz w:val="28"/>
          <w:szCs w:val="28"/>
        </w:rPr>
        <w:t>50%</w:t>
      </w:r>
      <w:r w:rsidRPr="004420FC">
        <w:rPr>
          <w:rFonts w:eastAsia="標楷體" w:hint="eastAsia"/>
          <w:sz w:val="28"/>
          <w:szCs w:val="28"/>
        </w:rPr>
        <w:t>，教師分配不足部分以實際金額酌減</w:t>
      </w:r>
      <w:r w:rsidR="00E93173" w:rsidRPr="004420FC">
        <w:rPr>
          <w:rFonts w:eastAsia="標楷體" w:hint="eastAsia"/>
          <w:sz w:val="28"/>
          <w:szCs w:val="28"/>
        </w:rPr>
        <w:t>。</w:t>
      </w:r>
    </w:p>
    <w:p w:rsidR="007752A7" w:rsidRPr="004420FC" w:rsidRDefault="002C6030" w:rsidP="00A03654">
      <w:pPr>
        <w:pStyle w:val="af4"/>
        <w:numPr>
          <w:ilvl w:val="0"/>
          <w:numId w:val="14"/>
        </w:numPr>
        <w:spacing w:line="480" w:lineRule="exact"/>
        <w:ind w:left="1200" w:rightChars="81" w:right="194" w:firstLineChars="0"/>
        <w:jc w:val="both"/>
        <w:rPr>
          <w:rFonts w:eastAsia="標楷體"/>
          <w:sz w:val="28"/>
          <w:szCs w:val="28"/>
        </w:rPr>
      </w:pPr>
      <w:proofErr w:type="gramStart"/>
      <w:r w:rsidRPr="004420FC">
        <w:rPr>
          <w:rFonts w:eastAsia="標楷體"/>
          <w:sz w:val="28"/>
          <w:szCs w:val="28"/>
        </w:rPr>
        <w:t>檢附本系</w:t>
      </w:r>
      <w:proofErr w:type="gramEnd"/>
      <w:r w:rsidRPr="004420FC">
        <w:rPr>
          <w:rFonts w:eastAsia="標楷體"/>
          <w:sz w:val="28"/>
          <w:szCs w:val="28"/>
        </w:rPr>
        <w:t>經費分配情形表</w:t>
      </w:r>
      <w:r w:rsidR="00A908AE" w:rsidRPr="004420FC">
        <w:rPr>
          <w:rFonts w:eastAsia="標楷體" w:hint="eastAsia"/>
          <w:sz w:val="28"/>
          <w:szCs w:val="28"/>
        </w:rPr>
        <w:t>(</w:t>
      </w:r>
      <w:r w:rsidR="00A908AE" w:rsidRPr="004420FC">
        <w:rPr>
          <w:rFonts w:eastAsia="標楷體" w:hint="eastAsia"/>
          <w:sz w:val="28"/>
          <w:szCs w:val="28"/>
        </w:rPr>
        <w:t>詳如附件</w:t>
      </w:r>
      <w:r w:rsidR="00A908AE" w:rsidRPr="004420FC">
        <w:rPr>
          <w:rFonts w:eastAsia="標楷體" w:hint="eastAsia"/>
          <w:sz w:val="28"/>
          <w:szCs w:val="28"/>
        </w:rPr>
        <w:t>1)</w:t>
      </w:r>
      <w:r w:rsidRPr="004420FC">
        <w:rPr>
          <w:rFonts w:eastAsia="標楷體"/>
          <w:sz w:val="28"/>
          <w:szCs w:val="28"/>
        </w:rPr>
        <w:t>，上</w:t>
      </w:r>
      <w:r w:rsidR="00116B57" w:rsidRPr="004420FC">
        <w:rPr>
          <w:rFonts w:eastAsia="標楷體" w:hint="eastAsia"/>
          <w:sz w:val="28"/>
          <w:szCs w:val="28"/>
        </w:rPr>
        <w:t>半</w:t>
      </w:r>
      <w:r w:rsidRPr="004420FC">
        <w:rPr>
          <w:rFonts w:eastAsia="標楷體"/>
          <w:sz w:val="28"/>
          <w:szCs w:val="28"/>
        </w:rPr>
        <w:t>年度經費使用情</w:t>
      </w:r>
      <w:r w:rsidR="00655C04" w:rsidRPr="004420FC">
        <w:rPr>
          <w:rFonts w:eastAsia="標楷體" w:hint="eastAsia"/>
          <w:sz w:val="28"/>
          <w:szCs w:val="28"/>
        </w:rPr>
        <w:t>形</w:t>
      </w:r>
      <w:r w:rsidRPr="004420FC">
        <w:rPr>
          <w:rFonts w:eastAsia="標楷體"/>
          <w:sz w:val="28"/>
          <w:szCs w:val="28"/>
        </w:rPr>
        <w:t>另以紙本傳送教師卓參</w:t>
      </w:r>
      <w:r w:rsidRPr="004420FC">
        <w:rPr>
          <w:rFonts w:eastAsia="標楷體"/>
          <w:sz w:val="28"/>
          <w:szCs w:val="28"/>
        </w:rPr>
        <w:t>(</w:t>
      </w:r>
      <w:r w:rsidRPr="004420FC">
        <w:rPr>
          <w:rFonts w:eastAsia="標楷體"/>
          <w:sz w:val="28"/>
          <w:szCs w:val="28"/>
        </w:rPr>
        <w:t>計算期間</w:t>
      </w:r>
      <w:r w:rsidR="00B13AE5" w:rsidRPr="004420FC">
        <w:rPr>
          <w:rFonts w:eastAsia="標楷體"/>
          <w:sz w:val="28"/>
          <w:szCs w:val="28"/>
        </w:rPr>
        <w:t>1</w:t>
      </w:r>
      <w:r w:rsidR="00D210D6" w:rsidRPr="004420FC">
        <w:rPr>
          <w:rFonts w:eastAsia="標楷體" w:hint="eastAsia"/>
          <w:sz w:val="28"/>
          <w:szCs w:val="28"/>
        </w:rPr>
        <w:t>10</w:t>
      </w:r>
      <w:r w:rsidR="00B13AE5" w:rsidRPr="004420FC">
        <w:rPr>
          <w:rFonts w:eastAsia="標楷體"/>
          <w:sz w:val="28"/>
          <w:szCs w:val="28"/>
        </w:rPr>
        <w:t>.</w:t>
      </w:r>
      <w:r w:rsidR="00D210D6" w:rsidRPr="004420FC">
        <w:rPr>
          <w:rFonts w:eastAsia="標楷體" w:hint="eastAsia"/>
          <w:sz w:val="28"/>
          <w:szCs w:val="28"/>
        </w:rPr>
        <w:t>3</w:t>
      </w:r>
      <w:r w:rsidR="00B13AE5" w:rsidRPr="004420FC">
        <w:rPr>
          <w:rFonts w:eastAsia="標楷體"/>
          <w:sz w:val="28"/>
          <w:szCs w:val="28"/>
        </w:rPr>
        <w:t>.</w:t>
      </w:r>
      <w:r w:rsidR="00D210D6" w:rsidRPr="004420FC">
        <w:rPr>
          <w:rFonts w:eastAsia="標楷體" w:hint="eastAsia"/>
          <w:sz w:val="28"/>
          <w:szCs w:val="28"/>
        </w:rPr>
        <w:t>9</w:t>
      </w:r>
      <w:r w:rsidR="00B13AE5" w:rsidRPr="004420FC">
        <w:rPr>
          <w:rFonts w:eastAsia="標楷體"/>
          <w:sz w:val="28"/>
          <w:szCs w:val="28"/>
        </w:rPr>
        <w:t>~1</w:t>
      </w:r>
      <w:r w:rsidR="00D210D6" w:rsidRPr="004420FC">
        <w:rPr>
          <w:rFonts w:eastAsia="標楷體" w:hint="eastAsia"/>
          <w:sz w:val="28"/>
          <w:szCs w:val="28"/>
        </w:rPr>
        <w:t>10</w:t>
      </w:r>
      <w:r w:rsidR="00B13AE5" w:rsidRPr="004420FC">
        <w:rPr>
          <w:rFonts w:eastAsia="標楷體"/>
          <w:sz w:val="28"/>
          <w:szCs w:val="28"/>
        </w:rPr>
        <w:t>.</w:t>
      </w:r>
      <w:r w:rsidR="00D963B5" w:rsidRPr="004420FC">
        <w:rPr>
          <w:rFonts w:eastAsia="標楷體" w:hint="eastAsia"/>
          <w:sz w:val="28"/>
          <w:szCs w:val="28"/>
        </w:rPr>
        <w:t>9</w:t>
      </w:r>
      <w:r w:rsidR="00B13AE5" w:rsidRPr="004420FC">
        <w:rPr>
          <w:rFonts w:eastAsia="標楷體"/>
          <w:sz w:val="28"/>
          <w:szCs w:val="28"/>
        </w:rPr>
        <w:t>.</w:t>
      </w:r>
      <w:r w:rsidR="00D963B5" w:rsidRPr="004420FC">
        <w:rPr>
          <w:rFonts w:eastAsia="標楷體" w:hint="eastAsia"/>
          <w:sz w:val="28"/>
          <w:szCs w:val="28"/>
        </w:rPr>
        <w:t>2</w:t>
      </w:r>
      <w:r w:rsidR="00D210D6" w:rsidRPr="004420FC">
        <w:rPr>
          <w:rFonts w:eastAsia="標楷體" w:hint="eastAsia"/>
          <w:sz w:val="28"/>
          <w:szCs w:val="28"/>
        </w:rPr>
        <w:t>8</w:t>
      </w:r>
      <w:r w:rsidR="00B13AE5" w:rsidRPr="004420FC">
        <w:rPr>
          <w:rFonts w:eastAsia="標楷體" w:hint="eastAsia"/>
          <w:sz w:val="28"/>
          <w:szCs w:val="28"/>
        </w:rPr>
        <w:t>，</w:t>
      </w:r>
      <w:r w:rsidR="00D27E07" w:rsidRPr="004420FC">
        <w:rPr>
          <w:rFonts w:eastAsia="標楷體" w:hint="eastAsia"/>
          <w:sz w:val="28"/>
          <w:szCs w:val="28"/>
        </w:rPr>
        <w:t>紙本傳遞</w:t>
      </w:r>
      <w:r w:rsidR="00B13AE5" w:rsidRPr="004420FC">
        <w:rPr>
          <w:rFonts w:eastAsia="標楷體" w:hint="eastAsia"/>
          <w:sz w:val="28"/>
          <w:szCs w:val="28"/>
        </w:rPr>
        <w:t>)</w:t>
      </w:r>
      <w:r w:rsidR="007752A7" w:rsidRPr="004420FC">
        <w:rPr>
          <w:rFonts w:eastAsia="標楷體"/>
          <w:sz w:val="28"/>
          <w:szCs w:val="28"/>
        </w:rPr>
        <w:t>。</w:t>
      </w:r>
    </w:p>
    <w:p w:rsidR="00C340B3" w:rsidRPr="004420FC" w:rsidRDefault="007752A7" w:rsidP="00A03654">
      <w:pPr>
        <w:spacing w:line="480" w:lineRule="exact"/>
        <w:ind w:leftChars="-118" w:left="837" w:rightChars="81" w:right="194" w:hangingChars="400" w:hanging="1120"/>
        <w:jc w:val="both"/>
        <w:rPr>
          <w:rFonts w:eastAsia="標楷體"/>
          <w:sz w:val="28"/>
          <w:szCs w:val="28"/>
        </w:rPr>
      </w:pPr>
      <w:r w:rsidRPr="004420FC">
        <w:rPr>
          <w:rFonts w:eastAsia="標楷體"/>
          <w:sz w:val="28"/>
          <w:szCs w:val="28"/>
        </w:rPr>
        <w:t xml:space="preserve">  </w:t>
      </w:r>
      <w:r w:rsidRPr="004420FC">
        <w:rPr>
          <w:rFonts w:eastAsia="標楷體"/>
          <w:sz w:val="28"/>
          <w:szCs w:val="28"/>
        </w:rPr>
        <w:t>決議：</w:t>
      </w:r>
      <w:r w:rsidR="00D963B5" w:rsidRPr="004420FC">
        <w:rPr>
          <w:rFonts w:eastAsia="標楷體"/>
          <w:sz w:val="28"/>
          <w:szCs w:val="28"/>
        </w:rPr>
        <w:t xml:space="preserve"> </w:t>
      </w:r>
      <w:r w:rsidR="00330188">
        <w:rPr>
          <w:rFonts w:eastAsia="標楷體" w:hint="eastAsia"/>
          <w:sz w:val="28"/>
          <w:szCs w:val="28"/>
        </w:rPr>
        <w:t>照案通過。</w:t>
      </w:r>
    </w:p>
    <w:p w:rsidR="00F60406" w:rsidRPr="004420FC" w:rsidRDefault="00F60406" w:rsidP="00A03654">
      <w:pPr>
        <w:spacing w:line="480" w:lineRule="exact"/>
        <w:ind w:leftChars="-118" w:left="837" w:rightChars="81" w:right="194" w:hangingChars="400" w:hanging="1120"/>
        <w:jc w:val="both"/>
        <w:rPr>
          <w:rFonts w:eastAsia="標楷體"/>
          <w:sz w:val="28"/>
          <w:szCs w:val="28"/>
        </w:rPr>
      </w:pPr>
    </w:p>
    <w:p w:rsidR="00F16F00" w:rsidRPr="004420FC" w:rsidRDefault="00F16F00" w:rsidP="00A03654">
      <w:pPr>
        <w:spacing w:line="480" w:lineRule="exact"/>
        <w:ind w:rightChars="81" w:right="194"/>
        <w:rPr>
          <w:rFonts w:eastAsia="標楷體"/>
          <w:color w:val="000000" w:themeColor="text1"/>
          <w:sz w:val="28"/>
          <w:szCs w:val="28"/>
        </w:rPr>
      </w:pPr>
      <w:r w:rsidRPr="004420FC">
        <w:rPr>
          <w:rFonts w:eastAsia="標楷體"/>
          <w:color w:val="000000" w:themeColor="text1"/>
          <w:sz w:val="28"/>
          <w:szCs w:val="28"/>
        </w:rPr>
        <w:t>提案</w:t>
      </w:r>
      <w:r w:rsidRPr="004420FC">
        <w:rPr>
          <w:rFonts w:eastAsia="標楷體" w:hint="eastAsia"/>
          <w:color w:val="000000" w:themeColor="text1"/>
          <w:sz w:val="28"/>
          <w:szCs w:val="28"/>
        </w:rPr>
        <w:t>二</w:t>
      </w:r>
    </w:p>
    <w:p w:rsidR="00F16F00" w:rsidRPr="004420FC" w:rsidRDefault="00F16F00" w:rsidP="00A03654">
      <w:pPr>
        <w:pStyle w:val="a4"/>
        <w:spacing w:line="480" w:lineRule="exact"/>
        <w:ind w:leftChars="0" w:left="840" w:rightChars="81" w:right="194" w:hangingChars="300" w:hanging="840"/>
        <w:rPr>
          <w:rFonts w:eastAsia="標楷體"/>
          <w:color w:val="000000" w:themeColor="text1"/>
          <w:sz w:val="28"/>
          <w:szCs w:val="28"/>
        </w:rPr>
      </w:pPr>
      <w:r w:rsidRPr="004420FC">
        <w:rPr>
          <w:rFonts w:eastAsia="標楷體"/>
          <w:color w:val="000000" w:themeColor="text1"/>
          <w:sz w:val="28"/>
          <w:szCs w:val="28"/>
        </w:rPr>
        <w:t>案由</w:t>
      </w:r>
      <w:r w:rsidRPr="004420FC">
        <w:rPr>
          <w:rFonts w:eastAsia="標楷體" w:hint="eastAsia"/>
          <w:color w:val="000000" w:themeColor="text1"/>
          <w:sz w:val="28"/>
          <w:szCs w:val="28"/>
        </w:rPr>
        <w:t>：本系「</w:t>
      </w:r>
      <w:proofErr w:type="gramStart"/>
      <w:r w:rsidRPr="004420FC">
        <w:rPr>
          <w:rFonts w:eastAsia="標楷體" w:hint="eastAsia"/>
          <w:color w:val="000000" w:themeColor="text1"/>
          <w:sz w:val="28"/>
          <w:szCs w:val="28"/>
        </w:rPr>
        <w:t>109</w:t>
      </w:r>
      <w:proofErr w:type="gramEnd"/>
      <w:r w:rsidRPr="004420FC">
        <w:rPr>
          <w:rFonts w:eastAsia="標楷體" w:hint="eastAsia"/>
          <w:color w:val="000000" w:themeColor="text1"/>
          <w:sz w:val="28"/>
          <w:szCs w:val="28"/>
        </w:rPr>
        <w:t>年度下半年大專校院委託辦理品質保證認可各系所自我改善及執行情形表」回覆說明，</w:t>
      </w:r>
      <w:r w:rsidRPr="004420FC">
        <w:rPr>
          <w:rFonts w:eastAsia="標楷體"/>
          <w:color w:val="000000" w:themeColor="text1"/>
          <w:sz w:val="28"/>
          <w:szCs w:val="28"/>
        </w:rPr>
        <w:t>提請討論。</w:t>
      </w:r>
    </w:p>
    <w:p w:rsidR="00F16F00" w:rsidRPr="004420FC" w:rsidRDefault="00F16F00" w:rsidP="00A03654">
      <w:pPr>
        <w:pStyle w:val="af4"/>
        <w:spacing w:line="480" w:lineRule="exact"/>
        <w:ind w:rightChars="81" w:right="194" w:firstLineChars="0"/>
        <w:jc w:val="both"/>
        <w:rPr>
          <w:rFonts w:eastAsia="標楷體"/>
          <w:color w:val="000000" w:themeColor="text1"/>
          <w:sz w:val="28"/>
          <w:szCs w:val="28"/>
        </w:rPr>
      </w:pPr>
      <w:r w:rsidRPr="004420FC">
        <w:rPr>
          <w:rFonts w:eastAsia="標楷體"/>
          <w:color w:val="000000" w:themeColor="text1"/>
          <w:sz w:val="28"/>
          <w:szCs w:val="28"/>
        </w:rPr>
        <w:t>說明：</w:t>
      </w:r>
    </w:p>
    <w:p w:rsidR="00F16F00" w:rsidRPr="004420FC" w:rsidRDefault="00F16F00" w:rsidP="00A03654">
      <w:pPr>
        <w:pStyle w:val="af4"/>
        <w:numPr>
          <w:ilvl w:val="0"/>
          <w:numId w:val="18"/>
        </w:numPr>
        <w:spacing w:line="480" w:lineRule="exact"/>
        <w:ind w:rightChars="81" w:right="194" w:firstLineChars="0"/>
        <w:jc w:val="both"/>
        <w:rPr>
          <w:rFonts w:eastAsia="標楷體"/>
          <w:color w:val="000000" w:themeColor="text1"/>
          <w:sz w:val="28"/>
          <w:szCs w:val="28"/>
        </w:rPr>
      </w:pPr>
      <w:r w:rsidRPr="004420FC">
        <w:rPr>
          <w:rFonts w:eastAsia="標楷體" w:hint="eastAsia"/>
          <w:color w:val="000000" w:themeColor="text1"/>
          <w:sz w:val="28"/>
          <w:szCs w:val="28"/>
        </w:rPr>
        <w:t>依據研發處</w:t>
      </w:r>
      <w:r w:rsidRPr="004420FC">
        <w:rPr>
          <w:rFonts w:eastAsia="標楷體" w:hint="eastAsia"/>
          <w:color w:val="000000" w:themeColor="text1"/>
          <w:sz w:val="28"/>
          <w:szCs w:val="28"/>
        </w:rPr>
        <w:t>110</w:t>
      </w:r>
      <w:r w:rsidRPr="004420FC">
        <w:rPr>
          <w:rFonts w:eastAsia="標楷體" w:hint="eastAsia"/>
          <w:color w:val="000000" w:themeColor="text1"/>
          <w:sz w:val="28"/>
          <w:szCs w:val="28"/>
        </w:rPr>
        <w:t>年</w:t>
      </w:r>
      <w:r w:rsidRPr="004420FC">
        <w:rPr>
          <w:rFonts w:eastAsia="標楷體" w:hint="eastAsia"/>
          <w:color w:val="000000" w:themeColor="text1"/>
          <w:sz w:val="28"/>
          <w:szCs w:val="28"/>
        </w:rPr>
        <w:t>8</w:t>
      </w:r>
      <w:r w:rsidRPr="004420FC">
        <w:rPr>
          <w:rFonts w:eastAsia="標楷體" w:hint="eastAsia"/>
          <w:color w:val="000000" w:themeColor="text1"/>
          <w:sz w:val="28"/>
          <w:szCs w:val="28"/>
        </w:rPr>
        <w:t>月</w:t>
      </w:r>
      <w:r w:rsidRPr="004420FC">
        <w:rPr>
          <w:rFonts w:eastAsia="標楷體" w:hint="eastAsia"/>
          <w:color w:val="000000" w:themeColor="text1"/>
          <w:sz w:val="28"/>
          <w:szCs w:val="28"/>
        </w:rPr>
        <w:t>5</w:t>
      </w:r>
      <w:r w:rsidRPr="004420FC">
        <w:rPr>
          <w:rFonts w:eastAsia="標楷體" w:hint="eastAsia"/>
          <w:color w:val="000000" w:themeColor="text1"/>
          <w:sz w:val="28"/>
          <w:szCs w:val="28"/>
        </w:rPr>
        <w:t>日通知辦理</w:t>
      </w:r>
      <w:r w:rsidRPr="004420FC">
        <w:rPr>
          <w:rFonts w:eastAsia="標楷體" w:hint="eastAsia"/>
          <w:color w:val="000000" w:themeColor="text1"/>
          <w:sz w:val="28"/>
          <w:szCs w:val="28"/>
        </w:rPr>
        <w:t>(</w:t>
      </w:r>
      <w:r w:rsidRPr="004420FC">
        <w:rPr>
          <w:rFonts w:eastAsia="標楷體" w:hint="eastAsia"/>
          <w:color w:val="000000" w:themeColor="text1"/>
          <w:sz w:val="28"/>
          <w:szCs w:val="28"/>
        </w:rPr>
        <w:t>如附件</w:t>
      </w:r>
      <w:r w:rsidR="00E93173" w:rsidRPr="004420FC">
        <w:rPr>
          <w:rFonts w:eastAsia="標楷體" w:hint="eastAsia"/>
          <w:color w:val="000000" w:themeColor="text1"/>
          <w:sz w:val="28"/>
          <w:szCs w:val="28"/>
        </w:rPr>
        <w:t>2</w:t>
      </w:r>
      <w:r w:rsidRPr="004420FC">
        <w:rPr>
          <w:rFonts w:eastAsia="標楷體" w:hint="eastAsia"/>
          <w:color w:val="000000" w:themeColor="text1"/>
          <w:sz w:val="28"/>
          <w:szCs w:val="28"/>
        </w:rPr>
        <w:t>)</w:t>
      </w:r>
      <w:r w:rsidRPr="004420FC">
        <w:rPr>
          <w:rFonts w:eastAsia="標楷體" w:hint="eastAsia"/>
          <w:color w:val="000000" w:themeColor="text1"/>
          <w:sz w:val="28"/>
          <w:szCs w:val="28"/>
        </w:rPr>
        <w:t>。</w:t>
      </w:r>
    </w:p>
    <w:p w:rsidR="00E93173" w:rsidRPr="004420FC" w:rsidRDefault="00F16F00" w:rsidP="00A03654">
      <w:pPr>
        <w:pStyle w:val="af4"/>
        <w:numPr>
          <w:ilvl w:val="0"/>
          <w:numId w:val="18"/>
        </w:numPr>
        <w:spacing w:line="480" w:lineRule="exact"/>
        <w:ind w:left="1200" w:rightChars="81" w:right="194" w:firstLineChars="0"/>
        <w:jc w:val="both"/>
        <w:rPr>
          <w:rFonts w:eastAsia="標楷體"/>
          <w:color w:val="000000" w:themeColor="text1"/>
          <w:sz w:val="28"/>
          <w:szCs w:val="28"/>
        </w:rPr>
      </w:pPr>
      <w:r w:rsidRPr="004420FC">
        <w:rPr>
          <w:rFonts w:eastAsia="標楷體" w:hint="eastAsia"/>
          <w:color w:val="000000" w:themeColor="text1"/>
          <w:sz w:val="28"/>
          <w:szCs w:val="28"/>
        </w:rPr>
        <w:t>本系依認可結果待改善事項及建議事項提出自我改善計畫及執行情形，詳如附件</w:t>
      </w:r>
      <w:r w:rsidR="00E93173" w:rsidRPr="004420FC">
        <w:rPr>
          <w:rFonts w:eastAsia="標楷體" w:hint="eastAsia"/>
          <w:color w:val="000000" w:themeColor="text1"/>
          <w:sz w:val="28"/>
          <w:szCs w:val="28"/>
        </w:rPr>
        <w:t>3</w:t>
      </w:r>
      <w:r w:rsidR="00E93173" w:rsidRPr="004420FC">
        <w:rPr>
          <w:rFonts w:eastAsia="標楷體" w:hint="eastAsia"/>
          <w:color w:val="000000" w:themeColor="text1"/>
          <w:sz w:val="28"/>
          <w:szCs w:val="28"/>
        </w:rPr>
        <w:t>。</w:t>
      </w:r>
    </w:p>
    <w:p w:rsidR="00F16F00" w:rsidRDefault="00F16F00" w:rsidP="00A03654">
      <w:pPr>
        <w:spacing w:line="480" w:lineRule="exact"/>
        <w:ind w:rightChars="81" w:right="194"/>
        <w:jc w:val="both"/>
        <w:rPr>
          <w:rFonts w:eastAsia="標楷體"/>
          <w:sz w:val="28"/>
          <w:szCs w:val="28"/>
        </w:rPr>
      </w:pPr>
      <w:r w:rsidRPr="004420FC">
        <w:rPr>
          <w:rFonts w:eastAsia="標楷體" w:hint="eastAsia"/>
          <w:sz w:val="28"/>
          <w:szCs w:val="28"/>
        </w:rPr>
        <w:t>決議：</w:t>
      </w:r>
      <w:r w:rsidR="00330188">
        <w:rPr>
          <w:rFonts w:eastAsia="標楷體" w:hint="eastAsia"/>
          <w:sz w:val="28"/>
          <w:szCs w:val="28"/>
        </w:rPr>
        <w:t>修正後通過。</w:t>
      </w:r>
    </w:p>
    <w:p w:rsidR="00330188" w:rsidRPr="004420FC" w:rsidRDefault="00330188" w:rsidP="00A03654">
      <w:pPr>
        <w:spacing w:line="480" w:lineRule="exact"/>
        <w:ind w:rightChars="81" w:right="194"/>
        <w:jc w:val="both"/>
        <w:rPr>
          <w:rFonts w:eastAsia="標楷體"/>
          <w:sz w:val="28"/>
          <w:szCs w:val="28"/>
        </w:rPr>
      </w:pPr>
    </w:p>
    <w:p w:rsidR="00085965" w:rsidRPr="004420FC" w:rsidRDefault="00085965" w:rsidP="00A03654">
      <w:pPr>
        <w:spacing w:line="480" w:lineRule="exact"/>
        <w:ind w:rightChars="81" w:right="194"/>
        <w:jc w:val="both"/>
        <w:rPr>
          <w:rFonts w:eastAsia="標楷體"/>
          <w:sz w:val="28"/>
          <w:szCs w:val="28"/>
        </w:rPr>
      </w:pPr>
    </w:p>
    <w:p w:rsidR="00AC2CD0" w:rsidRPr="004420FC" w:rsidRDefault="00AC2CD0" w:rsidP="00A03654">
      <w:pPr>
        <w:pStyle w:val="a4"/>
        <w:numPr>
          <w:ilvl w:val="0"/>
          <w:numId w:val="1"/>
        </w:numPr>
        <w:spacing w:line="480" w:lineRule="exact"/>
        <w:ind w:leftChars="0" w:rightChars="81" w:right="194"/>
        <w:jc w:val="both"/>
        <w:rPr>
          <w:rFonts w:eastAsia="標楷體"/>
          <w:sz w:val="28"/>
          <w:szCs w:val="28"/>
        </w:rPr>
      </w:pPr>
      <w:r w:rsidRPr="004420FC">
        <w:rPr>
          <w:rFonts w:eastAsia="標楷體" w:hint="eastAsia"/>
          <w:sz w:val="28"/>
          <w:szCs w:val="28"/>
        </w:rPr>
        <w:t>臨時動議：</w:t>
      </w:r>
      <w:r w:rsidR="00330188">
        <w:rPr>
          <w:rFonts w:eastAsia="標楷體" w:hint="eastAsia"/>
          <w:sz w:val="28"/>
          <w:szCs w:val="28"/>
        </w:rPr>
        <w:t>無</w:t>
      </w:r>
    </w:p>
    <w:p w:rsidR="003B62DC" w:rsidRPr="004420FC" w:rsidRDefault="00332908" w:rsidP="00A03654">
      <w:pPr>
        <w:pStyle w:val="a4"/>
        <w:numPr>
          <w:ilvl w:val="0"/>
          <w:numId w:val="1"/>
        </w:numPr>
        <w:spacing w:line="480" w:lineRule="exact"/>
        <w:ind w:leftChars="0" w:rightChars="81" w:right="194"/>
        <w:jc w:val="both"/>
        <w:rPr>
          <w:rFonts w:eastAsia="標楷體"/>
          <w:sz w:val="28"/>
          <w:szCs w:val="28"/>
        </w:rPr>
      </w:pPr>
      <w:r>
        <w:rPr>
          <w:rFonts w:eastAsia="標楷體"/>
          <w:sz w:val="28"/>
          <w:szCs w:val="28"/>
        </w:rPr>
        <w:t>散會</w:t>
      </w:r>
      <w:r w:rsidR="00330188">
        <w:rPr>
          <w:rFonts w:eastAsia="標楷體" w:hint="eastAsia"/>
          <w:sz w:val="28"/>
          <w:szCs w:val="28"/>
        </w:rPr>
        <w:t>：</w:t>
      </w:r>
      <w:r w:rsidR="00330188">
        <w:rPr>
          <w:rFonts w:eastAsia="標楷體" w:hint="eastAsia"/>
          <w:sz w:val="28"/>
          <w:szCs w:val="28"/>
        </w:rPr>
        <w:t>12</w:t>
      </w:r>
      <w:r w:rsidR="00330188">
        <w:rPr>
          <w:rFonts w:eastAsia="標楷體" w:hint="eastAsia"/>
          <w:sz w:val="28"/>
          <w:szCs w:val="28"/>
        </w:rPr>
        <w:t>時</w:t>
      </w:r>
      <w:r w:rsidR="00330188">
        <w:rPr>
          <w:rFonts w:eastAsia="標楷體" w:hint="eastAsia"/>
          <w:sz w:val="28"/>
          <w:szCs w:val="28"/>
        </w:rPr>
        <w:t>40</w:t>
      </w:r>
      <w:r w:rsidR="00330188">
        <w:rPr>
          <w:rFonts w:eastAsia="標楷體" w:hint="eastAsia"/>
          <w:sz w:val="28"/>
          <w:szCs w:val="28"/>
        </w:rPr>
        <w:t>分</w:t>
      </w:r>
    </w:p>
    <w:sectPr w:rsidR="003B62DC" w:rsidRPr="004420FC"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FA" w:rsidRDefault="00907FFA" w:rsidP="0017062F">
      <w:r>
        <w:separator/>
      </w:r>
    </w:p>
  </w:endnote>
  <w:endnote w:type="continuationSeparator" w:id="0">
    <w:p w:rsidR="00907FFA" w:rsidRDefault="00907FFA"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8E26DF" w:rsidRPr="008E26DF">
          <w:rPr>
            <w:noProof/>
            <w:lang w:val="zh-TW"/>
          </w:rPr>
          <w:t>2</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FA" w:rsidRDefault="00907FFA" w:rsidP="0017062F">
      <w:r>
        <w:separator/>
      </w:r>
    </w:p>
  </w:footnote>
  <w:footnote w:type="continuationSeparator" w:id="0">
    <w:p w:rsidR="00907FFA" w:rsidRDefault="00907FFA"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368018A8"/>
    <w:lvl w:ilvl="0" w:tplc="B14662CC">
      <w:start w:val="1"/>
      <w:numFmt w:val="ideographLegalTraditional"/>
      <w:lvlText w:val="%1、"/>
      <w:lvlJc w:val="left"/>
      <w:pPr>
        <w:ind w:left="720" w:hanging="720"/>
      </w:pPr>
      <w:rPr>
        <w:rFonts w:hint="default"/>
        <w:b/>
        <w:color w:val="000000"/>
        <w:lang w:val="en-US"/>
      </w:rPr>
    </w:lvl>
    <w:lvl w:ilvl="1" w:tplc="687241D4">
      <w:start w:val="1"/>
      <w:numFmt w:val="taiwaneseCountingThousand"/>
      <w:lvlText w:val="%2、"/>
      <w:lvlJc w:val="left"/>
      <w:pPr>
        <w:ind w:left="1200" w:hanging="720"/>
      </w:pPr>
      <w:rPr>
        <w:rFonts w:ascii="Times New Roman" w:eastAsia="標楷體" w:hAnsi="Times New Roman" w:cs="Times New Roman"/>
        <w:lang w:val="en-US"/>
      </w:rPr>
    </w:lvl>
    <w:lvl w:ilvl="2" w:tplc="CE703EFE">
      <w:start w:val="1"/>
      <w:numFmt w:val="taiwaneseCountingThousand"/>
      <w:lvlText w:val="(%3)"/>
      <w:lvlJc w:val="left"/>
      <w:pPr>
        <w:ind w:left="1452" w:hanging="492"/>
      </w:pPr>
      <w:rPr>
        <w:rFonts w:hint="default"/>
      </w:rPr>
    </w:lvl>
    <w:lvl w:ilvl="3" w:tplc="74DEED8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9412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B0B53C2"/>
    <w:multiLevelType w:val="hybridMultilevel"/>
    <w:tmpl w:val="8CB8D73A"/>
    <w:lvl w:ilvl="0" w:tplc="F476E8B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B8E7571"/>
    <w:multiLevelType w:val="hybridMultilevel"/>
    <w:tmpl w:val="84786EFC"/>
    <w:lvl w:ilvl="0" w:tplc="23782300">
      <w:start w:val="1"/>
      <w:numFmt w:val="taiwaneseCountingThousand"/>
      <w:lvlText w:val="%1、"/>
      <w:lvlJc w:val="left"/>
      <w:pPr>
        <w:ind w:left="1140" w:hanging="720"/>
      </w:pPr>
      <w:rPr>
        <w:rFonts w:hint="default"/>
        <w:b/>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16155915"/>
    <w:multiLevelType w:val="hybridMultilevel"/>
    <w:tmpl w:val="CEFACD0A"/>
    <w:lvl w:ilvl="0" w:tplc="C96CBC42">
      <w:start w:val="1"/>
      <w:numFmt w:val="taiwaneseCountingThousand"/>
      <w:lvlText w:val="%1、"/>
      <w:lvlJc w:val="left"/>
      <w:pPr>
        <w:ind w:left="1005" w:hanging="720"/>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B705B5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2ADC62A6"/>
    <w:multiLevelType w:val="hybridMultilevel"/>
    <w:tmpl w:val="CEFACD0A"/>
    <w:lvl w:ilvl="0" w:tplc="C96CBC42">
      <w:start w:val="1"/>
      <w:numFmt w:val="taiwaneseCountingThousand"/>
      <w:lvlText w:val="%1、"/>
      <w:lvlJc w:val="left"/>
      <w:pPr>
        <w:ind w:left="1005" w:hanging="720"/>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3671550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390946F4"/>
    <w:multiLevelType w:val="hybridMultilevel"/>
    <w:tmpl w:val="7D824F58"/>
    <w:lvl w:ilvl="0" w:tplc="ADC8708E">
      <w:start w:val="1"/>
      <w:numFmt w:val="taiwaneseCountingThousand"/>
      <w:lvlText w:val="%1、"/>
      <w:lvlJc w:val="left"/>
      <w:pPr>
        <w:ind w:left="1133" w:hanging="720"/>
      </w:pPr>
      <w:rPr>
        <w:rFonts w:hint="default"/>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9" w15:restartNumberingAfterBreak="0">
    <w:nsid w:val="504477B9"/>
    <w:multiLevelType w:val="hybridMultilevel"/>
    <w:tmpl w:val="84786EFC"/>
    <w:lvl w:ilvl="0" w:tplc="23782300">
      <w:start w:val="1"/>
      <w:numFmt w:val="taiwaneseCountingThousand"/>
      <w:lvlText w:val="%1、"/>
      <w:lvlJc w:val="left"/>
      <w:pPr>
        <w:ind w:left="1140" w:hanging="720"/>
      </w:pPr>
      <w:rPr>
        <w:rFonts w:hint="default"/>
        <w:b/>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5296056E"/>
    <w:multiLevelType w:val="hybridMultilevel"/>
    <w:tmpl w:val="F1DAE510"/>
    <w:lvl w:ilvl="0" w:tplc="04090015">
      <w:start w:val="1"/>
      <w:numFmt w:val="taiwaneseCountingThousand"/>
      <w:lvlText w:val="%1、"/>
      <w:lvlJc w:val="left"/>
      <w:pPr>
        <w:ind w:left="891" w:hanging="480"/>
      </w:pPr>
    </w:lvl>
    <w:lvl w:ilvl="1" w:tplc="04090019" w:tentative="1">
      <w:start w:val="1"/>
      <w:numFmt w:val="ideographTraditional"/>
      <w:lvlText w:val="%2、"/>
      <w:lvlJc w:val="left"/>
      <w:pPr>
        <w:ind w:left="1371" w:hanging="480"/>
      </w:pPr>
    </w:lvl>
    <w:lvl w:ilvl="2" w:tplc="0409001B" w:tentative="1">
      <w:start w:val="1"/>
      <w:numFmt w:val="lowerRoman"/>
      <w:lvlText w:val="%3."/>
      <w:lvlJc w:val="right"/>
      <w:pPr>
        <w:ind w:left="1851" w:hanging="480"/>
      </w:pPr>
    </w:lvl>
    <w:lvl w:ilvl="3" w:tplc="0409000F" w:tentative="1">
      <w:start w:val="1"/>
      <w:numFmt w:val="decimal"/>
      <w:lvlText w:val="%4."/>
      <w:lvlJc w:val="left"/>
      <w:pPr>
        <w:ind w:left="2331" w:hanging="480"/>
      </w:pPr>
    </w:lvl>
    <w:lvl w:ilvl="4" w:tplc="04090019" w:tentative="1">
      <w:start w:val="1"/>
      <w:numFmt w:val="ideographTraditional"/>
      <w:lvlText w:val="%5、"/>
      <w:lvlJc w:val="left"/>
      <w:pPr>
        <w:ind w:left="2811" w:hanging="480"/>
      </w:pPr>
    </w:lvl>
    <w:lvl w:ilvl="5" w:tplc="0409001B" w:tentative="1">
      <w:start w:val="1"/>
      <w:numFmt w:val="lowerRoman"/>
      <w:lvlText w:val="%6."/>
      <w:lvlJc w:val="right"/>
      <w:pPr>
        <w:ind w:left="3291" w:hanging="480"/>
      </w:pPr>
    </w:lvl>
    <w:lvl w:ilvl="6" w:tplc="0409000F" w:tentative="1">
      <w:start w:val="1"/>
      <w:numFmt w:val="decimal"/>
      <w:lvlText w:val="%7."/>
      <w:lvlJc w:val="left"/>
      <w:pPr>
        <w:ind w:left="3771" w:hanging="480"/>
      </w:pPr>
    </w:lvl>
    <w:lvl w:ilvl="7" w:tplc="04090019" w:tentative="1">
      <w:start w:val="1"/>
      <w:numFmt w:val="ideographTraditional"/>
      <w:lvlText w:val="%8、"/>
      <w:lvlJc w:val="left"/>
      <w:pPr>
        <w:ind w:left="4251" w:hanging="480"/>
      </w:pPr>
    </w:lvl>
    <w:lvl w:ilvl="8" w:tplc="0409001B" w:tentative="1">
      <w:start w:val="1"/>
      <w:numFmt w:val="lowerRoman"/>
      <w:lvlText w:val="%9."/>
      <w:lvlJc w:val="right"/>
      <w:pPr>
        <w:ind w:left="4731" w:hanging="480"/>
      </w:pPr>
    </w:lvl>
  </w:abstractNum>
  <w:abstractNum w:abstractNumId="11" w15:restartNumberingAfterBreak="0">
    <w:nsid w:val="53D26C2B"/>
    <w:multiLevelType w:val="hybridMultilevel"/>
    <w:tmpl w:val="BFC0D8D0"/>
    <w:lvl w:ilvl="0" w:tplc="663A59E4">
      <w:start w:val="1"/>
      <w:numFmt w:val="taiwaneseCountingThousand"/>
      <w:lvlText w:val="%1、"/>
      <w:lvlJc w:val="left"/>
      <w:pPr>
        <w:ind w:left="1140" w:hanging="720"/>
      </w:pPr>
      <w:rPr>
        <w:rFonts w:hint="default"/>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55124AB7"/>
    <w:multiLevelType w:val="hybridMultilevel"/>
    <w:tmpl w:val="C9F2D0C0"/>
    <w:lvl w:ilvl="0" w:tplc="FB5A630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576B621C"/>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5B934E95"/>
    <w:multiLevelType w:val="hybridMultilevel"/>
    <w:tmpl w:val="F762EBEA"/>
    <w:lvl w:ilvl="0" w:tplc="8B8CE5AE">
      <w:start w:val="1"/>
      <w:numFmt w:val="taiwaneseCountingThousand"/>
      <w:lvlText w:val="%1、"/>
      <w:lvlJc w:val="left"/>
      <w:pPr>
        <w:ind w:left="1133" w:hanging="720"/>
      </w:pPr>
      <w:rPr>
        <w:rFonts w:hint="default"/>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15" w15:restartNumberingAfterBreak="0">
    <w:nsid w:val="62C03275"/>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15:restartNumberingAfterBreak="0">
    <w:nsid w:val="66592D5A"/>
    <w:multiLevelType w:val="hybridMultilevel"/>
    <w:tmpl w:val="E98420C4"/>
    <w:lvl w:ilvl="0" w:tplc="085E405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6D3424B2"/>
    <w:multiLevelType w:val="hybridMultilevel"/>
    <w:tmpl w:val="C67043AA"/>
    <w:lvl w:ilvl="0" w:tplc="107A8B8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8" w15:restartNumberingAfterBreak="0">
    <w:nsid w:val="6D843D5A"/>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77D73854"/>
    <w:multiLevelType w:val="hybridMultilevel"/>
    <w:tmpl w:val="7BC83EAA"/>
    <w:lvl w:ilvl="0" w:tplc="8FD68516">
      <w:start w:val="1"/>
      <w:numFmt w:val="taiwaneseCountingThousand"/>
      <w:lvlText w:val="%1、"/>
      <w:lvlJc w:val="left"/>
      <w:pPr>
        <w:ind w:left="1140" w:hanging="720"/>
      </w:pPr>
      <w:rPr>
        <w:rFonts w:hint="default"/>
        <w:b/>
        <w:dstrike w:val="0"/>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15:restartNumberingAfterBreak="0">
    <w:nsid w:val="7BB10C1D"/>
    <w:multiLevelType w:val="hybridMultilevel"/>
    <w:tmpl w:val="84786EFC"/>
    <w:lvl w:ilvl="0" w:tplc="23782300">
      <w:start w:val="1"/>
      <w:numFmt w:val="taiwaneseCountingThousand"/>
      <w:lvlText w:val="%1、"/>
      <w:lvlJc w:val="left"/>
      <w:pPr>
        <w:ind w:left="1140" w:hanging="720"/>
      </w:pPr>
      <w:rPr>
        <w:rFonts w:hint="default"/>
        <w:b/>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15:restartNumberingAfterBreak="0">
    <w:nsid w:val="7C6D323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 w:numId="2">
    <w:abstractNumId w:val="17"/>
  </w:num>
  <w:num w:numId="3">
    <w:abstractNumId w:val="11"/>
  </w:num>
  <w:num w:numId="4">
    <w:abstractNumId w:val="21"/>
  </w:num>
  <w:num w:numId="5">
    <w:abstractNumId w:val="7"/>
  </w:num>
  <w:num w:numId="6">
    <w:abstractNumId w:val="2"/>
  </w:num>
  <w:num w:numId="7">
    <w:abstractNumId w:val="16"/>
  </w:num>
  <w:num w:numId="8">
    <w:abstractNumId w:val="5"/>
  </w:num>
  <w:num w:numId="9">
    <w:abstractNumId w:val="10"/>
  </w:num>
  <w:num w:numId="10">
    <w:abstractNumId w:val="15"/>
  </w:num>
  <w:num w:numId="11">
    <w:abstractNumId w:val="1"/>
  </w:num>
  <w:num w:numId="12">
    <w:abstractNumId w:val="18"/>
  </w:num>
  <w:num w:numId="13">
    <w:abstractNumId w:val="13"/>
  </w:num>
  <w:num w:numId="14">
    <w:abstractNumId w:val="19"/>
  </w:num>
  <w:num w:numId="15">
    <w:abstractNumId w:val="12"/>
  </w:num>
  <w:num w:numId="16">
    <w:abstractNumId w:val="8"/>
  </w:num>
  <w:num w:numId="17">
    <w:abstractNumId w:val="9"/>
  </w:num>
  <w:num w:numId="18">
    <w:abstractNumId w:val="3"/>
  </w:num>
  <w:num w:numId="19">
    <w:abstractNumId w:val="14"/>
  </w:num>
  <w:num w:numId="20">
    <w:abstractNumId w:val="20"/>
  </w:num>
  <w:num w:numId="21">
    <w:abstractNumId w:val="4"/>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42AA"/>
    <w:rsid w:val="00004399"/>
    <w:rsid w:val="00004A07"/>
    <w:rsid w:val="00004B80"/>
    <w:rsid w:val="00005813"/>
    <w:rsid w:val="00012C7A"/>
    <w:rsid w:val="00013ADF"/>
    <w:rsid w:val="00014C7D"/>
    <w:rsid w:val="00014EBE"/>
    <w:rsid w:val="000205AD"/>
    <w:rsid w:val="00021671"/>
    <w:rsid w:val="00022864"/>
    <w:rsid w:val="0002323D"/>
    <w:rsid w:val="000248A0"/>
    <w:rsid w:val="00024DBE"/>
    <w:rsid w:val="00033820"/>
    <w:rsid w:val="0003568C"/>
    <w:rsid w:val="00036CEA"/>
    <w:rsid w:val="00037740"/>
    <w:rsid w:val="00041117"/>
    <w:rsid w:val="000430DD"/>
    <w:rsid w:val="000520D0"/>
    <w:rsid w:val="0005224A"/>
    <w:rsid w:val="0005322C"/>
    <w:rsid w:val="000577B2"/>
    <w:rsid w:val="00060DCD"/>
    <w:rsid w:val="00060DD3"/>
    <w:rsid w:val="0006238A"/>
    <w:rsid w:val="00062976"/>
    <w:rsid w:val="0007029D"/>
    <w:rsid w:val="000706F8"/>
    <w:rsid w:val="00070C69"/>
    <w:rsid w:val="00071D5F"/>
    <w:rsid w:val="00073EE8"/>
    <w:rsid w:val="00077372"/>
    <w:rsid w:val="00077721"/>
    <w:rsid w:val="00080017"/>
    <w:rsid w:val="00080D8D"/>
    <w:rsid w:val="000839D1"/>
    <w:rsid w:val="00085965"/>
    <w:rsid w:val="00092D88"/>
    <w:rsid w:val="00094474"/>
    <w:rsid w:val="000956F3"/>
    <w:rsid w:val="0009588C"/>
    <w:rsid w:val="000A335D"/>
    <w:rsid w:val="000A3E81"/>
    <w:rsid w:val="000A4720"/>
    <w:rsid w:val="000A50C4"/>
    <w:rsid w:val="000A6247"/>
    <w:rsid w:val="000A68E6"/>
    <w:rsid w:val="000A7383"/>
    <w:rsid w:val="000B0539"/>
    <w:rsid w:val="000B2EC1"/>
    <w:rsid w:val="000B383B"/>
    <w:rsid w:val="000B38A2"/>
    <w:rsid w:val="000B3C9E"/>
    <w:rsid w:val="000B41AE"/>
    <w:rsid w:val="000B5368"/>
    <w:rsid w:val="000C032B"/>
    <w:rsid w:val="000C2B7A"/>
    <w:rsid w:val="000C42F6"/>
    <w:rsid w:val="000C4571"/>
    <w:rsid w:val="000C4B81"/>
    <w:rsid w:val="000D16EE"/>
    <w:rsid w:val="000D51A6"/>
    <w:rsid w:val="000D5BCC"/>
    <w:rsid w:val="000D5FC9"/>
    <w:rsid w:val="000D66F5"/>
    <w:rsid w:val="000E12E0"/>
    <w:rsid w:val="000E197A"/>
    <w:rsid w:val="000E3CDC"/>
    <w:rsid w:val="000E460C"/>
    <w:rsid w:val="000E46F0"/>
    <w:rsid w:val="000F0427"/>
    <w:rsid w:val="000F2287"/>
    <w:rsid w:val="000F2310"/>
    <w:rsid w:val="000F3319"/>
    <w:rsid w:val="000F656C"/>
    <w:rsid w:val="0010342F"/>
    <w:rsid w:val="001048A0"/>
    <w:rsid w:val="00105E3D"/>
    <w:rsid w:val="0011254C"/>
    <w:rsid w:val="0011335F"/>
    <w:rsid w:val="001134FA"/>
    <w:rsid w:val="0011678B"/>
    <w:rsid w:val="00116B57"/>
    <w:rsid w:val="00117E1C"/>
    <w:rsid w:val="0012088C"/>
    <w:rsid w:val="00121E04"/>
    <w:rsid w:val="00123578"/>
    <w:rsid w:val="001263FB"/>
    <w:rsid w:val="001301FF"/>
    <w:rsid w:val="00130C92"/>
    <w:rsid w:val="00132E82"/>
    <w:rsid w:val="001336F1"/>
    <w:rsid w:val="00136587"/>
    <w:rsid w:val="00142F1D"/>
    <w:rsid w:val="00147C6B"/>
    <w:rsid w:val="00151972"/>
    <w:rsid w:val="00152A89"/>
    <w:rsid w:val="00156C50"/>
    <w:rsid w:val="001617C9"/>
    <w:rsid w:val="0016204F"/>
    <w:rsid w:val="001655A2"/>
    <w:rsid w:val="00165AD5"/>
    <w:rsid w:val="00166521"/>
    <w:rsid w:val="00166B8D"/>
    <w:rsid w:val="00167D18"/>
    <w:rsid w:val="0017044E"/>
    <w:rsid w:val="0017062F"/>
    <w:rsid w:val="0017080E"/>
    <w:rsid w:val="00170A8F"/>
    <w:rsid w:val="00170C1D"/>
    <w:rsid w:val="001746FA"/>
    <w:rsid w:val="0018062C"/>
    <w:rsid w:val="00182769"/>
    <w:rsid w:val="00183E73"/>
    <w:rsid w:val="00184A0E"/>
    <w:rsid w:val="001919B1"/>
    <w:rsid w:val="001921B1"/>
    <w:rsid w:val="001954EE"/>
    <w:rsid w:val="00195649"/>
    <w:rsid w:val="00195A99"/>
    <w:rsid w:val="001A1F8F"/>
    <w:rsid w:val="001B4081"/>
    <w:rsid w:val="001C6545"/>
    <w:rsid w:val="001D01D5"/>
    <w:rsid w:val="001E7697"/>
    <w:rsid w:val="001F4489"/>
    <w:rsid w:val="001F49B2"/>
    <w:rsid w:val="002000A3"/>
    <w:rsid w:val="00201AF5"/>
    <w:rsid w:val="00204AA7"/>
    <w:rsid w:val="00205186"/>
    <w:rsid w:val="0020758D"/>
    <w:rsid w:val="00207902"/>
    <w:rsid w:val="00211CB1"/>
    <w:rsid w:val="00211EF6"/>
    <w:rsid w:val="00212BA3"/>
    <w:rsid w:val="002138DB"/>
    <w:rsid w:val="0022415E"/>
    <w:rsid w:val="002250E0"/>
    <w:rsid w:val="00226983"/>
    <w:rsid w:val="00230042"/>
    <w:rsid w:val="00236999"/>
    <w:rsid w:val="00237375"/>
    <w:rsid w:val="002404BB"/>
    <w:rsid w:val="002460AB"/>
    <w:rsid w:val="0024651F"/>
    <w:rsid w:val="0024697F"/>
    <w:rsid w:val="002509F5"/>
    <w:rsid w:val="00252EEF"/>
    <w:rsid w:val="00253279"/>
    <w:rsid w:val="00253334"/>
    <w:rsid w:val="00256CA7"/>
    <w:rsid w:val="00256FA7"/>
    <w:rsid w:val="0025787D"/>
    <w:rsid w:val="0026508A"/>
    <w:rsid w:val="0026591D"/>
    <w:rsid w:val="00273DB0"/>
    <w:rsid w:val="00275042"/>
    <w:rsid w:val="0028243B"/>
    <w:rsid w:val="002831D3"/>
    <w:rsid w:val="00283BDC"/>
    <w:rsid w:val="0028561B"/>
    <w:rsid w:val="00293B99"/>
    <w:rsid w:val="002942A5"/>
    <w:rsid w:val="00297B75"/>
    <w:rsid w:val="002A18C6"/>
    <w:rsid w:val="002A3DA5"/>
    <w:rsid w:val="002A44FF"/>
    <w:rsid w:val="002A4DBB"/>
    <w:rsid w:val="002A5B00"/>
    <w:rsid w:val="002A5BB6"/>
    <w:rsid w:val="002A6704"/>
    <w:rsid w:val="002B052B"/>
    <w:rsid w:val="002B06D1"/>
    <w:rsid w:val="002B0939"/>
    <w:rsid w:val="002B0992"/>
    <w:rsid w:val="002B1B75"/>
    <w:rsid w:val="002B2276"/>
    <w:rsid w:val="002B5532"/>
    <w:rsid w:val="002B6267"/>
    <w:rsid w:val="002B714D"/>
    <w:rsid w:val="002C2136"/>
    <w:rsid w:val="002C43A0"/>
    <w:rsid w:val="002C595A"/>
    <w:rsid w:val="002C6030"/>
    <w:rsid w:val="002D1410"/>
    <w:rsid w:val="002D3DC0"/>
    <w:rsid w:val="002E0606"/>
    <w:rsid w:val="002E08CE"/>
    <w:rsid w:val="002E0F22"/>
    <w:rsid w:val="002E2FF8"/>
    <w:rsid w:val="002E35C1"/>
    <w:rsid w:val="002E623E"/>
    <w:rsid w:val="002F12EA"/>
    <w:rsid w:val="002F37A2"/>
    <w:rsid w:val="002F5267"/>
    <w:rsid w:val="002F5694"/>
    <w:rsid w:val="0030387F"/>
    <w:rsid w:val="00303A87"/>
    <w:rsid w:val="00304E66"/>
    <w:rsid w:val="00306699"/>
    <w:rsid w:val="00306B8E"/>
    <w:rsid w:val="00312EDD"/>
    <w:rsid w:val="0031313A"/>
    <w:rsid w:val="003144D7"/>
    <w:rsid w:val="00315CCC"/>
    <w:rsid w:val="0031611B"/>
    <w:rsid w:val="003169EF"/>
    <w:rsid w:val="0032021E"/>
    <w:rsid w:val="00322897"/>
    <w:rsid w:val="003247D4"/>
    <w:rsid w:val="00324853"/>
    <w:rsid w:val="00325E0D"/>
    <w:rsid w:val="0032720C"/>
    <w:rsid w:val="00327AAA"/>
    <w:rsid w:val="00330188"/>
    <w:rsid w:val="003308AF"/>
    <w:rsid w:val="00330B64"/>
    <w:rsid w:val="00332908"/>
    <w:rsid w:val="00342D87"/>
    <w:rsid w:val="00343DA0"/>
    <w:rsid w:val="003460A5"/>
    <w:rsid w:val="00351095"/>
    <w:rsid w:val="00354738"/>
    <w:rsid w:val="003566B5"/>
    <w:rsid w:val="00362DA6"/>
    <w:rsid w:val="0036730A"/>
    <w:rsid w:val="00373F13"/>
    <w:rsid w:val="0037471F"/>
    <w:rsid w:val="00376151"/>
    <w:rsid w:val="00383C24"/>
    <w:rsid w:val="0038403C"/>
    <w:rsid w:val="00385DE1"/>
    <w:rsid w:val="00386559"/>
    <w:rsid w:val="00387695"/>
    <w:rsid w:val="00394619"/>
    <w:rsid w:val="003A14D1"/>
    <w:rsid w:val="003A257D"/>
    <w:rsid w:val="003A5744"/>
    <w:rsid w:val="003B0F6E"/>
    <w:rsid w:val="003B1975"/>
    <w:rsid w:val="003B36D8"/>
    <w:rsid w:val="003B3B94"/>
    <w:rsid w:val="003B3BF0"/>
    <w:rsid w:val="003B588A"/>
    <w:rsid w:val="003B5AF3"/>
    <w:rsid w:val="003B62DC"/>
    <w:rsid w:val="003B63DA"/>
    <w:rsid w:val="003B644F"/>
    <w:rsid w:val="003B737C"/>
    <w:rsid w:val="003C111C"/>
    <w:rsid w:val="003C2702"/>
    <w:rsid w:val="003C2AA7"/>
    <w:rsid w:val="003C586F"/>
    <w:rsid w:val="003D67FF"/>
    <w:rsid w:val="003D6DC8"/>
    <w:rsid w:val="003D7C9A"/>
    <w:rsid w:val="003E21AD"/>
    <w:rsid w:val="003E4270"/>
    <w:rsid w:val="003E64BA"/>
    <w:rsid w:val="003E6AE9"/>
    <w:rsid w:val="003F012A"/>
    <w:rsid w:val="003F2259"/>
    <w:rsid w:val="003F2FF7"/>
    <w:rsid w:val="003F35E2"/>
    <w:rsid w:val="003F442C"/>
    <w:rsid w:val="003F5421"/>
    <w:rsid w:val="003F6F4E"/>
    <w:rsid w:val="00406CF2"/>
    <w:rsid w:val="004079A8"/>
    <w:rsid w:val="004111D0"/>
    <w:rsid w:val="004116D9"/>
    <w:rsid w:val="004123D0"/>
    <w:rsid w:val="00416917"/>
    <w:rsid w:val="0041691C"/>
    <w:rsid w:val="004173DD"/>
    <w:rsid w:val="00420CB3"/>
    <w:rsid w:val="00421772"/>
    <w:rsid w:val="00421B4C"/>
    <w:rsid w:val="00423015"/>
    <w:rsid w:val="00423FF2"/>
    <w:rsid w:val="00433A33"/>
    <w:rsid w:val="004356A0"/>
    <w:rsid w:val="00435DC0"/>
    <w:rsid w:val="00435FA2"/>
    <w:rsid w:val="00436935"/>
    <w:rsid w:val="004369A0"/>
    <w:rsid w:val="00437BCC"/>
    <w:rsid w:val="004406CF"/>
    <w:rsid w:val="004420FC"/>
    <w:rsid w:val="0044310E"/>
    <w:rsid w:val="00443DC4"/>
    <w:rsid w:val="00446E47"/>
    <w:rsid w:val="0045366B"/>
    <w:rsid w:val="00455D64"/>
    <w:rsid w:val="0045624B"/>
    <w:rsid w:val="004611AC"/>
    <w:rsid w:val="00461D72"/>
    <w:rsid w:val="0046284C"/>
    <w:rsid w:val="00463B75"/>
    <w:rsid w:val="00464CC2"/>
    <w:rsid w:val="004653CB"/>
    <w:rsid w:val="004705A9"/>
    <w:rsid w:val="00472DAF"/>
    <w:rsid w:val="0047395C"/>
    <w:rsid w:val="00475CDE"/>
    <w:rsid w:val="0047663B"/>
    <w:rsid w:val="004770CE"/>
    <w:rsid w:val="00477A30"/>
    <w:rsid w:val="00480DCD"/>
    <w:rsid w:val="00482C91"/>
    <w:rsid w:val="00484D35"/>
    <w:rsid w:val="00486081"/>
    <w:rsid w:val="004865B4"/>
    <w:rsid w:val="004915C7"/>
    <w:rsid w:val="00494AC2"/>
    <w:rsid w:val="004963E5"/>
    <w:rsid w:val="0049764B"/>
    <w:rsid w:val="00497816"/>
    <w:rsid w:val="004A0636"/>
    <w:rsid w:val="004A46BA"/>
    <w:rsid w:val="004A50CC"/>
    <w:rsid w:val="004A5ECB"/>
    <w:rsid w:val="004A7137"/>
    <w:rsid w:val="004B16AC"/>
    <w:rsid w:val="004B32DC"/>
    <w:rsid w:val="004B3539"/>
    <w:rsid w:val="004B372F"/>
    <w:rsid w:val="004C4616"/>
    <w:rsid w:val="004D0ECB"/>
    <w:rsid w:val="004D16D3"/>
    <w:rsid w:val="004D2003"/>
    <w:rsid w:val="004D2B37"/>
    <w:rsid w:val="004D35CB"/>
    <w:rsid w:val="004D6CF2"/>
    <w:rsid w:val="004E298F"/>
    <w:rsid w:val="004F02D9"/>
    <w:rsid w:val="004F0B3E"/>
    <w:rsid w:val="004F1073"/>
    <w:rsid w:val="004F23AD"/>
    <w:rsid w:val="004F70C5"/>
    <w:rsid w:val="004F7EDB"/>
    <w:rsid w:val="00500A10"/>
    <w:rsid w:val="005142AE"/>
    <w:rsid w:val="0051694A"/>
    <w:rsid w:val="00517BA4"/>
    <w:rsid w:val="005214D6"/>
    <w:rsid w:val="00521D6D"/>
    <w:rsid w:val="005222D7"/>
    <w:rsid w:val="00524410"/>
    <w:rsid w:val="00527298"/>
    <w:rsid w:val="005275BC"/>
    <w:rsid w:val="00530ED4"/>
    <w:rsid w:val="00535A30"/>
    <w:rsid w:val="00535CA5"/>
    <w:rsid w:val="00540644"/>
    <w:rsid w:val="005453C9"/>
    <w:rsid w:val="00547094"/>
    <w:rsid w:val="005535F3"/>
    <w:rsid w:val="005552D6"/>
    <w:rsid w:val="0055796F"/>
    <w:rsid w:val="0056054C"/>
    <w:rsid w:val="00564AAF"/>
    <w:rsid w:val="005707DC"/>
    <w:rsid w:val="00572282"/>
    <w:rsid w:val="00573453"/>
    <w:rsid w:val="00573AE3"/>
    <w:rsid w:val="00574BEB"/>
    <w:rsid w:val="00574CC3"/>
    <w:rsid w:val="00575660"/>
    <w:rsid w:val="005824BC"/>
    <w:rsid w:val="0058329D"/>
    <w:rsid w:val="00584162"/>
    <w:rsid w:val="00584D0A"/>
    <w:rsid w:val="005870D6"/>
    <w:rsid w:val="00587EC4"/>
    <w:rsid w:val="00592A8D"/>
    <w:rsid w:val="00594A83"/>
    <w:rsid w:val="00595D39"/>
    <w:rsid w:val="005967AE"/>
    <w:rsid w:val="005968F9"/>
    <w:rsid w:val="0059703E"/>
    <w:rsid w:val="005A1846"/>
    <w:rsid w:val="005A26D1"/>
    <w:rsid w:val="005A4921"/>
    <w:rsid w:val="005A5B7A"/>
    <w:rsid w:val="005B3B2C"/>
    <w:rsid w:val="005D127B"/>
    <w:rsid w:val="005D3EE0"/>
    <w:rsid w:val="005E110C"/>
    <w:rsid w:val="005E1590"/>
    <w:rsid w:val="005E2014"/>
    <w:rsid w:val="005F0091"/>
    <w:rsid w:val="005F15FD"/>
    <w:rsid w:val="005F2B49"/>
    <w:rsid w:val="005F4693"/>
    <w:rsid w:val="00601F09"/>
    <w:rsid w:val="006021EF"/>
    <w:rsid w:val="00607A85"/>
    <w:rsid w:val="00611A9F"/>
    <w:rsid w:val="006122D0"/>
    <w:rsid w:val="00620862"/>
    <w:rsid w:val="006210C8"/>
    <w:rsid w:val="00624A5F"/>
    <w:rsid w:val="006264CD"/>
    <w:rsid w:val="00626965"/>
    <w:rsid w:val="006316DA"/>
    <w:rsid w:val="00636B48"/>
    <w:rsid w:val="00636CD3"/>
    <w:rsid w:val="00636D8F"/>
    <w:rsid w:val="00640E0F"/>
    <w:rsid w:val="00641BD6"/>
    <w:rsid w:val="00645B83"/>
    <w:rsid w:val="00655C04"/>
    <w:rsid w:val="0065709A"/>
    <w:rsid w:val="00660844"/>
    <w:rsid w:val="00660BA1"/>
    <w:rsid w:val="00660FAD"/>
    <w:rsid w:val="006669F7"/>
    <w:rsid w:val="0067053E"/>
    <w:rsid w:val="00670EA0"/>
    <w:rsid w:val="006734AC"/>
    <w:rsid w:val="006741BD"/>
    <w:rsid w:val="00677D07"/>
    <w:rsid w:val="00686E6B"/>
    <w:rsid w:val="006936A7"/>
    <w:rsid w:val="00694995"/>
    <w:rsid w:val="006975F4"/>
    <w:rsid w:val="00697A89"/>
    <w:rsid w:val="006A1543"/>
    <w:rsid w:val="006A1988"/>
    <w:rsid w:val="006A215E"/>
    <w:rsid w:val="006A3698"/>
    <w:rsid w:val="006A50FC"/>
    <w:rsid w:val="006B049A"/>
    <w:rsid w:val="006B18A4"/>
    <w:rsid w:val="006B1EEB"/>
    <w:rsid w:val="006B305E"/>
    <w:rsid w:val="006B3786"/>
    <w:rsid w:val="006B72B8"/>
    <w:rsid w:val="006C7791"/>
    <w:rsid w:val="006D1CF0"/>
    <w:rsid w:val="006D3005"/>
    <w:rsid w:val="006D4427"/>
    <w:rsid w:val="006D4D32"/>
    <w:rsid w:val="006D5CBD"/>
    <w:rsid w:val="006D6C41"/>
    <w:rsid w:val="006D6C97"/>
    <w:rsid w:val="006E062E"/>
    <w:rsid w:val="006E556C"/>
    <w:rsid w:val="006E7E3B"/>
    <w:rsid w:val="006F32B0"/>
    <w:rsid w:val="007007E6"/>
    <w:rsid w:val="00701B67"/>
    <w:rsid w:val="007031A3"/>
    <w:rsid w:val="007034AD"/>
    <w:rsid w:val="00712F6C"/>
    <w:rsid w:val="0072309E"/>
    <w:rsid w:val="00723A4E"/>
    <w:rsid w:val="00725D48"/>
    <w:rsid w:val="00725E42"/>
    <w:rsid w:val="007337F8"/>
    <w:rsid w:val="00735220"/>
    <w:rsid w:val="00735448"/>
    <w:rsid w:val="00740270"/>
    <w:rsid w:val="00740744"/>
    <w:rsid w:val="007455CA"/>
    <w:rsid w:val="00750079"/>
    <w:rsid w:val="007507BF"/>
    <w:rsid w:val="007542E7"/>
    <w:rsid w:val="0076123B"/>
    <w:rsid w:val="0076328F"/>
    <w:rsid w:val="00764757"/>
    <w:rsid w:val="007649C2"/>
    <w:rsid w:val="00764E15"/>
    <w:rsid w:val="00766C4F"/>
    <w:rsid w:val="00773B71"/>
    <w:rsid w:val="00774068"/>
    <w:rsid w:val="0077459E"/>
    <w:rsid w:val="007752A7"/>
    <w:rsid w:val="00777489"/>
    <w:rsid w:val="007811FF"/>
    <w:rsid w:val="00782F3C"/>
    <w:rsid w:val="00784CA9"/>
    <w:rsid w:val="00784DBF"/>
    <w:rsid w:val="00785432"/>
    <w:rsid w:val="00785726"/>
    <w:rsid w:val="00785F8F"/>
    <w:rsid w:val="00791AD7"/>
    <w:rsid w:val="00796685"/>
    <w:rsid w:val="00797556"/>
    <w:rsid w:val="007A31D5"/>
    <w:rsid w:val="007B141C"/>
    <w:rsid w:val="007C2DCE"/>
    <w:rsid w:val="007C358E"/>
    <w:rsid w:val="007C715A"/>
    <w:rsid w:val="007C7254"/>
    <w:rsid w:val="007C7907"/>
    <w:rsid w:val="007D2450"/>
    <w:rsid w:val="007D63EF"/>
    <w:rsid w:val="007E32AC"/>
    <w:rsid w:val="007E4022"/>
    <w:rsid w:val="007E4C0E"/>
    <w:rsid w:val="007F241D"/>
    <w:rsid w:val="007F3345"/>
    <w:rsid w:val="007F5C07"/>
    <w:rsid w:val="007F626D"/>
    <w:rsid w:val="007F6F12"/>
    <w:rsid w:val="00801E7C"/>
    <w:rsid w:val="0080412E"/>
    <w:rsid w:val="008070F4"/>
    <w:rsid w:val="00812BD9"/>
    <w:rsid w:val="008213AA"/>
    <w:rsid w:val="00821A8C"/>
    <w:rsid w:val="00823547"/>
    <w:rsid w:val="00827629"/>
    <w:rsid w:val="00831E3D"/>
    <w:rsid w:val="00833518"/>
    <w:rsid w:val="0084288F"/>
    <w:rsid w:val="008433F8"/>
    <w:rsid w:val="0084372C"/>
    <w:rsid w:val="00844A13"/>
    <w:rsid w:val="008479F2"/>
    <w:rsid w:val="008546D3"/>
    <w:rsid w:val="00861F7B"/>
    <w:rsid w:val="00865337"/>
    <w:rsid w:val="008671C0"/>
    <w:rsid w:val="008702F0"/>
    <w:rsid w:val="00871B3D"/>
    <w:rsid w:val="00872142"/>
    <w:rsid w:val="00886ED4"/>
    <w:rsid w:val="00887708"/>
    <w:rsid w:val="00894136"/>
    <w:rsid w:val="00894E79"/>
    <w:rsid w:val="00895A34"/>
    <w:rsid w:val="00895A8F"/>
    <w:rsid w:val="008A04E2"/>
    <w:rsid w:val="008A08D4"/>
    <w:rsid w:val="008A1F86"/>
    <w:rsid w:val="008A39CF"/>
    <w:rsid w:val="008A72CC"/>
    <w:rsid w:val="008B2C4C"/>
    <w:rsid w:val="008B46E9"/>
    <w:rsid w:val="008B7CA0"/>
    <w:rsid w:val="008C0B2F"/>
    <w:rsid w:val="008C305B"/>
    <w:rsid w:val="008C33D9"/>
    <w:rsid w:val="008C46B7"/>
    <w:rsid w:val="008C7426"/>
    <w:rsid w:val="008C7B02"/>
    <w:rsid w:val="008D334D"/>
    <w:rsid w:val="008D3C61"/>
    <w:rsid w:val="008D4F9D"/>
    <w:rsid w:val="008E011F"/>
    <w:rsid w:val="008E1C68"/>
    <w:rsid w:val="008E1FE7"/>
    <w:rsid w:val="008E26DF"/>
    <w:rsid w:val="008E4923"/>
    <w:rsid w:val="008E6419"/>
    <w:rsid w:val="008E7887"/>
    <w:rsid w:val="008F1236"/>
    <w:rsid w:val="008F75B2"/>
    <w:rsid w:val="008F7B28"/>
    <w:rsid w:val="00901E40"/>
    <w:rsid w:val="00907FFA"/>
    <w:rsid w:val="00912314"/>
    <w:rsid w:val="00914A07"/>
    <w:rsid w:val="00916E54"/>
    <w:rsid w:val="00917057"/>
    <w:rsid w:val="00920032"/>
    <w:rsid w:val="009216AB"/>
    <w:rsid w:val="00922AE0"/>
    <w:rsid w:val="00925A94"/>
    <w:rsid w:val="00930975"/>
    <w:rsid w:val="00930D31"/>
    <w:rsid w:val="009342E7"/>
    <w:rsid w:val="00934EE2"/>
    <w:rsid w:val="00935CA0"/>
    <w:rsid w:val="00936AF4"/>
    <w:rsid w:val="00937B4F"/>
    <w:rsid w:val="0094282E"/>
    <w:rsid w:val="00942C37"/>
    <w:rsid w:val="00944219"/>
    <w:rsid w:val="00951C1D"/>
    <w:rsid w:val="009530F3"/>
    <w:rsid w:val="0095634E"/>
    <w:rsid w:val="00956474"/>
    <w:rsid w:val="0096130E"/>
    <w:rsid w:val="009614CA"/>
    <w:rsid w:val="00966D4D"/>
    <w:rsid w:val="00967222"/>
    <w:rsid w:val="00971314"/>
    <w:rsid w:val="00971B36"/>
    <w:rsid w:val="0097389C"/>
    <w:rsid w:val="00975D3C"/>
    <w:rsid w:val="00977888"/>
    <w:rsid w:val="00980BF3"/>
    <w:rsid w:val="00987895"/>
    <w:rsid w:val="009901AB"/>
    <w:rsid w:val="00992EAD"/>
    <w:rsid w:val="00994984"/>
    <w:rsid w:val="00997C25"/>
    <w:rsid w:val="00997F9D"/>
    <w:rsid w:val="009A0971"/>
    <w:rsid w:val="009A25A8"/>
    <w:rsid w:val="009A50EA"/>
    <w:rsid w:val="009B1E7F"/>
    <w:rsid w:val="009B219D"/>
    <w:rsid w:val="009B2FCF"/>
    <w:rsid w:val="009B39BD"/>
    <w:rsid w:val="009B435B"/>
    <w:rsid w:val="009B474B"/>
    <w:rsid w:val="009B4788"/>
    <w:rsid w:val="009C3AE4"/>
    <w:rsid w:val="009C3B31"/>
    <w:rsid w:val="009C43AB"/>
    <w:rsid w:val="009C5D2A"/>
    <w:rsid w:val="009D71F5"/>
    <w:rsid w:val="009E118F"/>
    <w:rsid w:val="009E200C"/>
    <w:rsid w:val="009E2A58"/>
    <w:rsid w:val="009E3006"/>
    <w:rsid w:val="009E3059"/>
    <w:rsid w:val="009E438B"/>
    <w:rsid w:val="009E5A5C"/>
    <w:rsid w:val="009E5F5A"/>
    <w:rsid w:val="009E7CDC"/>
    <w:rsid w:val="009F1581"/>
    <w:rsid w:val="009F4B40"/>
    <w:rsid w:val="009F6722"/>
    <w:rsid w:val="009F6E92"/>
    <w:rsid w:val="00A02902"/>
    <w:rsid w:val="00A03654"/>
    <w:rsid w:val="00A039E5"/>
    <w:rsid w:val="00A0724C"/>
    <w:rsid w:val="00A10BA6"/>
    <w:rsid w:val="00A10CEB"/>
    <w:rsid w:val="00A1152E"/>
    <w:rsid w:val="00A124F0"/>
    <w:rsid w:val="00A15B37"/>
    <w:rsid w:val="00A17C00"/>
    <w:rsid w:val="00A200A1"/>
    <w:rsid w:val="00A231A1"/>
    <w:rsid w:val="00A326C0"/>
    <w:rsid w:val="00A338B3"/>
    <w:rsid w:val="00A40E3C"/>
    <w:rsid w:val="00A472AD"/>
    <w:rsid w:val="00A502C5"/>
    <w:rsid w:val="00A52869"/>
    <w:rsid w:val="00A56671"/>
    <w:rsid w:val="00A648B3"/>
    <w:rsid w:val="00A70B9B"/>
    <w:rsid w:val="00A74B08"/>
    <w:rsid w:val="00A75146"/>
    <w:rsid w:val="00A83DA5"/>
    <w:rsid w:val="00A86C7E"/>
    <w:rsid w:val="00A9014B"/>
    <w:rsid w:val="00A908AE"/>
    <w:rsid w:val="00A91EB9"/>
    <w:rsid w:val="00A9295B"/>
    <w:rsid w:val="00A92AB2"/>
    <w:rsid w:val="00A95CEB"/>
    <w:rsid w:val="00AA2A6B"/>
    <w:rsid w:val="00AB7031"/>
    <w:rsid w:val="00AB7A30"/>
    <w:rsid w:val="00AC06C7"/>
    <w:rsid w:val="00AC2CD0"/>
    <w:rsid w:val="00AC59AF"/>
    <w:rsid w:val="00AD2F39"/>
    <w:rsid w:val="00AD59D6"/>
    <w:rsid w:val="00AE2A1D"/>
    <w:rsid w:val="00AE388A"/>
    <w:rsid w:val="00AE3FC6"/>
    <w:rsid w:val="00AE56B0"/>
    <w:rsid w:val="00AE592C"/>
    <w:rsid w:val="00AE5ECF"/>
    <w:rsid w:val="00AF0883"/>
    <w:rsid w:val="00AF1F95"/>
    <w:rsid w:val="00AF323F"/>
    <w:rsid w:val="00AF6367"/>
    <w:rsid w:val="00B00AA8"/>
    <w:rsid w:val="00B0472A"/>
    <w:rsid w:val="00B10023"/>
    <w:rsid w:val="00B12809"/>
    <w:rsid w:val="00B13AE5"/>
    <w:rsid w:val="00B1401E"/>
    <w:rsid w:val="00B15834"/>
    <w:rsid w:val="00B161AA"/>
    <w:rsid w:val="00B1717C"/>
    <w:rsid w:val="00B21623"/>
    <w:rsid w:val="00B22AFD"/>
    <w:rsid w:val="00B31204"/>
    <w:rsid w:val="00B32092"/>
    <w:rsid w:val="00B32180"/>
    <w:rsid w:val="00B3664D"/>
    <w:rsid w:val="00B44111"/>
    <w:rsid w:val="00B50AAC"/>
    <w:rsid w:val="00B51FB3"/>
    <w:rsid w:val="00B525CB"/>
    <w:rsid w:val="00B5342A"/>
    <w:rsid w:val="00B5593B"/>
    <w:rsid w:val="00B57E53"/>
    <w:rsid w:val="00B630CB"/>
    <w:rsid w:val="00B66248"/>
    <w:rsid w:val="00B663CA"/>
    <w:rsid w:val="00B67142"/>
    <w:rsid w:val="00B67AFF"/>
    <w:rsid w:val="00B733ED"/>
    <w:rsid w:val="00B736E0"/>
    <w:rsid w:val="00B76A22"/>
    <w:rsid w:val="00B7744E"/>
    <w:rsid w:val="00B821F8"/>
    <w:rsid w:val="00B84E16"/>
    <w:rsid w:val="00B86321"/>
    <w:rsid w:val="00B86C91"/>
    <w:rsid w:val="00B876A3"/>
    <w:rsid w:val="00B90A36"/>
    <w:rsid w:val="00B90FC9"/>
    <w:rsid w:val="00B94511"/>
    <w:rsid w:val="00BA10EA"/>
    <w:rsid w:val="00BA1130"/>
    <w:rsid w:val="00BA77C0"/>
    <w:rsid w:val="00BB0859"/>
    <w:rsid w:val="00BB28E6"/>
    <w:rsid w:val="00BC165E"/>
    <w:rsid w:val="00BC182C"/>
    <w:rsid w:val="00BC4646"/>
    <w:rsid w:val="00BC551C"/>
    <w:rsid w:val="00BC7714"/>
    <w:rsid w:val="00BD4348"/>
    <w:rsid w:val="00BD5F46"/>
    <w:rsid w:val="00BD7AE3"/>
    <w:rsid w:val="00BE2100"/>
    <w:rsid w:val="00BE4657"/>
    <w:rsid w:val="00BE68C9"/>
    <w:rsid w:val="00BF08D0"/>
    <w:rsid w:val="00BF2511"/>
    <w:rsid w:val="00BF3DD5"/>
    <w:rsid w:val="00BF5A13"/>
    <w:rsid w:val="00BF653D"/>
    <w:rsid w:val="00C0250B"/>
    <w:rsid w:val="00C02523"/>
    <w:rsid w:val="00C05863"/>
    <w:rsid w:val="00C16397"/>
    <w:rsid w:val="00C16F91"/>
    <w:rsid w:val="00C20391"/>
    <w:rsid w:val="00C22AF0"/>
    <w:rsid w:val="00C23A7D"/>
    <w:rsid w:val="00C24B2C"/>
    <w:rsid w:val="00C25CA6"/>
    <w:rsid w:val="00C26EAD"/>
    <w:rsid w:val="00C30CB2"/>
    <w:rsid w:val="00C3226D"/>
    <w:rsid w:val="00C340B3"/>
    <w:rsid w:val="00C407AA"/>
    <w:rsid w:val="00C4129E"/>
    <w:rsid w:val="00C4266B"/>
    <w:rsid w:val="00C42B7B"/>
    <w:rsid w:val="00C4648E"/>
    <w:rsid w:val="00C46E7B"/>
    <w:rsid w:val="00C50D1E"/>
    <w:rsid w:val="00C510E5"/>
    <w:rsid w:val="00C522D9"/>
    <w:rsid w:val="00C52DA5"/>
    <w:rsid w:val="00C53002"/>
    <w:rsid w:val="00C54CDA"/>
    <w:rsid w:val="00C54FD1"/>
    <w:rsid w:val="00C564D8"/>
    <w:rsid w:val="00C568B4"/>
    <w:rsid w:val="00C629D7"/>
    <w:rsid w:val="00C6374B"/>
    <w:rsid w:val="00C66912"/>
    <w:rsid w:val="00C705FF"/>
    <w:rsid w:val="00C70788"/>
    <w:rsid w:val="00C72F80"/>
    <w:rsid w:val="00C73BE5"/>
    <w:rsid w:val="00C7476B"/>
    <w:rsid w:val="00C757FD"/>
    <w:rsid w:val="00C8108B"/>
    <w:rsid w:val="00C82AB1"/>
    <w:rsid w:val="00C8348E"/>
    <w:rsid w:val="00C92ABE"/>
    <w:rsid w:val="00CA30B9"/>
    <w:rsid w:val="00CA450E"/>
    <w:rsid w:val="00CA6E9C"/>
    <w:rsid w:val="00CB364F"/>
    <w:rsid w:val="00CB62E0"/>
    <w:rsid w:val="00CC062E"/>
    <w:rsid w:val="00CC1214"/>
    <w:rsid w:val="00CC33BA"/>
    <w:rsid w:val="00CC4F0C"/>
    <w:rsid w:val="00CC7486"/>
    <w:rsid w:val="00CD14AB"/>
    <w:rsid w:val="00CD161D"/>
    <w:rsid w:val="00CD1FF0"/>
    <w:rsid w:val="00CD6CA0"/>
    <w:rsid w:val="00CD7D46"/>
    <w:rsid w:val="00CE1467"/>
    <w:rsid w:val="00CE1C5D"/>
    <w:rsid w:val="00CE29B7"/>
    <w:rsid w:val="00CE498A"/>
    <w:rsid w:val="00CE511D"/>
    <w:rsid w:val="00CE54AE"/>
    <w:rsid w:val="00CE71FB"/>
    <w:rsid w:val="00CF0673"/>
    <w:rsid w:val="00CF0DC7"/>
    <w:rsid w:val="00CF3EB9"/>
    <w:rsid w:val="00CF6294"/>
    <w:rsid w:val="00CF7CED"/>
    <w:rsid w:val="00D01452"/>
    <w:rsid w:val="00D01BEB"/>
    <w:rsid w:val="00D0233D"/>
    <w:rsid w:val="00D076A4"/>
    <w:rsid w:val="00D1185C"/>
    <w:rsid w:val="00D139B1"/>
    <w:rsid w:val="00D16EAE"/>
    <w:rsid w:val="00D171A5"/>
    <w:rsid w:val="00D20BAE"/>
    <w:rsid w:val="00D20D27"/>
    <w:rsid w:val="00D210D6"/>
    <w:rsid w:val="00D23776"/>
    <w:rsid w:val="00D240D9"/>
    <w:rsid w:val="00D24808"/>
    <w:rsid w:val="00D24F31"/>
    <w:rsid w:val="00D266AB"/>
    <w:rsid w:val="00D27E07"/>
    <w:rsid w:val="00D32776"/>
    <w:rsid w:val="00D34A8C"/>
    <w:rsid w:val="00D350A0"/>
    <w:rsid w:val="00D420B3"/>
    <w:rsid w:val="00D45147"/>
    <w:rsid w:val="00D47D8B"/>
    <w:rsid w:val="00D51108"/>
    <w:rsid w:val="00D532AA"/>
    <w:rsid w:val="00D53587"/>
    <w:rsid w:val="00D53E5C"/>
    <w:rsid w:val="00D56824"/>
    <w:rsid w:val="00D56929"/>
    <w:rsid w:val="00D633F3"/>
    <w:rsid w:val="00D640D7"/>
    <w:rsid w:val="00D64C18"/>
    <w:rsid w:val="00D64D6A"/>
    <w:rsid w:val="00D65015"/>
    <w:rsid w:val="00D733C8"/>
    <w:rsid w:val="00D74A40"/>
    <w:rsid w:val="00D7790E"/>
    <w:rsid w:val="00D77DDC"/>
    <w:rsid w:val="00D81A0C"/>
    <w:rsid w:val="00D823DB"/>
    <w:rsid w:val="00D82DF7"/>
    <w:rsid w:val="00D851CC"/>
    <w:rsid w:val="00D86B81"/>
    <w:rsid w:val="00D91520"/>
    <w:rsid w:val="00D963B5"/>
    <w:rsid w:val="00D96FFD"/>
    <w:rsid w:val="00DA1E9E"/>
    <w:rsid w:val="00DA36D7"/>
    <w:rsid w:val="00DB4665"/>
    <w:rsid w:val="00DB5F25"/>
    <w:rsid w:val="00DB6C85"/>
    <w:rsid w:val="00DC1B5D"/>
    <w:rsid w:val="00DD08E4"/>
    <w:rsid w:val="00DD499E"/>
    <w:rsid w:val="00DD7AA0"/>
    <w:rsid w:val="00DE06E0"/>
    <w:rsid w:val="00DE72D1"/>
    <w:rsid w:val="00DF04F3"/>
    <w:rsid w:val="00DF477B"/>
    <w:rsid w:val="00DF4D00"/>
    <w:rsid w:val="00DF5974"/>
    <w:rsid w:val="00E02C3D"/>
    <w:rsid w:val="00E033A6"/>
    <w:rsid w:val="00E04513"/>
    <w:rsid w:val="00E04C56"/>
    <w:rsid w:val="00E057C2"/>
    <w:rsid w:val="00E06D92"/>
    <w:rsid w:val="00E0751D"/>
    <w:rsid w:val="00E07B52"/>
    <w:rsid w:val="00E179D1"/>
    <w:rsid w:val="00E20309"/>
    <w:rsid w:val="00E23C1E"/>
    <w:rsid w:val="00E275AB"/>
    <w:rsid w:val="00E27663"/>
    <w:rsid w:val="00E33AF1"/>
    <w:rsid w:val="00E37C39"/>
    <w:rsid w:val="00E45F1E"/>
    <w:rsid w:val="00E505FF"/>
    <w:rsid w:val="00E52A17"/>
    <w:rsid w:val="00E52A9E"/>
    <w:rsid w:val="00E52C60"/>
    <w:rsid w:val="00E56FF2"/>
    <w:rsid w:val="00E60F0F"/>
    <w:rsid w:val="00E63785"/>
    <w:rsid w:val="00E64081"/>
    <w:rsid w:val="00E65E19"/>
    <w:rsid w:val="00E67432"/>
    <w:rsid w:val="00E70FE3"/>
    <w:rsid w:val="00E728C3"/>
    <w:rsid w:val="00E72D4A"/>
    <w:rsid w:val="00E76043"/>
    <w:rsid w:val="00E764F2"/>
    <w:rsid w:val="00E90D13"/>
    <w:rsid w:val="00E93173"/>
    <w:rsid w:val="00E96AA1"/>
    <w:rsid w:val="00EA5903"/>
    <w:rsid w:val="00EA62D4"/>
    <w:rsid w:val="00EB0226"/>
    <w:rsid w:val="00EB1908"/>
    <w:rsid w:val="00EB1FF2"/>
    <w:rsid w:val="00EB30B5"/>
    <w:rsid w:val="00EB3355"/>
    <w:rsid w:val="00EB3380"/>
    <w:rsid w:val="00EB3AF4"/>
    <w:rsid w:val="00EC6C87"/>
    <w:rsid w:val="00EC7A46"/>
    <w:rsid w:val="00EC7DD4"/>
    <w:rsid w:val="00EC7ECB"/>
    <w:rsid w:val="00ED1597"/>
    <w:rsid w:val="00ED5E76"/>
    <w:rsid w:val="00ED75A8"/>
    <w:rsid w:val="00EE5F8D"/>
    <w:rsid w:val="00EF0DF8"/>
    <w:rsid w:val="00EF4355"/>
    <w:rsid w:val="00EF6F0F"/>
    <w:rsid w:val="00F06008"/>
    <w:rsid w:val="00F12730"/>
    <w:rsid w:val="00F12DA8"/>
    <w:rsid w:val="00F141CD"/>
    <w:rsid w:val="00F15EEB"/>
    <w:rsid w:val="00F16D29"/>
    <w:rsid w:val="00F16F00"/>
    <w:rsid w:val="00F23D63"/>
    <w:rsid w:val="00F24076"/>
    <w:rsid w:val="00F249B5"/>
    <w:rsid w:val="00F30D5D"/>
    <w:rsid w:val="00F32D09"/>
    <w:rsid w:val="00F3408D"/>
    <w:rsid w:val="00F349C4"/>
    <w:rsid w:val="00F37E19"/>
    <w:rsid w:val="00F43443"/>
    <w:rsid w:val="00F4365F"/>
    <w:rsid w:val="00F44179"/>
    <w:rsid w:val="00F46927"/>
    <w:rsid w:val="00F47AA9"/>
    <w:rsid w:val="00F50A76"/>
    <w:rsid w:val="00F527BC"/>
    <w:rsid w:val="00F55893"/>
    <w:rsid w:val="00F60406"/>
    <w:rsid w:val="00F616CA"/>
    <w:rsid w:val="00F627C9"/>
    <w:rsid w:val="00F64C4C"/>
    <w:rsid w:val="00F65AF8"/>
    <w:rsid w:val="00F67D48"/>
    <w:rsid w:val="00F7015F"/>
    <w:rsid w:val="00F734B0"/>
    <w:rsid w:val="00F745C5"/>
    <w:rsid w:val="00F765D5"/>
    <w:rsid w:val="00F83E6A"/>
    <w:rsid w:val="00F863AE"/>
    <w:rsid w:val="00F91CFA"/>
    <w:rsid w:val="00F92C5A"/>
    <w:rsid w:val="00F96636"/>
    <w:rsid w:val="00F97854"/>
    <w:rsid w:val="00FB1612"/>
    <w:rsid w:val="00FB6350"/>
    <w:rsid w:val="00FC1066"/>
    <w:rsid w:val="00FC302E"/>
    <w:rsid w:val="00FC5EC9"/>
    <w:rsid w:val="00FD528A"/>
    <w:rsid w:val="00FD58F3"/>
    <w:rsid w:val="00FE3070"/>
    <w:rsid w:val="00FE4A94"/>
    <w:rsid w:val="00FE5616"/>
    <w:rsid w:val="00FE6580"/>
    <w:rsid w:val="00FF1B09"/>
    <w:rsid w:val="00FF4381"/>
    <w:rsid w:val="00FF62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EE9EF"/>
  <w15:docId w15:val="{BF72FB6D-C188-4417-B532-C9035A3A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9E"/>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062E-0616-4362-A609-5588BC6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Company>OEM</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2021-10-12T02:43:00Z</cp:lastPrinted>
  <dcterms:created xsi:type="dcterms:W3CDTF">2021-12-13T07:39:00Z</dcterms:created>
  <dcterms:modified xsi:type="dcterms:W3CDTF">2021-12-13T07:40:00Z</dcterms:modified>
</cp:coreProperties>
</file>