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7F0" w:rsidRPr="009C5709" w:rsidRDefault="005407F0" w:rsidP="005407F0">
      <w:pPr>
        <w:jc w:val="center"/>
        <w:rPr>
          <w:rFonts w:eastAsia="標楷體"/>
          <w:sz w:val="32"/>
          <w:szCs w:val="32"/>
          <w:lang w:eastAsia="zh-HK"/>
        </w:rPr>
      </w:pPr>
      <w:r w:rsidRPr="009C5709">
        <w:rPr>
          <w:rFonts w:eastAsia="標楷體"/>
          <w:sz w:val="32"/>
          <w:szCs w:val="32"/>
          <w:lang w:eastAsia="zh-HK"/>
        </w:rPr>
        <w:t>國立嘉義大學</w:t>
      </w:r>
      <w:r>
        <w:rPr>
          <w:rFonts w:eastAsia="標楷體" w:hint="eastAsia"/>
          <w:sz w:val="32"/>
          <w:szCs w:val="32"/>
        </w:rPr>
        <w:t>農藝</w:t>
      </w:r>
      <w:r w:rsidRPr="009C5709">
        <w:rPr>
          <w:rFonts w:eastAsia="標楷體"/>
          <w:sz w:val="32"/>
          <w:szCs w:val="32"/>
          <w:lang w:eastAsia="zh-HK"/>
        </w:rPr>
        <w:t>學系碩、博士學位論文專業符合</w:t>
      </w:r>
      <w:r w:rsidRPr="009C5709">
        <w:rPr>
          <w:rFonts w:eastAsia="標楷體" w:hint="eastAsia"/>
          <w:sz w:val="32"/>
          <w:szCs w:val="32"/>
          <w:lang w:eastAsia="zh-HK"/>
        </w:rPr>
        <w:t>審查處理</w:t>
      </w:r>
      <w:r w:rsidRPr="009C5709">
        <w:rPr>
          <w:rFonts w:eastAsia="標楷體"/>
          <w:sz w:val="32"/>
          <w:szCs w:val="32"/>
          <w:lang w:eastAsia="zh-HK"/>
        </w:rPr>
        <w:t>要點</w:t>
      </w:r>
    </w:p>
    <w:p w:rsidR="005407F0" w:rsidRPr="00C80F0B" w:rsidRDefault="005407F0" w:rsidP="005407F0">
      <w:pPr>
        <w:jc w:val="right"/>
        <w:rPr>
          <w:rFonts w:eastAsia="標楷體"/>
          <w:sz w:val="20"/>
          <w:szCs w:val="20"/>
          <w:lang w:eastAsia="zh-HK"/>
        </w:rPr>
      </w:pPr>
      <w:r w:rsidRPr="00B5166D">
        <w:rPr>
          <w:rFonts w:eastAsia="標楷體" w:hint="eastAsia"/>
          <w:sz w:val="20"/>
        </w:rPr>
        <w:t>111</w:t>
      </w:r>
      <w:r w:rsidRPr="00C80F0B">
        <w:rPr>
          <w:rFonts w:eastAsia="標楷體"/>
          <w:sz w:val="20"/>
          <w:szCs w:val="20"/>
          <w:lang w:eastAsia="zh-HK"/>
        </w:rPr>
        <w:t>年</w:t>
      </w:r>
      <w:r>
        <w:rPr>
          <w:rFonts w:eastAsia="標楷體" w:hint="eastAsia"/>
          <w:sz w:val="20"/>
          <w:szCs w:val="20"/>
        </w:rPr>
        <w:t>02</w:t>
      </w:r>
      <w:r w:rsidRPr="00C80F0B">
        <w:rPr>
          <w:rFonts w:eastAsia="標楷體"/>
          <w:sz w:val="20"/>
          <w:szCs w:val="20"/>
          <w:lang w:eastAsia="zh-HK"/>
        </w:rPr>
        <w:t>月</w:t>
      </w:r>
      <w:r>
        <w:rPr>
          <w:rFonts w:eastAsia="標楷體" w:hint="eastAsia"/>
          <w:sz w:val="20"/>
          <w:szCs w:val="20"/>
        </w:rPr>
        <w:t>24</w:t>
      </w:r>
      <w:r w:rsidRPr="00C80F0B">
        <w:rPr>
          <w:rFonts w:eastAsia="標楷體"/>
          <w:sz w:val="20"/>
          <w:szCs w:val="20"/>
          <w:lang w:eastAsia="zh-HK"/>
        </w:rPr>
        <w:t>日</w:t>
      </w:r>
      <w:r>
        <w:rPr>
          <w:rFonts w:eastAsia="標楷體" w:hint="eastAsia"/>
          <w:sz w:val="20"/>
          <w:szCs w:val="20"/>
        </w:rPr>
        <w:t>110</w:t>
      </w:r>
      <w:r w:rsidRPr="00C80F0B">
        <w:rPr>
          <w:rFonts w:eastAsia="標楷體"/>
          <w:sz w:val="20"/>
          <w:szCs w:val="20"/>
          <w:lang w:eastAsia="zh-HK"/>
        </w:rPr>
        <w:t>學年度第</w:t>
      </w:r>
      <w:r>
        <w:rPr>
          <w:rFonts w:eastAsia="標楷體" w:hint="eastAsia"/>
          <w:sz w:val="20"/>
          <w:szCs w:val="20"/>
        </w:rPr>
        <w:t>7</w:t>
      </w:r>
      <w:r w:rsidRPr="00C80F0B">
        <w:rPr>
          <w:rFonts w:eastAsia="標楷體"/>
          <w:sz w:val="20"/>
          <w:szCs w:val="20"/>
          <w:lang w:eastAsia="zh-HK"/>
        </w:rPr>
        <w:t>次</w:t>
      </w:r>
      <w:r>
        <w:rPr>
          <w:rFonts w:eastAsia="標楷體" w:hint="eastAsia"/>
          <w:sz w:val="20"/>
          <w:szCs w:val="20"/>
        </w:rPr>
        <w:t>系務</w:t>
      </w:r>
      <w:r w:rsidRPr="00C80F0B">
        <w:rPr>
          <w:rFonts w:eastAsia="標楷體"/>
          <w:sz w:val="20"/>
          <w:szCs w:val="20"/>
          <w:lang w:eastAsia="zh-HK"/>
        </w:rPr>
        <w:t>會議</w:t>
      </w:r>
      <w:r>
        <w:rPr>
          <w:rFonts w:eastAsia="標楷體" w:hint="eastAsia"/>
          <w:sz w:val="20"/>
          <w:szCs w:val="20"/>
        </w:rPr>
        <w:t>通過訂定</w:t>
      </w:r>
    </w:p>
    <w:p w:rsidR="005407F0" w:rsidRPr="004A0775" w:rsidRDefault="005407F0" w:rsidP="005407F0">
      <w:pPr>
        <w:spacing w:beforeLines="100" w:before="360" w:line="420" w:lineRule="exact"/>
        <w:ind w:left="566" w:hangingChars="202" w:hanging="566"/>
        <w:jc w:val="both"/>
        <w:rPr>
          <w:rFonts w:eastAsia="標楷體"/>
          <w:sz w:val="28"/>
          <w:szCs w:val="28"/>
          <w:lang w:eastAsia="zh-HK"/>
        </w:rPr>
      </w:pPr>
      <w:r w:rsidRPr="00C80F0B">
        <w:rPr>
          <w:rFonts w:eastAsia="標楷體"/>
          <w:sz w:val="28"/>
          <w:szCs w:val="28"/>
          <w:lang w:eastAsia="zh-HK"/>
        </w:rPr>
        <w:t>一、國立嘉義大學</w:t>
      </w:r>
      <w:r>
        <w:rPr>
          <w:rFonts w:eastAsia="標楷體" w:hint="eastAsia"/>
          <w:sz w:val="28"/>
          <w:szCs w:val="28"/>
        </w:rPr>
        <w:t>農藝</w:t>
      </w:r>
      <w:r w:rsidRPr="00C80F0B">
        <w:rPr>
          <w:rFonts w:eastAsia="標楷體"/>
          <w:sz w:val="28"/>
          <w:szCs w:val="28"/>
          <w:lang w:eastAsia="zh-HK"/>
        </w:rPr>
        <w:t>學系</w:t>
      </w:r>
      <w:r>
        <w:rPr>
          <w:rFonts w:eastAsia="標楷體"/>
          <w:sz w:val="28"/>
          <w:szCs w:val="28"/>
          <w:lang w:eastAsia="zh-HK"/>
        </w:rPr>
        <w:t>(</w:t>
      </w:r>
      <w:r>
        <w:rPr>
          <w:rFonts w:eastAsia="標楷體" w:hint="eastAsia"/>
          <w:sz w:val="28"/>
          <w:szCs w:val="28"/>
          <w:lang w:eastAsia="zh-HK"/>
        </w:rPr>
        <w:t>以下簡</w:t>
      </w:r>
      <w:r>
        <w:rPr>
          <w:rFonts w:eastAsia="標楷體" w:hint="eastAsia"/>
          <w:sz w:val="28"/>
          <w:szCs w:val="28"/>
        </w:rPr>
        <w:t>稱</w:t>
      </w:r>
      <w:r>
        <w:rPr>
          <w:rFonts w:eastAsia="標楷體" w:hint="eastAsia"/>
          <w:sz w:val="28"/>
          <w:szCs w:val="28"/>
          <w:lang w:eastAsia="zh-HK"/>
        </w:rPr>
        <w:t>本系</w:t>
      </w:r>
      <w:r>
        <w:rPr>
          <w:rFonts w:eastAsia="標楷體"/>
          <w:sz w:val="28"/>
          <w:szCs w:val="28"/>
          <w:lang w:eastAsia="zh-HK"/>
        </w:rPr>
        <w:t>)</w:t>
      </w:r>
      <w:r>
        <w:rPr>
          <w:rFonts w:eastAsia="標楷體" w:hint="eastAsia"/>
          <w:sz w:val="28"/>
          <w:szCs w:val="28"/>
          <w:lang w:eastAsia="zh-HK"/>
        </w:rPr>
        <w:t>為提升</w:t>
      </w:r>
      <w:r w:rsidRPr="00C80F0B">
        <w:rPr>
          <w:rFonts w:eastAsia="標楷體"/>
          <w:sz w:val="28"/>
          <w:szCs w:val="28"/>
          <w:lang w:eastAsia="zh-HK"/>
        </w:rPr>
        <w:t>碩、博士學位論文</w:t>
      </w:r>
      <w:r>
        <w:rPr>
          <w:rFonts w:eastAsia="標楷體" w:hint="eastAsia"/>
          <w:sz w:val="28"/>
          <w:szCs w:val="28"/>
          <w:lang w:eastAsia="zh-HK"/>
        </w:rPr>
        <w:t>品質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，</w:t>
      </w:r>
      <w:r>
        <w:rPr>
          <w:rFonts w:ascii="標楷體" w:eastAsia="標楷體" w:hAnsi="標楷體" w:hint="eastAsia"/>
          <w:sz w:val="28"/>
          <w:szCs w:val="28"/>
        </w:rPr>
        <w:t>確</w:t>
      </w:r>
      <w:r>
        <w:rPr>
          <w:rFonts w:eastAsia="標楷體" w:hint="eastAsia"/>
          <w:sz w:val="28"/>
          <w:szCs w:val="28"/>
          <w:lang w:eastAsia="zh-HK"/>
        </w:rPr>
        <w:t>保學生學位論文符合本系之專業領域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，</w:t>
      </w:r>
      <w:r>
        <w:rPr>
          <w:rFonts w:eastAsia="標楷體" w:hint="eastAsia"/>
          <w:sz w:val="28"/>
          <w:szCs w:val="28"/>
          <w:lang w:eastAsia="zh-HK"/>
        </w:rPr>
        <w:t>特依據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學位授予法、本校學則及本校研究生學位考試辦法，</w:t>
      </w:r>
      <w:r>
        <w:rPr>
          <w:rFonts w:eastAsia="標楷體" w:hint="eastAsia"/>
          <w:sz w:val="28"/>
          <w:szCs w:val="28"/>
          <w:lang w:eastAsia="zh-HK"/>
        </w:rPr>
        <w:t>訂定</w:t>
      </w:r>
      <w:r w:rsidRPr="00C80F0B">
        <w:rPr>
          <w:rFonts w:eastAsia="標楷體"/>
          <w:sz w:val="28"/>
          <w:szCs w:val="28"/>
          <w:lang w:eastAsia="zh-HK"/>
        </w:rPr>
        <w:t>國立嘉義大學</w:t>
      </w:r>
      <w:r>
        <w:rPr>
          <w:rFonts w:eastAsia="標楷體" w:hint="eastAsia"/>
          <w:sz w:val="28"/>
          <w:szCs w:val="28"/>
        </w:rPr>
        <w:t>農藝</w:t>
      </w:r>
      <w:r w:rsidRPr="00C80F0B">
        <w:rPr>
          <w:rFonts w:eastAsia="標楷體"/>
          <w:sz w:val="28"/>
          <w:szCs w:val="28"/>
          <w:lang w:eastAsia="zh-HK"/>
        </w:rPr>
        <w:t>學系碩、博士學位論文專業符合</w:t>
      </w:r>
      <w:r>
        <w:rPr>
          <w:rFonts w:eastAsia="標楷體" w:hint="eastAsia"/>
          <w:sz w:val="28"/>
          <w:szCs w:val="28"/>
          <w:lang w:eastAsia="zh-HK"/>
        </w:rPr>
        <w:t>審查處理</w:t>
      </w:r>
      <w:r w:rsidRPr="00C80F0B">
        <w:rPr>
          <w:rFonts w:eastAsia="標楷體"/>
          <w:sz w:val="28"/>
          <w:szCs w:val="28"/>
          <w:lang w:eastAsia="zh-HK"/>
        </w:rPr>
        <w:t>要點</w:t>
      </w:r>
      <w:r>
        <w:rPr>
          <w:rFonts w:eastAsia="標楷體"/>
          <w:sz w:val="28"/>
          <w:szCs w:val="28"/>
          <w:lang w:eastAsia="zh-HK"/>
        </w:rPr>
        <w:t>(</w:t>
      </w:r>
      <w:r>
        <w:rPr>
          <w:rFonts w:eastAsia="標楷體" w:hint="eastAsia"/>
          <w:sz w:val="28"/>
          <w:szCs w:val="28"/>
          <w:lang w:eastAsia="zh-HK"/>
        </w:rPr>
        <w:t>以下簡</w:t>
      </w:r>
      <w:r>
        <w:rPr>
          <w:rFonts w:eastAsia="標楷體" w:hint="eastAsia"/>
          <w:sz w:val="28"/>
          <w:szCs w:val="28"/>
        </w:rPr>
        <w:t>稱</w:t>
      </w:r>
      <w:r>
        <w:rPr>
          <w:rFonts w:eastAsia="標楷體" w:hint="eastAsia"/>
          <w:sz w:val="28"/>
          <w:szCs w:val="28"/>
          <w:lang w:eastAsia="zh-HK"/>
        </w:rPr>
        <w:t>本要點</w:t>
      </w:r>
      <w:r>
        <w:rPr>
          <w:rFonts w:eastAsia="標楷體"/>
          <w:sz w:val="28"/>
          <w:szCs w:val="28"/>
          <w:lang w:eastAsia="zh-HK"/>
        </w:rPr>
        <w:t>)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。</w:t>
      </w:r>
    </w:p>
    <w:p w:rsidR="005407F0" w:rsidRDefault="005407F0" w:rsidP="005407F0">
      <w:pPr>
        <w:spacing w:beforeLines="50" w:before="180" w:line="42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eastAsia="標楷體" w:hint="eastAsia"/>
          <w:sz w:val="28"/>
          <w:szCs w:val="28"/>
          <w:lang w:eastAsia="zh-HK"/>
        </w:rPr>
        <w:t>二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eastAsia="標楷體" w:hint="eastAsia"/>
          <w:sz w:val="28"/>
          <w:szCs w:val="28"/>
          <w:lang w:eastAsia="zh-HK"/>
        </w:rPr>
        <w:t>本要點所</w:t>
      </w:r>
      <w:r>
        <w:rPr>
          <w:rFonts w:eastAsia="標楷體" w:hint="eastAsia"/>
          <w:sz w:val="28"/>
          <w:szCs w:val="28"/>
        </w:rPr>
        <w:t>稱</w:t>
      </w:r>
      <w:r>
        <w:rPr>
          <w:rFonts w:eastAsia="標楷體" w:hint="eastAsia"/>
          <w:sz w:val="28"/>
          <w:szCs w:val="28"/>
          <w:lang w:eastAsia="zh-HK"/>
        </w:rPr>
        <w:t>學位論文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eastAsia="標楷體" w:hint="eastAsia"/>
          <w:sz w:val="28"/>
          <w:szCs w:val="28"/>
          <w:lang w:eastAsia="zh-HK"/>
        </w:rPr>
        <w:t>係指本校依學位授予法所授予之碩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、</w:t>
      </w:r>
      <w:r>
        <w:rPr>
          <w:rFonts w:eastAsia="標楷體" w:hint="eastAsia"/>
          <w:sz w:val="28"/>
          <w:szCs w:val="28"/>
          <w:lang w:eastAsia="zh-HK"/>
        </w:rPr>
        <w:t>博士學位論文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、</w:t>
      </w:r>
      <w:r>
        <w:rPr>
          <w:rFonts w:eastAsia="標楷體" w:hint="eastAsia"/>
          <w:sz w:val="28"/>
          <w:szCs w:val="28"/>
          <w:lang w:eastAsia="zh-HK"/>
        </w:rPr>
        <w:t>作品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、</w:t>
      </w:r>
      <w:r>
        <w:rPr>
          <w:rFonts w:eastAsia="標楷體" w:hint="eastAsia"/>
          <w:sz w:val="28"/>
          <w:szCs w:val="28"/>
          <w:lang w:eastAsia="zh-HK"/>
        </w:rPr>
        <w:t>書面報告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、</w:t>
      </w:r>
      <w:r>
        <w:rPr>
          <w:rFonts w:eastAsia="標楷體" w:hint="eastAsia"/>
          <w:sz w:val="28"/>
          <w:szCs w:val="28"/>
          <w:lang w:eastAsia="zh-HK"/>
        </w:rPr>
        <w:t>技術報告或專業實務報告等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。</w:t>
      </w:r>
    </w:p>
    <w:p w:rsidR="005407F0" w:rsidRDefault="005407F0" w:rsidP="005407F0">
      <w:pPr>
        <w:spacing w:beforeLines="50" w:before="180" w:line="42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三、本系</w:t>
      </w:r>
      <w:r>
        <w:rPr>
          <w:rFonts w:ascii="標楷體" w:eastAsia="標楷體" w:hAnsi="標楷體" w:hint="eastAsia"/>
          <w:sz w:val="28"/>
          <w:szCs w:val="28"/>
        </w:rPr>
        <w:t>設置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研究生學位論文專業領域審查委員會</w:t>
      </w:r>
      <w:r>
        <w:rPr>
          <w:rFonts w:ascii="標楷體" w:eastAsia="標楷體" w:hAnsi="標楷體" w:hint="eastAsia"/>
          <w:sz w:val="28"/>
          <w:szCs w:val="28"/>
        </w:rPr>
        <w:t>(本委員會)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，</w:t>
      </w:r>
      <w:r w:rsidRPr="0079679A">
        <w:rPr>
          <w:rFonts w:ascii="標楷體" w:eastAsia="標楷體" w:hAnsi="標楷體" w:hint="eastAsia"/>
          <w:color w:val="FF0000"/>
          <w:sz w:val="28"/>
          <w:szCs w:val="28"/>
        </w:rPr>
        <w:t>由本系</w:t>
      </w:r>
      <w:r>
        <w:rPr>
          <w:rFonts w:ascii="標楷體" w:eastAsia="標楷體" w:hAnsi="標楷體" w:hint="eastAsia"/>
          <w:color w:val="FF0000"/>
          <w:sz w:val="28"/>
          <w:szCs w:val="28"/>
        </w:rPr>
        <w:t>系務會議委</w:t>
      </w:r>
      <w:r w:rsidRPr="00E64A13">
        <w:rPr>
          <w:rFonts w:ascii="標楷體" w:eastAsia="標楷體" w:hAnsi="標楷體" w:hint="eastAsia"/>
          <w:color w:val="FF0000"/>
          <w:sz w:val="28"/>
          <w:szCs w:val="28"/>
        </w:rPr>
        <w:t>員</w:t>
      </w:r>
      <w:r>
        <w:rPr>
          <w:rFonts w:ascii="標楷體" w:eastAsia="標楷體" w:hAnsi="標楷體" w:hint="eastAsia"/>
          <w:color w:val="FF0000"/>
          <w:sz w:val="28"/>
          <w:szCs w:val="28"/>
        </w:rPr>
        <w:t>組成</w:t>
      </w:r>
      <w:r w:rsidRPr="00D459EC">
        <w:rPr>
          <w:rFonts w:eastAsia="標楷體"/>
          <w:sz w:val="28"/>
          <w:szCs w:val="28"/>
          <w:lang w:eastAsia="zh-HK"/>
        </w:rPr>
        <w:t>，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審查研究生學位論文之專業符合事宜，並保存審查文件以供日後查核。</w:t>
      </w:r>
    </w:p>
    <w:p w:rsidR="005407F0" w:rsidRPr="00823B4D" w:rsidRDefault="005407F0" w:rsidP="005407F0">
      <w:pPr>
        <w:spacing w:line="420" w:lineRule="exact"/>
        <w:ind w:leftChars="235" w:left="564" w:firstLine="1"/>
        <w:jc w:val="both"/>
        <w:rPr>
          <w:rFonts w:ascii="標楷體" w:eastAsia="標楷體" w:hAnsi="標楷體"/>
          <w:sz w:val="28"/>
          <w:szCs w:val="28"/>
          <w:lang w:eastAsia="zh-HK"/>
        </w:rPr>
      </w:pPr>
      <w:r w:rsidRPr="00823B4D">
        <w:rPr>
          <w:rFonts w:ascii="標楷體" w:eastAsia="標楷體" w:hAnsi="標楷體" w:hint="eastAsia"/>
          <w:sz w:val="28"/>
          <w:szCs w:val="28"/>
          <w:lang w:eastAsia="zh-HK"/>
        </w:rPr>
        <w:t>本系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研究生</w:t>
      </w:r>
      <w:r w:rsidRPr="00823B4D">
        <w:rPr>
          <w:rFonts w:ascii="標楷體" w:eastAsia="標楷體" w:hAnsi="標楷體" w:hint="eastAsia"/>
          <w:sz w:val="28"/>
          <w:szCs w:val="28"/>
          <w:lang w:eastAsia="zh-HK"/>
        </w:rPr>
        <w:t>提送學位論文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，</w:t>
      </w:r>
      <w:r w:rsidRPr="00823B4D">
        <w:rPr>
          <w:rFonts w:ascii="標楷體" w:eastAsia="標楷體" w:hAnsi="標楷體" w:hint="eastAsia"/>
          <w:sz w:val="28"/>
          <w:szCs w:val="28"/>
          <w:lang w:eastAsia="zh-HK"/>
        </w:rPr>
        <w:t>除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應</w:t>
      </w:r>
      <w:r w:rsidRPr="00823B4D">
        <w:rPr>
          <w:rFonts w:ascii="標楷體" w:eastAsia="標楷體" w:hAnsi="標楷體" w:hint="eastAsia"/>
          <w:sz w:val="28"/>
          <w:szCs w:val="28"/>
          <w:lang w:eastAsia="zh-HK"/>
        </w:rPr>
        <w:t>依照本校規定申請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學位</w:t>
      </w:r>
      <w:r w:rsidRPr="00823B4D">
        <w:rPr>
          <w:rFonts w:ascii="標楷體" w:eastAsia="標楷體" w:hAnsi="標楷體" w:hint="eastAsia"/>
          <w:sz w:val="28"/>
          <w:szCs w:val="28"/>
          <w:lang w:eastAsia="zh-HK"/>
        </w:rPr>
        <w:t>論文考試外，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且需</w:t>
      </w:r>
      <w:r w:rsidRPr="00823B4D">
        <w:rPr>
          <w:rFonts w:ascii="標楷體" w:eastAsia="標楷體" w:hAnsi="標楷體" w:hint="eastAsia"/>
          <w:sz w:val="28"/>
          <w:szCs w:val="28"/>
          <w:lang w:eastAsia="zh-HK"/>
        </w:rPr>
        <w:t>於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學位</w:t>
      </w:r>
      <w:r w:rsidRPr="00823B4D">
        <w:rPr>
          <w:rFonts w:ascii="標楷體" w:eastAsia="標楷體" w:hAnsi="標楷體" w:hint="eastAsia"/>
          <w:sz w:val="28"/>
          <w:szCs w:val="28"/>
          <w:lang w:eastAsia="zh-HK"/>
        </w:rPr>
        <w:t>論文考試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至少</w:t>
      </w:r>
      <w:r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 w:hint="eastAsia"/>
          <w:color w:val="FF0000"/>
          <w:sz w:val="28"/>
          <w:szCs w:val="28"/>
        </w:rPr>
        <w:t>週</w:t>
      </w:r>
      <w:r w:rsidRPr="00823B4D">
        <w:rPr>
          <w:rFonts w:ascii="標楷體" w:eastAsia="標楷體" w:hAnsi="標楷體" w:hint="eastAsia"/>
          <w:sz w:val="28"/>
          <w:szCs w:val="28"/>
          <w:lang w:eastAsia="zh-HK"/>
        </w:rPr>
        <w:t>前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，</w:t>
      </w:r>
      <w:r w:rsidRPr="00823B4D">
        <w:rPr>
          <w:rFonts w:ascii="標楷體" w:eastAsia="標楷體" w:hAnsi="標楷體" w:hint="eastAsia"/>
          <w:sz w:val="28"/>
          <w:szCs w:val="28"/>
          <w:lang w:eastAsia="zh-HK"/>
        </w:rPr>
        <w:t>提交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論文</w:t>
      </w:r>
      <w:r w:rsidRPr="00E64A13">
        <w:rPr>
          <w:rFonts w:ascii="標楷體" w:eastAsia="標楷體" w:hAnsi="標楷體" w:hint="eastAsia"/>
          <w:color w:val="FF0000"/>
          <w:sz w:val="28"/>
          <w:szCs w:val="28"/>
        </w:rPr>
        <w:t>摘要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及</w:t>
      </w:r>
      <w:r w:rsidRPr="00823B4D">
        <w:rPr>
          <w:rFonts w:ascii="標楷體" w:eastAsia="標楷體" w:hAnsi="標楷體" w:hint="eastAsia"/>
          <w:sz w:val="28"/>
          <w:szCs w:val="28"/>
          <w:lang w:eastAsia="zh-HK"/>
        </w:rPr>
        <w:t>學位論文專業領域審查表</w:t>
      </w:r>
      <w:r>
        <w:rPr>
          <w:rFonts w:eastAsia="標楷體"/>
          <w:sz w:val="28"/>
          <w:szCs w:val="28"/>
          <w:lang w:eastAsia="zh-HK"/>
        </w:rPr>
        <w:t>(</w:t>
      </w:r>
      <w:r>
        <w:rPr>
          <w:rFonts w:eastAsia="標楷體" w:hint="eastAsia"/>
          <w:sz w:val="28"/>
          <w:szCs w:val="28"/>
          <w:lang w:eastAsia="zh-HK"/>
        </w:rPr>
        <w:t>附表</w:t>
      </w:r>
      <w:r>
        <w:rPr>
          <w:rFonts w:eastAsia="標楷體"/>
          <w:sz w:val="28"/>
          <w:szCs w:val="28"/>
          <w:lang w:eastAsia="zh-HK"/>
        </w:rPr>
        <w:t>)</w:t>
      </w:r>
      <w:r w:rsidRPr="00823B4D">
        <w:rPr>
          <w:rFonts w:ascii="標楷體" w:eastAsia="標楷體" w:hAnsi="標楷體" w:hint="eastAsia"/>
          <w:sz w:val="28"/>
          <w:szCs w:val="28"/>
          <w:lang w:eastAsia="zh-HK"/>
        </w:rPr>
        <w:t>，並經本</w:t>
      </w:r>
      <w:r>
        <w:rPr>
          <w:rFonts w:ascii="標楷體" w:eastAsia="標楷體" w:hAnsi="標楷體" w:hint="eastAsia"/>
          <w:color w:val="FF0000"/>
          <w:sz w:val="28"/>
          <w:szCs w:val="28"/>
        </w:rPr>
        <w:t>委員會</w:t>
      </w:r>
      <w:r w:rsidRPr="00823B4D">
        <w:rPr>
          <w:rFonts w:ascii="標楷體" w:eastAsia="標楷體" w:hAnsi="標楷體" w:hint="eastAsia"/>
          <w:sz w:val="28"/>
          <w:szCs w:val="28"/>
          <w:lang w:eastAsia="zh-HK"/>
        </w:rPr>
        <w:t>審查通過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，以</w:t>
      </w:r>
      <w:r>
        <w:rPr>
          <w:rFonts w:ascii="標楷體" w:eastAsia="標楷體" w:hAnsi="標楷體" w:hint="eastAsia"/>
          <w:sz w:val="28"/>
          <w:szCs w:val="28"/>
        </w:rPr>
        <w:t>確</w:t>
      </w:r>
      <w:r>
        <w:rPr>
          <w:rFonts w:eastAsia="標楷體" w:hint="eastAsia"/>
          <w:sz w:val="28"/>
          <w:szCs w:val="28"/>
          <w:lang w:eastAsia="zh-HK"/>
        </w:rPr>
        <w:t>保學位論文符合本系之專業領域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。</w:t>
      </w:r>
    </w:p>
    <w:p w:rsidR="005407F0" w:rsidRPr="00823B4D" w:rsidRDefault="005407F0" w:rsidP="005407F0">
      <w:pPr>
        <w:spacing w:beforeLines="50" w:before="180" w:line="42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  <w:lang w:eastAsia="zh-HK"/>
        </w:rPr>
      </w:pPr>
      <w:r w:rsidRPr="00823B4D">
        <w:rPr>
          <w:rFonts w:ascii="標楷體" w:eastAsia="標楷體" w:hAnsi="標楷體" w:hint="eastAsia"/>
          <w:sz w:val="28"/>
          <w:szCs w:val="28"/>
          <w:lang w:eastAsia="zh-HK"/>
        </w:rPr>
        <w:t>四、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本系研究生</w:t>
      </w:r>
      <w:r w:rsidRPr="00823B4D">
        <w:rPr>
          <w:rFonts w:ascii="標楷體" w:eastAsia="標楷體" w:hAnsi="標楷體" w:hint="eastAsia"/>
          <w:sz w:val="28"/>
          <w:szCs w:val="28"/>
          <w:lang w:eastAsia="zh-HK"/>
        </w:rPr>
        <w:t>對專業符合審</w:t>
      </w:r>
      <w:r w:rsidRPr="00E64A13">
        <w:rPr>
          <w:rFonts w:ascii="標楷體" w:eastAsia="標楷體" w:hAnsi="標楷體" w:hint="eastAsia"/>
          <w:color w:val="FF0000"/>
          <w:sz w:val="28"/>
          <w:szCs w:val="28"/>
          <w:lang w:eastAsia="zh-HK"/>
        </w:rPr>
        <w:t>查結果</w:t>
      </w:r>
      <w:r w:rsidRPr="00E64A13">
        <w:rPr>
          <w:rFonts w:ascii="標楷體" w:eastAsia="標楷體" w:hAnsi="標楷體" w:hint="eastAsia"/>
          <w:color w:val="FF0000"/>
          <w:sz w:val="28"/>
          <w:szCs w:val="28"/>
        </w:rPr>
        <w:t>不通過</w:t>
      </w:r>
      <w:r w:rsidRPr="00823B4D">
        <w:rPr>
          <w:rFonts w:ascii="標楷體" w:eastAsia="標楷體" w:hAnsi="標楷體" w:hint="eastAsia"/>
          <w:sz w:val="28"/>
          <w:szCs w:val="28"/>
          <w:lang w:eastAsia="zh-HK"/>
        </w:rPr>
        <w:t>，</w:t>
      </w:r>
      <w:r w:rsidRPr="00E64A13">
        <w:rPr>
          <w:rFonts w:ascii="標楷體" w:eastAsia="標楷體" w:hAnsi="標楷體" w:hint="eastAsia"/>
          <w:color w:val="FF0000"/>
          <w:sz w:val="28"/>
          <w:szCs w:val="28"/>
          <w:lang w:eastAsia="zh-HK"/>
        </w:rPr>
        <w:t>應重</w:t>
      </w:r>
      <w:r w:rsidRPr="00823B4D">
        <w:rPr>
          <w:rFonts w:ascii="標楷體" w:eastAsia="標楷體" w:hAnsi="標楷體" w:hint="eastAsia"/>
          <w:sz w:val="28"/>
          <w:szCs w:val="28"/>
          <w:lang w:eastAsia="zh-HK"/>
        </w:rPr>
        <w:t>新提出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學位</w:t>
      </w:r>
      <w:r w:rsidRPr="00823B4D">
        <w:rPr>
          <w:rFonts w:ascii="標楷體" w:eastAsia="標楷體" w:hAnsi="標楷體" w:hint="eastAsia"/>
          <w:sz w:val="28"/>
          <w:szCs w:val="28"/>
          <w:lang w:eastAsia="zh-HK"/>
        </w:rPr>
        <w:t>論文考試申請，且須於本校規定修業期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限</w:t>
      </w:r>
      <w:r w:rsidRPr="00823B4D">
        <w:rPr>
          <w:rFonts w:ascii="標楷體" w:eastAsia="標楷體" w:hAnsi="標楷體" w:hint="eastAsia"/>
          <w:sz w:val="28"/>
          <w:szCs w:val="28"/>
          <w:lang w:eastAsia="zh-HK"/>
        </w:rPr>
        <w:t>內完成論文考試。</w:t>
      </w:r>
    </w:p>
    <w:p w:rsidR="005407F0" w:rsidRDefault="005407F0" w:rsidP="005407F0">
      <w:pPr>
        <w:spacing w:beforeLines="50" w:before="180" w:line="42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五、本系研究生學位論文與專業不符之檢</w:t>
      </w:r>
      <w:r>
        <w:rPr>
          <w:rFonts w:ascii="標楷體" w:eastAsia="標楷體" w:hAnsi="標楷體" w:hint="eastAsia"/>
          <w:sz w:val="28"/>
          <w:szCs w:val="28"/>
        </w:rPr>
        <w:t>舉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，</w:t>
      </w:r>
      <w:r>
        <w:rPr>
          <w:rFonts w:ascii="標楷體" w:eastAsia="標楷體" w:hAnsi="標楷體" w:hint="eastAsia"/>
          <w:sz w:val="28"/>
          <w:szCs w:val="28"/>
        </w:rPr>
        <w:t>悉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依本校碩、博士學位論文違反學術倫理案件處理要點辦理。</w:t>
      </w:r>
    </w:p>
    <w:p w:rsidR="005407F0" w:rsidRDefault="005407F0" w:rsidP="005407F0">
      <w:pPr>
        <w:spacing w:beforeLines="50" w:before="180" w:line="42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六、本要點經本系</w:t>
      </w:r>
      <w:r>
        <w:rPr>
          <w:rFonts w:ascii="標楷體" w:eastAsia="標楷體" w:hAnsi="標楷體" w:hint="eastAsia"/>
          <w:sz w:val="28"/>
          <w:szCs w:val="28"/>
        </w:rPr>
        <w:t>系務</w:t>
      </w:r>
      <w:r>
        <w:rPr>
          <w:rFonts w:eastAsia="標楷體" w:hint="eastAsia"/>
          <w:sz w:val="28"/>
          <w:szCs w:val="28"/>
          <w:lang w:eastAsia="zh-HK"/>
        </w:rPr>
        <w:t>會議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、</w:t>
      </w:r>
      <w:r>
        <w:rPr>
          <w:rFonts w:eastAsia="標楷體" w:hint="eastAsia"/>
          <w:sz w:val="28"/>
          <w:szCs w:val="28"/>
          <w:lang w:eastAsia="zh-HK"/>
        </w:rPr>
        <w:t>教務會議通過後公告施行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，並</w:t>
      </w:r>
      <w:r>
        <w:rPr>
          <w:rFonts w:eastAsia="標楷體" w:hint="eastAsia"/>
          <w:sz w:val="28"/>
          <w:szCs w:val="28"/>
          <w:lang w:eastAsia="zh-HK"/>
        </w:rPr>
        <w:t>送教務處備查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。</w:t>
      </w:r>
    </w:p>
    <w:p w:rsidR="0047608C" w:rsidRDefault="0047608C">
      <w:pPr>
        <w:widowControl/>
      </w:pPr>
      <w:r>
        <w:br w:type="page"/>
      </w:r>
    </w:p>
    <w:p w:rsidR="0047608C" w:rsidRPr="00754B67" w:rsidRDefault="0047608C" w:rsidP="0047608C">
      <w:pPr>
        <w:spacing w:afterLines="30" w:after="108" w:line="420" w:lineRule="exact"/>
        <w:ind w:leftChars="100" w:left="240" w:rightChars="-59" w:right="-142" w:firstLineChars="200" w:firstLine="640"/>
        <w:rPr>
          <w:rFonts w:eastAsia="標楷體"/>
          <w:sz w:val="32"/>
          <w:szCs w:val="32"/>
          <w:lang w:eastAsia="zh-HK"/>
        </w:rPr>
      </w:pPr>
      <w:r w:rsidRPr="00754B67">
        <w:rPr>
          <w:rFonts w:eastAsia="標楷體"/>
          <w:sz w:val="32"/>
          <w:szCs w:val="32"/>
          <w:lang w:eastAsia="zh-HK"/>
        </w:rPr>
        <w:lastRenderedPageBreak/>
        <w:t>國立嘉義大學</w:t>
      </w:r>
      <w:r>
        <w:rPr>
          <w:rFonts w:eastAsia="標楷體" w:hint="eastAsia"/>
          <w:sz w:val="32"/>
          <w:szCs w:val="32"/>
        </w:rPr>
        <w:t>農藝</w:t>
      </w:r>
      <w:r w:rsidRPr="00754B67">
        <w:rPr>
          <w:rFonts w:eastAsia="標楷體"/>
          <w:sz w:val="32"/>
          <w:szCs w:val="32"/>
          <w:lang w:eastAsia="zh-HK"/>
        </w:rPr>
        <w:t>學系碩、博士學位論文專業</w:t>
      </w:r>
      <w:r w:rsidRPr="00754B67">
        <w:rPr>
          <w:rFonts w:eastAsia="標楷體" w:hint="eastAsia"/>
          <w:sz w:val="32"/>
          <w:szCs w:val="32"/>
          <w:lang w:eastAsia="zh-HK"/>
        </w:rPr>
        <w:t>領域審查表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3685"/>
        <w:gridCol w:w="1134"/>
        <w:gridCol w:w="2262"/>
      </w:tblGrid>
      <w:tr w:rsidR="0047608C" w:rsidTr="004849CF">
        <w:trPr>
          <w:trHeight w:val="794"/>
        </w:trPr>
        <w:tc>
          <w:tcPr>
            <w:tcW w:w="2552" w:type="dxa"/>
            <w:shd w:val="clear" w:color="auto" w:fill="auto"/>
          </w:tcPr>
          <w:p w:rsidR="0047608C" w:rsidRPr="000B2EC5" w:rsidRDefault="0047608C" w:rsidP="004849CF">
            <w:pPr>
              <w:spacing w:beforeLines="50" w:before="180"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B2EC5">
              <w:rPr>
                <w:rFonts w:eastAsia="標楷體" w:hint="eastAsia"/>
                <w:sz w:val="28"/>
                <w:szCs w:val="28"/>
                <w:lang w:eastAsia="zh-HK"/>
              </w:rPr>
              <w:t>學生姓名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7608C" w:rsidRPr="000B2EC5" w:rsidRDefault="0047608C" w:rsidP="004849CF">
            <w:pPr>
              <w:spacing w:beforeLines="50" w:before="180" w:line="4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7608C" w:rsidRPr="000B2EC5" w:rsidRDefault="0047608C" w:rsidP="004849CF">
            <w:pPr>
              <w:spacing w:beforeLines="50" w:before="180"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B2EC5">
              <w:rPr>
                <w:rFonts w:eastAsia="標楷體" w:hint="eastAsia"/>
                <w:sz w:val="28"/>
                <w:szCs w:val="28"/>
                <w:lang w:eastAsia="zh-HK"/>
              </w:rPr>
              <w:t>學號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47608C" w:rsidRPr="000B2EC5" w:rsidRDefault="0047608C" w:rsidP="004849CF">
            <w:pPr>
              <w:spacing w:beforeLines="50" w:before="180" w:line="4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7608C" w:rsidTr="004849CF">
        <w:trPr>
          <w:trHeight w:val="794"/>
        </w:trPr>
        <w:tc>
          <w:tcPr>
            <w:tcW w:w="2552" w:type="dxa"/>
            <w:shd w:val="clear" w:color="auto" w:fill="auto"/>
          </w:tcPr>
          <w:p w:rsidR="0047608C" w:rsidRPr="000B2EC5" w:rsidRDefault="0047608C" w:rsidP="004849CF">
            <w:pPr>
              <w:spacing w:beforeLines="50" w:before="180" w:line="420" w:lineRule="exact"/>
              <w:jc w:val="center"/>
              <w:rPr>
                <w:rFonts w:eastAsia="標楷體"/>
                <w:sz w:val="28"/>
                <w:szCs w:val="28"/>
                <w:lang w:eastAsia="zh-HK"/>
              </w:rPr>
            </w:pPr>
            <w:r w:rsidRPr="000B2EC5">
              <w:rPr>
                <w:rFonts w:eastAsia="標楷體" w:hint="eastAsia"/>
                <w:sz w:val="28"/>
                <w:szCs w:val="28"/>
                <w:lang w:eastAsia="zh-HK"/>
              </w:rPr>
              <w:t>指導教授姓名</w:t>
            </w:r>
          </w:p>
        </w:tc>
        <w:tc>
          <w:tcPr>
            <w:tcW w:w="7081" w:type="dxa"/>
            <w:gridSpan w:val="3"/>
            <w:shd w:val="clear" w:color="auto" w:fill="auto"/>
            <w:vAlign w:val="center"/>
          </w:tcPr>
          <w:p w:rsidR="0047608C" w:rsidRPr="000B2EC5" w:rsidRDefault="0047608C" w:rsidP="004849CF">
            <w:pPr>
              <w:spacing w:beforeLines="50" w:before="180" w:line="4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7608C" w:rsidTr="004849CF">
        <w:trPr>
          <w:trHeight w:val="722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47608C" w:rsidRPr="000B2EC5" w:rsidRDefault="0047608C" w:rsidP="004849CF">
            <w:pPr>
              <w:spacing w:beforeLines="50" w:before="180"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B2EC5">
              <w:rPr>
                <w:rFonts w:eastAsia="標楷體" w:hint="eastAsia"/>
                <w:sz w:val="28"/>
                <w:szCs w:val="28"/>
                <w:lang w:eastAsia="zh-HK"/>
              </w:rPr>
              <w:t>論文題目</w:t>
            </w:r>
          </w:p>
        </w:tc>
        <w:tc>
          <w:tcPr>
            <w:tcW w:w="7081" w:type="dxa"/>
            <w:gridSpan w:val="3"/>
            <w:shd w:val="clear" w:color="auto" w:fill="auto"/>
            <w:vAlign w:val="center"/>
          </w:tcPr>
          <w:p w:rsidR="0047608C" w:rsidRPr="000B2EC5" w:rsidRDefault="0047608C" w:rsidP="004849CF">
            <w:pPr>
              <w:spacing w:beforeLines="50" w:before="180" w:line="420" w:lineRule="exact"/>
              <w:rPr>
                <w:rFonts w:eastAsia="標楷體"/>
              </w:rPr>
            </w:pPr>
            <w:r w:rsidRPr="000B2EC5">
              <w:rPr>
                <w:rFonts w:eastAsia="標楷體" w:hint="eastAsia"/>
              </w:rPr>
              <w:t>(</w:t>
            </w:r>
            <w:r w:rsidRPr="000B2EC5">
              <w:rPr>
                <w:rFonts w:eastAsia="標楷體" w:hint="eastAsia"/>
                <w:lang w:eastAsia="zh-HK"/>
              </w:rPr>
              <w:t>中文</w:t>
            </w:r>
            <w:r w:rsidRPr="000B2EC5">
              <w:rPr>
                <w:rFonts w:eastAsia="標楷體" w:hint="eastAsia"/>
              </w:rPr>
              <w:t>)</w:t>
            </w:r>
          </w:p>
        </w:tc>
      </w:tr>
      <w:tr w:rsidR="0047608C" w:rsidTr="004849CF">
        <w:trPr>
          <w:trHeight w:val="691"/>
        </w:trPr>
        <w:tc>
          <w:tcPr>
            <w:tcW w:w="2552" w:type="dxa"/>
            <w:vMerge/>
            <w:shd w:val="clear" w:color="auto" w:fill="auto"/>
            <w:vAlign w:val="center"/>
          </w:tcPr>
          <w:p w:rsidR="0047608C" w:rsidRPr="000B2EC5" w:rsidRDefault="0047608C" w:rsidP="004849CF">
            <w:pPr>
              <w:spacing w:beforeLines="50" w:before="180" w:line="4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81" w:type="dxa"/>
            <w:gridSpan w:val="3"/>
            <w:shd w:val="clear" w:color="auto" w:fill="auto"/>
            <w:vAlign w:val="center"/>
          </w:tcPr>
          <w:p w:rsidR="0047608C" w:rsidRPr="000B2EC5" w:rsidRDefault="0047608C" w:rsidP="004849CF">
            <w:pPr>
              <w:spacing w:beforeLines="50" w:before="180" w:line="420" w:lineRule="exact"/>
              <w:rPr>
                <w:rFonts w:eastAsia="標楷體"/>
              </w:rPr>
            </w:pPr>
            <w:r w:rsidRPr="000B2EC5">
              <w:rPr>
                <w:rFonts w:eastAsia="標楷體" w:hint="eastAsia"/>
              </w:rPr>
              <w:t>(</w:t>
            </w:r>
            <w:r w:rsidRPr="000B2EC5">
              <w:rPr>
                <w:rFonts w:eastAsia="標楷體" w:hint="eastAsia"/>
                <w:lang w:eastAsia="zh-HK"/>
              </w:rPr>
              <w:t>英文</w:t>
            </w:r>
            <w:r w:rsidRPr="000B2EC5">
              <w:rPr>
                <w:rFonts w:eastAsia="標楷體" w:hint="eastAsia"/>
              </w:rPr>
              <w:t>)</w:t>
            </w:r>
          </w:p>
        </w:tc>
      </w:tr>
      <w:tr w:rsidR="0047608C" w:rsidTr="004849CF">
        <w:trPr>
          <w:trHeight w:val="4052"/>
        </w:trPr>
        <w:tc>
          <w:tcPr>
            <w:tcW w:w="2552" w:type="dxa"/>
            <w:shd w:val="clear" w:color="auto" w:fill="auto"/>
            <w:vAlign w:val="center"/>
          </w:tcPr>
          <w:p w:rsidR="0047608C" w:rsidRPr="000B2EC5" w:rsidRDefault="0047608C" w:rsidP="004849CF">
            <w:pPr>
              <w:spacing w:beforeLines="50" w:before="180"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B2EC5">
              <w:rPr>
                <w:rFonts w:eastAsia="標楷體" w:hint="eastAsia"/>
                <w:sz w:val="28"/>
                <w:szCs w:val="28"/>
                <w:lang w:eastAsia="zh-HK"/>
              </w:rPr>
              <w:t>論文摘要</w:t>
            </w:r>
          </w:p>
        </w:tc>
        <w:tc>
          <w:tcPr>
            <w:tcW w:w="7081" w:type="dxa"/>
            <w:gridSpan w:val="3"/>
            <w:shd w:val="clear" w:color="auto" w:fill="auto"/>
            <w:vAlign w:val="center"/>
          </w:tcPr>
          <w:p w:rsidR="0047608C" w:rsidRPr="000B2EC5" w:rsidRDefault="0047608C" w:rsidP="004849CF">
            <w:pPr>
              <w:spacing w:beforeLines="50" w:before="180" w:line="42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47608C" w:rsidTr="004849CF">
        <w:trPr>
          <w:trHeight w:val="711"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47608C" w:rsidRPr="000B2EC5" w:rsidRDefault="0047608C" w:rsidP="004849CF">
            <w:pPr>
              <w:spacing w:line="320" w:lineRule="exact"/>
              <w:jc w:val="center"/>
              <w:rPr>
                <w:rFonts w:eastAsia="標楷體"/>
                <w:sz w:val="28"/>
                <w:szCs w:val="28"/>
                <w:lang w:eastAsia="zh-HK"/>
              </w:rPr>
            </w:pPr>
            <w:r w:rsidRPr="000B2EC5">
              <w:rPr>
                <w:rFonts w:eastAsia="標楷體" w:hint="eastAsia"/>
                <w:sz w:val="28"/>
                <w:szCs w:val="28"/>
                <w:lang w:eastAsia="zh-HK"/>
              </w:rPr>
              <w:t>論文主題及</w:t>
            </w:r>
          </w:p>
          <w:p w:rsidR="0047608C" w:rsidRPr="000B2EC5" w:rsidRDefault="0047608C" w:rsidP="004849CF">
            <w:pPr>
              <w:spacing w:line="320" w:lineRule="exact"/>
              <w:jc w:val="center"/>
              <w:rPr>
                <w:rFonts w:eastAsia="標楷體"/>
                <w:sz w:val="28"/>
                <w:szCs w:val="28"/>
                <w:lang w:eastAsia="zh-HK"/>
              </w:rPr>
            </w:pPr>
            <w:r w:rsidRPr="000B2EC5">
              <w:rPr>
                <w:rFonts w:eastAsia="標楷體" w:hint="eastAsia"/>
                <w:sz w:val="28"/>
                <w:szCs w:val="28"/>
                <w:lang w:eastAsia="zh-HK"/>
              </w:rPr>
              <w:t>內容審查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47608C" w:rsidRPr="000B2EC5" w:rsidRDefault="0047608C" w:rsidP="004849CF">
            <w:pPr>
              <w:spacing w:beforeLines="50" w:before="180" w:line="420" w:lineRule="exact"/>
              <w:ind w:firstLineChars="64" w:firstLine="179"/>
              <w:jc w:val="both"/>
              <w:rPr>
                <w:rFonts w:eastAsia="標楷體"/>
                <w:sz w:val="28"/>
                <w:szCs w:val="28"/>
              </w:rPr>
            </w:pPr>
            <w:r w:rsidRPr="000B2EC5">
              <w:rPr>
                <w:rFonts w:eastAsia="標楷體" w:hint="eastAsia"/>
                <w:sz w:val="28"/>
                <w:szCs w:val="28"/>
                <w:lang w:eastAsia="zh-HK"/>
              </w:rPr>
              <w:t>符合本系教育目標</w:t>
            </w:r>
            <w:r w:rsidRPr="000B2EC5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0B2EC5">
              <w:rPr>
                <w:rFonts w:eastAsia="標楷體" w:hint="eastAsia"/>
                <w:sz w:val="28"/>
                <w:szCs w:val="28"/>
                <w:lang w:eastAsia="zh-HK"/>
              </w:rPr>
              <w:t>核心能力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47608C" w:rsidRPr="000B2EC5" w:rsidRDefault="0047608C" w:rsidP="004849CF">
            <w:pPr>
              <w:spacing w:beforeLines="50" w:before="180" w:line="420" w:lineRule="exact"/>
              <w:ind w:left="77"/>
              <w:jc w:val="center"/>
              <w:rPr>
                <w:rFonts w:eastAsia="標楷體"/>
                <w:sz w:val="28"/>
                <w:szCs w:val="28"/>
              </w:rPr>
            </w:pPr>
            <w:r w:rsidRPr="000B2EC5">
              <w:rPr>
                <w:rFonts w:ascii="Segoe UI Emoji" w:eastAsia="Segoe UI Emoji" w:hAnsi="Segoe UI Emoji" w:cs="Segoe UI Emoji" w:hint="eastAsia"/>
                <w:sz w:val="36"/>
                <w:szCs w:val="36"/>
              </w:rPr>
              <w:t>□</w:t>
            </w:r>
            <w:r w:rsidRPr="000B2EC5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0B2EC5">
              <w:rPr>
                <w:rFonts w:eastAsia="標楷體" w:hint="eastAsia"/>
                <w:sz w:val="28"/>
                <w:szCs w:val="28"/>
                <w:lang w:eastAsia="zh-HK"/>
              </w:rPr>
              <w:t>是</w:t>
            </w:r>
            <w:r w:rsidRPr="000B2EC5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0B2EC5">
              <w:rPr>
                <w:rFonts w:ascii="Segoe UI Emoji" w:eastAsia="Segoe UI Emoji" w:hAnsi="Segoe UI Emoji" w:cs="Segoe UI Emoji" w:hint="eastAsia"/>
                <w:sz w:val="36"/>
                <w:szCs w:val="36"/>
              </w:rPr>
              <w:t>□</w:t>
            </w:r>
            <w:r w:rsidRPr="000B2EC5">
              <w:rPr>
                <w:rFonts w:eastAsia="標楷體"/>
                <w:sz w:val="28"/>
                <w:szCs w:val="28"/>
              </w:rPr>
              <w:t xml:space="preserve"> </w:t>
            </w:r>
            <w:r w:rsidRPr="000B2EC5">
              <w:rPr>
                <w:rFonts w:eastAsia="標楷體" w:hint="eastAsia"/>
                <w:sz w:val="28"/>
                <w:szCs w:val="28"/>
                <w:lang w:eastAsia="zh-HK"/>
              </w:rPr>
              <w:t>否</w:t>
            </w:r>
          </w:p>
        </w:tc>
      </w:tr>
      <w:tr w:rsidR="0047608C" w:rsidTr="004849CF">
        <w:trPr>
          <w:trHeight w:val="707"/>
        </w:trPr>
        <w:tc>
          <w:tcPr>
            <w:tcW w:w="2552" w:type="dxa"/>
            <w:vMerge/>
            <w:shd w:val="clear" w:color="auto" w:fill="auto"/>
            <w:vAlign w:val="center"/>
          </w:tcPr>
          <w:p w:rsidR="0047608C" w:rsidRPr="000B2EC5" w:rsidRDefault="0047608C" w:rsidP="004849CF">
            <w:pPr>
              <w:spacing w:beforeLines="50" w:before="180" w:line="420" w:lineRule="exact"/>
              <w:jc w:val="center"/>
              <w:rPr>
                <w:rFonts w:eastAsia="標楷體"/>
                <w:sz w:val="28"/>
                <w:szCs w:val="28"/>
                <w:lang w:eastAsia="zh-HK"/>
              </w:rPr>
            </w:pP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47608C" w:rsidRPr="000B2EC5" w:rsidRDefault="0047608C" w:rsidP="004849CF">
            <w:pPr>
              <w:spacing w:beforeLines="50" w:before="180" w:line="420" w:lineRule="exact"/>
              <w:ind w:firstLineChars="64" w:firstLine="179"/>
              <w:jc w:val="both"/>
              <w:rPr>
                <w:rFonts w:eastAsia="標楷體"/>
                <w:sz w:val="28"/>
                <w:szCs w:val="28"/>
              </w:rPr>
            </w:pPr>
            <w:r w:rsidRPr="000B2EC5">
              <w:rPr>
                <w:rFonts w:eastAsia="標楷體" w:hint="eastAsia"/>
                <w:sz w:val="28"/>
                <w:szCs w:val="28"/>
                <w:lang w:eastAsia="zh-HK"/>
              </w:rPr>
              <w:t>符合本系專業領域</w:t>
            </w:r>
            <w:r w:rsidRPr="000B2EC5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、</w:t>
            </w:r>
            <w:r w:rsidRPr="000B2EC5">
              <w:rPr>
                <w:rFonts w:eastAsia="標楷體" w:hint="eastAsia"/>
                <w:sz w:val="28"/>
                <w:szCs w:val="28"/>
                <w:lang w:eastAsia="zh-HK"/>
              </w:rPr>
              <w:t>學術或專業實務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47608C" w:rsidRPr="000B2EC5" w:rsidRDefault="0047608C" w:rsidP="004849CF">
            <w:pPr>
              <w:spacing w:beforeLines="50" w:before="180" w:line="420" w:lineRule="exact"/>
              <w:ind w:left="122"/>
              <w:jc w:val="center"/>
              <w:rPr>
                <w:rFonts w:eastAsia="標楷體"/>
                <w:sz w:val="28"/>
                <w:szCs w:val="28"/>
              </w:rPr>
            </w:pPr>
            <w:r w:rsidRPr="000B2EC5">
              <w:rPr>
                <w:rFonts w:ascii="Segoe UI Emoji" w:eastAsia="Segoe UI Emoji" w:hAnsi="Segoe UI Emoji" w:cs="Segoe UI Emoji" w:hint="eastAsia"/>
                <w:sz w:val="36"/>
                <w:szCs w:val="36"/>
              </w:rPr>
              <w:t>□</w:t>
            </w:r>
            <w:r w:rsidRPr="000B2EC5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0B2EC5">
              <w:rPr>
                <w:rFonts w:eastAsia="標楷體" w:hint="eastAsia"/>
                <w:sz w:val="28"/>
                <w:szCs w:val="28"/>
                <w:lang w:eastAsia="zh-HK"/>
              </w:rPr>
              <w:t>是</w:t>
            </w:r>
            <w:r w:rsidRPr="000B2EC5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0B2EC5">
              <w:rPr>
                <w:rFonts w:ascii="Segoe UI Emoji" w:eastAsia="Segoe UI Emoji" w:hAnsi="Segoe UI Emoji" w:cs="Segoe UI Emoji" w:hint="eastAsia"/>
                <w:sz w:val="36"/>
                <w:szCs w:val="36"/>
              </w:rPr>
              <w:t>□</w:t>
            </w:r>
            <w:r w:rsidRPr="000B2EC5">
              <w:rPr>
                <w:rFonts w:eastAsia="標楷體"/>
                <w:sz w:val="28"/>
                <w:szCs w:val="28"/>
              </w:rPr>
              <w:t xml:space="preserve"> </w:t>
            </w:r>
            <w:r w:rsidRPr="000B2EC5">
              <w:rPr>
                <w:rFonts w:eastAsia="標楷體" w:hint="eastAsia"/>
                <w:sz w:val="28"/>
                <w:szCs w:val="28"/>
                <w:lang w:eastAsia="zh-HK"/>
              </w:rPr>
              <w:t>否</w:t>
            </w:r>
          </w:p>
        </w:tc>
      </w:tr>
      <w:tr w:rsidR="0047608C" w:rsidTr="004849CF">
        <w:trPr>
          <w:trHeight w:val="819"/>
        </w:trPr>
        <w:tc>
          <w:tcPr>
            <w:tcW w:w="2552" w:type="dxa"/>
            <w:shd w:val="clear" w:color="auto" w:fill="auto"/>
            <w:vAlign w:val="center"/>
          </w:tcPr>
          <w:p w:rsidR="0047608C" w:rsidRPr="000B2EC5" w:rsidRDefault="0047608C" w:rsidP="004849CF">
            <w:pPr>
              <w:spacing w:line="320" w:lineRule="exact"/>
              <w:jc w:val="center"/>
              <w:rPr>
                <w:rFonts w:eastAsia="標楷體"/>
                <w:sz w:val="28"/>
                <w:szCs w:val="28"/>
                <w:lang w:eastAsia="zh-HK"/>
              </w:rPr>
            </w:pPr>
            <w:r w:rsidRPr="000B2EC5">
              <w:rPr>
                <w:rFonts w:eastAsia="標楷體" w:hint="eastAsia"/>
                <w:sz w:val="28"/>
                <w:szCs w:val="28"/>
                <w:lang w:eastAsia="zh-HK"/>
              </w:rPr>
              <w:t>審查日期</w:t>
            </w:r>
          </w:p>
          <w:p w:rsidR="0047608C" w:rsidRPr="000B2EC5" w:rsidRDefault="0047608C" w:rsidP="004849CF">
            <w:pPr>
              <w:spacing w:line="320" w:lineRule="exact"/>
              <w:jc w:val="center"/>
              <w:rPr>
                <w:rFonts w:eastAsia="標楷體"/>
                <w:sz w:val="28"/>
                <w:szCs w:val="28"/>
                <w:lang w:eastAsia="zh-HK"/>
              </w:rPr>
            </w:pPr>
            <w:r w:rsidRPr="000B2EC5">
              <w:rPr>
                <w:rFonts w:eastAsia="標楷體" w:hint="eastAsia"/>
                <w:sz w:val="28"/>
                <w:szCs w:val="28"/>
              </w:rPr>
              <w:t>(</w:t>
            </w:r>
            <w:r w:rsidRPr="000B2EC5">
              <w:rPr>
                <w:rFonts w:eastAsia="標楷體" w:hint="eastAsia"/>
                <w:sz w:val="28"/>
                <w:szCs w:val="28"/>
                <w:lang w:eastAsia="zh-HK"/>
              </w:rPr>
              <w:t>會議日期</w:t>
            </w:r>
            <w:r w:rsidRPr="000B2EC5"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7081" w:type="dxa"/>
            <w:gridSpan w:val="3"/>
            <w:shd w:val="clear" w:color="auto" w:fill="auto"/>
            <w:vAlign w:val="center"/>
          </w:tcPr>
          <w:p w:rsidR="0047608C" w:rsidRPr="000B2EC5" w:rsidRDefault="0047608C" w:rsidP="004849CF">
            <w:pPr>
              <w:spacing w:beforeLines="50" w:before="180" w:line="42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47608C" w:rsidTr="004849CF">
        <w:trPr>
          <w:trHeight w:val="794"/>
        </w:trPr>
        <w:tc>
          <w:tcPr>
            <w:tcW w:w="2552" w:type="dxa"/>
            <w:shd w:val="clear" w:color="auto" w:fill="auto"/>
            <w:vAlign w:val="center"/>
          </w:tcPr>
          <w:p w:rsidR="0047608C" w:rsidRPr="000B2EC5" w:rsidRDefault="0047608C" w:rsidP="004849CF">
            <w:pPr>
              <w:spacing w:beforeLines="50" w:before="180" w:line="420" w:lineRule="exact"/>
              <w:jc w:val="center"/>
              <w:rPr>
                <w:rFonts w:eastAsia="標楷體"/>
                <w:sz w:val="28"/>
                <w:szCs w:val="28"/>
                <w:lang w:eastAsia="zh-HK"/>
              </w:rPr>
            </w:pPr>
            <w:r w:rsidRPr="000B2EC5">
              <w:rPr>
                <w:rFonts w:eastAsia="標楷體" w:hint="eastAsia"/>
                <w:sz w:val="28"/>
                <w:szCs w:val="28"/>
                <w:lang w:eastAsia="zh-HK"/>
              </w:rPr>
              <w:t>審查結果</w:t>
            </w:r>
          </w:p>
        </w:tc>
        <w:tc>
          <w:tcPr>
            <w:tcW w:w="7081" w:type="dxa"/>
            <w:gridSpan w:val="3"/>
            <w:shd w:val="clear" w:color="auto" w:fill="auto"/>
            <w:vAlign w:val="center"/>
          </w:tcPr>
          <w:p w:rsidR="0047608C" w:rsidRPr="000B2EC5" w:rsidRDefault="0047608C" w:rsidP="004849CF">
            <w:pPr>
              <w:spacing w:beforeLines="50" w:before="180"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B2EC5">
              <w:rPr>
                <w:rFonts w:ascii="Segoe UI Emoji" w:eastAsia="Segoe UI Emoji" w:hAnsi="Segoe UI Emoji" w:cs="Segoe UI Emoji" w:hint="eastAsia"/>
                <w:sz w:val="36"/>
                <w:szCs w:val="36"/>
              </w:rPr>
              <w:t>□</w:t>
            </w:r>
            <w:r w:rsidRPr="000B2EC5">
              <w:rPr>
                <w:rFonts w:eastAsia="標楷體" w:hint="eastAsia"/>
                <w:sz w:val="36"/>
                <w:szCs w:val="36"/>
              </w:rPr>
              <w:t xml:space="preserve"> </w:t>
            </w:r>
            <w:r w:rsidRPr="000B2EC5">
              <w:rPr>
                <w:rFonts w:eastAsia="標楷體" w:hint="eastAsia"/>
                <w:sz w:val="28"/>
                <w:szCs w:val="28"/>
                <w:lang w:eastAsia="zh-HK"/>
              </w:rPr>
              <w:t>通過</w:t>
            </w:r>
            <w:r w:rsidRPr="000B2EC5">
              <w:rPr>
                <w:rFonts w:eastAsia="標楷體" w:hint="eastAsia"/>
                <w:sz w:val="28"/>
                <w:szCs w:val="28"/>
              </w:rPr>
              <w:t xml:space="preserve">                </w:t>
            </w:r>
            <w:r w:rsidRPr="000B2EC5">
              <w:rPr>
                <w:rFonts w:ascii="Segoe UI Emoji" w:eastAsia="Segoe UI Emoji" w:hAnsi="Segoe UI Emoji" w:cs="Segoe UI Emoji" w:hint="eastAsia"/>
                <w:sz w:val="36"/>
                <w:szCs w:val="36"/>
              </w:rPr>
              <w:t>□</w:t>
            </w:r>
            <w:r w:rsidRPr="000B2EC5">
              <w:rPr>
                <w:rFonts w:eastAsia="標楷體" w:hint="eastAsia"/>
                <w:sz w:val="28"/>
                <w:szCs w:val="28"/>
                <w:lang w:eastAsia="zh-HK"/>
              </w:rPr>
              <w:t>不通過</w:t>
            </w:r>
          </w:p>
        </w:tc>
      </w:tr>
      <w:tr w:rsidR="0047608C" w:rsidTr="004849CF">
        <w:trPr>
          <w:trHeight w:val="794"/>
        </w:trPr>
        <w:tc>
          <w:tcPr>
            <w:tcW w:w="2552" w:type="dxa"/>
            <w:shd w:val="clear" w:color="auto" w:fill="auto"/>
            <w:vAlign w:val="center"/>
          </w:tcPr>
          <w:p w:rsidR="0047608C" w:rsidRPr="000B2EC5" w:rsidRDefault="0047608C" w:rsidP="004849CF">
            <w:pPr>
              <w:spacing w:beforeLines="50" w:before="180"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0B2EC5">
              <w:rPr>
                <w:rFonts w:eastAsia="標楷體" w:hint="eastAsia"/>
                <w:sz w:val="28"/>
                <w:szCs w:val="28"/>
                <w:lang w:eastAsia="zh-HK"/>
              </w:rPr>
              <w:t>備註</w:t>
            </w:r>
          </w:p>
        </w:tc>
        <w:tc>
          <w:tcPr>
            <w:tcW w:w="7081" w:type="dxa"/>
            <w:gridSpan w:val="3"/>
            <w:shd w:val="clear" w:color="auto" w:fill="auto"/>
            <w:vAlign w:val="center"/>
          </w:tcPr>
          <w:p w:rsidR="0047608C" w:rsidRPr="000B2EC5" w:rsidRDefault="0047608C" w:rsidP="004849CF">
            <w:pPr>
              <w:spacing w:beforeLines="50" w:before="180" w:line="420" w:lineRule="exact"/>
              <w:jc w:val="center"/>
              <w:rPr>
                <w:rFonts w:eastAsia="標楷體"/>
                <w:sz w:val="36"/>
                <w:szCs w:val="36"/>
              </w:rPr>
            </w:pPr>
          </w:p>
        </w:tc>
      </w:tr>
    </w:tbl>
    <w:p w:rsidR="0047608C" w:rsidRDefault="0047608C" w:rsidP="0047608C">
      <w:pPr>
        <w:spacing w:beforeLines="100" w:before="360" w:line="420" w:lineRule="exact"/>
        <w:ind w:left="566" w:hangingChars="202" w:hanging="566"/>
        <w:rPr>
          <w:rFonts w:eastAsia="標楷體"/>
          <w:sz w:val="28"/>
          <w:szCs w:val="28"/>
          <w:u w:val="single"/>
        </w:rPr>
      </w:pPr>
      <w:r>
        <w:rPr>
          <w:rFonts w:eastAsia="標楷體" w:hint="eastAsia"/>
          <w:sz w:val="28"/>
          <w:szCs w:val="28"/>
          <w:lang w:eastAsia="zh-HK"/>
        </w:rPr>
        <w:t>審查委員簽名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47608C" w:rsidRDefault="0047608C" w:rsidP="0047608C">
      <w:pPr>
        <w:spacing w:beforeLines="100" w:before="360" w:line="420" w:lineRule="exact"/>
        <w:ind w:left="566" w:hangingChars="202" w:hanging="566"/>
        <w:rPr>
          <w:rFonts w:ascii="標楷體" w:eastAsia="標楷體" w:hAnsi="標楷體"/>
        </w:rPr>
      </w:pPr>
      <w:r w:rsidRPr="00D459EC">
        <w:rPr>
          <w:rFonts w:eastAsia="標楷體" w:hint="eastAsia"/>
          <w:sz w:val="28"/>
          <w:szCs w:val="28"/>
          <w:lang w:eastAsia="zh-HK"/>
        </w:rPr>
        <w:t>學系主任核章</w:t>
      </w:r>
      <w:r w:rsidRPr="00D459EC">
        <w:rPr>
          <w:rFonts w:ascii="標楷體" w:eastAsia="標楷體" w:hAnsi="標楷體" w:hint="eastAsia"/>
          <w:sz w:val="28"/>
          <w:szCs w:val="28"/>
        </w:rPr>
        <w:t>：</w:t>
      </w:r>
    </w:p>
    <w:p w:rsidR="0047608C" w:rsidRPr="00AA3E90" w:rsidRDefault="0047608C" w:rsidP="0047608C">
      <w:pPr>
        <w:spacing w:beforeLines="50" w:before="180" w:line="420" w:lineRule="exact"/>
        <w:ind w:left="485" w:hangingChars="202" w:hanging="485"/>
        <w:rPr>
          <w:rFonts w:eastAsia="標楷體"/>
        </w:rPr>
      </w:pP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(</w:t>
      </w:r>
      <w:r w:rsidRPr="00AA3E90">
        <w:rPr>
          <w:rFonts w:ascii="標楷體" w:eastAsia="標楷體" w:hAnsi="標楷體" w:hint="eastAsia"/>
          <w:lang w:eastAsia="zh-HK"/>
        </w:rPr>
        <w:t>本表核章後送學系存查</w:t>
      </w:r>
      <w:r w:rsidRPr="00AA3E90">
        <w:rPr>
          <w:rFonts w:ascii="標楷體" w:eastAsia="標楷體" w:hAnsi="標楷體" w:hint="eastAsia"/>
        </w:rPr>
        <w:t>)</w:t>
      </w:r>
    </w:p>
    <w:p w:rsidR="007B4AF3" w:rsidRPr="0047608C" w:rsidRDefault="007B4AF3">
      <w:bookmarkStart w:id="0" w:name="_GoBack"/>
      <w:bookmarkEnd w:id="0"/>
    </w:p>
    <w:sectPr w:rsidR="007B4AF3" w:rsidRPr="0047608C" w:rsidSect="005407F0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38C" w:rsidRDefault="0022138C" w:rsidP="0047608C">
      <w:r>
        <w:separator/>
      </w:r>
    </w:p>
  </w:endnote>
  <w:endnote w:type="continuationSeparator" w:id="0">
    <w:p w:rsidR="0022138C" w:rsidRDefault="0022138C" w:rsidP="00476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38C" w:rsidRDefault="0022138C" w:rsidP="0047608C">
      <w:r>
        <w:separator/>
      </w:r>
    </w:p>
  </w:footnote>
  <w:footnote w:type="continuationSeparator" w:id="0">
    <w:p w:rsidR="0022138C" w:rsidRDefault="0022138C" w:rsidP="004760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7F0"/>
    <w:rsid w:val="0022138C"/>
    <w:rsid w:val="0047608C"/>
    <w:rsid w:val="005407F0"/>
    <w:rsid w:val="007B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6314A7-76F7-4FBB-BECC-A9A6CDDEF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7F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60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7608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60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7608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2022-07-06T06:45:00Z</dcterms:created>
  <dcterms:modified xsi:type="dcterms:W3CDTF">2022-07-06T06:45:00Z</dcterms:modified>
</cp:coreProperties>
</file>