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B9" w:rsidRPr="001F6FB9" w:rsidRDefault="001F6FB9" w:rsidP="001F6FB9">
      <w:pPr>
        <w:spacing w:line="400" w:lineRule="exact"/>
        <w:jc w:val="center"/>
        <w:rPr>
          <w:rFonts w:ascii="Times New Roman" w:eastAsia="標楷體" w:hAnsi="標楷體" w:cs="Times New Roman" w:hint="eastAsia"/>
          <w:b/>
          <w:color w:val="000000"/>
          <w:sz w:val="36"/>
          <w:szCs w:val="36"/>
        </w:rPr>
      </w:pPr>
      <w:r w:rsidRPr="001F6FB9">
        <w:rPr>
          <w:rFonts w:ascii="Times New Roman" w:eastAsia="標楷體" w:hAnsi="標楷體" w:cs="Times New Roman"/>
          <w:b/>
          <w:color w:val="000000"/>
          <w:sz w:val="36"/>
          <w:szCs w:val="36"/>
        </w:rPr>
        <w:t>壹、摘要</w:t>
      </w:r>
    </w:p>
    <w:p w:rsidR="001F6FB9" w:rsidRPr="001F6FB9" w:rsidRDefault="001F6FB9" w:rsidP="001F6FB9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</w:pPr>
    </w:p>
    <w:p w:rsidR="001F6FB9" w:rsidRPr="001F6FB9" w:rsidRDefault="001F6FB9" w:rsidP="001F6FB9">
      <w:pPr>
        <w:spacing w:line="44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 w:rsidRPr="001F6FB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F6FB9">
        <w:rPr>
          <w:rFonts w:ascii="Times New Roman" w:eastAsia="標楷體" w:hAnsi="Times New Roman" w:cs="Times New Roman" w:hint="eastAsia"/>
          <w:sz w:val="28"/>
          <w:szCs w:val="28"/>
        </w:rPr>
        <w:t>嘉義大學農藝系（以下簡稱本系）以培育具健全人格與農藝專業素養之青年為目標。不論是大學部或研究所畢業生能順利找到與所學專長相符之工作，無非是大學教育</w:t>
      </w:r>
      <w:proofErr w:type="gramStart"/>
      <w:r w:rsidRPr="001F6FB9">
        <w:rPr>
          <w:rFonts w:ascii="Times New Roman" w:eastAsia="標楷體" w:hAnsi="Times New Roman" w:cs="Times New Roman" w:hint="eastAsia"/>
          <w:sz w:val="28"/>
          <w:szCs w:val="28"/>
        </w:rPr>
        <w:t>最</w:t>
      </w:r>
      <w:proofErr w:type="gramEnd"/>
      <w:r w:rsidRPr="001F6FB9">
        <w:rPr>
          <w:rFonts w:ascii="Times New Roman" w:eastAsia="標楷體" w:hAnsi="Times New Roman" w:cs="Times New Roman" w:hint="eastAsia"/>
          <w:sz w:val="28"/>
          <w:szCs w:val="28"/>
        </w:rPr>
        <w:t>核心、也是最重要的任務。農藝人以餵養全世界為</w:t>
      </w:r>
      <w:proofErr w:type="gramStart"/>
      <w:r w:rsidRPr="001F6FB9">
        <w:rPr>
          <w:rFonts w:ascii="Times New Roman" w:eastAsia="標楷體" w:hAnsi="Times New Roman" w:cs="Times New Roman" w:hint="eastAsia"/>
          <w:sz w:val="28"/>
          <w:szCs w:val="28"/>
        </w:rPr>
        <w:t>最</w:t>
      </w:r>
      <w:proofErr w:type="gramEnd"/>
      <w:r w:rsidRPr="001F6FB9">
        <w:rPr>
          <w:rFonts w:ascii="Times New Roman" w:eastAsia="標楷體" w:hAnsi="Times New Roman" w:cs="Times New Roman" w:hint="eastAsia"/>
          <w:sz w:val="28"/>
          <w:szCs w:val="28"/>
        </w:rPr>
        <w:t>高職志，在人口持續擴增、地球暖化日益嚴重、全球極端氣候日益頻繁的今天，確保人類糧食安全，已成為各國最根本且無可迴避的國家安全議題。本系自</w:t>
      </w:r>
      <w:r w:rsidRPr="001F6FB9">
        <w:rPr>
          <w:rFonts w:ascii="Times New Roman" w:eastAsia="標楷體" w:hAnsi="標楷體" w:cs="Times New Roman"/>
          <w:sz w:val="28"/>
          <w:szCs w:val="28"/>
        </w:rPr>
        <w:t>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 w:hint="eastAsia"/>
          <w:sz w:val="28"/>
          <w:szCs w:val="28"/>
        </w:rPr>
        <w:t>創立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迄今已有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93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1F6FB9">
        <w:rPr>
          <w:rFonts w:ascii="Times New Roman" w:eastAsia="標楷體" w:hAnsi="標楷體" w:cs="Times New Roman"/>
          <w:sz w:val="28"/>
          <w:szCs w:val="28"/>
        </w:rPr>
        <w:t>，畢業系友超過</w:t>
      </w:r>
      <w:r w:rsidRPr="001F6FB9">
        <w:rPr>
          <w:rFonts w:ascii="Times New Roman" w:eastAsia="標楷體" w:hAnsi="Times New Roman" w:cs="Times New Roman"/>
          <w:sz w:val="28"/>
          <w:szCs w:val="28"/>
        </w:rPr>
        <w:t>7500</w:t>
      </w:r>
      <w:r w:rsidRPr="001F6FB9">
        <w:rPr>
          <w:rFonts w:ascii="Times New Roman" w:eastAsia="標楷體" w:hAnsi="標楷體" w:cs="Times New Roman"/>
          <w:sz w:val="28"/>
          <w:szCs w:val="28"/>
        </w:rPr>
        <w:t>多位，系友遍佈海內外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，從海外的</w:t>
      </w:r>
      <w:r w:rsidRPr="001F6FB9">
        <w:rPr>
          <w:rFonts w:ascii="Times New Roman" w:eastAsia="標楷體" w:hAnsi="標楷體" w:cs="Times New Roman"/>
          <w:sz w:val="28"/>
          <w:szCs w:val="28"/>
        </w:rPr>
        <w:t>農業技術服務團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到</w:t>
      </w:r>
      <w:r w:rsidRPr="001F6FB9">
        <w:rPr>
          <w:rFonts w:ascii="Times New Roman" w:eastAsia="標楷體" w:hAnsi="標楷體" w:cs="Times New Roman"/>
          <w:sz w:val="28"/>
          <w:szCs w:val="28"/>
        </w:rPr>
        <w:t>國內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各大</w:t>
      </w:r>
      <w:r w:rsidRPr="001F6FB9">
        <w:rPr>
          <w:rFonts w:ascii="Times New Roman" w:eastAsia="標楷體" w:hAnsi="標楷體" w:cs="Times New Roman"/>
          <w:sz w:val="28"/>
          <w:szCs w:val="28"/>
        </w:rPr>
        <w:t>農業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試驗</w:t>
      </w:r>
      <w:r w:rsidRPr="001F6FB9">
        <w:rPr>
          <w:rFonts w:ascii="Times New Roman" w:eastAsia="標楷體" w:hAnsi="標楷體" w:cs="Times New Roman"/>
          <w:sz w:val="28"/>
          <w:szCs w:val="28"/>
        </w:rPr>
        <w:t>研究機構、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各級</w:t>
      </w:r>
      <w:r w:rsidRPr="001F6FB9">
        <w:rPr>
          <w:rFonts w:ascii="Times New Roman" w:eastAsia="標楷體" w:hAnsi="標楷體" w:cs="Times New Roman"/>
          <w:sz w:val="28"/>
          <w:szCs w:val="28"/>
        </w:rPr>
        <w:t>政府農業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相關</w:t>
      </w:r>
      <w:r w:rsidRPr="001F6FB9">
        <w:rPr>
          <w:rFonts w:ascii="Times New Roman" w:eastAsia="標楷體" w:hAnsi="標楷體" w:cs="Times New Roman"/>
          <w:sz w:val="28"/>
          <w:szCs w:val="28"/>
        </w:rPr>
        <w:t>課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室</w:t>
      </w:r>
      <w:r w:rsidRPr="001F6FB9">
        <w:rPr>
          <w:rFonts w:ascii="Times New Roman" w:eastAsia="標楷體" w:hAnsi="標楷體" w:cs="Times New Roman"/>
          <w:sz w:val="28"/>
          <w:szCs w:val="28"/>
        </w:rPr>
        <w:t>、農會、農企業、農藥行、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乃至</w:t>
      </w:r>
      <w:r w:rsidRPr="001F6FB9">
        <w:rPr>
          <w:rFonts w:ascii="Times New Roman" w:eastAsia="標楷體" w:hAnsi="標楷體" w:cs="Times New Roman"/>
          <w:sz w:val="28"/>
          <w:szCs w:val="28"/>
        </w:rPr>
        <w:t>自行創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業之</w:t>
      </w:r>
      <w:r w:rsidRPr="001F6FB9">
        <w:rPr>
          <w:rFonts w:ascii="Times New Roman" w:eastAsia="標楷體" w:hAnsi="標楷體" w:cs="Times New Roman"/>
          <w:sz w:val="28"/>
          <w:szCs w:val="28"/>
        </w:rPr>
        <w:t>農場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企業</w:t>
      </w:r>
      <w:r w:rsidRPr="001F6FB9">
        <w:rPr>
          <w:rFonts w:ascii="Times New Roman" w:eastAsia="標楷體" w:hAnsi="標楷體" w:cs="Times New Roman"/>
          <w:sz w:val="28"/>
          <w:szCs w:val="28"/>
        </w:rPr>
        <w:t>等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等</w:t>
      </w:r>
      <w:r w:rsidRPr="001F6FB9">
        <w:rPr>
          <w:rFonts w:ascii="Times New Roman" w:eastAsia="標楷體" w:hAnsi="標楷體" w:cs="Times New Roman"/>
          <w:sz w:val="28"/>
          <w:szCs w:val="28"/>
        </w:rPr>
        <w:t>，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無不</w:t>
      </w:r>
      <w:r w:rsidRPr="001F6FB9">
        <w:rPr>
          <w:rFonts w:ascii="Times New Roman" w:eastAsia="標楷體" w:hAnsi="標楷體" w:cs="Times New Roman"/>
          <w:sz w:val="28"/>
          <w:szCs w:val="28"/>
        </w:rPr>
        <w:t>堅守崗位，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認真負責</w:t>
      </w:r>
      <w:r w:rsidRPr="001F6FB9">
        <w:rPr>
          <w:rFonts w:ascii="Times New Roman" w:eastAsia="標楷體" w:hAnsi="標楷體" w:cs="Times New Roman"/>
          <w:sz w:val="28"/>
          <w:szCs w:val="28"/>
        </w:rPr>
        <w:t>，在國家與社會之整體發展上貢獻良多。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從農校、農專乃至技術學院時代，本系有非常輝煌與優良的傳統及成就，然而自民國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89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年本校由嘉義師範學院與嘉義技術學院合併為綜合大學後，在台灣整體教育環境乃至嘉義大學各系所中，</w:t>
      </w:r>
      <w:r w:rsidRPr="001F6FB9">
        <w:rPr>
          <w:rFonts w:ascii="Times New Roman" w:eastAsia="標楷體" w:hAnsi="標楷體" w:cs="Times New Roman"/>
          <w:sz w:val="28"/>
          <w:szCs w:val="28"/>
        </w:rPr>
        <w:t>本系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的優勢日漸流失，面臨之競爭日益險峻劇烈。然各項科技的創新進展一日千里、日新月異</w:t>
      </w:r>
      <w:r w:rsidRPr="001F6FB9">
        <w:rPr>
          <w:rFonts w:ascii="Times New Roman" w:eastAsia="標楷體" w:hAnsi="標楷體" w:cs="Times New Roman"/>
          <w:sz w:val="28"/>
          <w:szCs w:val="28"/>
        </w:rPr>
        <w:t>，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產業的變動如浪潮般一波又一波，原本看似如夕陽產業般的農業，因全球油價與糧價的高漲、糧食不足引發的動亂日益嚴重，一時間成為顯學，如何掌握這契機，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乘浪再起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，考驗著所有農藝人的智慧，也肩負著莫大的責任與挑戰。</w:t>
      </w:r>
    </w:p>
    <w:p w:rsidR="001F6FB9" w:rsidRPr="001F6FB9" w:rsidRDefault="001F6FB9" w:rsidP="001F6FB9">
      <w:pPr>
        <w:spacing w:line="440" w:lineRule="exact"/>
        <w:ind w:firstLineChars="200" w:firstLine="560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 w:rsidRPr="001F6FB9">
        <w:rPr>
          <w:rFonts w:ascii="Times New Roman" w:eastAsia="標楷體" w:hAnsi="標楷體" w:cs="Times New Roman" w:hint="eastAsia"/>
          <w:sz w:val="28"/>
          <w:szCs w:val="28"/>
        </w:rPr>
        <w:t>本系專任教師共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11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位，學制包括日間學士班、碩士班、及進修碩士在職專班，各學制學生總數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321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人，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生師比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為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29.2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％，符合教育部的要求。雖然專任教師人數不多，但是本系制度完善，各項法令規章齊備，師生凝聚力強、師生相處融洽、溝通管道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暢通，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各項教學及學生輔導之宣導與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措施均能順利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推動，多數師生以身為本系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份子為榮，認同度高。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此外，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課程安排上本系注重理論與實務兼具之農藝人才之培育，特別重視學生實務操作能力，重視各年級實驗實習課程之實施、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校外參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訪、業界專家學者專題演講或座談、大三暑假校外實習、大四實務專題課程等等措施，強化學生對職場的認識，提升學習興趣與成效。本系教育目標明確，擬定之核心能力與核心能力指標切合學生未來出路，不論是公職考試準備、農場經營與管理、或是想進入更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lastRenderedPageBreak/>
        <w:t>高學術殿堂從事研究的學生，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均能在此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課程架構下及本系全體教師輔導下逐步實現夢想。據此，建置完成本系各學制之課程地圖，詳細規劃各學制課程架構圖、學生修課流程圖及生涯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進路圖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，讓學生有所依循。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此外，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為了確保學生學習成效，藉由教學評鑑（包括期初與期末教學評量、課程大綱上網、學生成績評量等等）、成績預警與導師輔導機制、及大四實務專題成果競賽等評量學生之學習成效。本系配合學校執行教育部教學卓越計畫多年，逐步於各教室建置數位教學系統、系館無線網路、教學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用溫網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室改善、建置學生學習歷程檔案、教師職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涯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歷程檔案、教師評鑑制度、開設跨領域有機農業學程等等，逐步改善教學設施、建置優質教學環境，提升教學品質與學習成效。為了增進系上國際化步伐，積極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鼓勵生師參與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國際性服務學習、國際學術研討會、獎勵發表英文期刊論文、招收外籍生、邀請國外專家學者來台訪問交流等等，過去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年來相關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措施均已有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顯著成效，共發表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SCI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期刊論文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23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篇、出席國際研討會並發表論文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11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人次、招收泰國籍外籍生與短期交換生、邀請大陸中國水稻研究所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位專家召開學術研討會等等。</w:t>
      </w:r>
    </w:p>
    <w:p w:rsidR="001F6FB9" w:rsidRPr="001F6FB9" w:rsidRDefault="001F6FB9" w:rsidP="001F6FB9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6FB9">
        <w:rPr>
          <w:rFonts w:ascii="Times New Roman" w:eastAsia="標楷體" w:hAnsi="標楷體" w:cs="Times New Roman" w:hint="eastAsia"/>
          <w:sz w:val="28"/>
          <w:szCs w:val="28"/>
        </w:rPr>
        <w:t>本系於民國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98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年成立系友會，並於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99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月獲內政部核准通過成立全國農藝相關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系所第一個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社團法人的系友會，目前已有正式會員超過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700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位，每年配合校慶活動舉辦系友大會與餐會，至少均可吸引超過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300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位系友與眷屬回母校共襄盛舉，系友向心力強，活動參與度高。本系辦學成效優異，歷年來輔導學生參加公職人員國家考試績效卓著，過去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年共有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128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人次系友考取公職考試，成為報章媒體雜誌爭相報導之特色系所。今後本系將繼續</w:t>
      </w:r>
      <w:proofErr w:type="gramStart"/>
      <w:r w:rsidRPr="001F6FB9">
        <w:rPr>
          <w:rFonts w:ascii="Times New Roman" w:eastAsia="標楷體" w:hAnsi="標楷體" w:cs="Times New Roman" w:hint="eastAsia"/>
          <w:sz w:val="28"/>
          <w:szCs w:val="28"/>
        </w:rPr>
        <w:t>稟</w:t>
      </w:r>
      <w:proofErr w:type="gramEnd"/>
      <w:r w:rsidRPr="001F6FB9">
        <w:rPr>
          <w:rFonts w:ascii="Times New Roman" w:eastAsia="標楷體" w:hAnsi="標楷體" w:cs="Times New Roman" w:hint="eastAsia"/>
          <w:sz w:val="28"/>
          <w:szCs w:val="28"/>
        </w:rPr>
        <w:t>持優良的傳統，</w:t>
      </w:r>
      <w:r w:rsidRPr="001F6FB9">
        <w:rPr>
          <w:rFonts w:ascii="Times New Roman" w:eastAsia="標楷體" w:hAnsi="標楷體" w:cs="Times New Roman"/>
          <w:sz w:val="28"/>
          <w:szCs w:val="28"/>
        </w:rPr>
        <w:t>發揮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嘉大農藝人</w:t>
      </w:r>
      <w:r w:rsidRPr="001F6FB9">
        <w:rPr>
          <w:rFonts w:ascii="Times New Roman" w:eastAsia="標楷體" w:hAnsi="標楷體" w:cs="Times New Roman"/>
          <w:sz w:val="28"/>
          <w:szCs w:val="28"/>
        </w:rPr>
        <w:t>刻苦耐勞、勤勞務實</w:t>
      </w:r>
      <w:r w:rsidRPr="001F6FB9">
        <w:rPr>
          <w:rFonts w:ascii="Times New Roman" w:eastAsia="標楷體" w:hAnsi="標楷體" w:cs="Times New Roman" w:hint="eastAsia"/>
          <w:sz w:val="28"/>
          <w:szCs w:val="28"/>
        </w:rPr>
        <w:t>的</w:t>
      </w:r>
      <w:r w:rsidRPr="001F6FB9">
        <w:rPr>
          <w:rFonts w:ascii="Times New Roman" w:eastAsia="標楷體" w:hAnsi="標楷體" w:cs="Times New Roman"/>
          <w:sz w:val="28"/>
          <w:szCs w:val="28"/>
        </w:rPr>
        <w:t>精神，為台灣乃至世界之農業教育與產業開創更寬廣的一片天。</w:t>
      </w:r>
    </w:p>
    <w:p w:rsidR="001F6FB9" w:rsidRPr="001F6FB9" w:rsidRDefault="001F6FB9" w:rsidP="001F6FB9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F6FB9" w:rsidRPr="001F6FB9" w:rsidRDefault="001F6FB9" w:rsidP="001F6FB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1F6FB9">
        <w:rPr>
          <w:rFonts w:ascii="Times New Roman" w:eastAsia="標楷體" w:hAnsi="標楷體" w:cs="Times New Roman"/>
          <w:b/>
          <w:color w:val="000000"/>
          <w:sz w:val="36"/>
          <w:szCs w:val="36"/>
        </w:rPr>
        <w:br w:type="page"/>
      </w:r>
      <w:r w:rsidRPr="001F6FB9">
        <w:rPr>
          <w:rFonts w:ascii="Times New Roman" w:eastAsia="標楷體" w:hAnsi="標楷體" w:cs="Times New Roman"/>
          <w:b/>
          <w:color w:val="000000"/>
          <w:sz w:val="36"/>
          <w:szCs w:val="36"/>
        </w:rPr>
        <w:lastRenderedPageBreak/>
        <w:t>貳、導論</w:t>
      </w:r>
    </w:p>
    <w:p w:rsidR="001F6FB9" w:rsidRPr="001F6FB9" w:rsidRDefault="001F6FB9" w:rsidP="001F6FB9">
      <w:pPr>
        <w:spacing w:line="400" w:lineRule="exact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1F6FB9" w:rsidRPr="001F6FB9" w:rsidRDefault="001F6FB9" w:rsidP="001F6FB9">
      <w:pPr>
        <w:numPr>
          <w:ilvl w:val="0"/>
          <w:numId w:val="1"/>
        </w:numPr>
        <w:tabs>
          <w:tab w:val="num" w:pos="720"/>
        </w:tabs>
        <w:spacing w:line="440" w:lineRule="exact"/>
        <w:ind w:left="7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農藝學系（所）之歷史沿革</w:t>
      </w:r>
    </w:p>
    <w:p w:rsidR="001F6FB9" w:rsidRPr="001F6FB9" w:rsidRDefault="001F6FB9" w:rsidP="001F6FB9">
      <w:pPr>
        <w:spacing w:line="440" w:lineRule="exact"/>
        <w:ind w:leftChars="75" w:left="180" w:firstLineChars="136" w:firstLine="38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6FB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本系自民國</w:t>
      </w:r>
      <w:r w:rsidRPr="001F6FB9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年創立以來，歷經農校、專科、技術學院與大學四個階段，將各階段之沿革</w:t>
      </w:r>
      <w:proofErr w:type="gramStart"/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分述如後</w:t>
      </w:r>
      <w:proofErr w:type="gramEnd"/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</w:p>
    <w:p w:rsidR="001F6FB9" w:rsidRPr="001F6FB9" w:rsidRDefault="001F6FB9" w:rsidP="001F6FB9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農校階段：</w:t>
      </w:r>
      <w:r w:rsidRPr="001F6FB9">
        <w:rPr>
          <w:rFonts w:ascii="Times New Roman" w:eastAsia="標楷體" w:hAnsi="標楷體" w:cs="Times New Roman"/>
          <w:sz w:val="28"/>
          <w:szCs w:val="28"/>
        </w:rPr>
        <w:t>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 xml:space="preserve"> (1919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1F6FB9">
        <w:rPr>
          <w:rFonts w:ascii="Times New Roman" w:eastAsia="標楷體" w:hAnsi="標楷體" w:cs="Times New Roman"/>
          <w:sz w:val="28"/>
          <w:szCs w:val="28"/>
        </w:rPr>
        <w:t>日本據台時，設立台灣公立嘉義農林學校，設立農科與林科，農科即為本系之前身，民國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18</w:t>
      </w:r>
      <w:r w:rsidRPr="001F6FB9">
        <w:rPr>
          <w:rFonts w:ascii="Times New Roman" w:eastAsia="標楷體" w:hAnsi="標楷體" w:cs="Times New Roman"/>
          <w:sz w:val="28"/>
          <w:szCs w:val="28"/>
        </w:rPr>
        <w:t>年易名為台南州立嘉義農林學校，民國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27</w:t>
      </w:r>
      <w:r w:rsidRPr="001F6FB9">
        <w:rPr>
          <w:rFonts w:ascii="Times New Roman" w:eastAsia="標楷體" w:hAnsi="標楷體" w:cs="Times New Roman"/>
          <w:sz w:val="28"/>
          <w:szCs w:val="28"/>
        </w:rPr>
        <w:t>年合併為農林科，民國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34</w:t>
      </w:r>
      <w:r w:rsidRPr="001F6FB9">
        <w:rPr>
          <w:rFonts w:ascii="Times New Roman" w:eastAsia="標楷體" w:hAnsi="標楷體" w:cs="Times New Roman"/>
          <w:sz w:val="28"/>
          <w:szCs w:val="28"/>
        </w:rPr>
        <w:t>年光復後，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2"/>
        </w:smartTagPr>
        <w:r w:rsidRPr="001F6FB9">
          <w:rPr>
            <w:rFonts w:ascii="Times New Roman" w:eastAsia="標楷體" w:hAnsi="Times New Roman" w:cs="Times New Roman"/>
            <w:sz w:val="28"/>
            <w:szCs w:val="28"/>
          </w:rPr>
          <w:t>11</w:t>
        </w:r>
        <w:r w:rsidRPr="001F6FB9">
          <w:rPr>
            <w:rFonts w:ascii="Times New Roman" w:eastAsia="標楷體" w:hAnsi="標楷體" w:cs="Times New Roman"/>
            <w:sz w:val="28"/>
            <w:szCs w:val="28"/>
          </w:rPr>
          <w:t>月</w:t>
        </w:r>
        <w:r w:rsidRPr="001F6FB9">
          <w:rPr>
            <w:rFonts w:ascii="Times New Roman" w:eastAsia="標楷體" w:hAnsi="Times New Roman" w:cs="Times New Roman"/>
            <w:sz w:val="28"/>
            <w:szCs w:val="28"/>
          </w:rPr>
          <w:t>30</w:t>
        </w:r>
        <w:r w:rsidRPr="001F6FB9">
          <w:rPr>
            <w:rFonts w:ascii="Times New Roman" w:eastAsia="標楷體" w:hAnsi="標楷體" w:cs="Times New Roman"/>
            <w:sz w:val="28"/>
            <w:szCs w:val="28"/>
          </w:rPr>
          <w:t>日</w:t>
        </w:r>
      </w:smartTag>
      <w:r w:rsidRPr="001F6FB9">
        <w:rPr>
          <w:rFonts w:ascii="Times New Roman" w:eastAsia="標楷體" w:hAnsi="標楷體" w:cs="Times New Roman"/>
          <w:sz w:val="28"/>
          <w:szCs w:val="28"/>
        </w:rPr>
        <w:t>更名為台灣省立嘉義農業職業學校，設高農農藝科與初農農藝科，民國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40</w:t>
      </w:r>
      <w:r w:rsidRPr="001F6FB9">
        <w:rPr>
          <w:rFonts w:ascii="Times New Roman" w:eastAsia="標楷體" w:hAnsi="標楷體" w:cs="Times New Roman"/>
          <w:sz w:val="28"/>
          <w:szCs w:val="28"/>
        </w:rPr>
        <w:t>年結束初農部農藝科，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並改校名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為台灣省立嘉義高級農業職業學校，僅設高農部農藝科，修業三年，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直到民國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54</w:t>
      </w:r>
      <w:r w:rsidRPr="001F6FB9">
        <w:rPr>
          <w:rFonts w:ascii="Times New Roman" w:eastAsia="標楷體" w:hAnsi="標楷體" w:cs="Times New Roman"/>
          <w:sz w:val="28"/>
          <w:szCs w:val="28"/>
        </w:rPr>
        <w:t>年改制前，自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創校至高農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部畢業學生達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3400</w:t>
      </w:r>
      <w:r w:rsidRPr="001F6FB9">
        <w:rPr>
          <w:rFonts w:ascii="Times New Roman" w:eastAsia="標楷體" w:hAnsi="標楷體" w:cs="Times New Roman"/>
          <w:sz w:val="28"/>
          <w:szCs w:val="28"/>
        </w:rPr>
        <w:t>多人。</w:t>
      </w:r>
    </w:p>
    <w:p w:rsidR="001F6FB9" w:rsidRPr="001F6FB9" w:rsidRDefault="001F6FB9" w:rsidP="001F6FB9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6FB9">
        <w:rPr>
          <w:rFonts w:ascii="Times New Roman" w:eastAsia="標楷體" w:hAnsi="標楷體" w:cs="Times New Roman"/>
          <w:color w:val="000000"/>
          <w:sz w:val="28"/>
          <w:szCs w:val="28"/>
        </w:rPr>
        <w:t>農專階段：本校自</w:t>
      </w:r>
      <w:r w:rsidRPr="001F6FB9">
        <w:rPr>
          <w:rFonts w:ascii="Times New Roman" w:eastAsia="標楷體" w:hAnsi="標楷體" w:cs="Times New Roman"/>
          <w:sz w:val="28"/>
          <w:szCs w:val="28"/>
        </w:rPr>
        <w:t>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54</w:t>
      </w:r>
      <w:r w:rsidRPr="001F6FB9">
        <w:rPr>
          <w:rFonts w:ascii="Times New Roman" w:eastAsia="標楷體" w:hAnsi="標楷體" w:cs="Times New Roman"/>
          <w:sz w:val="28"/>
          <w:szCs w:val="28"/>
        </w:rPr>
        <w:t>年奉命改制為專科學校，校名更名為台灣省立嘉義農業專科學校，設立五專部農藝科，招收國中畢業生，修業五年；民國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61</w:t>
      </w:r>
      <w:r w:rsidRPr="001F6FB9">
        <w:rPr>
          <w:rFonts w:ascii="Times New Roman" w:eastAsia="標楷體" w:hAnsi="標楷體" w:cs="Times New Roman"/>
          <w:sz w:val="28"/>
          <w:szCs w:val="28"/>
        </w:rPr>
        <w:t>年增設二年制夜間部農藝科，招收高職與高中畢業生或從事農業青年夜間至校進修，修業三年，民國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70</w:t>
      </w:r>
      <w:r w:rsidRPr="001F6FB9">
        <w:rPr>
          <w:rFonts w:ascii="Times New Roman" w:eastAsia="標楷體" w:hAnsi="標楷體" w:cs="Times New Roman"/>
          <w:sz w:val="28"/>
          <w:szCs w:val="28"/>
        </w:rPr>
        <w:t>年本校奉命改制為國立嘉義農業專科學校，原科系與修業年限不變，民國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74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</w:t>
      </w:r>
      <w:r w:rsidRPr="001F6FB9">
        <w:rPr>
          <w:rFonts w:ascii="Times New Roman" w:eastAsia="標楷體" w:hAnsi="標楷體" w:cs="Times New Roman"/>
          <w:sz w:val="28"/>
          <w:szCs w:val="28"/>
        </w:rPr>
        <w:t>月新建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農園館落成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，本系五專部所有學生皆在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蘭潭校區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上課，無需不同年級在不同校區上課，結束多年來在兩校區上課之情形。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91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</w:t>
      </w:r>
      <w:r w:rsidRPr="001F6FB9">
        <w:rPr>
          <w:rFonts w:ascii="Times New Roman" w:eastAsia="標楷體" w:hAnsi="標楷體" w:cs="Times New Roman"/>
          <w:sz w:val="28"/>
          <w:szCs w:val="28"/>
        </w:rPr>
        <w:t>月夜二專農藝科全部結束，自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61</w:t>
      </w:r>
      <w:r w:rsidRPr="001F6FB9">
        <w:rPr>
          <w:rFonts w:ascii="Times New Roman" w:eastAsia="標楷體" w:hAnsi="標楷體" w:cs="Times New Roman"/>
          <w:sz w:val="28"/>
          <w:szCs w:val="28"/>
        </w:rPr>
        <w:t>年設立二年制夜間部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農藝科至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91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</w:t>
      </w:r>
      <w:r w:rsidRPr="001F6FB9">
        <w:rPr>
          <w:rFonts w:ascii="Times New Roman" w:eastAsia="標楷體" w:hAnsi="標楷體" w:cs="Times New Roman"/>
          <w:sz w:val="28"/>
          <w:szCs w:val="28"/>
        </w:rPr>
        <w:t>月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長達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31</w:t>
      </w:r>
      <w:r w:rsidRPr="001F6FB9">
        <w:rPr>
          <w:rFonts w:ascii="Times New Roman" w:eastAsia="標楷體" w:hAnsi="標楷體" w:cs="Times New Roman"/>
          <w:sz w:val="28"/>
          <w:szCs w:val="28"/>
        </w:rPr>
        <w:t>年，畢業學生達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1418</w:t>
      </w:r>
      <w:r w:rsidRPr="001F6FB9">
        <w:rPr>
          <w:rFonts w:ascii="Times New Roman" w:eastAsia="標楷體" w:hAnsi="標楷體" w:cs="Times New Roman"/>
          <w:sz w:val="28"/>
          <w:szCs w:val="28"/>
        </w:rPr>
        <w:t>人，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94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</w:t>
      </w:r>
      <w:r w:rsidRPr="001F6FB9">
        <w:rPr>
          <w:rFonts w:ascii="Times New Roman" w:eastAsia="標楷體" w:hAnsi="標楷體" w:cs="Times New Roman"/>
          <w:sz w:val="28"/>
          <w:szCs w:val="28"/>
        </w:rPr>
        <w:t>月五專部農藝科全部畢業，至</w:t>
      </w:r>
      <w:r w:rsidRPr="001F6FB9">
        <w:rPr>
          <w:rFonts w:ascii="Times New Roman" w:eastAsia="標楷體" w:hAnsi="Times New Roman" w:cs="Times New Roman"/>
          <w:sz w:val="28"/>
          <w:szCs w:val="28"/>
        </w:rPr>
        <w:t>54</w:t>
      </w:r>
      <w:r w:rsidRPr="001F6FB9">
        <w:rPr>
          <w:rFonts w:ascii="Times New Roman" w:eastAsia="標楷體" w:hAnsi="標楷體" w:cs="Times New Roman"/>
          <w:sz w:val="28"/>
          <w:szCs w:val="28"/>
        </w:rPr>
        <w:t>年招生至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94</w:t>
      </w:r>
      <w:r w:rsidRPr="001F6FB9">
        <w:rPr>
          <w:rFonts w:ascii="Times New Roman" w:eastAsia="標楷體" w:hAnsi="標楷體" w:cs="Times New Roman"/>
          <w:sz w:val="28"/>
          <w:szCs w:val="28"/>
        </w:rPr>
        <w:t>年全部五專部學生畢業，長達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41</w:t>
      </w:r>
      <w:r w:rsidRPr="001F6FB9">
        <w:rPr>
          <w:rFonts w:ascii="Times New Roman" w:eastAsia="標楷體" w:hAnsi="標楷體" w:cs="Times New Roman"/>
          <w:sz w:val="28"/>
          <w:szCs w:val="28"/>
        </w:rPr>
        <w:t>年，畢業生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1630</w:t>
      </w:r>
      <w:r w:rsidRPr="001F6FB9">
        <w:rPr>
          <w:rFonts w:ascii="Times New Roman" w:eastAsia="標楷體" w:hAnsi="標楷體" w:cs="Times New Roman"/>
          <w:sz w:val="28"/>
          <w:szCs w:val="28"/>
        </w:rPr>
        <w:t>名。</w:t>
      </w:r>
    </w:p>
    <w:p w:rsidR="001F6FB9" w:rsidRPr="001F6FB9" w:rsidRDefault="001F6FB9" w:rsidP="001F6FB9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6FB9">
        <w:rPr>
          <w:rFonts w:ascii="Times New Roman" w:eastAsia="標楷體" w:hAnsi="標楷體" w:cs="Times New Roman"/>
          <w:sz w:val="28"/>
          <w:szCs w:val="28"/>
        </w:rPr>
        <w:t>技術學院階段：民國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86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7</w:t>
      </w:r>
      <w:r w:rsidRPr="001F6FB9">
        <w:rPr>
          <w:rFonts w:ascii="Times New Roman" w:eastAsia="標楷體" w:hAnsi="標楷體" w:cs="Times New Roman"/>
          <w:sz w:val="28"/>
          <w:szCs w:val="28"/>
        </w:rPr>
        <w:t>月本校升格為國立嘉義技術學院，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87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月本系更名為農藝技術系，增設二年制技術系，招收二年制技術部學生。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月成立二年制進修部農藝學系，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96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</w:t>
      </w:r>
      <w:r w:rsidRPr="001F6FB9">
        <w:rPr>
          <w:rFonts w:ascii="Times New Roman" w:eastAsia="標楷體" w:hAnsi="標楷體" w:cs="Times New Roman"/>
          <w:sz w:val="28"/>
          <w:szCs w:val="28"/>
        </w:rPr>
        <w:t>月結束二年制農藝學系進修部，計招收六屆畢業學生</w:t>
      </w:r>
      <w:r w:rsidRPr="001F6FB9">
        <w:rPr>
          <w:rFonts w:ascii="Times New Roman" w:eastAsia="標楷體" w:hAnsi="Times New Roman" w:cs="Times New Roman"/>
          <w:sz w:val="28"/>
          <w:szCs w:val="28"/>
        </w:rPr>
        <w:t>242</w:t>
      </w:r>
      <w:r w:rsidRPr="001F6FB9">
        <w:rPr>
          <w:rFonts w:ascii="Times New Roman" w:eastAsia="標楷體" w:hAnsi="標楷體" w:cs="Times New Roman"/>
          <w:sz w:val="28"/>
          <w:szCs w:val="28"/>
        </w:rPr>
        <w:t>名。</w:t>
      </w:r>
    </w:p>
    <w:p w:rsidR="001F6FB9" w:rsidRPr="001F6FB9" w:rsidRDefault="001F6FB9" w:rsidP="001F6FB9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6FB9">
        <w:rPr>
          <w:rFonts w:ascii="Times New Roman" w:eastAsia="標楷體" w:hAnsi="標楷體" w:cs="Times New Roman"/>
          <w:sz w:val="28"/>
          <w:szCs w:val="28"/>
        </w:rPr>
        <w:t>大學階段：民國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2</w:t>
      </w:r>
      <w:r w:rsidRPr="001F6FB9">
        <w:rPr>
          <w:rFonts w:ascii="Times New Roman" w:eastAsia="標楷體" w:hAnsi="標楷體" w:cs="Times New Roman"/>
          <w:sz w:val="28"/>
          <w:szCs w:val="28"/>
        </w:rPr>
        <w:t>月本校與國立嘉義師範學院合併，成</w:t>
      </w:r>
      <w:r w:rsidRPr="001F6FB9">
        <w:rPr>
          <w:rFonts w:ascii="Times New Roman" w:eastAsia="標楷體" w:hAnsi="標楷體" w:cs="Times New Roman"/>
          <w:sz w:val="28"/>
          <w:szCs w:val="28"/>
        </w:rPr>
        <w:lastRenderedPageBreak/>
        <w:t>立國立嘉義大學，並於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月成立大學部農藝學系，招收高中畢業生，修業四年，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月設立農學研究所碩士班分農藝組與園藝組，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92</w:t>
      </w:r>
      <w:r w:rsidRPr="001F6FB9">
        <w:rPr>
          <w:rFonts w:ascii="Times New Roman" w:eastAsia="標楷體" w:hAnsi="標楷體" w:cs="Times New Roman"/>
          <w:sz w:val="28"/>
          <w:szCs w:val="28"/>
        </w:rPr>
        <w:t>年園藝組獨立成立研究所，農學研究所僅招收農藝組學生，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95</w:t>
      </w:r>
      <w:r w:rsidRPr="001F6FB9">
        <w:rPr>
          <w:rFonts w:ascii="Times New Roman" w:eastAsia="標楷體" w:hAnsi="標楷體" w:cs="Times New Roman"/>
          <w:sz w:val="28"/>
          <w:szCs w:val="28"/>
        </w:rPr>
        <w:t>年農學研究所改名為農藝學研究所，與本系完成系所合一。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90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月設立農學研究所碩士在職專班招收農園藝組學生計</w:t>
      </w:r>
      <w:r w:rsidRPr="001F6FB9">
        <w:rPr>
          <w:rFonts w:ascii="Times New Roman" w:eastAsia="標楷體" w:hAnsi="Times New Roman" w:cs="Times New Roman"/>
          <w:sz w:val="28"/>
          <w:szCs w:val="28"/>
        </w:rPr>
        <w:t>22</w:t>
      </w:r>
      <w:r w:rsidRPr="001F6FB9">
        <w:rPr>
          <w:rFonts w:ascii="Times New Roman" w:eastAsia="標楷體" w:hAnsi="標楷體" w:cs="Times New Roman"/>
          <w:sz w:val="28"/>
          <w:szCs w:val="28"/>
        </w:rPr>
        <w:t>名，至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99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月園藝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組停招，將碩專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班學制調整為農藝學系碩士在職專班。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此外，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配合農學院自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93</w:t>
      </w:r>
      <w:r w:rsidRPr="001F6FB9">
        <w:rPr>
          <w:rFonts w:ascii="Times New Roman" w:eastAsia="標楷體" w:hAnsi="標楷體" w:cs="Times New Roman"/>
          <w:sz w:val="28"/>
          <w:szCs w:val="28"/>
        </w:rPr>
        <w:t>學年度起增設農學研究所博士班，本系</w:t>
      </w:r>
      <w:smartTag w:uri="urn:schemas-microsoft-com:office:smarttags" w:element="PersonName">
        <w:smartTagPr>
          <w:attr w:name="ProductID" w:val="支援此"/>
        </w:smartTagPr>
        <w:r w:rsidRPr="001F6FB9">
          <w:rPr>
            <w:rFonts w:ascii="Times New Roman" w:eastAsia="標楷體" w:hAnsi="標楷體" w:cs="Times New Roman"/>
            <w:sz w:val="28"/>
            <w:szCs w:val="28"/>
          </w:rPr>
          <w:t>支援此</w:t>
        </w:r>
      </w:smartTag>
      <w:r w:rsidRPr="001F6FB9">
        <w:rPr>
          <w:rFonts w:ascii="Times New Roman" w:eastAsia="標楷體" w:hAnsi="標楷體" w:cs="Times New Roman"/>
          <w:sz w:val="28"/>
          <w:szCs w:val="28"/>
        </w:rPr>
        <w:t>博士學程，每年招收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</w:t>
      </w:r>
      <w:r w:rsidRPr="001F6FB9">
        <w:rPr>
          <w:rFonts w:ascii="Times New Roman" w:eastAsia="標楷體" w:hAnsi="標楷體" w:cs="Times New Roman"/>
          <w:sz w:val="28"/>
          <w:szCs w:val="28"/>
        </w:rPr>
        <w:t>至</w:t>
      </w:r>
      <w:r w:rsidRPr="001F6FB9">
        <w:rPr>
          <w:rFonts w:ascii="Times New Roman" w:eastAsia="標楷體" w:hAnsi="Times New Roman" w:cs="Times New Roman"/>
          <w:sz w:val="28"/>
          <w:szCs w:val="28"/>
        </w:rPr>
        <w:t>2</w:t>
      </w:r>
      <w:r w:rsidRPr="001F6FB9">
        <w:rPr>
          <w:rFonts w:ascii="Times New Roman" w:eastAsia="標楷體" w:hAnsi="標楷體" w:cs="Times New Roman"/>
          <w:sz w:val="28"/>
          <w:szCs w:val="28"/>
        </w:rPr>
        <w:t>名農藝專長之新生。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93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月成立進修大學部，招收高中職畢業學生修業四年，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101</w:t>
      </w:r>
      <w:r w:rsidRPr="001F6FB9">
        <w:rPr>
          <w:rFonts w:ascii="Times New Roman" w:eastAsia="標楷體" w:hAnsi="標楷體" w:cs="Times New Roman"/>
          <w:sz w:val="28"/>
          <w:szCs w:val="28"/>
        </w:rPr>
        <w:t>年</w:t>
      </w:r>
      <w:r w:rsidRPr="001F6FB9">
        <w:rPr>
          <w:rFonts w:ascii="Times New Roman" w:eastAsia="標楷體" w:hAnsi="Times New Roman" w:cs="Times New Roman"/>
          <w:sz w:val="28"/>
          <w:szCs w:val="28"/>
        </w:rPr>
        <w:t>6</w:t>
      </w:r>
      <w:r w:rsidRPr="001F6FB9">
        <w:rPr>
          <w:rFonts w:ascii="Times New Roman" w:eastAsia="標楷體" w:hAnsi="標楷體" w:cs="Times New Roman"/>
          <w:sz w:val="28"/>
          <w:szCs w:val="28"/>
        </w:rPr>
        <w:t>月結束進修大學部，計招收五屆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196</w:t>
      </w:r>
      <w:r w:rsidRPr="001F6FB9">
        <w:rPr>
          <w:rFonts w:ascii="Times New Roman" w:eastAsia="標楷體" w:hAnsi="標楷體" w:cs="Times New Roman"/>
          <w:sz w:val="28"/>
          <w:szCs w:val="28"/>
        </w:rPr>
        <w:t>位畢業生。目前本系學制包括日間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四年制大學部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、碩士班、博士班、及碩士在職專班。大學部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畢業生畢業生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共有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</w:t>
      </w:r>
      <w:r w:rsidRPr="001F6FB9">
        <w:rPr>
          <w:rFonts w:ascii="Times New Roman" w:eastAsia="標楷體" w:hAnsi="標楷體" w:cs="Times New Roman"/>
          <w:sz w:val="28"/>
          <w:szCs w:val="28"/>
        </w:rPr>
        <w:t>屆，畢業生</w:t>
      </w:r>
      <w:r w:rsidRPr="001F6FB9">
        <w:rPr>
          <w:rFonts w:ascii="Times New Roman" w:eastAsia="標楷體" w:hAnsi="Times New Roman" w:cs="Times New Roman"/>
          <w:sz w:val="28"/>
          <w:szCs w:val="28"/>
        </w:rPr>
        <w:t>446</w:t>
      </w:r>
      <w:r w:rsidRPr="001F6FB9">
        <w:rPr>
          <w:rFonts w:ascii="Times New Roman" w:eastAsia="標楷體" w:hAnsi="標楷體" w:cs="Times New Roman"/>
          <w:sz w:val="28"/>
          <w:szCs w:val="28"/>
        </w:rPr>
        <w:t>位；碩士班成立已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13</w:t>
      </w:r>
      <w:r w:rsidRPr="001F6FB9">
        <w:rPr>
          <w:rFonts w:ascii="Times New Roman" w:eastAsia="標楷體" w:hAnsi="標楷體" w:cs="Times New Roman"/>
          <w:sz w:val="28"/>
          <w:szCs w:val="28"/>
        </w:rPr>
        <w:t>屆，畢業研究生達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123</w:t>
      </w:r>
      <w:r w:rsidRPr="001F6FB9">
        <w:rPr>
          <w:rFonts w:ascii="Times New Roman" w:eastAsia="標楷體" w:hAnsi="標楷體" w:cs="Times New Roman"/>
          <w:sz w:val="28"/>
          <w:szCs w:val="28"/>
        </w:rPr>
        <w:t>位；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碩專班成立</w:t>
      </w:r>
      <w:proofErr w:type="gramEnd"/>
      <w:r w:rsidRPr="001F6FB9">
        <w:rPr>
          <w:rFonts w:ascii="Times New Roman" w:eastAsia="標楷體" w:hAnsi="Times New Roman" w:cs="Times New Roman"/>
          <w:sz w:val="28"/>
          <w:szCs w:val="28"/>
        </w:rPr>
        <w:t>12</w:t>
      </w:r>
      <w:r w:rsidRPr="001F6FB9">
        <w:rPr>
          <w:rFonts w:ascii="Times New Roman" w:eastAsia="標楷體" w:hAnsi="標楷體" w:cs="Times New Roman"/>
          <w:sz w:val="28"/>
          <w:szCs w:val="28"/>
        </w:rPr>
        <w:t>屆，畢業</w:t>
      </w:r>
      <w:proofErr w:type="gramStart"/>
      <w:r w:rsidRPr="001F6FB9">
        <w:rPr>
          <w:rFonts w:ascii="Times New Roman" w:eastAsia="標楷體" w:hAnsi="標楷體" w:cs="Times New Roman"/>
          <w:sz w:val="28"/>
          <w:szCs w:val="28"/>
        </w:rPr>
        <w:t>之碩專</w:t>
      </w:r>
      <w:proofErr w:type="gramEnd"/>
      <w:r w:rsidRPr="001F6FB9">
        <w:rPr>
          <w:rFonts w:ascii="Times New Roman" w:eastAsia="標楷體" w:hAnsi="標楷體" w:cs="Times New Roman"/>
          <w:sz w:val="28"/>
          <w:szCs w:val="28"/>
        </w:rPr>
        <w:t>生有</w:t>
      </w:r>
      <w:r w:rsidRPr="001F6FB9">
        <w:rPr>
          <w:rFonts w:ascii="Times New Roman" w:eastAsia="標楷體" w:hAnsi="Times New Roman" w:cs="Times New Roman"/>
          <w:sz w:val="28"/>
          <w:szCs w:val="28"/>
        </w:rPr>
        <w:t>58</w:t>
      </w:r>
      <w:r w:rsidRPr="001F6FB9">
        <w:rPr>
          <w:rFonts w:ascii="Times New Roman" w:eastAsia="標楷體" w:hAnsi="標楷體" w:cs="Times New Roman"/>
          <w:sz w:val="28"/>
          <w:szCs w:val="28"/>
        </w:rPr>
        <w:t>位；目前修業中之博士班學生有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位。</w:t>
      </w:r>
    </w:p>
    <w:p w:rsidR="001F6FB9" w:rsidRPr="001F6FB9" w:rsidRDefault="001F6FB9" w:rsidP="001F6FB9">
      <w:pPr>
        <w:spacing w:line="44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6FB9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1F6FB9">
        <w:rPr>
          <w:rFonts w:ascii="Times New Roman" w:eastAsia="標楷體" w:hAnsi="標楷體" w:cs="Times New Roman"/>
          <w:sz w:val="28"/>
          <w:szCs w:val="28"/>
        </w:rPr>
        <w:t>本系自民國</w:t>
      </w:r>
      <w:r w:rsidRPr="001F6FB9">
        <w:rPr>
          <w:rFonts w:ascii="Times New Roman" w:eastAsia="標楷體" w:hAnsi="Times New Roman" w:cs="Times New Roman"/>
          <w:sz w:val="28"/>
          <w:szCs w:val="28"/>
        </w:rPr>
        <w:t>8</w:t>
      </w:r>
      <w:r w:rsidRPr="001F6FB9">
        <w:rPr>
          <w:rFonts w:ascii="Times New Roman" w:eastAsia="標楷體" w:hAnsi="標楷體" w:cs="Times New Roman"/>
          <w:sz w:val="28"/>
          <w:szCs w:val="28"/>
        </w:rPr>
        <w:t>年創系至今，畢業系友超過</w:t>
      </w:r>
      <w:r w:rsidRPr="001F6FB9">
        <w:rPr>
          <w:rFonts w:ascii="Times New Roman" w:eastAsia="標楷體" w:hAnsi="Times New Roman" w:cs="Times New Roman"/>
          <w:sz w:val="28"/>
          <w:szCs w:val="28"/>
        </w:rPr>
        <w:t>7500</w:t>
      </w:r>
      <w:r w:rsidRPr="001F6FB9">
        <w:rPr>
          <w:rFonts w:ascii="Times New Roman" w:eastAsia="標楷體" w:hAnsi="標楷體" w:cs="Times New Roman"/>
          <w:sz w:val="28"/>
          <w:szCs w:val="28"/>
        </w:rPr>
        <w:t>多位，系友遍佈海內外，至今尚有</w:t>
      </w:r>
      <w:r w:rsidRPr="001F6FB9">
        <w:rPr>
          <w:rFonts w:ascii="Times New Roman" w:eastAsia="標楷體" w:hAnsi="Times New Roman" w:cs="Times New Roman"/>
          <w:sz w:val="28"/>
          <w:szCs w:val="28"/>
        </w:rPr>
        <w:t>40</w:t>
      </w:r>
      <w:r w:rsidRPr="001F6FB9">
        <w:rPr>
          <w:rFonts w:ascii="Times New Roman" w:eastAsia="標楷體" w:hAnsi="標楷體" w:cs="Times New Roman"/>
          <w:sz w:val="28"/>
          <w:szCs w:val="28"/>
        </w:rPr>
        <w:t>多位日本籍系友，從早期之農業外交，派駐邦交國之農耕隊至今之農業技術服務團，皆有許多系友參與；而有更多畢業系友服務於國內之農業研究機構、農業試驗改良場所、縣市政府農業處、鄉鎮公所農業課、縣市與鄉鎮市農會、私人之農企業、農藥行、種苗種子公司與自行創立農場等，皆堅守崗位，擔任中堅幹部，在國家農業與社會之整體發展上貢獻良多，甚至扮演國家農業發展之執行者。本系成立至今已達</w:t>
      </w:r>
      <w:r w:rsidRPr="001F6FB9">
        <w:rPr>
          <w:rFonts w:ascii="Times New Roman" w:eastAsia="標楷體" w:hAnsi="Times New Roman" w:cs="Times New Roman"/>
          <w:sz w:val="28"/>
          <w:szCs w:val="28"/>
        </w:rPr>
        <w:t>93</w:t>
      </w:r>
      <w:r w:rsidRPr="001F6FB9">
        <w:rPr>
          <w:rFonts w:ascii="Times New Roman" w:eastAsia="標楷體" w:hAnsi="標楷體" w:cs="Times New Roman"/>
          <w:sz w:val="28"/>
          <w:szCs w:val="28"/>
        </w:rPr>
        <w:t>年，本系之歷史可謂台灣之農業發展史，展望未來隨著人口之增加，糧食生產之責任愈加重大，本系以餵養全世界人口為己任，對於未來之發展除有眾多畢業系友為支柱外，更要發揮刻苦耐勞、勤勞務實之傳統與精神，為台灣乃至世界之農業教育與產業開創更寬廣的一片天。</w:t>
      </w:r>
    </w:p>
    <w:p w:rsidR="00C46724" w:rsidRPr="001F6FB9" w:rsidRDefault="001F6FB9">
      <w:pPr>
        <w:rPr>
          <w:rFonts w:hint="eastAsia"/>
        </w:rPr>
      </w:pPr>
      <w:bookmarkStart w:id="0" w:name="_GoBack"/>
      <w:bookmarkEnd w:id="0"/>
    </w:p>
    <w:sectPr w:rsidR="00C46724" w:rsidRPr="001F6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F6B"/>
    <w:multiLevelType w:val="hybridMultilevel"/>
    <w:tmpl w:val="436C0ED4"/>
    <w:lvl w:ilvl="0" w:tplc="2628249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E96080D"/>
    <w:multiLevelType w:val="hybridMultilevel"/>
    <w:tmpl w:val="3B801478"/>
    <w:lvl w:ilvl="0" w:tplc="0D920DF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878EEEA4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B9"/>
    <w:rsid w:val="001F6FB9"/>
    <w:rsid w:val="0076358B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2598</Characters>
  <Application>Microsoft Office Word</Application>
  <DocSecurity>0</DocSecurity>
  <Lines>21</Lines>
  <Paragraphs>6</Paragraphs>
  <ScaleCrop>false</ScaleCrop>
  <Company>OEM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2013-03-04T06:35:00Z</cp:lastPrinted>
  <dcterms:created xsi:type="dcterms:W3CDTF">2013-03-04T06:33:00Z</dcterms:created>
  <dcterms:modified xsi:type="dcterms:W3CDTF">2013-03-04T06:35:00Z</dcterms:modified>
</cp:coreProperties>
</file>