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台灣拜耳股份有限公司作物科學事業群誠徵商務技術代表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(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約聘一名，正職一名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)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 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公司暨作物科學事業群簡介：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拜耳公司於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2001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年</w:t>
      </w:r>
      <w:proofErr w:type="gramStart"/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併購安萬特</w:t>
      </w:r>
      <w:proofErr w:type="gramEnd"/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公司的農作物保護業務，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2002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年以德國孟瀚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 xml:space="preserve"> ( </w:t>
      </w:r>
      <w:proofErr w:type="spellStart"/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Monheim</w:t>
      </w:r>
      <w:proofErr w:type="spellEnd"/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 xml:space="preserve"> )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為總部，成立拜耳作物科學事業群，居全世界作物保護公司領導地位。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 2011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年全球營業額為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72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億歐元，全球約有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20,700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名員工，目前在台擁有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35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名員工。拜耳作物科學於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2011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年花費在研究及發展之費用有歐元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7.23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億，用來確保穩定供給、產品的品質及安全地使用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.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。拜耳的願景是希望成為與優質糧食，飼料及纖維等作物之生產農友的領導伙伴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 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，提供創新產品及綜合解決方案來迎合未來世界的挑戰。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 </w:t>
      </w:r>
      <w:bookmarkStart w:id="0" w:name="_GoBack"/>
      <w:bookmarkEnd w:id="0"/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我們對農業永續經營的貢獻主要有四個面向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一、創新農業技術及解決方案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二、實行產品安全管理工作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三、對健康營養的食物和公共衛生及保健做出貢獻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四、全球性「水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/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環境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/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人權」等議題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 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職缺名稱：商務技術代表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 (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半年約聘一名，正職一名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)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工作地點：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(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半年約聘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) 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雲林地區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 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          (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正職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)     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花東地區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工作內容：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-To implement Prophet Rice Demo-plot and seedling boxes in commercial townships.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-To assist seed treatment trial of Prophet rice for new solution development.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-Field demo co-operated with colleagues and TFA colleagues.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 xml:space="preserve">-To visit and provide service to Prophet </w:t>
      </w:r>
      <w:proofErr w:type="gramStart"/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rice</w:t>
      </w:r>
      <w:proofErr w:type="gramEnd"/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 xml:space="preserve"> growers on selected township.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學歷：農業相關科系學士以上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經歷：有相關農業田間經驗尤佳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Calibri" w:eastAsia="新細明體" w:hAnsi="Calibri" w:cs="Calibri"/>
          <w:color w:val="1F497D"/>
          <w:kern w:val="0"/>
          <w:sz w:val="20"/>
          <w:szCs w:val="20"/>
        </w:rPr>
        <w:t> 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公司網站：</w:t>
      </w:r>
      <w:hyperlink r:id="rId5" w:tgtFrame="_blank" w:history="1">
        <w:r w:rsidRPr="00113395">
          <w:rPr>
            <w:rFonts w:ascii="Arial" w:eastAsia="新細明體" w:hAnsi="Arial" w:cs="Arial"/>
            <w:color w:val="984807"/>
            <w:kern w:val="0"/>
            <w:sz w:val="20"/>
            <w:szCs w:val="20"/>
            <w:u w:val="single"/>
          </w:rPr>
          <w:t>http://www.bayer.com.tw/tc/bayer-cropscience-co-ltd.asp</w:t>
        </w:r>
      </w:hyperlink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Arial" w:eastAsia="新細明體" w:hAnsi="Arial" w:cs="Arial"/>
          <w:color w:val="1F497D"/>
          <w:kern w:val="0"/>
          <w:sz w:val="20"/>
          <w:szCs w:val="20"/>
        </w:rPr>
        <w:t> 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詳細職缺訊息請上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104</w:t>
      </w: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人力銀行網站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hyperlink r:id="rId6" w:tgtFrame="_blank" w:history="1">
        <w:r w:rsidRPr="00113395">
          <w:rPr>
            <w:rFonts w:ascii="Calibri" w:eastAsia="新細明體" w:hAnsi="Calibri" w:cs="Calibri"/>
            <w:color w:val="984807"/>
            <w:kern w:val="0"/>
            <w:sz w:val="20"/>
            <w:szCs w:val="20"/>
            <w:u w:val="single"/>
          </w:rPr>
          <w:t>http://www.104.com.tw/jobbank/custjob/index.php?r=cust&amp;j=483a446c565c3f683c583a1d1d1d1d5f2443a363189j56&amp;jobsource=cj2008</w:t>
        </w:r>
      </w:hyperlink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 </w:t>
      </w:r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hyperlink r:id="rId7" w:tgtFrame="new_win" w:history="1">
        <w:r w:rsidRPr="00113395">
          <w:rPr>
            <w:rFonts w:ascii="新細明體" w:eastAsia="新細明體" w:hAnsi="新細明體" w:cs="Calibri" w:hint="eastAsia"/>
            <w:color w:val="800080"/>
            <w:kern w:val="0"/>
            <w:sz w:val="20"/>
            <w:szCs w:val="20"/>
            <w:u w:val="single"/>
          </w:rPr>
          <w:t>請寄送英文履歷至</w:t>
        </w:r>
        <w:r w:rsidRPr="00113395">
          <w:rPr>
            <w:rFonts w:ascii="Calibri" w:eastAsia="新細明體" w:hAnsi="Calibri" w:cs="Calibri"/>
            <w:color w:val="800080"/>
            <w:kern w:val="0"/>
            <w:sz w:val="20"/>
            <w:szCs w:val="20"/>
            <w:u w:val="single"/>
          </w:rPr>
          <w:t>btjob@bayer.com</w:t>
        </w:r>
      </w:hyperlink>
    </w:p>
    <w:p w:rsidR="00113395" w:rsidRPr="00113395" w:rsidRDefault="00113395" w:rsidP="00113395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13395">
        <w:rPr>
          <w:rFonts w:ascii="新細明體" w:eastAsia="新細明體" w:hAnsi="新細明體" w:cs="Calibri" w:hint="eastAsia"/>
          <w:color w:val="984807"/>
          <w:kern w:val="0"/>
          <w:sz w:val="20"/>
          <w:szCs w:val="20"/>
        </w:rPr>
        <w:t>若有疑問，請洽人力資源部高小姐</w:t>
      </w:r>
      <w:r w:rsidRPr="00113395">
        <w:rPr>
          <w:rFonts w:ascii="Calibri" w:eastAsia="新細明體" w:hAnsi="Calibri" w:cs="Calibri"/>
          <w:color w:val="984807"/>
          <w:kern w:val="0"/>
          <w:sz w:val="20"/>
          <w:szCs w:val="20"/>
        </w:rPr>
        <w:t> 02-8722-1745</w:t>
      </w:r>
    </w:p>
    <w:p w:rsidR="00C46724" w:rsidRDefault="00113395">
      <w:pPr>
        <w:rPr>
          <w:rFonts w:hint="eastAsia"/>
        </w:rPr>
      </w:pPr>
    </w:p>
    <w:sectPr w:rsidR="00C46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95"/>
    <w:rsid w:val="00113395"/>
    <w:rsid w:val="0076358B"/>
    <w:rsid w:val="00F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ncyu.edu.tw/cgi-bin/genMail?adr=%E8%AB%8B%E5%AF%84%E9%80%81%E8%8B%B1%E6%96%87%E5%B1%A5%E6%AD%B7%E8%87%B3btjob@bayer.com&amp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04.com.tw/jobbank/custjob/index.php?r=cust&amp;j=483a446c565c3f683c583a1d1d1d1d5f2443a363189j56&amp;jobsource=cj2008" TargetMode="External"/><Relationship Id="rId5" Type="http://schemas.openxmlformats.org/officeDocument/2006/relationships/hyperlink" Target="http://www.bayer.com.tw/tc/bayer-cropscience-co-ltd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OEM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2013-12-26T06:27:00Z</dcterms:created>
  <dcterms:modified xsi:type="dcterms:W3CDTF">2013-12-26T06:28:00Z</dcterms:modified>
</cp:coreProperties>
</file>