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 w:hint="eastAsia"/>
          <w:color w:val="000000"/>
          <w:sz w:val="36"/>
          <w:szCs w:val="36"/>
        </w:rPr>
        <w:t>國立嘉義大學農藝學系108學年度第</w:t>
      </w:r>
      <w:r w:rsidR="00340F13">
        <w:rPr>
          <w:rFonts w:ascii="標楷體" w:eastAsia="標楷體" w:hAnsi="標楷體" w:cs="Times New Roman" w:hint="eastAsia"/>
          <w:color w:val="000000"/>
          <w:sz w:val="36"/>
          <w:szCs w:val="36"/>
        </w:rPr>
        <w:t>2</w:t>
      </w:r>
      <w:r w:rsidRPr="00404C74">
        <w:rPr>
          <w:rFonts w:ascii="標楷體" w:eastAsia="標楷體" w:hAnsi="標楷體" w:cs="Times New Roman" w:hint="eastAsia"/>
          <w:color w:val="000000"/>
          <w:sz w:val="36"/>
          <w:szCs w:val="36"/>
        </w:rPr>
        <w:t>次課程規劃委員會</w:t>
      </w:r>
      <w:r w:rsidR="00F9744F">
        <w:rPr>
          <w:rFonts w:ascii="標楷體" w:eastAsia="標楷體" w:hAnsi="標楷體" w:cs="Times New Roman" w:hint="eastAsia"/>
          <w:color w:val="000000"/>
          <w:sz w:val="36"/>
          <w:szCs w:val="36"/>
        </w:rPr>
        <w:t>紀錄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一、時間：10</w:t>
      </w:r>
      <w:r w:rsidR="00340F13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340F13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340F13">
        <w:rPr>
          <w:rFonts w:ascii="標楷體" w:eastAsia="標楷體" w:hAnsi="標楷體" w:cs="Times New Roman" w:hint="eastAsia"/>
          <w:color w:val="000000"/>
          <w:sz w:val="28"/>
          <w:szCs w:val="28"/>
        </w:rPr>
        <w:t>18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日（星期三）上午</w:t>
      </w:r>
      <w:r w:rsidR="00E97813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時</w:t>
      </w:r>
      <w:r w:rsidR="00340F13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0分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二、地點：農藝學學系二樓會議室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三、主席:  </w:t>
      </w:r>
      <w:r w:rsidR="001A4051">
        <w:rPr>
          <w:rFonts w:ascii="標楷體" w:eastAsia="標楷體" w:hAnsi="標楷體" w:cs="Times New Roman" w:hint="eastAsia"/>
          <w:color w:val="000000"/>
          <w:sz w:val="28"/>
          <w:szCs w:val="28"/>
        </w:rPr>
        <w:t>侯主任0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龍                                   </w:t>
      </w:r>
      <w:r w:rsidR="001A4051">
        <w:rPr>
          <w:rFonts w:ascii="標楷體" w:eastAsia="標楷體" w:hAnsi="標楷體" w:cs="Times New Roman" w:hint="eastAsia"/>
          <w:color w:val="000000"/>
          <w:sz w:val="28"/>
          <w:szCs w:val="28"/>
        </w:rPr>
        <w:t>記錄：溫0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煌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四、出席人員：如簽到簿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五、主席報告：</w:t>
      </w:r>
    </w:p>
    <w:p w:rsidR="00404C74" w:rsidRPr="00404C74" w:rsidRDefault="00404C74" w:rsidP="00404C74">
      <w:pPr>
        <w:widowControl/>
        <w:spacing w:line="360" w:lineRule="exact"/>
        <w:ind w:left="1078" w:hangingChars="385" w:hanging="107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六、提案討論：略</w:t>
      </w:r>
    </w:p>
    <w:p w:rsidR="00404C74" w:rsidRPr="00404C74" w:rsidRDefault="00404C74" w:rsidP="00404C74">
      <w:pPr>
        <w:widowControl/>
        <w:spacing w:line="360" w:lineRule="exact"/>
        <w:rPr>
          <w:rFonts w:ascii="Times New Roman" w:eastAsia="新細明體" w:hAnsi="Times New Roman" w:cs="Times New Roman"/>
          <w:color w:val="000000"/>
          <w:szCs w:val="24"/>
        </w:rPr>
      </w:pPr>
    </w:p>
    <w:p w:rsidR="00404C74" w:rsidRPr="004C16B8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</w:t>
      </w:r>
      <w:r w:rsidRPr="004C16B8">
        <w:rPr>
          <w:rFonts w:ascii="標楷體" w:eastAsia="標楷體" w:hAnsi="標楷體" w:cs="Times New Roman"/>
          <w:color w:val="000000" w:themeColor="text1"/>
          <w:sz w:val="28"/>
          <w:szCs w:val="28"/>
        </w:rPr>
        <w:t>案</w:t>
      </w:r>
      <w:r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ㄧ</w:t>
      </w:r>
    </w:p>
    <w:p w:rsidR="00404C74" w:rsidRPr="004C16B8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C16B8">
        <w:rPr>
          <w:rFonts w:ascii="標楷體" w:eastAsia="標楷體" w:hAnsi="標楷體" w:cs="Times New Roman"/>
          <w:color w:val="000000" w:themeColor="text1"/>
          <w:sz w:val="28"/>
          <w:szCs w:val="28"/>
        </w:rPr>
        <w:t>案由：</w:t>
      </w:r>
      <w:r w:rsidR="001A40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黃0</w:t>
      </w:r>
      <w:r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理</w:t>
      </w:r>
      <w:r w:rsidRPr="004C16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老師申請</w:t>
      </w:r>
      <w:r w:rsidRPr="004C16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4C16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4C16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學年度第</w:t>
      </w:r>
      <w:r w:rsidR="00906241" w:rsidRPr="004C16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4C16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學期</w:t>
      </w:r>
      <w:r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業師協同教學課程計畫</w:t>
      </w:r>
      <w:r w:rsidRPr="004C16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案，</w:t>
      </w:r>
      <w:r w:rsidRPr="004C16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提請</w:t>
      </w:r>
      <w:r w:rsidR="00906241" w:rsidRPr="004C16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審議</w:t>
      </w:r>
      <w:r w:rsidRPr="004C16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06241" w:rsidRDefault="00404C74" w:rsidP="00906241">
      <w:pPr>
        <w:widowControl/>
        <w:spacing w:line="360" w:lineRule="exact"/>
        <w:ind w:left="1618" w:hangingChars="578" w:hanging="161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說明：（一）</w:t>
      </w:r>
      <w:r w:rsidR="00906241">
        <w:rPr>
          <w:rFonts w:ascii="標楷體" w:eastAsia="標楷體" w:hAnsi="標楷體" w:cs="Times New Roman" w:hint="eastAsia"/>
          <w:color w:val="000000"/>
          <w:sz w:val="28"/>
          <w:szCs w:val="28"/>
        </w:rPr>
        <w:t>本案2月10日經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教務處</w:t>
      </w:r>
      <w:r w:rsidR="00906241">
        <w:rPr>
          <w:rFonts w:ascii="標楷體" w:eastAsia="標楷體" w:hAnsi="標楷體" w:cs="Times New Roman" w:hint="eastAsia"/>
          <w:color w:val="000000"/>
          <w:sz w:val="28"/>
          <w:szCs w:val="28"/>
        </w:rPr>
        <w:t>初審通過電子郵件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通知辦理</w:t>
      </w:r>
      <w:r w:rsidR="00CA7D7B">
        <w:rPr>
          <w:rFonts w:ascii="標楷體" w:eastAsia="標楷體" w:hAnsi="標楷體" w:cs="Times New Roman" w:hint="eastAsia"/>
          <w:color w:val="000000"/>
          <w:sz w:val="28"/>
          <w:szCs w:val="28"/>
        </w:rPr>
        <w:t>(附件一</w:t>
      </w:r>
      <w:r w:rsidR="00560983">
        <w:rPr>
          <w:rFonts w:ascii="標楷體" w:eastAsia="標楷體" w:hAnsi="標楷體" w:cs="Times New Roman" w:hint="eastAsia"/>
          <w:color w:val="000000"/>
          <w:sz w:val="28"/>
          <w:szCs w:val="28"/>
        </w:rPr>
        <w:t>P</w:t>
      </w:r>
      <w:r w:rsidR="00560983">
        <w:rPr>
          <w:rFonts w:ascii="標楷體" w:eastAsia="標楷體" w:hAnsi="標楷體" w:cs="Times New Roman"/>
          <w:color w:val="000000"/>
          <w:sz w:val="28"/>
          <w:szCs w:val="28"/>
        </w:rPr>
        <w:t>2</w:t>
      </w:r>
      <w:r w:rsidR="00CA7D7B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90624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404C74" w:rsidRPr="00404C74" w:rsidRDefault="00CA7D7B" w:rsidP="00906241">
      <w:pPr>
        <w:widowControl/>
        <w:spacing w:line="360" w:lineRule="exact"/>
        <w:ind w:leftChars="296" w:left="1614" w:hangingChars="323" w:hanging="904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="00906241" w:rsidRPr="00906241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黃師申請課程大四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作物科學實務典範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及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「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製茶技術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兩門課程</w:t>
      </w:r>
      <w:r w:rsidR="00404C74" w:rsidRPr="00404C74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404C74" w:rsidRPr="00404C74" w:rsidRDefault="00404C74" w:rsidP="00404C74">
      <w:pPr>
        <w:widowControl/>
        <w:spacing w:line="320" w:lineRule="exact"/>
        <w:ind w:rightChars="50" w:right="12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04C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    </w:t>
      </w:r>
      <w:r w:rsidRPr="00404C7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（四）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檢附申請表</w:t>
      </w:r>
      <w:r w:rsidR="00CA7D7B"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="00CA7D7B">
        <w:rPr>
          <w:rFonts w:ascii="標楷體" w:eastAsia="標楷體" w:hAnsi="標楷體" w:cs="Times New Roman" w:hint="eastAsia"/>
          <w:color w:val="000000"/>
          <w:sz w:val="28"/>
          <w:szCs w:val="28"/>
        </w:rPr>
        <w:t>業界專家資歷評估表及應聘履歷表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提供</w:t>
      </w:r>
      <w:r w:rsidR="00CA7D7B">
        <w:rPr>
          <w:rFonts w:ascii="標楷體" w:eastAsia="標楷體" w:hAnsi="標楷體" w:cs="Times New Roman" w:hint="eastAsia"/>
          <w:color w:val="000000"/>
          <w:sz w:val="28"/>
          <w:szCs w:val="28"/>
        </w:rPr>
        <w:t>審議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附件</w:t>
      </w:r>
      <w:r w:rsidR="00CA7D7B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560983">
        <w:rPr>
          <w:rFonts w:ascii="標楷體" w:eastAsia="標楷體" w:hAnsi="標楷體" w:cs="Times New Roman"/>
          <w:color w:val="000000"/>
          <w:sz w:val="28"/>
          <w:szCs w:val="28"/>
        </w:rPr>
        <w:t>P</w:t>
      </w:r>
      <w:r w:rsidR="00560983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決議：</w:t>
      </w:r>
      <w:r w:rsidR="00F9744F">
        <w:rPr>
          <w:rFonts w:ascii="標楷體" w:eastAsia="標楷體" w:hAnsi="標楷體" w:cs="Times New Roman" w:hint="eastAsia"/>
          <w:color w:val="000000"/>
          <w:sz w:val="28"/>
          <w:szCs w:val="28"/>
        </w:rPr>
        <w:t>照案通過。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提案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</w:p>
    <w:p w:rsidR="00404C74" w:rsidRPr="00404C74" w:rsidRDefault="00404C74" w:rsidP="00826843">
      <w:pPr>
        <w:widowControl/>
        <w:spacing w:line="360" w:lineRule="exact"/>
        <w:ind w:left="851" w:hangingChars="304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案由：</w:t>
      </w:r>
      <w:r w:rsidR="00826843">
        <w:rPr>
          <w:rFonts w:ascii="標楷體" w:eastAsia="標楷體" w:hAnsi="標楷體" w:cs="Times New Roman" w:hint="eastAsia"/>
          <w:color w:val="000000"/>
          <w:sz w:val="28"/>
          <w:szCs w:val="28"/>
        </w:rPr>
        <w:t>農藝學系</w:t>
      </w:r>
      <w:r w:rsidR="00826843" w:rsidRPr="00826843">
        <w:rPr>
          <w:rFonts w:ascii="標楷體" w:eastAsia="標楷體" w:hAnsi="標楷體" w:cs="Times New Roman" w:hint="eastAsia"/>
          <w:color w:val="000000"/>
          <w:sz w:val="28"/>
          <w:szCs w:val="28"/>
        </w:rPr>
        <w:t>105及106學年度實習課程評鑑</w:t>
      </w:r>
      <w:r w:rsidR="00826843" w:rsidRPr="00826843">
        <w:rPr>
          <w:rFonts w:ascii="標楷體" w:eastAsia="標楷體" w:hAnsi="標楷體" w:cs="Times New Roman"/>
          <w:color w:val="000000"/>
          <w:sz w:val="28"/>
          <w:szCs w:val="28"/>
        </w:rPr>
        <w:t>，</w:t>
      </w:r>
      <w:r w:rsidR="00826843" w:rsidRPr="00826843">
        <w:rPr>
          <w:rFonts w:ascii="標楷體" w:eastAsia="標楷體" w:hAnsi="標楷體" w:cs="Times New Roman" w:hint="eastAsia"/>
          <w:color w:val="000000"/>
          <w:sz w:val="28"/>
          <w:szCs w:val="28"/>
        </w:rPr>
        <w:t>委員審查回覆</w:t>
      </w:r>
      <w:r w:rsidR="00F46CC9" w:rsidRPr="00826843">
        <w:rPr>
          <w:rFonts w:ascii="標楷體" w:eastAsia="標楷體" w:hAnsi="標楷體" w:cs="Times New Roman" w:hint="eastAsia"/>
          <w:color w:val="000000"/>
          <w:sz w:val="28"/>
          <w:szCs w:val="28"/>
        </w:rPr>
        <w:t>意見</w:t>
      </w:r>
      <w:r w:rsidR="00826843" w:rsidRPr="00826843">
        <w:rPr>
          <w:rFonts w:ascii="標楷體" w:eastAsia="標楷體" w:hAnsi="標楷體" w:cs="Times New Roman" w:hint="eastAsia"/>
          <w:color w:val="000000"/>
          <w:sz w:val="28"/>
          <w:szCs w:val="28"/>
        </w:rPr>
        <w:t>追蹤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管制表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，提請審議。</w:t>
      </w:r>
    </w:p>
    <w:p w:rsidR="00404C74" w:rsidRPr="00404C74" w:rsidRDefault="00404C74" w:rsidP="00404C74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說明：（一）依教務處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月1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通知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辦理(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附件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  <w:r w:rsidR="00D47B03">
        <w:rPr>
          <w:rFonts w:ascii="標楷體" w:eastAsia="標楷體" w:hAnsi="標楷體" w:cs="Times New Roman" w:hint="eastAsia"/>
          <w:color w:val="000000"/>
          <w:sz w:val="28"/>
          <w:szCs w:val="28"/>
        </w:rPr>
        <w:t>P12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F46CC9" w:rsidRDefault="00404C74" w:rsidP="00404C74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（二）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就</w:t>
      </w:r>
      <w:r w:rsidR="00F46CC9" w:rsidRP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委員意見及建議事項，填寫回覆修正及具體改進內容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，草案</w:t>
      </w:r>
      <w:r w:rsidR="00F46CC9" w:rsidRP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如附件</w:t>
      </w:r>
      <w:r w:rsidR="00F46CC9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="00BC0154">
        <w:rPr>
          <w:rFonts w:ascii="標楷體" w:eastAsia="標楷體" w:hAnsi="標楷體" w:cs="Times New Roman" w:hint="eastAsia"/>
          <w:color w:val="000000"/>
          <w:sz w:val="28"/>
          <w:szCs w:val="28"/>
        </w:rPr>
        <w:t>P13</w:t>
      </w:r>
    </w:p>
    <w:p w:rsidR="00906241" w:rsidRDefault="00F46CC9" w:rsidP="00F46CC9">
      <w:pPr>
        <w:widowControl/>
        <w:spacing w:line="360" w:lineRule="exact"/>
        <w:ind w:left="1618" w:hangingChars="578" w:hanging="1618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決議：</w:t>
      </w:r>
      <w:r w:rsidR="00F9744F">
        <w:rPr>
          <w:rFonts w:ascii="標楷體" w:eastAsia="標楷體" w:hAnsi="標楷體" w:cs="Times New Roman" w:hint="eastAsia"/>
          <w:color w:val="000000"/>
          <w:sz w:val="28"/>
          <w:szCs w:val="28"/>
        </w:rPr>
        <w:t>照案通過，並送農學院覆議。</w:t>
      </w:r>
    </w:p>
    <w:p w:rsidR="000B446F" w:rsidRPr="00404C74" w:rsidRDefault="000B446F" w:rsidP="000B446F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提案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三</w:t>
      </w:r>
    </w:p>
    <w:p w:rsidR="000B446F" w:rsidRPr="00404C74" w:rsidRDefault="000B446F" w:rsidP="000B446F">
      <w:pPr>
        <w:widowControl/>
        <w:spacing w:line="360" w:lineRule="exact"/>
        <w:ind w:left="851" w:hangingChars="304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案由</w:t>
      </w:r>
      <w:r w:rsidRPr="004C16B8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1A40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曾0</w:t>
      </w:r>
      <w:r w:rsidR="00515AA1"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茜老師</w:t>
      </w:r>
      <w:r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="006B5A04"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</w:t>
      </w:r>
      <w:r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學年度</w:t>
      </w:r>
      <w:r w:rsidR="006B5A04"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第1學期</w:t>
      </w:r>
      <w:r w:rsidR="00515AA1"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提出</w:t>
      </w:r>
      <w:r w:rsidR="00CD55C0"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非母語</w:t>
      </w:r>
      <w:r w:rsidR="006B5A04"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授課</w:t>
      </w:r>
      <w:r w:rsidR="00515AA1"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申請</w:t>
      </w:r>
      <w:r w:rsidRPr="004C16B8">
        <w:rPr>
          <w:rFonts w:ascii="標楷體" w:eastAsia="標楷體" w:hAnsi="標楷體" w:cs="Times New Roman"/>
          <w:color w:val="000000" w:themeColor="text1"/>
          <w:sz w:val="28"/>
          <w:szCs w:val="28"/>
        </w:rPr>
        <w:t>，提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請審議。</w:t>
      </w:r>
    </w:p>
    <w:p w:rsidR="000B446F" w:rsidRPr="00404C74" w:rsidRDefault="000B446F" w:rsidP="000B446F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說明：（一）依教務處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年</w:t>
      </w:r>
      <w:r w:rsidR="00515AA1">
        <w:rPr>
          <w:rFonts w:ascii="標楷體" w:eastAsia="標楷體" w:hAnsi="標楷體" w:cs="Times New Roman" w:hint="eastAsia"/>
          <w:color w:val="000000"/>
          <w:sz w:val="28"/>
          <w:szCs w:val="28"/>
        </w:rPr>
        <w:t>3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月</w:t>
      </w:r>
      <w:r w:rsidR="00515AA1">
        <w:rPr>
          <w:rFonts w:ascii="標楷體" w:eastAsia="標楷體" w:hAnsi="標楷體" w:cs="Times New Roman" w:hint="eastAsia"/>
          <w:color w:val="000000"/>
          <w:sz w:val="28"/>
          <w:szCs w:val="28"/>
        </w:rPr>
        <w:t>9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通知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辦理(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附件</w:t>
      </w:r>
      <w:r w:rsidR="0083090A">
        <w:rPr>
          <w:rFonts w:ascii="標楷體" w:eastAsia="標楷體" w:hAnsi="標楷體" w:cs="Times New Roman" w:hint="eastAsia"/>
          <w:color w:val="000000"/>
          <w:sz w:val="28"/>
          <w:szCs w:val="28"/>
        </w:rPr>
        <w:t>五</w:t>
      </w:r>
      <w:r w:rsidR="00BC0154">
        <w:rPr>
          <w:rFonts w:ascii="標楷體" w:eastAsia="標楷體" w:hAnsi="標楷體" w:cs="Times New Roman" w:hint="eastAsia"/>
          <w:color w:val="000000"/>
          <w:sz w:val="28"/>
          <w:szCs w:val="28"/>
        </w:rPr>
        <w:t>P14</w:t>
      </w:r>
      <w:r w:rsidRPr="00404C74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0B446F" w:rsidRPr="0083090A" w:rsidRDefault="000B446F" w:rsidP="000B446F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theme="majorEastAsia"/>
          <w:sz w:val="28"/>
          <w:szCs w:val="28"/>
        </w:rPr>
      </w:pPr>
      <w:r w:rsidRPr="0083090A">
        <w:rPr>
          <w:rFonts w:ascii="標楷體" w:eastAsia="標楷體" w:hAnsi="標楷體" w:cs="Times New Roman"/>
          <w:color w:val="000000"/>
          <w:sz w:val="28"/>
          <w:szCs w:val="28"/>
        </w:rPr>
        <w:t>（二）</w:t>
      </w:r>
      <w:r w:rsidR="00515AA1" w:rsidRPr="0083090A">
        <w:rPr>
          <w:rFonts w:ascii="標楷體" w:eastAsia="標楷體" w:hAnsi="標楷體" w:cs="Times New Roman" w:hint="eastAsia"/>
          <w:color w:val="000000"/>
          <w:sz w:val="28"/>
          <w:szCs w:val="28"/>
        </w:rPr>
        <w:t>曾師提出</w:t>
      </w:r>
      <w:r w:rsidR="00515AA1" w:rsidRPr="0083090A">
        <w:rPr>
          <w:rFonts w:ascii="標楷體" w:eastAsia="標楷體" w:hAnsi="標楷體" w:cstheme="majorEastAsia" w:hint="eastAsia"/>
          <w:sz w:val="28"/>
          <w:szCs w:val="28"/>
        </w:rPr>
        <w:t>作物育種技術</w:t>
      </w:r>
      <w:r w:rsidR="008D5068" w:rsidRPr="0083090A">
        <w:rPr>
          <w:rFonts w:ascii="標楷體" w:eastAsia="標楷體" w:hAnsi="標楷體" w:cstheme="majorEastAsia" w:hint="eastAsia"/>
          <w:sz w:val="28"/>
          <w:szCs w:val="28"/>
        </w:rPr>
        <w:t>全英文授課課程(附件</w:t>
      </w:r>
      <w:r w:rsidR="0083090A">
        <w:rPr>
          <w:rFonts w:ascii="標楷體" w:eastAsia="標楷體" w:hAnsi="標楷體" w:cstheme="majorEastAsia" w:hint="eastAsia"/>
          <w:sz w:val="28"/>
          <w:szCs w:val="28"/>
        </w:rPr>
        <w:t>六</w:t>
      </w:r>
      <w:r w:rsidR="00BC0154">
        <w:rPr>
          <w:rFonts w:ascii="標楷體" w:eastAsia="標楷體" w:hAnsi="標楷體" w:cstheme="majorEastAsia" w:hint="eastAsia"/>
          <w:sz w:val="28"/>
          <w:szCs w:val="28"/>
        </w:rPr>
        <w:t>P15</w:t>
      </w:r>
      <w:r w:rsidR="008D5068" w:rsidRPr="0083090A">
        <w:rPr>
          <w:rFonts w:ascii="標楷體" w:eastAsia="標楷體" w:hAnsi="標楷體" w:cstheme="majorEastAsia" w:hint="eastAsia"/>
          <w:sz w:val="28"/>
          <w:szCs w:val="28"/>
        </w:rPr>
        <w:t>)</w:t>
      </w:r>
    </w:p>
    <w:p w:rsidR="008D5068" w:rsidRPr="0083090A" w:rsidRDefault="0083090A" w:rsidP="008D5068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theme="majorEastAsia"/>
          <w:sz w:val="28"/>
          <w:szCs w:val="28"/>
        </w:rPr>
      </w:pPr>
      <w:r>
        <w:rPr>
          <w:rFonts w:ascii="標楷體" w:eastAsia="標楷體" w:hAnsi="標楷體" w:cstheme="majorEastAsia" w:hint="eastAsia"/>
          <w:sz w:val="28"/>
          <w:szCs w:val="28"/>
        </w:rPr>
        <w:t xml:space="preserve"> </w:t>
      </w:r>
      <w:r w:rsidR="00515AA1" w:rsidRPr="0083090A">
        <w:rPr>
          <w:rFonts w:ascii="標楷體" w:eastAsia="標楷體" w:hAnsi="標楷體" w:cstheme="majorEastAsia" w:hint="eastAsia"/>
          <w:sz w:val="28"/>
          <w:szCs w:val="28"/>
        </w:rPr>
        <w:t>(</w:t>
      </w:r>
      <w:r w:rsidR="00651BF6" w:rsidRPr="0083090A">
        <w:rPr>
          <w:rFonts w:ascii="標楷體" w:eastAsia="標楷體" w:hAnsi="標楷體" w:cstheme="majorEastAsia" w:hint="eastAsia"/>
          <w:sz w:val="28"/>
          <w:szCs w:val="28"/>
        </w:rPr>
        <w:t>三</w:t>
      </w:r>
      <w:r w:rsidR="00515AA1" w:rsidRPr="0083090A">
        <w:rPr>
          <w:rFonts w:ascii="標楷體" w:eastAsia="標楷體" w:hAnsi="標楷體" w:cstheme="majorEastAsia" w:hint="eastAsia"/>
          <w:sz w:val="28"/>
          <w:szCs w:val="28"/>
        </w:rPr>
        <w:t>)</w:t>
      </w:r>
      <w:r w:rsidR="00651BF6" w:rsidRPr="0083090A">
        <w:rPr>
          <w:rFonts w:ascii="標楷體" w:eastAsia="標楷體" w:hAnsi="標楷體" w:cstheme="majorEastAsia" w:hint="eastAsia"/>
          <w:sz w:val="28"/>
          <w:szCs w:val="28"/>
        </w:rPr>
        <w:t>檢附</w:t>
      </w:r>
      <w:r w:rsidR="00515AA1" w:rsidRPr="0083090A">
        <w:rPr>
          <w:rFonts w:ascii="標楷體" w:eastAsia="標楷體" w:hAnsi="標楷體" w:cstheme="majorEastAsia" w:hint="eastAsia"/>
          <w:sz w:val="28"/>
          <w:szCs w:val="28"/>
        </w:rPr>
        <w:t>授課大綱提供審議</w:t>
      </w:r>
      <w:r w:rsidR="008D5068" w:rsidRPr="0083090A">
        <w:rPr>
          <w:rFonts w:ascii="標楷體" w:eastAsia="標楷體" w:hAnsi="標楷體" w:cstheme="majorEastAsia" w:hint="eastAsia"/>
          <w:sz w:val="28"/>
          <w:szCs w:val="28"/>
        </w:rPr>
        <w:t>(附件</w:t>
      </w:r>
      <w:r>
        <w:rPr>
          <w:rFonts w:ascii="標楷體" w:eastAsia="標楷體" w:hAnsi="標楷體" w:cstheme="majorEastAsia" w:hint="eastAsia"/>
          <w:sz w:val="28"/>
          <w:szCs w:val="28"/>
        </w:rPr>
        <w:t>七</w:t>
      </w:r>
      <w:r w:rsidR="00BC0154">
        <w:rPr>
          <w:rFonts w:ascii="標楷體" w:eastAsia="標楷體" w:hAnsi="標楷體" w:cstheme="majorEastAsia" w:hint="eastAsia"/>
          <w:sz w:val="28"/>
          <w:szCs w:val="28"/>
        </w:rPr>
        <w:t>P16</w:t>
      </w:r>
      <w:r w:rsidR="008D5068" w:rsidRPr="0083090A">
        <w:rPr>
          <w:rFonts w:ascii="標楷體" w:eastAsia="標楷體" w:hAnsi="標楷體" w:cstheme="majorEastAsia" w:hint="eastAsia"/>
          <w:sz w:val="28"/>
          <w:szCs w:val="28"/>
        </w:rPr>
        <w:t>)</w:t>
      </w:r>
    </w:p>
    <w:p w:rsidR="000B446F" w:rsidRDefault="000B446F" w:rsidP="000B446F">
      <w:pPr>
        <w:widowControl/>
        <w:spacing w:line="360" w:lineRule="exact"/>
        <w:ind w:left="1618" w:hangingChars="578" w:hanging="161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決議：</w:t>
      </w:r>
      <w:r w:rsidR="00F9744F">
        <w:rPr>
          <w:rFonts w:ascii="標楷體" w:eastAsia="標楷體" w:hAnsi="標楷體" w:cs="Times New Roman" w:hint="eastAsia"/>
          <w:color w:val="000000"/>
          <w:sz w:val="28"/>
          <w:szCs w:val="28"/>
        </w:rPr>
        <w:t>修正後照案通過。</w:t>
      </w:r>
    </w:p>
    <w:p w:rsidR="00515AA1" w:rsidRDefault="00515AA1" w:rsidP="000B446F">
      <w:pPr>
        <w:widowControl/>
        <w:spacing w:line="360" w:lineRule="exact"/>
        <w:ind w:left="1618" w:hangingChars="578" w:hanging="1618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802FE1" w:rsidRPr="00404C74" w:rsidRDefault="00802FE1" w:rsidP="00802FE1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提案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</w:p>
    <w:p w:rsidR="00802FE1" w:rsidRPr="00404C74" w:rsidRDefault="00802FE1" w:rsidP="00802FE1">
      <w:pPr>
        <w:widowControl/>
        <w:spacing w:line="360" w:lineRule="exact"/>
        <w:ind w:left="851" w:hangingChars="304" w:hanging="85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案由：</w:t>
      </w:r>
      <w:r w:rsidR="001A40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曾0</w:t>
      </w:r>
      <w:r w:rsidRPr="004C16B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茜老師109學年度第1學期新開授育種資料應用課程</w:t>
      </w:r>
      <w:r w:rsidRPr="004C16B8">
        <w:rPr>
          <w:rFonts w:ascii="標楷體" w:eastAsia="標楷體" w:hAnsi="標楷體" w:cs="Times New Roman"/>
          <w:color w:val="000000" w:themeColor="text1"/>
          <w:sz w:val="28"/>
          <w:szCs w:val="28"/>
        </w:rPr>
        <w:t>，提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請審議。</w:t>
      </w:r>
    </w:p>
    <w:p w:rsidR="00802FE1" w:rsidRPr="00404C74" w:rsidRDefault="00802FE1" w:rsidP="00802FE1">
      <w:pPr>
        <w:widowControl/>
        <w:spacing w:line="36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說明：（一）</w:t>
      </w:r>
      <w:r w:rsidRPr="00802FE1">
        <w:rPr>
          <w:rFonts w:ascii="標楷體" w:eastAsia="標楷體" w:hAnsi="標楷體" w:cs="Times New Roman" w:hint="eastAsia"/>
          <w:color w:val="000000"/>
          <w:sz w:val="28"/>
          <w:szCs w:val="28"/>
        </w:rPr>
        <w:t>本課程擬自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109</w:t>
      </w:r>
      <w:r w:rsidRPr="00802FE1">
        <w:rPr>
          <w:rFonts w:ascii="標楷體" w:eastAsia="標楷體" w:hAnsi="標楷體" w:cs="Times New Roman" w:hint="eastAsia"/>
          <w:color w:val="000000"/>
          <w:sz w:val="28"/>
          <w:szCs w:val="28"/>
        </w:rPr>
        <w:t>學年度起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研究所</w:t>
      </w:r>
      <w:r w:rsidRPr="00802FE1">
        <w:rPr>
          <w:rFonts w:ascii="標楷體" w:eastAsia="標楷體" w:hAnsi="標楷體" w:cs="Times New Roman" w:hint="eastAsia"/>
          <w:color w:val="000000"/>
          <w:sz w:val="28"/>
          <w:szCs w:val="28"/>
        </w:rPr>
        <w:t>入學新生適用</w:t>
      </w:r>
      <w:r w:rsidR="0083090A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802FE1">
        <w:rPr>
          <w:rFonts w:ascii="標楷體" w:eastAsia="標楷體" w:hAnsi="標楷體" w:cs="Times New Roman" w:hint="eastAsia"/>
          <w:color w:val="000000"/>
          <w:sz w:val="28"/>
          <w:szCs w:val="28"/>
        </w:rPr>
        <w:t>2學分2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時數選修課程</w:t>
      </w: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802FE1" w:rsidRPr="0083090A" w:rsidRDefault="00802FE1" w:rsidP="00802FE1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theme="majorEastAsia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（二</w:t>
      </w:r>
      <w:r w:rsidRPr="0083090A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r w:rsidR="0083090A" w:rsidRPr="0083090A">
        <w:rPr>
          <w:rFonts w:ascii="標楷體" w:eastAsia="標楷體" w:hAnsi="標楷體" w:cstheme="majorEastAsia" w:hint="eastAsia"/>
          <w:sz w:val="28"/>
          <w:szCs w:val="28"/>
        </w:rPr>
        <w:t>檢附授課大綱提供審議</w:t>
      </w:r>
      <w:r w:rsidRPr="0083090A">
        <w:rPr>
          <w:rFonts w:ascii="標楷體" w:eastAsia="標楷體" w:hAnsi="標楷體" w:cstheme="majorEastAsia" w:hint="eastAsia"/>
          <w:sz w:val="28"/>
          <w:szCs w:val="28"/>
        </w:rPr>
        <w:t>(附件</w:t>
      </w:r>
      <w:r w:rsidR="0083090A">
        <w:rPr>
          <w:rFonts w:ascii="標楷體" w:eastAsia="標楷體" w:hAnsi="標楷體" w:cstheme="majorEastAsia" w:hint="eastAsia"/>
          <w:sz w:val="28"/>
          <w:szCs w:val="28"/>
        </w:rPr>
        <w:t>八</w:t>
      </w:r>
      <w:r w:rsidR="008A7395">
        <w:rPr>
          <w:rFonts w:ascii="標楷體" w:eastAsia="標楷體" w:hAnsi="標楷體" w:cstheme="majorEastAsia" w:hint="eastAsia"/>
          <w:sz w:val="28"/>
          <w:szCs w:val="28"/>
        </w:rPr>
        <w:t>P</w:t>
      </w:r>
      <w:r w:rsidR="00BC0154">
        <w:rPr>
          <w:rFonts w:ascii="標楷體" w:eastAsia="標楷體" w:hAnsi="標楷體" w:cstheme="majorEastAsia"/>
          <w:sz w:val="28"/>
          <w:szCs w:val="28"/>
        </w:rPr>
        <w:t>19</w:t>
      </w:r>
      <w:r w:rsidRPr="0083090A">
        <w:rPr>
          <w:rFonts w:ascii="標楷體" w:eastAsia="標楷體" w:hAnsi="標楷體" w:cstheme="majorEastAsia" w:hint="eastAsia"/>
          <w:sz w:val="28"/>
          <w:szCs w:val="28"/>
        </w:rPr>
        <w:t>)</w:t>
      </w:r>
    </w:p>
    <w:p w:rsidR="00802FE1" w:rsidRDefault="00802FE1" w:rsidP="00802FE1">
      <w:pPr>
        <w:widowControl/>
        <w:spacing w:line="360" w:lineRule="exact"/>
        <w:ind w:left="1618" w:hangingChars="578" w:hanging="161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4C74">
        <w:rPr>
          <w:rFonts w:ascii="標楷體" w:eastAsia="標楷體" w:hAnsi="標楷體" w:cs="Times New Roman"/>
          <w:color w:val="000000"/>
          <w:sz w:val="28"/>
          <w:szCs w:val="28"/>
        </w:rPr>
        <w:t>決議：</w:t>
      </w:r>
      <w:r w:rsidR="00F9744F">
        <w:rPr>
          <w:rFonts w:ascii="標楷體" w:eastAsia="標楷體" w:hAnsi="標楷體" w:cs="Times New Roman" w:hint="eastAsia"/>
          <w:color w:val="000000"/>
          <w:sz w:val="28"/>
          <w:szCs w:val="28"/>
        </w:rPr>
        <w:t>經討論同意109學年度第一學期開授於碩士班一年級2學分2學時課程。</w:t>
      </w:r>
    </w:p>
    <w:p w:rsidR="00906241" w:rsidRDefault="00906241" w:rsidP="00404C74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4E5A32" w:rsidRDefault="004E5A32" w:rsidP="00404C74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4E5A32" w:rsidRDefault="004E5A32" w:rsidP="00404C74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906241" w:rsidRDefault="00906241" w:rsidP="00404C74">
      <w:pPr>
        <w:widowControl/>
        <w:spacing w:line="360" w:lineRule="exact"/>
        <w:ind w:leftChars="300" w:left="1619" w:hangingChars="321" w:hanging="899"/>
        <w:rPr>
          <w:rFonts w:ascii="標楷體" w:eastAsia="標楷體" w:hAnsi="標楷體" w:cs="Times New Roman"/>
          <w:bCs/>
          <w:color w:val="000000"/>
          <w:sz w:val="28"/>
          <w:szCs w:val="28"/>
        </w:rPr>
      </w:pPr>
    </w:p>
    <w:p w:rsidR="00906241" w:rsidRPr="00F9744F" w:rsidRDefault="00906241" w:rsidP="001A4051">
      <w:pPr>
        <w:widowControl/>
        <w:spacing w:line="360" w:lineRule="exact"/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</w:pPr>
      <w:bookmarkStart w:id="0" w:name="_GoBack"/>
      <w:bookmarkEnd w:id="0"/>
    </w:p>
    <w:sectPr w:rsidR="00906241" w:rsidRPr="00F9744F" w:rsidSect="006B5A04"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B42" w:rsidRDefault="00892B42" w:rsidP="00340F13">
      <w:r>
        <w:separator/>
      </w:r>
    </w:p>
  </w:endnote>
  <w:endnote w:type="continuationSeparator" w:id="0">
    <w:p w:rsidR="00892B42" w:rsidRDefault="00892B42" w:rsidP="0034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B42" w:rsidRDefault="00892B42" w:rsidP="00340F13">
      <w:r>
        <w:separator/>
      </w:r>
    </w:p>
  </w:footnote>
  <w:footnote w:type="continuationSeparator" w:id="0">
    <w:p w:rsidR="00892B42" w:rsidRDefault="00892B42" w:rsidP="0034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1" w15:restartNumberingAfterBreak="0">
    <w:nsid w:val="250C7F21"/>
    <w:multiLevelType w:val="hybridMultilevel"/>
    <w:tmpl w:val="AF8045FC"/>
    <w:lvl w:ilvl="0" w:tplc="6D7CA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74"/>
    <w:rsid w:val="00082215"/>
    <w:rsid w:val="000A0C59"/>
    <w:rsid w:val="000B446F"/>
    <w:rsid w:val="000F0BDD"/>
    <w:rsid w:val="001A23C8"/>
    <w:rsid w:val="001A4051"/>
    <w:rsid w:val="001D0C30"/>
    <w:rsid w:val="001E4B22"/>
    <w:rsid w:val="00340F13"/>
    <w:rsid w:val="0038256F"/>
    <w:rsid w:val="00404C74"/>
    <w:rsid w:val="0043554C"/>
    <w:rsid w:val="004609E7"/>
    <w:rsid w:val="00471F60"/>
    <w:rsid w:val="004C16B8"/>
    <w:rsid w:val="004E5A32"/>
    <w:rsid w:val="00515AA1"/>
    <w:rsid w:val="00560983"/>
    <w:rsid w:val="005746DE"/>
    <w:rsid w:val="005B4BAE"/>
    <w:rsid w:val="005F5A52"/>
    <w:rsid w:val="00617497"/>
    <w:rsid w:val="00651BF6"/>
    <w:rsid w:val="006A0735"/>
    <w:rsid w:val="006B5A04"/>
    <w:rsid w:val="00802FE1"/>
    <w:rsid w:val="00810B8D"/>
    <w:rsid w:val="00826843"/>
    <w:rsid w:val="0083090A"/>
    <w:rsid w:val="00870292"/>
    <w:rsid w:val="00892B42"/>
    <w:rsid w:val="008A7395"/>
    <w:rsid w:val="008D5068"/>
    <w:rsid w:val="008F46BA"/>
    <w:rsid w:val="00906241"/>
    <w:rsid w:val="00907296"/>
    <w:rsid w:val="009F1815"/>
    <w:rsid w:val="00AE4855"/>
    <w:rsid w:val="00BA491E"/>
    <w:rsid w:val="00BC0154"/>
    <w:rsid w:val="00CA7D7B"/>
    <w:rsid w:val="00CD55C0"/>
    <w:rsid w:val="00D47B03"/>
    <w:rsid w:val="00DC1EF5"/>
    <w:rsid w:val="00E252F4"/>
    <w:rsid w:val="00E44EE6"/>
    <w:rsid w:val="00E97813"/>
    <w:rsid w:val="00EF04A1"/>
    <w:rsid w:val="00F448A3"/>
    <w:rsid w:val="00F46CC9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A5D6F-EA1D-44BA-8429-F0DF69A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EE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link w:val="50"/>
    <w:uiPriority w:val="99"/>
    <w:qFormat/>
    <w:rsid w:val="00471F60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F13"/>
    <w:rPr>
      <w:sz w:val="20"/>
      <w:szCs w:val="20"/>
    </w:rPr>
  </w:style>
  <w:style w:type="character" w:customStyle="1" w:styleId="50">
    <w:name w:val="標題 5 字元"/>
    <w:basedOn w:val="a0"/>
    <w:link w:val="5"/>
    <w:uiPriority w:val="99"/>
    <w:rsid w:val="00471F60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E44EE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E44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4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6658-5FAC-4E29-A463-C989C8B8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2020-03-16T08:13:00Z</cp:lastPrinted>
  <dcterms:created xsi:type="dcterms:W3CDTF">2020-08-31T08:52:00Z</dcterms:created>
  <dcterms:modified xsi:type="dcterms:W3CDTF">2020-08-31T08:52:00Z</dcterms:modified>
</cp:coreProperties>
</file>