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18" w:rsidRPr="00B0507E" w:rsidRDefault="00C37D18" w:rsidP="00C37D18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/>
          <w:b/>
          <w:sz w:val="56"/>
          <w:szCs w:val="56"/>
        </w:rPr>
        <w:t>201</w:t>
      </w:r>
      <w:r w:rsidR="009D6895">
        <w:rPr>
          <w:rFonts w:ascii="Times New Roman" w:eastAsia="標楷體" w:hAnsi="Times New Roman" w:cs="Times New Roman" w:hint="eastAsia"/>
          <w:b/>
          <w:sz w:val="56"/>
          <w:szCs w:val="56"/>
        </w:rPr>
        <w:t>9</w:t>
      </w:r>
      <w:r w:rsidRPr="00B0507E">
        <w:rPr>
          <w:rFonts w:ascii="Times New Roman" w:eastAsia="標楷體" w:hAnsi="Times New Roman" w:cs="Times New Roman"/>
          <w:b/>
          <w:sz w:val="56"/>
          <w:szCs w:val="56"/>
        </w:rPr>
        <w:t>稻江國際學術研討會</w:t>
      </w:r>
    </w:p>
    <w:p w:rsidR="00C37D18" w:rsidRPr="00B0507E" w:rsidRDefault="00C37D18" w:rsidP="00C37D18">
      <w:pPr>
        <w:jc w:val="center"/>
        <w:rPr>
          <w:rFonts w:ascii="Times New Roman" w:eastAsia="標楷體" w:hAnsi="Times New Roman" w:cs="Times New Roman"/>
          <w:b/>
          <w:color w:val="1F497D" w:themeColor="text2"/>
          <w:sz w:val="56"/>
          <w:szCs w:val="56"/>
        </w:rPr>
      </w:pPr>
      <w:r w:rsidRPr="00B0507E">
        <w:rPr>
          <w:rFonts w:ascii="Times New Roman" w:eastAsia="標楷體" w:hAnsi="Times New Roman" w:cs="Times New Roman"/>
          <w:b/>
          <w:color w:val="1F497D" w:themeColor="text2"/>
          <w:kern w:val="0"/>
          <w:sz w:val="52"/>
          <w:szCs w:val="52"/>
        </w:rPr>
        <w:t>論文徵稿</w:t>
      </w:r>
    </w:p>
    <w:p w:rsidR="00C37D18" w:rsidRDefault="00C37D18" w:rsidP="00C37D18">
      <w:pPr>
        <w:rPr>
          <w:rFonts w:ascii="Times New Roman" w:eastAsia="標楷體" w:hAnsi="Times New Roman" w:cs="Times New Roman"/>
          <w:b/>
        </w:rPr>
      </w:pPr>
    </w:p>
    <w:p w:rsidR="00C37D18" w:rsidRPr="00B0507E" w:rsidRDefault="00C37D18" w:rsidP="00C37D18">
      <w:pPr>
        <w:rPr>
          <w:rFonts w:ascii="Times New Roman" w:eastAsia="標楷體" w:hAnsi="Times New Roman" w:cs="Times New Roman"/>
          <w:b/>
        </w:rPr>
      </w:pPr>
    </w:p>
    <w:p w:rsidR="00C37D18" w:rsidRPr="00B0507E" w:rsidRDefault="00C37D18" w:rsidP="00C37D18">
      <w:pPr>
        <w:pStyle w:val="a3"/>
        <w:numPr>
          <w:ilvl w:val="0"/>
          <w:numId w:val="2"/>
        </w:numPr>
        <w:ind w:leftChars="0" w:left="426"/>
        <w:rPr>
          <w:rFonts w:ascii="Times New Roman" w:eastAsia="標楷體" w:hAnsi="Times New Roman" w:cs="Times New Roman"/>
          <w:b/>
          <w:sz w:val="32"/>
          <w:szCs w:val="32"/>
        </w:rPr>
      </w:pPr>
      <w:r w:rsidRPr="00B0507E">
        <w:rPr>
          <w:rFonts w:ascii="Times New Roman" w:eastAsia="標楷體" w:hAnsi="Times New Roman" w:cs="Times New Roman"/>
          <w:b/>
          <w:sz w:val="32"/>
          <w:szCs w:val="32"/>
        </w:rPr>
        <w:t>論文發表、投稿與審查</w:t>
      </w:r>
    </w:p>
    <w:p w:rsidR="00C37D18" w:rsidRPr="00084BC4" w:rsidRDefault="00C37D18" w:rsidP="00C37D18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sz w:val="28"/>
          <w:szCs w:val="28"/>
          <w:lang w:val="en-GB"/>
        </w:rPr>
      </w:pPr>
      <w:r w:rsidRPr="00084BC4">
        <w:rPr>
          <w:rFonts w:ascii="Times New Roman" w:eastAsia="標楷體" w:hAnsi="Times New Roman" w:cs="Times New Roman"/>
          <w:b/>
          <w:sz w:val="28"/>
          <w:szCs w:val="28"/>
        </w:rPr>
        <w:t>論文發表：</w:t>
      </w:r>
      <w:r w:rsidRPr="00084BC4">
        <w:rPr>
          <w:rFonts w:eastAsia="標楷體" w:hAnsi="標楷體" w:hint="eastAsia"/>
          <w:sz w:val="28"/>
          <w:szCs w:val="28"/>
          <w:lang w:val="en-GB"/>
        </w:rPr>
        <w:t>：</w:t>
      </w:r>
      <w:r w:rsidR="00702635">
        <w:rPr>
          <w:rFonts w:eastAsia="標楷體" w:hAnsi="標楷體" w:hint="eastAsia"/>
          <w:sz w:val="28"/>
          <w:szCs w:val="28"/>
          <w:lang w:val="en-GB"/>
        </w:rPr>
        <w:t>主要</w:t>
      </w:r>
      <w:r w:rsidRPr="00084BC4">
        <w:rPr>
          <w:rFonts w:eastAsia="標楷體" w:hAnsi="標楷體" w:hint="eastAsia"/>
          <w:sz w:val="28"/>
          <w:szCs w:val="28"/>
          <w:lang w:val="en-GB"/>
        </w:rPr>
        <w:t>分為</w:t>
      </w:r>
      <w:r w:rsidRPr="00084BC4">
        <w:rPr>
          <w:rFonts w:eastAsia="標楷體" w:hint="eastAsia"/>
          <w:b/>
          <w:sz w:val="28"/>
          <w:szCs w:val="28"/>
        </w:rPr>
        <w:t>「</w:t>
      </w:r>
      <w:r w:rsidR="00702635">
        <w:rPr>
          <w:rFonts w:eastAsia="標楷體" w:hint="eastAsia"/>
          <w:b/>
          <w:sz w:val="28"/>
          <w:szCs w:val="28"/>
        </w:rPr>
        <w:t>科技」、「民生</w:t>
      </w:r>
      <w:r w:rsidRPr="00084BC4">
        <w:rPr>
          <w:rFonts w:eastAsia="標楷體" w:hint="eastAsia"/>
          <w:b/>
          <w:sz w:val="28"/>
          <w:szCs w:val="28"/>
        </w:rPr>
        <w:t>」、「休閒運動」</w:t>
      </w:r>
      <w:r w:rsidRPr="00084BC4">
        <w:rPr>
          <w:rFonts w:eastAsia="標楷體" w:hint="eastAsia"/>
          <w:sz w:val="28"/>
          <w:szCs w:val="28"/>
        </w:rPr>
        <w:t>等三大</w:t>
      </w:r>
      <w:r w:rsidRPr="00084BC4">
        <w:rPr>
          <w:rFonts w:eastAsia="標楷體"/>
          <w:sz w:val="28"/>
          <w:szCs w:val="28"/>
        </w:rPr>
        <w:t>議題</w:t>
      </w:r>
      <w:r w:rsidRPr="00084BC4">
        <w:rPr>
          <w:rFonts w:eastAsia="標楷體" w:hAnsi="新細明體" w:cs="新細明體" w:hint="eastAsia"/>
          <w:kern w:val="0"/>
          <w:sz w:val="28"/>
          <w:szCs w:val="28"/>
        </w:rPr>
        <w:t>，約</w:t>
      </w:r>
      <w:r w:rsidRPr="00084BC4">
        <w:rPr>
          <w:rFonts w:eastAsia="標楷體" w:hAnsi="新細明體" w:cs="新細明體" w:hint="eastAsia"/>
          <w:kern w:val="0"/>
          <w:sz w:val="28"/>
          <w:szCs w:val="28"/>
        </w:rPr>
        <w:t>50</w:t>
      </w:r>
      <w:r w:rsidRPr="00084BC4">
        <w:rPr>
          <w:rFonts w:eastAsia="標楷體" w:hAnsi="Aarco1"/>
          <w:sz w:val="28"/>
          <w:szCs w:val="28"/>
        </w:rPr>
        <w:t>篇</w:t>
      </w:r>
      <w:r w:rsidRPr="00084BC4">
        <w:rPr>
          <w:rFonts w:eastAsia="標楷體" w:hAnsi="Aarco1" w:hint="eastAsia"/>
          <w:sz w:val="28"/>
          <w:szCs w:val="28"/>
        </w:rPr>
        <w:t>。分為口頭發表與海報發表兩種形式，茲分述如下：</w:t>
      </w:r>
    </w:p>
    <w:p w:rsidR="00C37D18" w:rsidRPr="00AC3FCF" w:rsidRDefault="00C37D18" w:rsidP="00C37D18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C3FCF">
        <w:rPr>
          <w:rFonts w:ascii="Times New Roman" w:eastAsia="標楷體" w:hAnsi="Times New Roman" w:cs="Times New Roman"/>
          <w:b/>
          <w:sz w:val="28"/>
          <w:szCs w:val="28"/>
        </w:rPr>
        <w:t>口頭發表：</w:t>
      </w:r>
      <w:r w:rsidRPr="00AC3FCF">
        <w:rPr>
          <w:rFonts w:ascii="Times New Roman" w:eastAsia="標楷體" w:hAnsi="Times New Roman" w:cs="Times New Roman"/>
          <w:sz w:val="28"/>
          <w:szCs w:val="28"/>
        </w:rPr>
        <w:t>1</w:t>
      </w:r>
      <w:r w:rsidRPr="00AC3FC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AC3FCF">
        <w:rPr>
          <w:rFonts w:ascii="Times New Roman" w:eastAsia="標楷體" w:hAnsi="Times New Roman" w:cs="Times New Roman"/>
          <w:sz w:val="28"/>
          <w:szCs w:val="28"/>
        </w:rPr>
        <w:t>分鐘口頭陳述，</w:t>
      </w:r>
      <w:r w:rsidRPr="00AC3FCF">
        <w:rPr>
          <w:rFonts w:ascii="Times New Roman" w:eastAsia="標楷體" w:hAnsi="Times New Roman" w:cs="Times New Roman"/>
          <w:sz w:val="28"/>
          <w:szCs w:val="28"/>
        </w:rPr>
        <w:t>5</w:t>
      </w:r>
      <w:r w:rsidRPr="00AC3FCF">
        <w:rPr>
          <w:rFonts w:ascii="Times New Roman" w:eastAsia="標楷體" w:hAnsi="Times New Roman" w:cs="Times New Roman"/>
          <w:sz w:val="28"/>
          <w:szCs w:val="28"/>
        </w:rPr>
        <w:t>分鐘問答討論。口頭發表者</w:t>
      </w:r>
      <w:r w:rsidRPr="00AC3F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</w:t>
      </w:r>
      <w:r w:rsidRPr="00AC3FCF">
        <w:rPr>
          <w:rFonts w:ascii="Times New Roman" w:eastAsia="標楷體" w:hAnsi="Times New Roman" w:cs="Times New Roman"/>
          <w:sz w:val="28"/>
          <w:szCs w:val="28"/>
          <w:u w:val="single"/>
        </w:rPr>
        <w:t>201</w:t>
      </w:r>
      <w:r w:rsidR="00932C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9</w:t>
      </w:r>
      <w:r w:rsidRPr="00AC3FCF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Pr="00AC3FCF"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 w:rsidR="007026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</w:t>
      </w:r>
      <w:r w:rsidRPr="00AC3FCF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932C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10</w:t>
      </w:r>
      <w:r w:rsidRPr="00AC3FCF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  <w:r w:rsidRPr="00AC3FCF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(</w:t>
      </w:r>
      <w:r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星期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二</w:t>
      </w:r>
      <w:r w:rsidRPr="00AC3FCF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)</w:t>
      </w:r>
      <w:r w:rsidRPr="00AC3FCF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>前</w:t>
      </w:r>
      <w:r w:rsidRPr="00AC3F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，將所發表之</w:t>
      </w:r>
      <w:r w:rsidRPr="00AC3F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PPT</w:t>
      </w:r>
      <w:r w:rsidRPr="00AC3F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</w:t>
      </w:r>
      <w:r w:rsidRPr="00AC3F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AC3FC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給大會。</w:t>
      </w:r>
    </w:p>
    <w:p w:rsidR="00C37D18" w:rsidRPr="00046215" w:rsidRDefault="00C37D18" w:rsidP="00C37D18">
      <w:pPr>
        <w:pStyle w:val="a3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eastAsia="標楷體" w:hAnsi="標楷體"/>
          <w:sz w:val="28"/>
          <w:szCs w:val="28"/>
          <w:lang w:val="en-GB"/>
        </w:rPr>
      </w:pPr>
      <w:r w:rsidRPr="00AC3FCF">
        <w:rPr>
          <w:rFonts w:eastAsia="標楷體" w:hAnsi="標楷體" w:hint="eastAsia"/>
          <w:b/>
          <w:sz w:val="28"/>
          <w:szCs w:val="28"/>
          <w:lang w:val="en-GB"/>
        </w:rPr>
        <w:t>海報發表：</w:t>
      </w:r>
      <w:r w:rsidRPr="00AC3FCF">
        <w:rPr>
          <w:rFonts w:ascii="Times New Roman" w:eastAsia="標楷體" w:hAnsi="Times New Roman" w:cs="Times New Roman"/>
          <w:sz w:val="28"/>
          <w:szCs w:val="28"/>
        </w:rPr>
        <w:t>發表者在現場與其他與會人員討論互動，並請發表者提供</w:t>
      </w:r>
      <w:r w:rsidRPr="00AC3FCF">
        <w:rPr>
          <w:rFonts w:ascii="Times New Roman" w:eastAsia="標楷體" w:hAnsi="Times New Roman" w:cs="Times New Roman"/>
          <w:sz w:val="28"/>
          <w:szCs w:val="28"/>
        </w:rPr>
        <w:t>3-5</w:t>
      </w:r>
      <w:r w:rsidRPr="00AC3FCF">
        <w:rPr>
          <w:rFonts w:ascii="Times New Roman" w:eastAsia="標楷體" w:hAnsi="Times New Roman" w:cs="Times New Roman"/>
          <w:sz w:val="28"/>
          <w:szCs w:val="28"/>
        </w:rPr>
        <w:t>分鐘解說。海報</w:t>
      </w:r>
      <w:r>
        <w:rPr>
          <w:rFonts w:ascii="Times New Roman" w:eastAsia="標楷體" w:hAnsi="Times New Roman" w:cs="Times New Roman" w:hint="eastAsia"/>
          <w:sz w:val="28"/>
          <w:szCs w:val="28"/>
        </w:rPr>
        <w:t>論文由</w:t>
      </w:r>
      <w:r w:rsidRPr="00AC3FCF">
        <w:rPr>
          <w:rFonts w:ascii="Times New Roman" w:eastAsia="標楷體" w:hAnsi="Times New Roman" w:cs="Times New Roman"/>
          <w:sz w:val="28"/>
          <w:szCs w:val="28"/>
        </w:rPr>
        <w:t>發表者</w:t>
      </w:r>
      <w:r>
        <w:rPr>
          <w:rFonts w:ascii="Times New Roman" w:eastAsia="標楷體" w:hAnsi="Times New Roman" w:cs="Times New Roman" w:hint="eastAsia"/>
          <w:sz w:val="28"/>
          <w:szCs w:val="28"/>
        </w:rPr>
        <w:t>自行列印輸出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海報大小為</w:t>
      </w:r>
      <w:r>
        <w:rPr>
          <w:rFonts w:ascii="Times New Roman" w:eastAsia="標楷體" w:hAnsi="Times New Roman" w:cs="Times New Roman" w:hint="eastAsia"/>
          <w:sz w:val="28"/>
          <w:szCs w:val="28"/>
        </w:rPr>
        <w:t>A1(594mm x 841mm)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，請作者統一格式製作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46215">
        <w:rPr>
          <w:rFonts w:ascii="Times New Roman" w:eastAsia="標楷體" w:hAnsi="Times New Roman" w:cs="Times New Roman" w:hint="eastAsia"/>
          <w:sz w:val="28"/>
          <w:szCs w:val="28"/>
        </w:rPr>
        <w:t>須於當日上午</w:t>
      </w:r>
      <w:r w:rsidRPr="0004621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046215">
        <w:rPr>
          <w:rFonts w:ascii="Times New Roman" w:eastAsia="標楷體" w:hAnsi="Times New Roman" w:cs="Times New Roman"/>
          <w:sz w:val="28"/>
          <w:szCs w:val="28"/>
        </w:rPr>
        <w:t>：</w:t>
      </w:r>
      <w:r w:rsidRPr="00046215">
        <w:rPr>
          <w:rFonts w:ascii="Times New Roman" w:eastAsia="標楷體" w:hAnsi="Times New Roman" w:cs="Times New Roman"/>
          <w:sz w:val="28"/>
          <w:szCs w:val="28"/>
        </w:rPr>
        <w:t>00</w:t>
      </w:r>
      <w:r w:rsidRPr="00046215">
        <w:rPr>
          <w:rFonts w:ascii="Times New Roman" w:eastAsia="標楷體" w:hAnsi="Times New Roman" w:cs="Times New Roman" w:hint="eastAsia"/>
          <w:sz w:val="28"/>
          <w:szCs w:val="28"/>
        </w:rPr>
        <w:t>前自行攜至會場指定地點</w:t>
      </w:r>
      <w:r w:rsidRPr="00046215">
        <w:rPr>
          <w:rFonts w:ascii="Times New Roman" w:eastAsia="標楷體" w:hAnsi="Times New Roman" w:cs="Times New Roman"/>
          <w:sz w:val="28"/>
          <w:szCs w:val="28"/>
        </w:rPr>
        <w:t>張貼完畢</w:t>
      </w:r>
      <w:r w:rsidRPr="00046215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046215">
        <w:rPr>
          <w:rFonts w:ascii="Times New Roman" w:eastAsia="標楷體" w:hAnsi="Times New Roman" w:cs="Times New Roman"/>
          <w:sz w:val="28"/>
          <w:szCs w:val="28"/>
        </w:rPr>
        <w:t>中午</w:t>
      </w:r>
      <w:r w:rsidRPr="00046215">
        <w:rPr>
          <w:rFonts w:ascii="Times New Roman" w:eastAsia="標楷體" w:hAnsi="Times New Roman" w:cs="Times New Roman"/>
          <w:sz w:val="28"/>
          <w:szCs w:val="28"/>
        </w:rPr>
        <w:t>12</w:t>
      </w:r>
      <w:r w:rsidRPr="00046215">
        <w:rPr>
          <w:rFonts w:ascii="Times New Roman" w:eastAsia="標楷體" w:hAnsi="Times New Roman" w:cs="Times New Roman"/>
          <w:sz w:val="28"/>
          <w:szCs w:val="28"/>
        </w:rPr>
        <w:t>：</w:t>
      </w:r>
      <w:r w:rsidRPr="00046215">
        <w:rPr>
          <w:rFonts w:ascii="Times New Roman" w:eastAsia="標楷體" w:hAnsi="Times New Roman" w:cs="Times New Roman"/>
          <w:sz w:val="28"/>
          <w:szCs w:val="28"/>
        </w:rPr>
        <w:t>00</w:t>
      </w:r>
      <w:r w:rsidRPr="00046215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046215">
        <w:rPr>
          <w:rFonts w:ascii="Times New Roman" w:eastAsia="標楷體" w:hAnsi="Times New Roman" w:cs="Times New Roman"/>
          <w:sz w:val="28"/>
          <w:szCs w:val="28"/>
        </w:rPr>
        <w:t>地點就位，以便回答提問者之問題，如未至海報張貼地點之</w:t>
      </w:r>
      <w:proofErr w:type="gramStart"/>
      <w:r w:rsidRPr="00046215">
        <w:rPr>
          <w:rFonts w:ascii="Times New Roman" w:eastAsia="標楷體" w:hAnsi="Times New Roman" w:cs="Times New Roman"/>
          <w:sz w:val="28"/>
          <w:szCs w:val="28"/>
        </w:rPr>
        <w:t>發表者恕不</w:t>
      </w:r>
      <w:proofErr w:type="gramEnd"/>
      <w:r w:rsidRPr="00046215">
        <w:rPr>
          <w:rFonts w:ascii="Times New Roman" w:eastAsia="標楷體" w:hAnsi="Times New Roman" w:cs="Times New Roman"/>
          <w:sz w:val="28"/>
          <w:szCs w:val="28"/>
        </w:rPr>
        <w:t>發給發表證書。</w:t>
      </w:r>
    </w:p>
    <w:p w:rsidR="00C37D18" w:rsidRPr="00B0507E" w:rsidRDefault="00C37D18" w:rsidP="00C37D18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37D18" w:rsidRPr="00374E21" w:rsidRDefault="00C37D18" w:rsidP="00C37D18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b/>
          <w:sz w:val="28"/>
          <w:szCs w:val="28"/>
        </w:rPr>
        <w:t>投稿與審查：</w:t>
      </w:r>
      <w:r w:rsidRPr="00B0507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74E21">
        <w:rPr>
          <w:rFonts w:ascii="Times New Roman" w:eastAsia="標楷體" w:hAnsi="Times New Roman" w:cs="Times New Roman"/>
          <w:sz w:val="28"/>
          <w:szCs w:val="28"/>
        </w:rPr>
        <w:t>即日起至</w:t>
      </w:r>
      <w:r w:rsidRPr="00374E21">
        <w:rPr>
          <w:rFonts w:ascii="Times New Roman" w:eastAsia="標楷體" w:hAnsi="Times New Roman" w:cs="Times New Roman"/>
          <w:sz w:val="28"/>
          <w:szCs w:val="28"/>
        </w:rPr>
        <w:t>201</w:t>
      </w:r>
      <w:r w:rsidR="00932C4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74E21">
        <w:rPr>
          <w:rFonts w:ascii="Times New Roman" w:eastAsia="標楷體" w:hAnsi="Times New Roman" w:cs="Times New Roman"/>
          <w:sz w:val="28"/>
          <w:szCs w:val="28"/>
        </w:rPr>
        <w:t>年</w:t>
      </w:r>
      <w:r w:rsidRPr="00374E21">
        <w:rPr>
          <w:rFonts w:ascii="Times New Roman" w:eastAsia="標楷體" w:hAnsi="Times New Roman" w:cs="Times New Roman"/>
          <w:sz w:val="28"/>
          <w:szCs w:val="28"/>
        </w:rPr>
        <w:t>1</w:t>
      </w:r>
      <w:r w:rsidR="00932C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74E21">
        <w:rPr>
          <w:rFonts w:ascii="Times New Roman" w:eastAsia="標楷體" w:hAnsi="Times New Roman" w:cs="Times New Roman"/>
          <w:sz w:val="28"/>
          <w:szCs w:val="28"/>
        </w:rPr>
        <w:t>月</w:t>
      </w:r>
      <w:r w:rsidR="00932C4A">
        <w:rPr>
          <w:rFonts w:ascii="Times New Roman" w:eastAsia="標楷體" w:hAnsi="Times New Roman" w:cs="Times New Roman"/>
          <w:sz w:val="28"/>
          <w:szCs w:val="28"/>
        </w:rPr>
        <w:t>25</w:t>
      </w:r>
      <w:r w:rsidRPr="00374E21">
        <w:rPr>
          <w:rFonts w:ascii="Times New Roman" w:eastAsia="標楷體" w:hAnsi="Times New Roman" w:cs="Times New Roman"/>
          <w:sz w:val="28"/>
          <w:szCs w:val="28"/>
        </w:rPr>
        <w:t>日</w:t>
      </w:r>
      <w:r w:rsidRPr="00374E21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374E21">
        <w:rPr>
          <w:rFonts w:ascii="Times New Roman" w:eastAsia="標楷體" w:hAnsi="Times New Roman" w:cs="Times New Roman"/>
          <w:kern w:val="0"/>
          <w:sz w:val="28"/>
          <w:szCs w:val="28"/>
        </w:rPr>
        <w:t>星期</w:t>
      </w:r>
      <w:r w:rsidR="0070263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Pr="00374E21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374E21">
        <w:rPr>
          <w:rFonts w:ascii="Times New Roman" w:eastAsia="標楷體" w:hAnsi="Times New Roman" w:cs="Times New Roman"/>
          <w:sz w:val="28"/>
          <w:szCs w:val="28"/>
        </w:rPr>
        <w:t>截止。</w:t>
      </w:r>
    </w:p>
    <w:p w:rsidR="00C37D18" w:rsidRPr="00B0507E" w:rsidRDefault="00702635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口頭論文</w:t>
      </w:r>
      <w:r w:rsidR="00C37D18" w:rsidRPr="00B0507E">
        <w:rPr>
          <w:rFonts w:ascii="Times New Roman" w:eastAsia="標楷體" w:hAnsi="Times New Roman" w:cs="Times New Roman"/>
          <w:sz w:val="28"/>
          <w:szCs w:val="28"/>
        </w:rPr>
        <w:t>投稿</w:t>
      </w:r>
      <w:r w:rsidR="00C37D18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C37D18" w:rsidRPr="00B0507E">
        <w:rPr>
          <w:rFonts w:ascii="Times New Roman" w:eastAsia="標楷體" w:hAnsi="Times New Roman" w:cs="Times New Roman"/>
          <w:sz w:val="28"/>
          <w:szCs w:val="28"/>
        </w:rPr>
        <w:t>請於</w:t>
      </w:r>
      <w:r w:rsidR="00C37D18">
        <w:rPr>
          <w:rFonts w:ascii="Times New Roman" w:eastAsia="標楷體" w:hAnsi="Times New Roman" w:cs="Times New Roman"/>
          <w:sz w:val="28"/>
          <w:szCs w:val="28"/>
          <w:u w:val="single"/>
        </w:rPr>
        <w:t>201</w:t>
      </w:r>
      <w:r w:rsidR="00932C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9</w:t>
      </w:r>
      <w:r w:rsidR="00C37D18"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="00C37D18"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932C4A">
        <w:rPr>
          <w:rFonts w:ascii="Times New Roman" w:eastAsia="標楷體" w:hAnsi="Times New Roman" w:cs="Times New Roman"/>
          <w:sz w:val="28"/>
          <w:szCs w:val="28"/>
          <w:u w:val="single"/>
        </w:rPr>
        <w:t>25</w:t>
      </w:r>
      <w:r w:rsidR="00C37D18"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  <w:r w:rsidR="00C37D18"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 w:rsidR="00C37D18">
        <w:rPr>
          <w:rFonts w:ascii="Times New Roman" w:eastAsia="標楷體" w:hAnsi="Times New Roman" w:cs="Times New Roman"/>
          <w:sz w:val="28"/>
          <w:szCs w:val="28"/>
          <w:u w:val="single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</w:t>
      </w:r>
      <w:r w:rsidR="00C37D18"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)</w:t>
      </w:r>
      <w:r w:rsidR="00C37D18"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前，將「論文全文」</w:t>
      </w:r>
      <w:r w:rsidR="00C37D18" w:rsidRPr="00B0507E">
        <w:rPr>
          <w:rFonts w:ascii="Times New Roman" w:eastAsia="標楷體" w:hAnsi="Times New Roman" w:cs="Times New Roman"/>
          <w:sz w:val="28"/>
          <w:szCs w:val="28"/>
        </w:rPr>
        <w:t>以電子郵件寄</w:t>
      </w:r>
      <w:r w:rsidR="00C37D18" w:rsidRPr="00B0507E">
        <w:rPr>
          <w:rFonts w:ascii="Times New Roman" w:eastAsia="標楷體" w:hAnsi="Times New Roman" w:cs="Times New Roman"/>
          <w:sz w:val="28"/>
          <w:szCs w:val="28"/>
        </w:rPr>
        <w:t>E-mail</w:t>
      </w:r>
      <w:r w:rsidR="00C37D18" w:rsidRPr="00B0507E">
        <w:rPr>
          <w:rFonts w:ascii="Times New Roman" w:eastAsia="標楷體" w:hAnsi="Times New Roman" w:cs="Times New Roman"/>
          <w:sz w:val="28"/>
          <w:szCs w:val="28"/>
        </w:rPr>
        <w:t>：</w:t>
      </w:r>
      <w:r w:rsidR="002D5CBA">
        <w:fldChar w:fldCharType="begin"/>
      </w:r>
      <w:r w:rsidR="002D5CBA">
        <w:instrText xml:space="preserve"> HYPERLINK "mailto:rd_2s02@office.toko.edu.tw" </w:instrText>
      </w:r>
      <w:r w:rsidR="002D5CBA">
        <w:fldChar w:fldCharType="separate"/>
      </w:r>
      <w:r w:rsidR="00C37D18" w:rsidRPr="00B0507E">
        <w:rPr>
          <w:rStyle w:val="a5"/>
          <w:rFonts w:ascii="Times New Roman" w:eastAsia="標楷體" w:hAnsi="Times New Roman" w:cs="Times New Roman"/>
          <w:sz w:val="26"/>
          <w:szCs w:val="26"/>
        </w:rPr>
        <w:t>rd_2s02@office.toko.edu.tw</w:t>
      </w:r>
      <w:r w:rsidR="002D5CBA">
        <w:rPr>
          <w:rStyle w:val="a5"/>
          <w:rFonts w:ascii="Times New Roman" w:eastAsia="標楷體" w:hAnsi="Times New Roman" w:cs="Times New Roman"/>
          <w:sz w:val="26"/>
          <w:szCs w:val="26"/>
        </w:rPr>
        <w:fldChar w:fldCharType="end"/>
      </w:r>
      <w:r w:rsidR="00C37D18" w:rsidRPr="00B0507E">
        <w:rPr>
          <w:rFonts w:ascii="Times New Roman" w:eastAsia="標楷體" w:hAnsi="Times New Roman" w:cs="Times New Roman"/>
          <w:sz w:val="28"/>
          <w:szCs w:val="28"/>
        </w:rPr>
        <w:t>。投稿後三日內務必確認是否收到主辦單位的收到回覆。</w:t>
      </w:r>
    </w:p>
    <w:p w:rsidR="00702635" w:rsidRDefault="00702635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海報論文</w:t>
      </w:r>
      <w:r w:rsidRPr="00B0507E">
        <w:rPr>
          <w:rFonts w:ascii="Times New Roman" w:eastAsia="標楷體" w:hAnsi="Times New Roman" w:cs="Times New Roman"/>
          <w:sz w:val="28"/>
          <w:szCs w:val="28"/>
        </w:rPr>
        <w:t>投稿</w:t>
      </w:r>
      <w:r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Pr="00B0507E">
        <w:rPr>
          <w:rFonts w:ascii="Times New Roman" w:eastAsia="標楷體" w:hAnsi="Times New Roman" w:cs="Times New Roman"/>
          <w:sz w:val="28"/>
          <w:szCs w:val="28"/>
        </w:rPr>
        <w:t>請於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201</w:t>
      </w:r>
      <w:r w:rsidR="00932C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9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932C4A">
        <w:rPr>
          <w:rFonts w:ascii="Times New Roman" w:eastAsia="標楷體" w:hAnsi="Times New Roman" w:cs="Times New Roman"/>
          <w:sz w:val="28"/>
          <w:szCs w:val="28"/>
          <w:u w:val="single"/>
        </w:rPr>
        <w:t>25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前，將「論文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摘要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」</w:t>
      </w:r>
      <w:r w:rsidRPr="00B0507E">
        <w:rPr>
          <w:rFonts w:ascii="Times New Roman" w:eastAsia="標楷體" w:hAnsi="Times New Roman" w:cs="Times New Roman"/>
          <w:sz w:val="28"/>
          <w:szCs w:val="28"/>
        </w:rPr>
        <w:t>以電子郵件寄</w:t>
      </w:r>
      <w:r w:rsidRPr="00B0507E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0507E">
        <w:rPr>
          <w:rFonts w:ascii="Times New Roman" w:eastAsia="標楷體" w:hAnsi="Times New Roman" w:cs="Times New Roman"/>
          <w:sz w:val="28"/>
          <w:szCs w:val="28"/>
        </w:rPr>
        <w:t>：</w:t>
      </w:r>
      <w:r w:rsidR="002D5CBA">
        <w:fldChar w:fldCharType="begin"/>
      </w:r>
      <w:r w:rsidR="002D5CBA">
        <w:instrText xml:space="preserve"> HYPERLINK "mailto:rd_2s02@office.toko.edu.tw" </w:instrText>
      </w:r>
      <w:r w:rsidR="002D5CBA">
        <w:fldChar w:fldCharType="separate"/>
      </w:r>
      <w:r w:rsidRPr="00B0507E">
        <w:rPr>
          <w:rStyle w:val="a5"/>
          <w:rFonts w:ascii="Times New Roman" w:eastAsia="標楷體" w:hAnsi="Times New Roman" w:cs="Times New Roman"/>
          <w:sz w:val="26"/>
          <w:szCs w:val="26"/>
        </w:rPr>
        <w:t>rd_2s02@office.toko.edu.tw</w:t>
      </w:r>
      <w:r w:rsidR="002D5CBA">
        <w:rPr>
          <w:rStyle w:val="a5"/>
          <w:rFonts w:ascii="Times New Roman" w:eastAsia="標楷體" w:hAnsi="Times New Roman" w:cs="Times New Roman"/>
          <w:sz w:val="26"/>
          <w:szCs w:val="26"/>
        </w:rPr>
        <w:fldChar w:fldCharType="end"/>
      </w:r>
      <w:r w:rsidRPr="00B0507E">
        <w:rPr>
          <w:rFonts w:ascii="Times New Roman" w:eastAsia="標楷體" w:hAnsi="Times New Roman" w:cs="Times New Roman"/>
          <w:sz w:val="28"/>
          <w:szCs w:val="28"/>
        </w:rPr>
        <w:t>。投稿後三日內務必確認是否收到主辦單位的收到回覆。</w:t>
      </w:r>
    </w:p>
    <w:p w:rsidR="00C37D18" w:rsidRPr="00B0507E" w:rsidRDefault="00C37D18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>論文格式、報名</w:t>
      </w:r>
      <w:r w:rsidR="00932C4A">
        <w:rPr>
          <w:rFonts w:ascii="Times New Roman" w:eastAsia="標楷體" w:hAnsi="Times New Roman" w:cs="Times New Roman"/>
          <w:sz w:val="28"/>
          <w:szCs w:val="28"/>
        </w:rPr>
        <w:t>表等相關資訊請</w:t>
      </w:r>
      <w:r w:rsidR="00932C4A">
        <w:rPr>
          <w:rFonts w:ascii="Times New Roman" w:eastAsia="標楷體" w:hAnsi="Times New Roman" w:cs="Times New Roman" w:hint="eastAsia"/>
          <w:sz w:val="28"/>
          <w:szCs w:val="28"/>
        </w:rPr>
        <w:t>參閱</w:t>
      </w:r>
      <w:r>
        <w:rPr>
          <w:rFonts w:ascii="Times New Roman" w:eastAsia="標楷體" w:hAnsi="Times New Roman" w:cs="Times New Roman"/>
          <w:sz w:val="28"/>
          <w:szCs w:val="28"/>
        </w:rPr>
        <w:t>附件</w:t>
      </w:r>
      <w:r w:rsidR="008A06F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/>
          <w:sz w:val="28"/>
          <w:szCs w:val="28"/>
        </w:rPr>
        <w:t>、附件</w:t>
      </w:r>
      <w:r w:rsidR="008A06F3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B0507E">
        <w:rPr>
          <w:rFonts w:ascii="Times New Roman" w:eastAsia="標楷體" w:hAnsi="Times New Roman" w:cs="Times New Roman"/>
          <w:sz w:val="28"/>
          <w:szCs w:val="28"/>
        </w:rPr>
        <w:t>。</w:t>
      </w:r>
      <w:r w:rsidRPr="00B0507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37D18" w:rsidRPr="00B0507E" w:rsidRDefault="00C37D18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B0507E">
        <w:rPr>
          <w:rFonts w:ascii="Times New Roman" w:eastAsia="標楷體" w:hAnsi="Times New Roman" w:cs="Times New Roman"/>
          <w:b/>
          <w:sz w:val="28"/>
          <w:szCs w:val="28"/>
        </w:rPr>
        <w:t>研討會發表之論文及審稿制度：</w:t>
      </w:r>
    </w:p>
    <w:p w:rsidR="00C37D18" w:rsidRPr="00B0507E" w:rsidRDefault="00C37D18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>本研討會之審稿制度</w:t>
      </w:r>
      <w:proofErr w:type="gramStart"/>
      <w:r w:rsidRPr="00B0507E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B0507E">
        <w:rPr>
          <w:rFonts w:ascii="Times New Roman" w:eastAsia="標楷體" w:hAnsi="Times New Roman" w:cs="Times New Roman"/>
          <w:sz w:val="28"/>
          <w:szCs w:val="28"/>
        </w:rPr>
        <w:t>全文匿名審查，每一篇論文交由</w:t>
      </w:r>
      <w:r w:rsidRPr="00B0507E">
        <w:rPr>
          <w:rFonts w:ascii="Times New Roman" w:eastAsia="標楷體" w:hAnsi="Times New Roman" w:cs="Times New Roman"/>
          <w:sz w:val="28"/>
          <w:szCs w:val="28"/>
        </w:rPr>
        <w:t>2</w:t>
      </w:r>
      <w:r w:rsidRPr="00B0507E">
        <w:rPr>
          <w:rFonts w:ascii="Times New Roman" w:eastAsia="標楷體" w:hAnsi="Times New Roman" w:cs="Times New Roman"/>
          <w:sz w:val="28"/>
          <w:szCs w:val="28"/>
        </w:rPr>
        <w:t>位審查委員評選，區分為「推薦」、「後補」、「不推薦」等三個等級的評選意見，統計審查意見後，依以下表</w:t>
      </w:r>
      <w:r w:rsidRPr="00B0507E">
        <w:rPr>
          <w:rFonts w:ascii="Times New Roman" w:eastAsia="標楷體" w:hAnsi="Times New Roman" w:cs="Times New Roman"/>
          <w:sz w:val="28"/>
          <w:szCs w:val="28"/>
        </w:rPr>
        <w:t>1</w:t>
      </w:r>
      <w:r w:rsidRPr="00B0507E">
        <w:rPr>
          <w:rFonts w:ascii="Times New Roman" w:eastAsia="標楷體" w:hAnsi="Times New Roman" w:cs="Times New Roman"/>
          <w:sz w:val="28"/>
          <w:szCs w:val="28"/>
        </w:rPr>
        <w:t>表</w:t>
      </w:r>
      <w:r w:rsidRPr="00B0507E">
        <w:rPr>
          <w:rFonts w:ascii="Times New Roman" w:eastAsia="標楷體" w:hAnsi="Times New Roman" w:cs="Times New Roman"/>
          <w:sz w:val="28"/>
          <w:szCs w:val="28"/>
        </w:rPr>
        <w:t>2</w:t>
      </w:r>
      <w:r w:rsidRPr="00B0507E">
        <w:rPr>
          <w:rFonts w:ascii="Times New Roman" w:eastAsia="標楷體" w:hAnsi="Times New Roman" w:cs="Times New Roman"/>
          <w:sz w:val="28"/>
          <w:szCs w:val="28"/>
        </w:rPr>
        <w:t>的標準和進行錄取與否的判定流程。</w:t>
      </w:r>
    </w:p>
    <w:p w:rsidR="00C37D18" w:rsidRDefault="00C37D18" w:rsidP="00C37D18">
      <w:pPr>
        <w:pStyle w:val="a3"/>
        <w:adjustRightInd w:val="0"/>
        <w:snapToGrid w:val="0"/>
        <w:spacing w:line="400" w:lineRule="exact"/>
        <w:ind w:leftChars="0" w:left="1049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</w:p>
    <w:p w:rsidR="00C37D18" w:rsidRPr="00B0507E" w:rsidRDefault="00C37D18" w:rsidP="00C37D18">
      <w:pPr>
        <w:pStyle w:val="a3"/>
        <w:adjustRightInd w:val="0"/>
        <w:snapToGrid w:val="0"/>
        <w:spacing w:line="400" w:lineRule="exact"/>
        <w:ind w:leftChars="0" w:left="1049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0507E">
        <w:rPr>
          <w:rFonts w:ascii="Times New Roman" w:eastAsia="標楷體" w:hAnsi="Times New Roman" w:cs="Times New Roman"/>
          <w:sz w:val="28"/>
          <w:szCs w:val="28"/>
        </w:rPr>
        <w:t>表</w:t>
      </w:r>
      <w:r w:rsidRPr="00B0507E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B0507E">
        <w:rPr>
          <w:rFonts w:ascii="Times New Roman" w:eastAsia="標楷體" w:hAnsi="Times New Roman" w:cs="Times New Roman"/>
          <w:sz w:val="28"/>
          <w:szCs w:val="28"/>
        </w:rPr>
        <w:t>全文錄取判定標準表</w:t>
      </w:r>
      <w:r w:rsidRPr="00B0507E">
        <w:rPr>
          <w:rFonts w:ascii="Times New Roman" w:eastAsia="標楷體" w:hAnsi="Times New Roman" w:cs="Times New Roman"/>
          <w:sz w:val="28"/>
          <w:szCs w:val="28"/>
        </w:rPr>
        <w:t>(</w:t>
      </w:r>
      <w:r w:rsidRPr="00B0507E">
        <w:rPr>
          <w:rFonts w:ascii="Times New Roman" w:eastAsia="標楷體" w:hAnsi="Times New Roman" w:cs="Times New Roman"/>
          <w:sz w:val="28"/>
          <w:szCs w:val="28"/>
        </w:rPr>
        <w:t>二位審查委員</w:t>
      </w:r>
      <w:r w:rsidRPr="00B0507E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08"/>
        <w:gridCol w:w="1260"/>
        <w:gridCol w:w="5030"/>
      </w:tblGrid>
      <w:tr w:rsidR="00C37D18" w:rsidRPr="00B0507E" w:rsidTr="00C84AEA">
        <w:trPr>
          <w:jc w:val="center"/>
        </w:trPr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C37D18" w:rsidRPr="00B0507E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意見</w:t>
            </w:r>
            <w:proofErr w:type="gramStart"/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37D18" w:rsidRPr="00B0507E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意見二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C37D18" w:rsidRPr="00B0507E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結果</w:t>
            </w:r>
          </w:p>
        </w:tc>
      </w:tr>
      <w:tr w:rsidR="00C37D18" w:rsidRPr="00B0507E" w:rsidTr="00C84AEA">
        <w:trPr>
          <w:jc w:val="center"/>
        </w:trPr>
        <w:tc>
          <w:tcPr>
            <w:tcW w:w="130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推薦</w:t>
            </w:r>
          </w:p>
        </w:tc>
        <w:tc>
          <w:tcPr>
            <w:tcW w:w="1260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推薦</w:t>
            </w:r>
          </w:p>
        </w:tc>
        <w:tc>
          <w:tcPr>
            <w:tcW w:w="5030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錄取為口頭發表論文</w:t>
            </w:r>
          </w:p>
        </w:tc>
      </w:tr>
      <w:tr w:rsidR="00C37D18" w:rsidRPr="00B0507E" w:rsidTr="00C84AEA">
        <w:trPr>
          <w:jc w:val="center"/>
        </w:trPr>
        <w:tc>
          <w:tcPr>
            <w:tcW w:w="130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推薦</w:t>
            </w:r>
          </w:p>
        </w:tc>
        <w:tc>
          <w:tcPr>
            <w:tcW w:w="1260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後補</w:t>
            </w:r>
          </w:p>
        </w:tc>
        <w:tc>
          <w:tcPr>
            <w:tcW w:w="5030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錄取為口頭發表論文</w:t>
            </w:r>
          </w:p>
        </w:tc>
      </w:tr>
      <w:tr w:rsidR="00C37D18" w:rsidRPr="00B0507E" w:rsidTr="00C84AEA">
        <w:trPr>
          <w:jc w:val="center"/>
        </w:trPr>
        <w:tc>
          <w:tcPr>
            <w:tcW w:w="130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推薦</w:t>
            </w:r>
          </w:p>
        </w:tc>
        <w:tc>
          <w:tcPr>
            <w:tcW w:w="1260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不推薦</w:t>
            </w:r>
          </w:p>
        </w:tc>
        <w:tc>
          <w:tcPr>
            <w:tcW w:w="5030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交由第三位委員審查後，</w:t>
            </w:r>
            <w:proofErr w:type="gramStart"/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綜整三位</w:t>
            </w:r>
            <w:proofErr w:type="gramEnd"/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審查委員評選意見後決定</w:t>
            </w: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2)</w:t>
            </w:r>
          </w:p>
        </w:tc>
      </w:tr>
      <w:tr w:rsidR="00C37D18" w:rsidRPr="00B0507E" w:rsidTr="00C84AEA">
        <w:trPr>
          <w:jc w:val="center"/>
        </w:trPr>
        <w:tc>
          <w:tcPr>
            <w:tcW w:w="130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後補</w:t>
            </w:r>
          </w:p>
        </w:tc>
        <w:tc>
          <w:tcPr>
            <w:tcW w:w="1260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後補</w:t>
            </w:r>
          </w:p>
        </w:tc>
        <w:tc>
          <w:tcPr>
            <w:tcW w:w="5030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視錄取</w:t>
            </w:r>
            <w:proofErr w:type="gramStart"/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論文數後再</w:t>
            </w:r>
            <w:proofErr w:type="gramEnd"/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決定，或建議改海報論文發表</w:t>
            </w:r>
          </w:p>
        </w:tc>
      </w:tr>
      <w:tr w:rsidR="00C37D18" w:rsidRPr="00B0507E" w:rsidTr="00C84AEA">
        <w:trPr>
          <w:jc w:val="center"/>
        </w:trPr>
        <w:tc>
          <w:tcPr>
            <w:tcW w:w="130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後補</w:t>
            </w:r>
          </w:p>
        </w:tc>
        <w:tc>
          <w:tcPr>
            <w:tcW w:w="1260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不推薦</w:t>
            </w:r>
          </w:p>
        </w:tc>
        <w:tc>
          <w:tcPr>
            <w:tcW w:w="5030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不予錄取</w:t>
            </w:r>
          </w:p>
        </w:tc>
      </w:tr>
      <w:tr w:rsidR="00C37D18" w:rsidRPr="00B0507E" w:rsidTr="00C84AEA">
        <w:trPr>
          <w:jc w:val="center"/>
        </w:trPr>
        <w:tc>
          <w:tcPr>
            <w:tcW w:w="130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不推薦</w:t>
            </w:r>
          </w:p>
        </w:tc>
        <w:tc>
          <w:tcPr>
            <w:tcW w:w="1260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不推薦</w:t>
            </w:r>
          </w:p>
        </w:tc>
        <w:tc>
          <w:tcPr>
            <w:tcW w:w="5030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不予錄取</w:t>
            </w:r>
          </w:p>
        </w:tc>
      </w:tr>
    </w:tbl>
    <w:p w:rsidR="00C37D18" w:rsidRPr="00B0507E" w:rsidRDefault="00C37D18" w:rsidP="00C37D18">
      <w:pPr>
        <w:pStyle w:val="8"/>
        <w:snapToGrid w:val="0"/>
        <w:spacing w:line="288" w:lineRule="auto"/>
        <w:ind w:left="960"/>
        <w:jc w:val="left"/>
        <w:rPr>
          <w:sz w:val="28"/>
          <w:szCs w:val="28"/>
        </w:rPr>
      </w:pPr>
      <w:r w:rsidRPr="00B0507E">
        <w:rPr>
          <w:sz w:val="28"/>
          <w:szCs w:val="28"/>
        </w:rPr>
        <w:t xml:space="preserve">   </w:t>
      </w:r>
      <w:r w:rsidRPr="00B0507E">
        <w:rPr>
          <w:sz w:val="28"/>
          <w:szCs w:val="28"/>
        </w:rPr>
        <w:t>表</w:t>
      </w:r>
      <w:r w:rsidRPr="00B0507E">
        <w:rPr>
          <w:sz w:val="28"/>
          <w:szCs w:val="28"/>
        </w:rPr>
        <w:t xml:space="preserve">2. </w:t>
      </w:r>
      <w:r w:rsidRPr="00B0507E">
        <w:rPr>
          <w:sz w:val="28"/>
          <w:szCs w:val="28"/>
        </w:rPr>
        <w:t>全文錄取判定標準表</w:t>
      </w:r>
      <w:r w:rsidRPr="00B0507E">
        <w:rPr>
          <w:sz w:val="28"/>
          <w:szCs w:val="28"/>
        </w:rPr>
        <w:t>(</w:t>
      </w:r>
      <w:r w:rsidRPr="00B0507E">
        <w:rPr>
          <w:sz w:val="28"/>
          <w:szCs w:val="28"/>
        </w:rPr>
        <w:t>三位審查委員</w:t>
      </w:r>
      <w:r w:rsidRPr="00B0507E">
        <w:rPr>
          <w:sz w:val="28"/>
          <w:szCs w:val="28"/>
        </w:rPr>
        <w:t>)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18"/>
        <w:gridCol w:w="1081"/>
        <w:gridCol w:w="1089"/>
        <w:gridCol w:w="4307"/>
      </w:tblGrid>
      <w:tr w:rsidR="00C37D18" w:rsidRPr="00B0507E" w:rsidTr="00C84AEA">
        <w:trPr>
          <w:jc w:val="center"/>
        </w:trPr>
        <w:tc>
          <w:tcPr>
            <w:tcW w:w="1118" w:type="dxa"/>
            <w:shd w:val="clear" w:color="auto" w:fill="BFBFBF" w:themeFill="background1" w:themeFillShade="BF"/>
            <w:vAlign w:val="center"/>
          </w:tcPr>
          <w:p w:rsidR="00C37D18" w:rsidRPr="00B0507E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意見</w:t>
            </w:r>
            <w:proofErr w:type="gramStart"/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C37D18" w:rsidRPr="00B0507E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意見二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C37D18" w:rsidRPr="00B0507E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意見三</w:t>
            </w:r>
          </w:p>
        </w:tc>
        <w:tc>
          <w:tcPr>
            <w:tcW w:w="4307" w:type="dxa"/>
            <w:shd w:val="clear" w:color="auto" w:fill="BFBFBF" w:themeFill="background1" w:themeFillShade="BF"/>
            <w:vAlign w:val="center"/>
          </w:tcPr>
          <w:p w:rsidR="00C37D18" w:rsidRPr="00B0507E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507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結果</w:t>
            </w:r>
          </w:p>
        </w:tc>
      </w:tr>
      <w:tr w:rsidR="00C37D18" w:rsidRPr="00B0507E" w:rsidTr="00C84AEA">
        <w:trPr>
          <w:jc w:val="center"/>
        </w:trPr>
        <w:tc>
          <w:tcPr>
            <w:tcW w:w="111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推薦</w:t>
            </w:r>
          </w:p>
        </w:tc>
        <w:tc>
          <w:tcPr>
            <w:tcW w:w="1081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不推薦</w:t>
            </w:r>
          </w:p>
        </w:tc>
        <w:tc>
          <w:tcPr>
            <w:tcW w:w="1089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推薦</w:t>
            </w:r>
          </w:p>
        </w:tc>
        <w:tc>
          <w:tcPr>
            <w:tcW w:w="4307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錄取為口頭發表論文</w:t>
            </w:r>
          </w:p>
        </w:tc>
      </w:tr>
      <w:tr w:rsidR="00C37D18" w:rsidRPr="00B0507E" w:rsidTr="00C84AEA">
        <w:trPr>
          <w:jc w:val="center"/>
        </w:trPr>
        <w:tc>
          <w:tcPr>
            <w:tcW w:w="111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推薦</w:t>
            </w:r>
          </w:p>
        </w:tc>
        <w:tc>
          <w:tcPr>
            <w:tcW w:w="1081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不推薦</w:t>
            </w:r>
          </w:p>
        </w:tc>
        <w:tc>
          <w:tcPr>
            <w:tcW w:w="1089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後補</w:t>
            </w:r>
          </w:p>
        </w:tc>
        <w:tc>
          <w:tcPr>
            <w:tcW w:w="4307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視錄取</w:t>
            </w:r>
            <w:proofErr w:type="gramStart"/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論文數後再</w:t>
            </w:r>
            <w:proofErr w:type="gramEnd"/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決定，或建議改海報論文發表</w:t>
            </w:r>
          </w:p>
        </w:tc>
      </w:tr>
      <w:tr w:rsidR="00C37D18" w:rsidRPr="00B0507E" w:rsidTr="00C84AEA">
        <w:trPr>
          <w:jc w:val="center"/>
        </w:trPr>
        <w:tc>
          <w:tcPr>
            <w:tcW w:w="1118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推薦</w:t>
            </w:r>
          </w:p>
        </w:tc>
        <w:tc>
          <w:tcPr>
            <w:tcW w:w="1081" w:type="dxa"/>
          </w:tcPr>
          <w:p w:rsidR="00C37D18" w:rsidRPr="00595CF0" w:rsidRDefault="00C37D18" w:rsidP="00C84AEA">
            <w:pPr>
              <w:snapToGrid w:val="0"/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不推薦</w:t>
            </w:r>
          </w:p>
        </w:tc>
        <w:tc>
          <w:tcPr>
            <w:tcW w:w="1089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不推薦</w:t>
            </w:r>
          </w:p>
        </w:tc>
        <w:tc>
          <w:tcPr>
            <w:tcW w:w="4307" w:type="dxa"/>
          </w:tcPr>
          <w:p w:rsidR="00C37D18" w:rsidRPr="00595CF0" w:rsidRDefault="00C37D18" w:rsidP="00C84AEA">
            <w:pPr>
              <w:snapToGrid w:val="0"/>
              <w:spacing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95CF0">
              <w:rPr>
                <w:rFonts w:ascii="Times New Roman" w:eastAsia="標楷體" w:hAnsi="Times New Roman" w:cs="Times New Roman"/>
                <w:sz w:val="26"/>
                <w:szCs w:val="26"/>
              </w:rPr>
              <w:t>不予錄取</w:t>
            </w:r>
          </w:p>
        </w:tc>
      </w:tr>
    </w:tbl>
    <w:p w:rsidR="00C37D18" w:rsidRPr="00B0507E" w:rsidRDefault="00C37D18" w:rsidP="00C37D18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37D18" w:rsidRPr="00B0507E" w:rsidRDefault="00C37D18" w:rsidP="00C37D18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 w:cs="Times New Roman"/>
          <w:b/>
          <w:sz w:val="28"/>
          <w:szCs w:val="28"/>
        </w:rPr>
      </w:pPr>
      <w:r w:rsidRPr="00B0507E">
        <w:rPr>
          <w:rFonts w:ascii="Times New Roman" w:eastAsia="標楷體" w:hAnsi="Times New Roman" w:cs="Times New Roman"/>
          <w:b/>
          <w:sz w:val="28"/>
          <w:szCs w:val="28"/>
        </w:rPr>
        <w:t>投稿注意事項：</w:t>
      </w:r>
    </w:p>
    <w:p w:rsidR="00C37D18" w:rsidRPr="00B0507E" w:rsidRDefault="00C37D18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>凡與本次研討會主題有關之未發表學術論文，或實務個案均歡迎投稿，本會亦歡迎研究生研究計畫或論文進行發表。</w:t>
      </w:r>
    </w:p>
    <w:p w:rsidR="00C37D18" w:rsidRPr="00B0507E" w:rsidRDefault="00C37D18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>主辦單位於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201</w:t>
      </w:r>
      <w:r w:rsidR="00932C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9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 w:rsidR="00932C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3D41F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0</w:t>
      </w:r>
      <w:r w:rsidR="00932C4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</w:t>
      </w:r>
      <w:r w:rsidRPr="00595CF0">
        <w:rPr>
          <w:rFonts w:ascii="Times New Roman" w:eastAsia="標楷體" w:hAnsi="Times New Roman" w:cs="Times New Roman"/>
          <w:sz w:val="28"/>
          <w:szCs w:val="28"/>
          <w:u w:val="single"/>
        </w:rPr>
        <w:t>)</w:t>
      </w:r>
      <w:r w:rsidRPr="00B0507E">
        <w:rPr>
          <w:rFonts w:ascii="Times New Roman" w:eastAsia="標楷體" w:hAnsi="Times New Roman" w:cs="Times New Roman"/>
          <w:sz w:val="28"/>
          <w:szCs w:val="28"/>
        </w:rPr>
        <w:t>，將審查結果以</w:t>
      </w:r>
      <w:r w:rsidRPr="00B0507E">
        <w:rPr>
          <w:rFonts w:ascii="Times New Roman" w:eastAsia="標楷體" w:hAnsi="Times New Roman" w:cs="Times New Roman"/>
          <w:sz w:val="28"/>
          <w:szCs w:val="28"/>
        </w:rPr>
        <w:t>e-mail</w:t>
      </w:r>
      <w:r w:rsidRPr="00B0507E">
        <w:rPr>
          <w:rFonts w:ascii="Times New Roman" w:eastAsia="標楷體" w:hAnsi="Times New Roman" w:cs="Times New Roman"/>
          <w:sz w:val="28"/>
          <w:szCs w:val="28"/>
        </w:rPr>
        <w:t>通知作者。全文刊登者需於會場親自進行口頭或海報發表</w:t>
      </w:r>
    </w:p>
    <w:p w:rsidR="00C37D18" w:rsidRDefault="00C37D18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>所投之論文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口頭或海報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74E21">
        <w:rPr>
          <w:rFonts w:ascii="Times New Roman" w:eastAsia="標楷體" w:hAnsi="Times New Roman" w:cs="Times New Roman"/>
          <w:b/>
          <w:sz w:val="28"/>
          <w:szCs w:val="28"/>
          <w:u w:val="single"/>
        </w:rPr>
        <w:t>須附上中、英文摘要</w:t>
      </w:r>
      <w:r w:rsidRPr="00B0507E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口頭發表全文</w:t>
      </w:r>
      <w:proofErr w:type="gramStart"/>
      <w:r w:rsidRPr="00B0507E">
        <w:rPr>
          <w:rFonts w:ascii="Times New Roman" w:eastAsia="標楷體" w:hAnsi="Times New Roman" w:cs="Times New Roman"/>
          <w:sz w:val="28"/>
          <w:szCs w:val="28"/>
        </w:rPr>
        <w:t>文</w:t>
      </w:r>
      <w:proofErr w:type="gramEnd"/>
      <w:r w:rsidRPr="00B0507E">
        <w:rPr>
          <w:rFonts w:ascii="Times New Roman" w:eastAsia="標楷體" w:hAnsi="Times New Roman" w:cs="Times New Roman"/>
          <w:sz w:val="28"/>
          <w:szCs w:val="28"/>
        </w:rPr>
        <w:t>長請勿超過</w:t>
      </w:r>
      <w:r w:rsidRPr="00B0507E">
        <w:rPr>
          <w:rFonts w:ascii="Times New Roman" w:eastAsia="標楷體" w:hAnsi="Times New Roman" w:cs="Times New Roman"/>
          <w:sz w:val="28"/>
          <w:szCs w:val="28"/>
        </w:rPr>
        <w:t>8,000</w:t>
      </w:r>
      <w:r w:rsidRPr="00B0507E">
        <w:rPr>
          <w:rFonts w:ascii="Times New Roman" w:eastAsia="標楷體" w:hAnsi="Times New Roman" w:cs="Times New Roman"/>
          <w:sz w:val="28"/>
          <w:szCs w:val="28"/>
        </w:rPr>
        <w:t>字（或本會規定論文格式排版後不超過</w:t>
      </w:r>
      <w:r w:rsidRPr="00B0507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/>
          <w:sz w:val="28"/>
          <w:szCs w:val="28"/>
        </w:rPr>
        <w:t>頁</w:t>
      </w:r>
      <w:r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>
        <w:rPr>
          <w:rFonts w:ascii="Times New Roman" w:eastAsia="標楷體" w:hAnsi="Times New Roman" w:cs="Times New Roman"/>
          <w:sz w:val="28"/>
          <w:szCs w:val="28"/>
        </w:rPr>
        <w:t>），論文撰寫格式，請參考附件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B0507E">
        <w:rPr>
          <w:rFonts w:ascii="Times New Roman" w:eastAsia="標楷體" w:hAnsi="Times New Roman" w:cs="Times New Roman"/>
          <w:sz w:val="28"/>
          <w:szCs w:val="28"/>
          <w:lang w:val="en-GB"/>
        </w:rPr>
        <w:t>，</w:t>
      </w:r>
      <w:r w:rsidRPr="00B0507E">
        <w:rPr>
          <w:rFonts w:ascii="Times New Roman" w:eastAsia="標楷體" w:hAnsi="Times New Roman" w:cs="Times New Roman"/>
          <w:sz w:val="28"/>
          <w:szCs w:val="28"/>
          <w:u w:val="single"/>
          <w:shd w:val="pct15" w:color="auto" w:fill="FFFFFF"/>
        </w:rPr>
        <w:t>未依規定撰寫之文稿，不予受理</w:t>
      </w:r>
      <w:r w:rsidRPr="00B0507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7D18" w:rsidRPr="00B0507E" w:rsidRDefault="00C37D18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海報論文格式大小為</w:t>
      </w:r>
      <w:r>
        <w:rPr>
          <w:rFonts w:ascii="Times New Roman" w:eastAsia="標楷體" w:hAnsi="Times New Roman" w:cs="Times New Roman" w:hint="eastAsia"/>
          <w:sz w:val="28"/>
          <w:szCs w:val="28"/>
        </w:rPr>
        <w:t>A1(594mm x 841mm)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，請發表者統一格式製作；海報須由</w:t>
      </w:r>
      <w:r w:rsidRPr="00AC3FCF">
        <w:rPr>
          <w:rFonts w:ascii="Times New Roman" w:eastAsia="標楷體" w:hAnsi="Times New Roman" w:cs="Times New Roman"/>
          <w:sz w:val="28"/>
          <w:szCs w:val="28"/>
        </w:rPr>
        <w:t>發表者</w:t>
      </w:r>
      <w:r>
        <w:rPr>
          <w:rFonts w:ascii="Times New Roman" w:eastAsia="標楷體" w:hAnsi="Times New Roman" w:cs="Times New Roman" w:hint="eastAsia"/>
          <w:sz w:val="28"/>
          <w:szCs w:val="28"/>
        </w:rPr>
        <w:t>自行列印輸出，並</w:t>
      </w:r>
      <w:r w:rsidRPr="00046215">
        <w:rPr>
          <w:rFonts w:ascii="Times New Roman" w:eastAsia="標楷體" w:hAnsi="Times New Roman" w:cs="Times New Roman" w:hint="eastAsia"/>
          <w:sz w:val="28"/>
          <w:szCs w:val="28"/>
        </w:rPr>
        <w:t>於當日上午</w:t>
      </w:r>
      <w:r w:rsidRPr="0004621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046215">
        <w:rPr>
          <w:rFonts w:ascii="Times New Roman" w:eastAsia="標楷體" w:hAnsi="Times New Roman" w:cs="Times New Roman"/>
          <w:sz w:val="28"/>
          <w:szCs w:val="28"/>
        </w:rPr>
        <w:t>：</w:t>
      </w:r>
      <w:r w:rsidRPr="00046215">
        <w:rPr>
          <w:rFonts w:ascii="Times New Roman" w:eastAsia="標楷體" w:hAnsi="Times New Roman" w:cs="Times New Roman"/>
          <w:sz w:val="28"/>
          <w:szCs w:val="28"/>
        </w:rPr>
        <w:t>00</w:t>
      </w:r>
      <w:r w:rsidRPr="00046215">
        <w:rPr>
          <w:rFonts w:ascii="Times New Roman" w:eastAsia="標楷體" w:hAnsi="Times New Roman" w:cs="Times New Roman" w:hint="eastAsia"/>
          <w:sz w:val="28"/>
          <w:szCs w:val="28"/>
        </w:rPr>
        <w:t>前自行攜至會場指定地點</w:t>
      </w:r>
      <w:r w:rsidRPr="00046215">
        <w:rPr>
          <w:rFonts w:ascii="Times New Roman" w:eastAsia="標楷體" w:hAnsi="Times New Roman" w:cs="Times New Roman"/>
          <w:sz w:val="28"/>
          <w:szCs w:val="28"/>
        </w:rPr>
        <w:t>張貼完畢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，現場提供張貼用具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37D18" w:rsidRPr="00B0507E" w:rsidRDefault="00C37D18" w:rsidP="00C37D18">
      <w:pPr>
        <w:pStyle w:val="a3"/>
        <w:numPr>
          <w:ilvl w:val="0"/>
          <w:numId w:val="4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>本會論文審查委員會有刪改權，不願刪改者請註明，凡抄襲之稿件一律拒絕刊登，本會將去函通知所屬服務單位或就讀學校。</w:t>
      </w:r>
    </w:p>
    <w:p w:rsidR="00C37D18" w:rsidRPr="003532AC" w:rsidRDefault="00C37D18" w:rsidP="00C37D18">
      <w:pPr>
        <w:pStyle w:val="a3"/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C37D18" w:rsidRPr="003532AC" w:rsidRDefault="00C37D18" w:rsidP="00C37D18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3532AC">
        <w:rPr>
          <w:rFonts w:ascii="Times New Roman" w:eastAsia="標楷體" w:hAnsi="Times New Roman" w:cs="Times New Roman"/>
          <w:b/>
          <w:kern w:val="0"/>
          <w:sz w:val="28"/>
          <w:szCs w:val="28"/>
        </w:rPr>
        <w:t>投稿方式：</w:t>
      </w:r>
      <w:r w:rsidR="00702635" w:rsidRPr="003532AC">
        <w:rPr>
          <w:rFonts w:ascii="Times New Roman" w:eastAsia="標楷體" w:hAnsi="Times New Roman" w:cs="Times New Roman"/>
          <w:sz w:val="28"/>
          <w:szCs w:val="28"/>
        </w:rPr>
        <w:t>請上網</w:t>
      </w:r>
      <w:r w:rsidRPr="003532AC">
        <w:rPr>
          <w:rFonts w:ascii="Times New Roman" w:eastAsia="標楷體" w:hAnsi="Times New Roman" w:cs="Times New Roman"/>
          <w:sz w:val="28"/>
          <w:szCs w:val="28"/>
        </w:rPr>
        <w:t>填寫</w:t>
      </w:r>
      <w:r w:rsidR="00702635" w:rsidRPr="003532AC">
        <w:rPr>
          <w:rFonts w:ascii="Times New Roman" w:eastAsia="標楷體" w:hAnsi="Times New Roman" w:cs="Times New Roman"/>
          <w:sz w:val="28"/>
          <w:szCs w:val="28"/>
        </w:rPr>
        <w:t>研討會</w:t>
      </w:r>
      <w:r w:rsidRPr="003532AC">
        <w:rPr>
          <w:rFonts w:ascii="Times New Roman" w:eastAsia="標楷體" w:hAnsi="Times New Roman" w:cs="Times New Roman"/>
          <w:sz w:val="28"/>
          <w:szCs w:val="28"/>
        </w:rPr>
        <w:t>相關資料，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投稿方式一律</w:t>
      </w:r>
      <w:proofErr w:type="gramStart"/>
      <w:r w:rsidRPr="003532AC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3532AC">
        <w:rPr>
          <w:rFonts w:ascii="Times New Roman" w:eastAsia="標楷體" w:hAnsi="Times New Roman" w:cs="Times New Roman" w:hint="eastAsia"/>
          <w:sz w:val="28"/>
          <w:szCs w:val="28"/>
        </w:rPr>
        <w:t>電子郵件，請將稿件</w:t>
      </w:r>
      <w:r w:rsidRPr="003532A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以</w:t>
      </w:r>
      <w:r w:rsidRPr="003532A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Word</w:t>
      </w:r>
      <w:r w:rsidRPr="003532A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傳送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，信件主旨請標明：「</w:t>
      </w:r>
      <w:r w:rsidR="00932C4A" w:rsidRPr="003532AC">
        <w:rPr>
          <w:rFonts w:ascii="Times New Roman" w:eastAsia="標楷體" w:hAnsi="Times New Roman" w:cs="Times New Roman" w:hint="eastAsia"/>
          <w:sz w:val="28"/>
          <w:szCs w:val="28"/>
        </w:rPr>
        <w:t>2019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稻江國際學術研討會投稿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口頭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海報」並以「作者姓名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論文題目」為檔名傳送</w:t>
      </w:r>
      <w:r w:rsidR="002D5CBA">
        <w:fldChar w:fldCharType="begin"/>
      </w:r>
      <w:r w:rsidR="002D5CBA">
        <w:instrText xml:space="preserve"> HYPERLINK "mailto:E-mail</w:instrText>
      </w:r>
      <w:r w:rsidR="002D5CBA">
        <w:instrText>：</w:instrText>
      </w:r>
      <w:r w:rsidR="002D5CBA">
        <w:instrText xml:space="preserve">rd_2s02@office.toko.edu.tw" </w:instrText>
      </w:r>
      <w:r w:rsidR="002D5CBA">
        <w:fldChar w:fldCharType="separate"/>
      </w:r>
      <w:r w:rsidRPr="003532AC">
        <w:rPr>
          <w:rStyle w:val="a5"/>
          <w:rFonts w:ascii="Times New Roman" w:eastAsia="標楷體" w:hAnsi="Times New Roman" w:cs="Times New Roman"/>
          <w:color w:val="auto"/>
          <w:sz w:val="28"/>
          <w:szCs w:val="28"/>
        </w:rPr>
        <w:t>E-mail</w:t>
      </w:r>
      <w:r w:rsidRPr="003532AC">
        <w:rPr>
          <w:rStyle w:val="a5"/>
          <w:rFonts w:ascii="Times New Roman" w:eastAsia="標楷體" w:hAnsi="Times New Roman" w:cs="Times New Roman"/>
          <w:color w:val="auto"/>
          <w:sz w:val="28"/>
          <w:szCs w:val="28"/>
        </w:rPr>
        <w:t>：</w:t>
      </w:r>
      <w:r w:rsidRPr="003532AC">
        <w:rPr>
          <w:rStyle w:val="a5"/>
          <w:rFonts w:ascii="Times New Roman" w:eastAsia="標楷體" w:hAnsi="Times New Roman" w:cs="Times New Roman"/>
          <w:color w:val="auto"/>
          <w:sz w:val="28"/>
          <w:szCs w:val="28"/>
        </w:rPr>
        <w:t>rd_2s02@office.toko.edu.tw</w:t>
      </w:r>
      <w:r w:rsidR="002D5CBA">
        <w:rPr>
          <w:rStyle w:val="a5"/>
          <w:rFonts w:ascii="Times New Roman" w:eastAsia="標楷體" w:hAnsi="Times New Roman" w:cs="Times New Roman"/>
          <w:color w:val="auto"/>
          <w:sz w:val="28"/>
          <w:szCs w:val="28"/>
        </w:rPr>
        <w:fldChar w:fldCharType="end"/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37D18" w:rsidRPr="003532AC" w:rsidRDefault="00C37D18" w:rsidP="00C37D18">
      <w:pPr>
        <w:pStyle w:val="a3"/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</w:p>
    <w:p w:rsidR="00C37D18" w:rsidRPr="003532AC" w:rsidRDefault="00C37D18" w:rsidP="003532AC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567"/>
        <w:rPr>
          <w:rFonts w:ascii="Helvetica" w:hAnsi="Helvetica"/>
          <w:u w:val="single"/>
          <w:shd w:val="clear" w:color="auto" w:fill="FFFFFF"/>
        </w:rPr>
      </w:pPr>
      <w:r w:rsidRPr="003532AC">
        <w:rPr>
          <w:rFonts w:ascii="Times New Roman" w:eastAsia="標楷體" w:hAnsi="Times New Roman" w:cs="Times New Roman"/>
          <w:b/>
          <w:kern w:val="0"/>
          <w:sz w:val="28"/>
          <w:szCs w:val="28"/>
        </w:rPr>
        <w:t>報名方式</w:t>
      </w:r>
      <w:r w:rsidRPr="00F01203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(</w:t>
      </w:r>
      <w:r w:rsidRPr="00F01203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請參閱附件</w:t>
      </w:r>
      <w:r w:rsidR="00F01203" w:rsidRPr="00F01203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二</w:t>
      </w:r>
      <w:r w:rsidRPr="00F01203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說明</w:t>
      </w:r>
      <w:r w:rsidRPr="00F01203">
        <w:rPr>
          <w:rFonts w:ascii="Times New Roman" w:eastAsia="標楷體" w:hAnsi="Times New Roman" w:cs="Times New Roman" w:hint="eastAsia"/>
          <w:sz w:val="28"/>
          <w:szCs w:val="28"/>
          <w:highlight w:val="yellow"/>
          <w:u w:val="single"/>
        </w:rPr>
        <w:t>)</w:t>
      </w:r>
      <w:r w:rsidRPr="003532AC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3532AC" w:rsidRPr="003532AC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201</w:t>
      </w:r>
      <w:r w:rsidR="003532AC" w:rsidRPr="003532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>9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 w:rsidR="003532AC" w:rsidRPr="003532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="003532AC" w:rsidRPr="003532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25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星期</w:t>
      </w:r>
      <w:r w:rsidR="003532AC" w:rsidRPr="003532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)</w:t>
      </w:r>
      <w:r w:rsidR="003532AC" w:rsidRPr="003532AC">
        <w:rPr>
          <w:rFonts w:ascii="Times New Roman" w:eastAsia="標楷體" w:hAnsi="Times New Roman" w:cs="Times New Roman"/>
          <w:sz w:val="28"/>
          <w:szCs w:val="28"/>
          <w:u w:val="single"/>
        </w:rPr>
        <w:t>前</w:t>
      </w:r>
      <w:r w:rsidR="00F01203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完成繳費，再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3532AC" w:rsidRPr="003532AC">
        <w:rPr>
          <w:rStyle w:val="a5"/>
          <w:rFonts w:ascii="Helvetica" w:hAnsi="Helvetica"/>
          <w:color w:val="auto"/>
          <w:sz w:val="28"/>
          <w:szCs w:val="28"/>
          <w:shd w:val="clear" w:color="auto" w:fill="FFFFFF"/>
        </w:rPr>
        <w:t>https://forms.gle/HKQJ4c37zqkge8Lh8</w:t>
      </w:r>
      <w:r w:rsidR="003532AC" w:rsidRPr="003532AC">
        <w:rPr>
          <w:rFonts w:ascii="Times New Roman" w:eastAsia="標楷體" w:hAnsi="Times New Roman" w:cs="Times New Roman" w:hint="eastAsia"/>
          <w:sz w:val="28"/>
          <w:szCs w:val="28"/>
        </w:rPr>
        <w:t>上網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填寫</w:t>
      </w:r>
      <w:r w:rsidR="003532AC" w:rsidRPr="003532AC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資料</w:t>
      </w:r>
      <w:r w:rsidR="00F01203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F01203" w:rsidRPr="003532AC">
        <w:rPr>
          <w:rFonts w:ascii="Helvetica" w:hAnsi="Helvetica"/>
          <w:u w:val="single"/>
          <w:shd w:val="clear" w:color="auto" w:fill="FFFFFF"/>
        </w:rPr>
        <w:t xml:space="preserve"> </w:t>
      </w:r>
    </w:p>
    <w:p w:rsidR="00C37D18" w:rsidRPr="003532AC" w:rsidRDefault="00C37D18" w:rsidP="00C37D18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C37D18" w:rsidRPr="003532AC" w:rsidRDefault="00C37D18" w:rsidP="00C37D18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3532AC">
        <w:rPr>
          <w:rFonts w:ascii="Times New Roman" w:eastAsia="標楷體" w:hAnsi="Times New Roman" w:cs="Times New Roman"/>
          <w:b/>
          <w:sz w:val="28"/>
          <w:szCs w:val="28"/>
        </w:rPr>
        <w:t>發表證明：</w:t>
      </w:r>
    </w:p>
    <w:p w:rsidR="00C37D18" w:rsidRPr="00B0507E" w:rsidRDefault="00C37D18" w:rsidP="00C37D18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532AC">
        <w:rPr>
          <w:rFonts w:ascii="Times New Roman" w:eastAsia="標楷體" w:hAnsi="Times New Roman" w:cs="Times New Roman"/>
          <w:sz w:val="28"/>
          <w:szCs w:val="28"/>
        </w:rPr>
        <w:t>投稿參與本學術研討會者，每篇至少需有一位作者口頭發表或海報</w:t>
      </w:r>
      <w:r w:rsidRPr="00B0507E">
        <w:rPr>
          <w:rFonts w:ascii="Times New Roman" w:eastAsia="標楷體" w:hAnsi="Times New Roman" w:cs="Times New Roman"/>
          <w:sz w:val="28"/>
          <w:szCs w:val="28"/>
        </w:rPr>
        <w:t>發表。</w:t>
      </w:r>
    </w:p>
    <w:p w:rsidR="00C37D18" w:rsidRPr="00B0507E" w:rsidRDefault="00C37D18" w:rsidP="00C37D18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>論文發表證明於作者發表後現場發放，發表證書僅註明註冊發表作者。</w:t>
      </w:r>
      <w:r w:rsidRPr="00BA5FF9">
        <w:rPr>
          <w:rFonts w:ascii="標楷體" w:eastAsia="標楷體" w:hAnsi="標楷體" w:cs="Times New Roman" w:hint="eastAsia"/>
          <w:sz w:val="28"/>
          <w:szCs w:val="28"/>
          <w:u w:val="single"/>
          <w:shd w:val="clear" w:color="auto" w:fill="D9D9D9" w:themeFill="background1" w:themeFillShade="D9"/>
        </w:rPr>
        <w:t>未繳交論文發表報名費或</w:t>
      </w:r>
      <w:r w:rsidRPr="00BA5FF9">
        <w:rPr>
          <w:rFonts w:ascii="Times New Roman" w:eastAsia="標楷體" w:hAnsi="Times New Roman" w:cs="Times New Roman"/>
          <w:sz w:val="28"/>
          <w:szCs w:val="28"/>
          <w:u w:val="single"/>
          <w:shd w:val="clear" w:color="auto" w:fill="D9D9D9" w:themeFill="background1" w:themeFillShade="D9"/>
        </w:rPr>
        <w:t>未</w:t>
      </w:r>
      <w:proofErr w:type="gramStart"/>
      <w:r w:rsidRPr="00BA5FF9">
        <w:rPr>
          <w:rFonts w:ascii="Times New Roman" w:eastAsia="標楷體" w:hAnsi="Times New Roman" w:cs="Times New Roman"/>
          <w:sz w:val="28"/>
          <w:szCs w:val="28"/>
          <w:u w:val="single"/>
          <w:shd w:val="clear" w:color="auto" w:fill="D9D9D9" w:themeFill="background1" w:themeFillShade="D9"/>
        </w:rPr>
        <w:t>發表者恕不</w:t>
      </w:r>
      <w:proofErr w:type="gramEnd"/>
      <w:r w:rsidRPr="00BA5FF9">
        <w:rPr>
          <w:rFonts w:ascii="Times New Roman" w:eastAsia="標楷體" w:hAnsi="Times New Roman" w:cs="Times New Roman"/>
          <w:sz w:val="28"/>
          <w:szCs w:val="28"/>
          <w:u w:val="single"/>
          <w:shd w:val="clear" w:color="auto" w:fill="D9D9D9" w:themeFill="background1" w:themeFillShade="D9"/>
        </w:rPr>
        <w:t>發放</w:t>
      </w:r>
      <w:r w:rsidRPr="00B0507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7D18" w:rsidRPr="00B0507E" w:rsidRDefault="00C37D18" w:rsidP="00C37D18">
      <w:pPr>
        <w:pStyle w:val="a3"/>
        <w:numPr>
          <w:ilvl w:val="0"/>
          <w:numId w:val="5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0507E">
        <w:rPr>
          <w:rFonts w:ascii="Times New Roman" w:eastAsia="標楷體" w:hAnsi="Times New Roman" w:cs="Times New Roman"/>
          <w:sz w:val="28"/>
          <w:szCs w:val="28"/>
        </w:rPr>
        <w:t>未發表論文而註冊參加研討會者，會議結束將發給研習證明。</w:t>
      </w:r>
    </w:p>
    <w:p w:rsidR="00C37D18" w:rsidRPr="00B0507E" w:rsidRDefault="00C37D18" w:rsidP="00C37D18">
      <w:pPr>
        <w:pStyle w:val="a3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C37D18" w:rsidRPr="003532AC" w:rsidRDefault="00C37D18" w:rsidP="00C37D18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B0507E">
        <w:rPr>
          <w:rFonts w:ascii="Times New Roman" w:eastAsia="標楷體" w:hAnsi="Times New Roman" w:cs="Times New Roman"/>
          <w:b/>
          <w:kern w:val="0"/>
          <w:sz w:val="28"/>
          <w:szCs w:val="28"/>
        </w:rPr>
        <w:t>網站與聯絡</w:t>
      </w:r>
      <w:r w:rsidRPr="003532AC">
        <w:rPr>
          <w:rFonts w:ascii="Times New Roman" w:eastAsia="標楷體" w:hAnsi="Times New Roman" w:cs="Times New Roman"/>
          <w:b/>
          <w:kern w:val="0"/>
          <w:sz w:val="28"/>
          <w:szCs w:val="28"/>
        </w:rPr>
        <w:t>方式：</w:t>
      </w:r>
      <w:r w:rsidRPr="003532A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37D18" w:rsidRPr="003532AC" w:rsidRDefault="00C37D18" w:rsidP="003532AC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Style w:val="a5"/>
          <w:rFonts w:ascii="Helvetica" w:hAnsi="Helvetica"/>
          <w:color w:val="auto"/>
          <w:shd w:val="clear" w:color="auto" w:fill="FFFFFF"/>
        </w:rPr>
      </w:pP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報名網址：</w:t>
      </w:r>
      <w:r w:rsidR="003532AC" w:rsidRPr="003532AC">
        <w:rPr>
          <w:rStyle w:val="a5"/>
          <w:rFonts w:ascii="Helvetica" w:hAnsi="Helvetica"/>
          <w:color w:val="auto"/>
          <w:sz w:val="28"/>
          <w:szCs w:val="28"/>
          <w:shd w:val="clear" w:color="auto" w:fill="FFFFFF"/>
        </w:rPr>
        <w:t>https://forms.gle/HKQJ4c37zqkge8Lh8</w:t>
      </w:r>
    </w:p>
    <w:p w:rsidR="00C37D18" w:rsidRPr="003532AC" w:rsidRDefault="003532AC" w:rsidP="00C37D18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專線</w:t>
      </w:r>
      <w:r w:rsidRPr="003532A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C37D18" w:rsidRPr="003532AC">
        <w:rPr>
          <w:rFonts w:ascii="Times New Roman" w:eastAsia="標楷體" w:hAnsi="Times New Roman" w:cs="Times New Roman"/>
          <w:sz w:val="28"/>
          <w:szCs w:val="28"/>
        </w:rPr>
        <w:t xml:space="preserve"> 05-3622889</w:t>
      </w:r>
      <w:r w:rsidR="00C37D18" w:rsidRPr="003532AC">
        <w:rPr>
          <w:rFonts w:ascii="Times New Roman" w:eastAsia="標楷體" w:hAnsi="Times New Roman" w:cs="Times New Roman"/>
          <w:sz w:val="28"/>
          <w:szCs w:val="28"/>
        </w:rPr>
        <w:t>轉</w:t>
      </w:r>
      <w:r w:rsidR="00C37D18" w:rsidRPr="003532AC">
        <w:rPr>
          <w:rFonts w:ascii="Times New Roman" w:eastAsia="標楷體" w:hAnsi="Times New Roman" w:cs="Times New Roman"/>
          <w:sz w:val="28"/>
          <w:szCs w:val="28"/>
        </w:rPr>
        <w:t xml:space="preserve">342 </w:t>
      </w:r>
      <w:r w:rsidRPr="003532AC">
        <w:rPr>
          <w:rFonts w:ascii="Times New Roman" w:eastAsia="標楷體" w:hAnsi="Times New Roman" w:cs="Times New Roman" w:hint="eastAsia"/>
          <w:sz w:val="28"/>
          <w:szCs w:val="28"/>
        </w:rPr>
        <w:t>蔡書記</w:t>
      </w:r>
    </w:p>
    <w:p w:rsidR="00C37D18" w:rsidRPr="003532AC" w:rsidRDefault="00FC5BE7" w:rsidP="00C37D18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hyperlink r:id="rId8" w:history="1">
        <w:r w:rsidR="00C37D18" w:rsidRPr="003532AC">
          <w:rPr>
            <w:rFonts w:ascii="Times New Roman" w:eastAsia="標楷體" w:hAnsi="Times New Roman" w:cs="Times New Roman"/>
            <w:sz w:val="28"/>
            <w:szCs w:val="28"/>
          </w:rPr>
          <w:t>E-mail</w:t>
        </w:r>
        <w:r w:rsidR="00C37D18" w:rsidRPr="003532AC">
          <w:rPr>
            <w:rFonts w:ascii="Times New Roman" w:eastAsia="標楷體" w:hAnsi="Times New Roman" w:cs="Times New Roman"/>
            <w:sz w:val="28"/>
            <w:szCs w:val="28"/>
          </w:rPr>
          <w:t>：</w:t>
        </w:r>
        <w:r w:rsidR="00C37D18" w:rsidRPr="003532AC">
          <w:rPr>
            <w:rStyle w:val="a5"/>
            <w:rFonts w:ascii="Times New Roman" w:eastAsia="標楷體" w:hAnsi="Times New Roman" w:cs="Times New Roman"/>
            <w:color w:val="auto"/>
            <w:sz w:val="28"/>
            <w:szCs w:val="28"/>
          </w:rPr>
          <w:t>rd_2s02@office.toko.edu.tw</w:t>
        </w:r>
      </w:hyperlink>
    </w:p>
    <w:p w:rsidR="00C37D18" w:rsidRPr="003532AC" w:rsidRDefault="00C37D18" w:rsidP="00C37D18">
      <w:pPr>
        <w:pStyle w:val="a3"/>
        <w:adjustRightInd w:val="0"/>
        <w:snapToGrid w:val="0"/>
        <w:spacing w:line="400" w:lineRule="exact"/>
        <w:ind w:leftChars="0" w:left="1047"/>
        <w:rPr>
          <w:rFonts w:ascii="Times New Roman" w:eastAsia="標楷體" w:hAnsi="Times New Roman" w:cs="Times New Roman"/>
          <w:sz w:val="28"/>
          <w:szCs w:val="28"/>
        </w:rPr>
      </w:pPr>
    </w:p>
    <w:p w:rsidR="00C37D18" w:rsidRPr="00832F11" w:rsidRDefault="00C37D18" w:rsidP="00C37D18">
      <w:pPr>
        <w:pStyle w:val="a3"/>
        <w:numPr>
          <w:ilvl w:val="0"/>
          <w:numId w:val="3"/>
        </w:numPr>
        <w:adjustRightInd w:val="0"/>
        <w:snapToGrid w:val="0"/>
        <w:spacing w:line="400" w:lineRule="exact"/>
        <w:ind w:leftChars="0" w:left="567"/>
        <w:rPr>
          <w:rFonts w:ascii="Times New Roman" w:eastAsia="標楷體" w:hAnsi="Times New Roman" w:cs="Times New Roman"/>
          <w:b/>
          <w:sz w:val="28"/>
          <w:szCs w:val="28"/>
        </w:rPr>
      </w:pPr>
      <w:r w:rsidRPr="00B0507E">
        <w:rPr>
          <w:rFonts w:ascii="Times New Roman" w:eastAsia="標楷體a...." w:hAnsi="Times New Roman" w:cs="Times New Roman"/>
          <w:b/>
          <w:color w:val="000000"/>
          <w:kern w:val="0"/>
          <w:sz w:val="28"/>
          <w:szCs w:val="28"/>
        </w:rPr>
        <w:t>重</w:t>
      </w:r>
      <w:r w:rsidRPr="00832F11">
        <w:rPr>
          <w:rFonts w:ascii="Times New Roman" w:eastAsia="標楷體a...." w:hAnsi="Times New Roman" w:cs="Times New Roman"/>
          <w:b/>
          <w:color w:val="000000"/>
          <w:kern w:val="0"/>
          <w:sz w:val="28"/>
          <w:szCs w:val="28"/>
        </w:rPr>
        <w:t>要日期</w:t>
      </w:r>
      <w:r w:rsidRPr="00832F1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：</w:t>
      </w:r>
    </w:p>
    <w:p w:rsidR="00C37D18" w:rsidRDefault="00702635" w:rsidP="00C37D18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口頭</w:t>
      </w:r>
      <w:r w:rsidR="00C37D18"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論文全文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截</w:t>
      </w:r>
      <w:r w:rsidR="00C37D18"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稿日期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C37D18"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C37D18"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C37D18"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C37D18"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C37D18"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25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C37D18" w:rsidRPr="0082455D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702635" w:rsidRDefault="00702635" w:rsidP="00C37D18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海報論文摘要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截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稿日期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25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3532AC" w:rsidRPr="0082455D" w:rsidRDefault="003532AC" w:rsidP="00C37D18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參加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報名截止日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期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>
        <w:rPr>
          <w:rFonts w:ascii="Times New Roman" w:eastAsia="標楷體" w:hAnsi="Times New Roman" w:cs="Times New Roman"/>
          <w:b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19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25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前</w:t>
      </w:r>
    </w:p>
    <w:p w:rsidR="00C37D18" w:rsidRPr="0082455D" w:rsidRDefault="00C37D18" w:rsidP="00C37D18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審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稿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結果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通知日期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02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C37D18" w:rsidRPr="0082455D" w:rsidRDefault="00C37D18" w:rsidP="00C37D18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口頭發表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PPT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截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稿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期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702635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702635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星期二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C37D18" w:rsidRPr="0082455D" w:rsidRDefault="00C37D18" w:rsidP="00C37D18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2455D">
        <w:rPr>
          <w:rFonts w:ascii="Times New Roman" w:eastAsia="標楷體" w:hAnsi="Times New Roman" w:cs="Times New Roman"/>
          <w:b/>
          <w:sz w:val="28"/>
          <w:szCs w:val="28"/>
        </w:rPr>
        <w:t>議程公告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日期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702635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702635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12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星期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:rsidR="00AD504A" w:rsidRDefault="00C37D18" w:rsidP="00AD504A">
      <w:pPr>
        <w:pStyle w:val="a3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  <w:sectPr w:rsidR="00AD504A" w:rsidSect="00C37D1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研討會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舉辦日期：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82455D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532AC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82455D">
        <w:rPr>
          <w:rFonts w:ascii="Times New Roman" w:eastAsia="標楷體" w:hAnsi="Times New Roman" w:cs="Times New Roman"/>
          <w:b/>
          <w:sz w:val="28"/>
          <w:szCs w:val="28"/>
        </w:rPr>
        <w:t>星期六</w:t>
      </w:r>
    </w:p>
    <w:p w:rsidR="00AD504A" w:rsidRDefault="00AD504A" w:rsidP="00AD504A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D216E" wp14:editId="22A82758">
                <wp:simplePos x="0" y="0"/>
                <wp:positionH relativeFrom="column">
                  <wp:posOffset>5647164</wp:posOffset>
                </wp:positionH>
                <wp:positionV relativeFrom="paragraph">
                  <wp:posOffset>-90805</wp:posOffset>
                </wp:positionV>
                <wp:extent cx="995874" cy="53834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874" cy="53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DB50F0" w:rsidRDefault="00AD504A" w:rsidP="00AD50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B5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bookmarkStart w:id="0" w:name="_GoBack"/>
                            <w:bookmarkEnd w:id="0"/>
                            <w:r w:rsidRPr="00DB5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444.65pt;margin-top:-7.15pt;width:78.4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" fillcolor="white [3201]" stroked="f" strokeweight=".5pt">
                <v:textbox>
                  <w:txbxContent>
                    <w:p w:rsidR="00AD504A" w:rsidRPr="00DB50F0" w:rsidRDefault="00AD504A" w:rsidP="00AD504A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B50F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bookmarkStart w:id="1" w:name="_GoBack"/>
                      <w:bookmarkEnd w:id="1"/>
                      <w:r w:rsidRPr="00DB50F0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AD504A" w:rsidRDefault="00AD504A" w:rsidP="00AD504A">
      <w:pPr>
        <w:pStyle w:val="Defaul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研討會投稿論文格式說明</w:t>
      </w:r>
    </w:p>
    <w:p w:rsidR="00AD504A" w:rsidRDefault="00AD504A" w:rsidP="00AD504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Format of the Conference MBA thesis</w:t>
      </w:r>
    </w:p>
    <w:p w:rsidR="00AD504A" w:rsidRDefault="00AD504A" w:rsidP="00AD504A">
      <w:pPr>
        <w:pStyle w:val="Default"/>
      </w:pPr>
    </w:p>
    <w:p w:rsidR="00AD504A" w:rsidRDefault="00AD504A" w:rsidP="00AD504A">
      <w:pPr>
        <w:pStyle w:val="Default"/>
        <w:jc w:val="center"/>
      </w:pPr>
      <w:proofErr w:type="gramStart"/>
      <w:r>
        <w:rPr>
          <w:rFonts w:hint="eastAsia"/>
          <w:sz w:val="32"/>
          <w:szCs w:val="32"/>
        </w:rPr>
        <w:t>劉稻江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hAnsi="標楷體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陳大學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hAnsi="標楷體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李科技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hint="eastAsia"/>
          <w:sz w:val="32"/>
          <w:szCs w:val="32"/>
        </w:rPr>
        <w:t xml:space="preserve">         </w:t>
      </w:r>
    </w:p>
    <w:p w:rsidR="00AD504A" w:rsidRDefault="00AD504A" w:rsidP="00AD504A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>
        <w:rPr>
          <w:rFonts w:hAnsi="Times New Roman" w:hint="eastAsia"/>
          <w:sz w:val="22"/>
          <w:szCs w:val="22"/>
        </w:rPr>
        <w:t>稻江科技暨管理學院餐飲管理學系副教授</w:t>
      </w:r>
      <w:r>
        <w:rPr>
          <w:rFonts w:hAnsi="標楷體" w:hint="eastAsia"/>
          <w:sz w:val="22"/>
          <w:szCs w:val="22"/>
        </w:rPr>
        <w:t>、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hAnsi="Times New Roman" w:hint="eastAsia"/>
          <w:sz w:val="22"/>
          <w:szCs w:val="22"/>
        </w:rPr>
        <w:t>稻江科技暨管理學院行動科技學系助理教授</w:t>
      </w:r>
    </w:p>
    <w:p w:rsidR="00AD504A" w:rsidRDefault="00AD504A" w:rsidP="00AD504A">
      <w:pPr>
        <w:pStyle w:val="Default"/>
      </w:pPr>
    </w:p>
    <w:p w:rsidR="00AD504A" w:rsidRDefault="00AD504A" w:rsidP="00AD504A">
      <w:pPr>
        <w:pStyle w:val="Defaul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  <w:sz w:val="20"/>
          <w:szCs w:val="20"/>
        </w:rPr>
        <w:t>請依格式增減作者)</w:t>
      </w:r>
    </w:p>
    <w:p w:rsidR="00AD504A" w:rsidRDefault="00AD504A" w:rsidP="00AD504A">
      <w:pPr>
        <w:pStyle w:val="Default"/>
      </w:pPr>
    </w:p>
    <w:p w:rsidR="00AD504A" w:rsidRDefault="00AD504A" w:rsidP="00AD504A">
      <w:pPr>
        <w:pStyle w:val="Default"/>
        <w:jc w:val="center"/>
        <w:rPr>
          <w:sz w:val="32"/>
          <w:szCs w:val="32"/>
        </w:rPr>
      </w:pPr>
    </w:p>
    <w:p w:rsidR="00AD504A" w:rsidRDefault="00AD504A" w:rsidP="00AD504A">
      <w:pPr>
        <w:pStyle w:val="Default"/>
        <w:jc w:val="center"/>
        <w:rPr>
          <w:sz w:val="32"/>
          <w:szCs w:val="32"/>
        </w:rPr>
      </w:pPr>
    </w:p>
    <w:p w:rsidR="00AD504A" w:rsidRDefault="00AD504A" w:rsidP="00AD504A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摘要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hAnsi="Times New Roman" w:hint="eastAsia"/>
        </w:rPr>
        <w:t>這是2018稻江國際學術研討會論文完稿摘要格式，供投稿人參考。本研討會將出版論文集，經本研討會審查接受的論文，請務必依照本格式進行編排</w:t>
      </w:r>
    </w:p>
    <w:p w:rsidR="00AD504A" w:rsidRDefault="00AD504A" w:rsidP="00AD504A">
      <w:pPr>
        <w:pStyle w:val="Default"/>
        <w:rPr>
          <w:rFonts w:hAnsi="Times New Roman"/>
          <w:color w:val="FF0000"/>
        </w:rPr>
      </w:pPr>
      <w:r>
        <w:rPr>
          <w:rFonts w:hAnsi="Times New Roman" w:hint="eastAsia"/>
        </w:rPr>
        <w:t>，</w:t>
      </w:r>
      <w:r>
        <w:rPr>
          <w:rFonts w:hAnsi="Times New Roman" w:hint="eastAsia"/>
          <w:color w:val="FF0000"/>
        </w:rPr>
        <w:t xml:space="preserve">未依規定進行排版者將無法收錄至論文集。 </w:t>
      </w:r>
    </w:p>
    <w:p w:rsidR="00AD504A" w:rsidRDefault="00AD504A" w:rsidP="00AD504A">
      <w:pPr>
        <w:pStyle w:val="Default"/>
        <w:rPr>
          <w:rFonts w:hAnsi="Times New Roman"/>
          <w:color w:val="FF0000"/>
        </w:rPr>
      </w:pPr>
      <w:r>
        <w:rPr>
          <w:rFonts w:hAnsi="Times New Roman" w:hint="eastAsia"/>
        </w:rPr>
        <w:t>全部內文段落格式，取消</w:t>
      </w:r>
      <w:proofErr w:type="gramStart"/>
      <w:r>
        <w:rPr>
          <w:rFonts w:hAnsi="Times New Roman" w:hint="eastAsia"/>
        </w:rPr>
        <w:t>文件貼齊格</w:t>
      </w:r>
      <w:proofErr w:type="gramEnd"/>
      <w:r>
        <w:rPr>
          <w:rFonts w:hAnsi="Times New Roman" w:hint="eastAsia"/>
        </w:rPr>
        <w:t>線，單行間距、左右對齊，中文為標楷體，英文及數字為</w:t>
      </w:r>
      <w:r>
        <w:rPr>
          <w:rFonts w:ascii="Times New Roman" w:hAnsi="Times New Roman" w:cs="Times New Roman"/>
        </w:rPr>
        <w:t>Times New Roman</w:t>
      </w:r>
      <w:r>
        <w:rPr>
          <w:rFonts w:hAnsi="Times New Roman" w:hint="eastAsia"/>
        </w:rPr>
        <w:t>。</w:t>
      </w:r>
      <w:r>
        <w:rPr>
          <w:rFonts w:hAnsi="Times New Roman" w:hint="eastAsia"/>
          <w:color w:val="FF0000"/>
        </w:rPr>
        <w:t>摘要頁限制一頁</w:t>
      </w:r>
      <w:proofErr w:type="gramStart"/>
      <w:r>
        <w:rPr>
          <w:rFonts w:hAnsi="Times New Roman" w:hint="eastAsia"/>
          <w:color w:val="FF0000"/>
        </w:rPr>
        <w:t>以內，</w:t>
      </w:r>
      <w:proofErr w:type="gramEnd"/>
      <w:r>
        <w:rPr>
          <w:rFonts w:hAnsi="Times New Roman" w:hint="eastAsia"/>
          <w:color w:val="FF0000"/>
        </w:rPr>
        <w:t>請勿編頁碼。中文摘要以</w:t>
      </w:r>
      <w:r>
        <w:rPr>
          <w:rFonts w:ascii="Times New Roman" w:hAnsi="Times New Roman" w:cs="Times New Roman"/>
          <w:color w:val="FF0000"/>
        </w:rPr>
        <w:t>500</w:t>
      </w:r>
      <w:r>
        <w:rPr>
          <w:rFonts w:hAnsi="Times New Roman" w:hint="eastAsia"/>
          <w:color w:val="FF0000"/>
        </w:rPr>
        <w:t xml:space="preserve">字為限。 </w:t>
      </w:r>
    </w:p>
    <w:p w:rsidR="00AD504A" w:rsidRDefault="00AD504A" w:rsidP="00AD504A">
      <w:pPr>
        <w:pStyle w:val="Default"/>
        <w:rPr>
          <w:rFonts w:hAnsi="Times New Roman"/>
          <w:color w:val="FF0000"/>
        </w:rPr>
      </w:pPr>
    </w:p>
    <w:p w:rsidR="00AD504A" w:rsidRDefault="00AD504A" w:rsidP="00AD504A">
      <w:pPr>
        <w:pStyle w:val="Default"/>
        <w:rPr>
          <w:rFonts w:hAnsi="Times New Roman"/>
          <w:color w:val="FF0000"/>
        </w:rPr>
      </w:pPr>
    </w:p>
    <w:p w:rsidR="00AD504A" w:rsidRDefault="00AD504A" w:rsidP="00AD504A">
      <w:pPr>
        <w:pStyle w:val="Default"/>
        <w:rPr>
          <w:rFonts w:hAnsi="Times New Roman"/>
          <w:color w:val="FF0000"/>
        </w:rPr>
      </w:pPr>
      <w:r>
        <w:rPr>
          <w:rFonts w:hAnsi="Times New Roman" w:hint="eastAsia"/>
          <w:color w:val="FF0000"/>
        </w:rPr>
        <w:t>關鍵字：</w:t>
      </w:r>
      <w:r>
        <w:rPr>
          <w:rFonts w:ascii="Times New Roman" w:hAnsi="Times New Roman" w:cs="Times New Roman"/>
          <w:color w:val="FF0000"/>
        </w:rPr>
        <w:t>3~5</w:t>
      </w:r>
      <w:r>
        <w:rPr>
          <w:rFonts w:hAnsi="Times New Roman" w:hint="eastAsia"/>
          <w:color w:val="FF0000"/>
        </w:rPr>
        <w:t>個、研討會、格式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AD504A" w:rsidRDefault="00AD504A" w:rsidP="00AD504A">
      <w:pPr>
        <w:pStyle w:val="Default"/>
        <w:rPr>
          <w:rFonts w:hAnsi="Times New Roman"/>
          <w:b/>
          <w:color w:val="FF0000"/>
        </w:rPr>
      </w:pPr>
      <w:r>
        <w:rPr>
          <w:rFonts w:hAnsi="Times New Roman" w:hint="eastAsia"/>
          <w:b/>
          <w:color w:val="FF0000"/>
        </w:rPr>
        <w:t>*通訊作者；Email：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AD504A" w:rsidRDefault="00AD504A" w:rsidP="00AD504A">
      <w:pPr>
        <w:pStyle w:val="Default"/>
        <w:rPr>
          <w:rFonts w:hAnsi="Times New Roman"/>
          <w:sz w:val="20"/>
          <w:szCs w:val="20"/>
        </w:rPr>
      </w:pPr>
    </w:p>
    <w:p w:rsidR="00AD504A" w:rsidRDefault="00AD504A" w:rsidP="00AD504A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504A" w:rsidRDefault="00AD504A" w:rsidP="00AD504A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FC4BD" wp14:editId="7B3B764D">
                <wp:simplePos x="0" y="0"/>
                <wp:positionH relativeFrom="column">
                  <wp:posOffset>5657215</wp:posOffset>
                </wp:positionH>
                <wp:positionV relativeFrom="paragraph">
                  <wp:posOffset>-81806</wp:posOffset>
                </wp:positionV>
                <wp:extent cx="995680" cy="53784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DB50F0" w:rsidRDefault="00AD504A" w:rsidP="00AD50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B5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445.45pt;margin-top:-6.45pt;width:78.4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" fillcolor="white [3201]" stroked="f" strokeweight=".5pt">
                <v:textbox>
                  <w:txbxContent>
                    <w:p w:rsidR="00AD504A" w:rsidRPr="00DB50F0" w:rsidRDefault="00AD504A" w:rsidP="00AD504A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B50F0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>The Format of the Conference MBA thesis</w:t>
      </w:r>
    </w:p>
    <w:p w:rsidR="00AD504A" w:rsidRDefault="00AD504A" w:rsidP="00AD504A">
      <w:pPr>
        <w:pStyle w:val="Default"/>
      </w:pPr>
    </w:p>
    <w:p w:rsidR="00AD504A" w:rsidRDefault="00AD504A" w:rsidP="00AD504A">
      <w:pPr>
        <w:pStyle w:val="Default"/>
        <w:ind w:firstLineChars="700" w:firstLine="2240"/>
        <w:rPr>
          <w:sz w:val="32"/>
          <w:szCs w:val="32"/>
        </w:rPr>
      </w:pPr>
    </w:p>
    <w:p w:rsidR="00AD504A" w:rsidRDefault="00AD504A" w:rsidP="00AD504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Dao-Jiang Liu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Da-</w:t>
      </w:r>
      <w:proofErr w:type="spellStart"/>
      <w:r>
        <w:rPr>
          <w:rFonts w:ascii="Times New Roman" w:hAnsi="Times New Roman" w:cs="Times New Roman"/>
          <w:sz w:val="28"/>
          <w:szCs w:val="28"/>
        </w:rPr>
        <w:t>Xue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proofErr w:type="spellStart"/>
      <w:r>
        <w:rPr>
          <w:rFonts w:ascii="Times New Roman" w:hAnsi="Times New Roman" w:cs="Times New Roman"/>
          <w:sz w:val="28"/>
          <w:szCs w:val="28"/>
        </w:rPr>
        <w:t>Ke-Ji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D504A" w:rsidRDefault="00AD504A" w:rsidP="00AD50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sz w:val="22"/>
          <w:vertAlign w:val="superscript"/>
        </w:rPr>
        <w:t>12</w:t>
      </w:r>
      <w:r>
        <w:rPr>
          <w:rFonts w:ascii="Times New Roman" w:hAnsi="Times New Roman" w:cs="Times New Roman"/>
          <w:color w:val="000000"/>
          <w:kern w:val="0"/>
          <w:sz w:val="22"/>
        </w:rPr>
        <w:t>Department of</w:t>
      </w:r>
      <w:r>
        <w:rPr>
          <w:rFonts w:ascii="Times New Roman" w:hAnsi="Times New Roman" w:cs="Times New Roman"/>
          <w:sz w:val="22"/>
        </w:rPr>
        <w:t xml:space="preserve"> Restaurant Management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Toko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University, Associate Professor Assistant Professor</w:t>
      </w:r>
      <w:r>
        <w:rPr>
          <w:rFonts w:ascii="新細明體" w:eastAsia="新細明體" w:hAnsi="新細明體" w:cs="Times New Roman" w:hint="eastAsia"/>
          <w:color w:val="000000"/>
          <w:kern w:val="0"/>
          <w:sz w:val="22"/>
        </w:rPr>
        <w:t>、</w:t>
      </w:r>
      <w:r>
        <w:rPr>
          <w:rFonts w:ascii="Times New Roman" w:hAnsi="Times New Roman" w:cs="Times New Roman"/>
          <w:sz w:val="22"/>
          <w:vertAlign w:val="superscript"/>
        </w:rPr>
        <w:t>3</w:t>
      </w:r>
      <w:r>
        <w:rPr>
          <w:rFonts w:ascii="Times New Roman" w:hAnsi="Times New Roman" w:cs="Times New Roman"/>
          <w:sz w:val="22"/>
        </w:rPr>
        <w:t xml:space="preserve">Department of Mobile Technology, </w:t>
      </w:r>
      <w:proofErr w:type="spellStart"/>
      <w:r>
        <w:rPr>
          <w:rFonts w:ascii="Times New Roman" w:hAnsi="Times New Roman" w:cs="Times New Roman"/>
          <w:sz w:val="22"/>
        </w:rPr>
        <w:t>Toko</w:t>
      </w:r>
      <w:proofErr w:type="spellEnd"/>
      <w:r>
        <w:rPr>
          <w:rFonts w:ascii="Times New Roman" w:hAnsi="Times New Roman" w:cs="Times New Roman"/>
          <w:sz w:val="22"/>
        </w:rPr>
        <w:t xml:space="preserve"> University, Assistant Professor</w:t>
      </w:r>
    </w:p>
    <w:p w:rsidR="00AD504A" w:rsidRDefault="00AD504A" w:rsidP="00AD504A">
      <w:pPr>
        <w:pStyle w:val="Default"/>
      </w:pPr>
    </w:p>
    <w:p w:rsidR="00AD504A" w:rsidRDefault="00AD504A" w:rsidP="00AD504A">
      <w:pPr>
        <w:pStyle w:val="Defaul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</w:rPr>
        <w:t>(</w:t>
      </w:r>
      <w:r>
        <w:rPr>
          <w:rStyle w:val="shorttext"/>
          <w:rFonts w:ascii="Times New Roman" w:hAnsi="Times New Roman" w:cs="Times New Roman"/>
          <w:color w:val="FF0000"/>
          <w:lang w:val="en"/>
        </w:rPr>
        <w:t>Please follow the format Author increased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AD504A" w:rsidRDefault="00AD504A" w:rsidP="00AD504A">
      <w:pPr>
        <w:pStyle w:val="Default"/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</w:p>
    <w:p w:rsidR="00AD504A" w:rsidRDefault="00AD504A" w:rsidP="00AD50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Abstract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This is the finalized format of the conference for authors’ reference. </w:t>
      </w:r>
      <w:r>
        <w:rPr>
          <w:rFonts w:ascii="Times New Roman" w:hAnsi="Times New Roman" w:cs="Times New Roman"/>
          <w:color w:val="FF0000"/>
          <w:kern w:val="0"/>
          <w:szCs w:val="24"/>
        </w:rPr>
        <w:t xml:space="preserve">Please make sure that your paper was followed this format. 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The English abstract is </w:t>
      </w:r>
      <w:r>
        <w:rPr>
          <w:rFonts w:ascii="Times New Roman" w:hAnsi="Times New Roman" w:cs="Times New Roman"/>
          <w:color w:val="FF0000"/>
          <w:kern w:val="0"/>
          <w:szCs w:val="24"/>
        </w:rPr>
        <w:t xml:space="preserve">limited to 120 words. 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The font type is Times New Roman and the size is 10pt. </w:t>
      </w:r>
    </w:p>
    <w:p w:rsidR="00AD504A" w:rsidRDefault="00AD504A" w:rsidP="00AD504A">
      <w:pPr>
        <w:pStyle w:val="Default"/>
        <w:rPr>
          <w:rFonts w:ascii="Times New Roman" w:eastAsiaTheme="minorEastAsia" w:hAnsi="Times New Roman" w:cs="Times New Roman"/>
        </w:rPr>
      </w:pPr>
    </w:p>
    <w:p w:rsidR="00AD504A" w:rsidRDefault="00AD504A" w:rsidP="00AD504A">
      <w:pPr>
        <w:pStyle w:val="Default"/>
        <w:rPr>
          <w:rFonts w:ascii="Times New Roman" w:eastAsiaTheme="minorEastAsia" w:hAnsi="Times New Roman" w:cs="Times New Roman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Keywords</w:t>
      </w:r>
      <w:r>
        <w:rPr>
          <w:rFonts w:hAnsi="Times New Roman" w:hint="eastAsia"/>
        </w:rPr>
        <w:t>：</w:t>
      </w:r>
      <w:r>
        <w:rPr>
          <w:rFonts w:ascii="Times New Roman" w:hAnsi="Times New Roman" w:cs="Times New Roman"/>
        </w:rPr>
        <w:t xml:space="preserve">3~5 </w:t>
      </w:r>
      <w:proofErr w:type="gramStart"/>
      <w:r>
        <w:rPr>
          <w:rFonts w:ascii="Times New Roman" w:hAnsi="Times New Roman" w:cs="Times New Roman"/>
        </w:rPr>
        <w:t>words ,</w:t>
      </w:r>
      <w:proofErr w:type="gramEnd"/>
      <w:r>
        <w:rPr>
          <w:rFonts w:ascii="Times New Roman" w:hAnsi="Times New Roman" w:cs="Times New Roman"/>
        </w:rPr>
        <w:t xml:space="preserve"> Conference ,Format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0"/>
          <w:szCs w:val="20"/>
        </w:rPr>
      </w:pPr>
    </w:p>
    <w:p w:rsidR="00AD504A" w:rsidRDefault="00AD504A" w:rsidP="00AD504A">
      <w:pPr>
        <w:pStyle w:val="Default"/>
        <w:rPr>
          <w:rFonts w:hAnsi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ascii="Times New Roman" w:eastAsiaTheme="minorEastAsia" w:hAnsi="Times New Roman" w:cs="Times New Roman"/>
          <w:sz w:val="20"/>
          <w:szCs w:val="20"/>
        </w:rPr>
      </w:pPr>
    </w:p>
    <w:p w:rsidR="00AD504A" w:rsidRDefault="00AD504A" w:rsidP="00AD504A">
      <w:pPr>
        <w:pStyle w:val="Default"/>
        <w:rPr>
          <w:rFonts w:hAnsi="Times New Roman"/>
          <w:b/>
        </w:rPr>
      </w:pPr>
    </w:p>
    <w:p w:rsidR="00AD504A" w:rsidRDefault="00AD504A" w:rsidP="00AD504A">
      <w:pPr>
        <w:pStyle w:val="Default"/>
        <w:rPr>
          <w:rFonts w:hAnsi="Times New Roman"/>
          <w:b/>
          <w:color w:val="FF0000"/>
        </w:rPr>
      </w:pPr>
      <w:r>
        <w:rPr>
          <w:rFonts w:hAnsi="Times New Roman" w:hint="eastAsia"/>
          <w:b/>
          <w:color w:val="FF0000"/>
        </w:rPr>
        <w:t xml:space="preserve">*Corresponding author； </w:t>
      </w:r>
      <w:proofErr w:type="spellStart"/>
      <w:r>
        <w:rPr>
          <w:rFonts w:hAnsi="Times New Roman" w:hint="eastAsia"/>
          <w:b/>
          <w:color w:val="FF0000"/>
        </w:rPr>
        <w:t>Emai</w:t>
      </w:r>
      <w:proofErr w:type="spellEnd"/>
      <w:r>
        <w:rPr>
          <w:rFonts w:hAnsi="Times New Roman" w:hint="eastAsia"/>
          <w:b/>
          <w:color w:val="FF0000"/>
        </w:rPr>
        <w:t>：</w:t>
      </w:r>
    </w:p>
    <w:p w:rsidR="00AD504A" w:rsidRDefault="00AD504A" w:rsidP="00AD504A">
      <w:pPr>
        <w:pStyle w:val="Default"/>
        <w:rPr>
          <w:rFonts w:hAnsi="Times New Roman"/>
          <w:b/>
        </w:rPr>
      </w:pPr>
    </w:p>
    <w:p w:rsidR="00AD504A" w:rsidRDefault="00AD504A" w:rsidP="00AD504A">
      <w:pPr>
        <w:pStyle w:val="Default"/>
        <w:rPr>
          <w:rFonts w:hAnsi="Times New Roman"/>
          <w:b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rFonts w:hint="eastAsia"/>
          <w:b/>
        </w:rPr>
        <w:t>文稿請依下列次序撰寫：</w:t>
      </w:r>
      <w:r>
        <w:rPr>
          <w:rFonts w:ascii="Times New Roman" w:hAnsi="Times New Roman" w:cs="Times New Roman"/>
          <w:b/>
          <w:color w:val="FF0000"/>
        </w:rPr>
        <w:t>(</w:t>
      </w:r>
      <w:r>
        <w:rPr>
          <w:rFonts w:hAnsi="Times New Roman" w:hint="eastAsia"/>
          <w:b/>
          <w:color w:val="FF0000"/>
        </w:rPr>
        <w:t>全部內文段落格式，請將文件格線被設定時，</w:t>
      </w:r>
      <w:proofErr w:type="gramStart"/>
      <w:r>
        <w:rPr>
          <w:rFonts w:hAnsi="Times New Roman" w:hint="eastAsia"/>
          <w:b/>
          <w:color w:val="FF0000"/>
        </w:rPr>
        <w:t>貼齊格</w:t>
      </w:r>
      <w:proofErr w:type="gramEnd"/>
      <w:r>
        <w:rPr>
          <w:rFonts w:hAnsi="Times New Roman" w:hint="eastAsia"/>
          <w:b/>
          <w:color w:val="FF0000"/>
        </w:rPr>
        <w:t>線選項取消，單行間距、左右對齊，中文為標楷體，英文及數字為</w:t>
      </w:r>
      <w:r>
        <w:rPr>
          <w:rFonts w:ascii="Times New Roman" w:hAnsi="Times New Roman" w:cs="Times New Roman"/>
          <w:b/>
          <w:color w:val="FF0000"/>
        </w:rPr>
        <w:t xml:space="preserve">Times New Roman) </w:t>
      </w:r>
    </w:p>
    <w:p w:rsidR="00AD504A" w:rsidRDefault="00AD504A" w:rsidP="00AD504A">
      <w:pPr>
        <w:pStyle w:val="Default"/>
        <w:rPr>
          <w:rFonts w:hAnsi="Times New Roman"/>
          <w:b/>
        </w:rPr>
      </w:pPr>
    </w:p>
    <w:p w:rsidR="00AD504A" w:rsidRDefault="00AD504A" w:rsidP="00AD504A">
      <w:pPr>
        <w:pStyle w:val="Default"/>
        <w:rPr>
          <w:rFonts w:hAnsi="Times New Roman"/>
          <w:b/>
        </w:rPr>
      </w:pPr>
    </w:p>
    <w:p w:rsidR="00AD504A" w:rsidRDefault="00AD504A" w:rsidP="00AD504A">
      <w:pPr>
        <w:pStyle w:val="Default"/>
        <w:rPr>
          <w:rFonts w:ascii="Times New Roman" w:hAnsi="Times New Roman" w:cs="Times New Roman"/>
          <w:b/>
        </w:rPr>
      </w:pPr>
      <w:r>
        <w:rPr>
          <w:rFonts w:hAnsi="Times New Roman" w:hint="eastAsia"/>
          <w:b/>
        </w:rPr>
        <w:lastRenderedPageBreak/>
        <w:t>一、版面：</w:t>
      </w:r>
      <w:r>
        <w:rPr>
          <w:rFonts w:ascii="Times New Roman" w:hAnsi="Times New Roman" w:cs="Times New Roman"/>
          <w:b/>
        </w:rPr>
        <w:t>A4</w:t>
      </w:r>
      <w:r>
        <w:rPr>
          <w:rFonts w:hAnsi="Times New Roman" w:hint="eastAsia"/>
          <w:b/>
        </w:rPr>
        <w:t>紙張，上、下、左、右邊界各</w:t>
      </w:r>
      <w:r>
        <w:rPr>
          <w:rFonts w:ascii="Times New Roman" w:hAnsi="Times New Roman" w:cs="Times New Roman"/>
          <w:b/>
        </w:rPr>
        <w:t xml:space="preserve">3cm </w:t>
      </w:r>
    </w:p>
    <w:p w:rsidR="00AD504A" w:rsidRDefault="00AD504A" w:rsidP="00AD504A">
      <w:pPr>
        <w:pStyle w:val="Default"/>
        <w:rPr>
          <w:rFonts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94BFF" wp14:editId="72B52450">
                <wp:simplePos x="0" y="0"/>
                <wp:positionH relativeFrom="column">
                  <wp:posOffset>5651500</wp:posOffset>
                </wp:positionH>
                <wp:positionV relativeFrom="paragraph">
                  <wp:posOffset>-71229</wp:posOffset>
                </wp:positionV>
                <wp:extent cx="995680" cy="53784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DB50F0" w:rsidRDefault="00AD504A" w:rsidP="00AD50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B5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445pt;margin-top:-5.6pt;width:78.4pt;height: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" fillcolor="white [3201]" stroked="f" strokeweight=".5pt">
                <v:textbox>
                  <w:txbxContent>
                    <w:p w:rsidR="00AD504A" w:rsidRPr="00DB50F0" w:rsidRDefault="00AD504A" w:rsidP="00AD504A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B50F0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b/>
        </w:rPr>
        <w:t>二、頁首為論文</w:t>
      </w:r>
      <w:r>
        <w:rPr>
          <w:rFonts w:hAnsi="Times New Roman" w:hint="eastAsia"/>
          <w:b/>
          <w:color w:val="FF0000"/>
        </w:rPr>
        <w:t>題目</w:t>
      </w:r>
      <w:r>
        <w:rPr>
          <w:rFonts w:hAnsi="Times New Roman" w:hint="eastAsia"/>
          <w:b/>
        </w:rPr>
        <w:t>、作者、</w:t>
      </w:r>
      <w:r>
        <w:rPr>
          <w:rFonts w:hAnsi="Times New Roman" w:hint="eastAsia"/>
          <w:b/>
          <w:color w:val="FF0000"/>
        </w:rPr>
        <w:t>中文</w:t>
      </w:r>
      <w:r>
        <w:rPr>
          <w:rFonts w:hAnsi="Times New Roman" w:hint="eastAsia"/>
          <w:b/>
        </w:rPr>
        <w:t>摘要、</w:t>
      </w:r>
      <w:r>
        <w:rPr>
          <w:rFonts w:hAnsi="Times New Roman" w:hint="eastAsia"/>
          <w:b/>
          <w:color w:val="FF0000"/>
        </w:rPr>
        <w:t>英文摘要</w:t>
      </w:r>
      <w:r>
        <w:rPr>
          <w:rFonts w:hAnsi="Times New Roman" w:hint="eastAsia"/>
          <w:b/>
        </w:rPr>
        <w:t>、</w:t>
      </w:r>
      <w:r>
        <w:rPr>
          <w:rFonts w:hAnsi="Times New Roman" w:hint="eastAsia"/>
          <w:b/>
          <w:color w:val="FF0000"/>
        </w:rPr>
        <w:t>作者所屬單位</w:t>
      </w:r>
      <w:r>
        <w:rPr>
          <w:rFonts w:hAnsi="Times New Roman" w:hint="eastAsia"/>
          <w:b/>
        </w:rPr>
        <w:t xml:space="preserve">： 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ascii="Times New Roman" w:hAnsi="Times New Roman" w:cs="Times New Roman"/>
          <w:color w:val="FF0000"/>
        </w:rPr>
        <w:t xml:space="preserve">    (</w:t>
      </w:r>
      <w:proofErr w:type="gramStart"/>
      <w:r>
        <w:rPr>
          <w:rFonts w:hAnsi="Times New Roman" w:hint="eastAsia"/>
          <w:color w:val="FF0000"/>
        </w:rPr>
        <w:t>一</w:t>
      </w:r>
      <w:proofErr w:type="gramEnd"/>
      <w:r>
        <w:rPr>
          <w:rFonts w:ascii="Times New Roman" w:hAnsi="Times New Roman" w:cs="Times New Roman"/>
          <w:color w:val="FF0000"/>
        </w:rPr>
        <w:t>)</w:t>
      </w:r>
      <w:r>
        <w:rPr>
          <w:rFonts w:hAnsi="Times New Roman" w:hint="eastAsia"/>
          <w:color w:val="FF0000"/>
        </w:rPr>
        <w:t>論文</w:t>
      </w:r>
      <w:r>
        <w:rPr>
          <w:rFonts w:hAnsi="Times New Roman" w:hint="eastAsia"/>
        </w:rPr>
        <w:t xml:space="preserve">題目 </w:t>
      </w:r>
    </w:p>
    <w:p w:rsidR="00AD504A" w:rsidRDefault="00AD504A" w:rsidP="00AD504A">
      <w:pPr>
        <w:pStyle w:val="Default"/>
        <w:rPr>
          <w:rFonts w:hAnsi="Times New Roman"/>
          <w:color w:val="FF0000"/>
        </w:rPr>
      </w:pPr>
      <w:r>
        <w:rPr>
          <w:rFonts w:hAnsi="Times New Roman" w:hint="eastAsia"/>
        </w:rPr>
        <w:t xml:space="preserve">    中文：</w:t>
      </w:r>
      <w:r>
        <w:rPr>
          <w:rFonts w:ascii="Times New Roman" w:hAnsi="Times New Roman" w:cs="Times New Roman"/>
        </w:rPr>
        <w:t>20</w:t>
      </w:r>
      <w:r>
        <w:rPr>
          <w:rFonts w:hAnsi="Times New Roman" w:hint="eastAsia"/>
        </w:rPr>
        <w:t>點、</w:t>
      </w:r>
      <w:r>
        <w:rPr>
          <w:rFonts w:hAnsi="Times New Roman" w:hint="eastAsia"/>
          <w:color w:val="FF0000"/>
        </w:rPr>
        <w:t xml:space="preserve">置中 </w:t>
      </w:r>
    </w:p>
    <w:p w:rsidR="00AD504A" w:rsidRDefault="00AD504A" w:rsidP="00AD504A">
      <w:pPr>
        <w:pStyle w:val="Default"/>
        <w:rPr>
          <w:rFonts w:hAnsi="Times New Roman"/>
          <w:color w:val="FF0000"/>
        </w:rPr>
      </w:pPr>
      <w:r>
        <w:rPr>
          <w:rFonts w:hAnsi="Times New Roman" w:hint="eastAsia"/>
        </w:rPr>
        <w:t xml:space="preserve">    英文：</w:t>
      </w:r>
      <w:r>
        <w:rPr>
          <w:rFonts w:ascii="Times New Roman" w:hAnsi="Times New Roman" w:cs="Times New Roman"/>
        </w:rPr>
        <w:t>16</w:t>
      </w:r>
      <w:r>
        <w:rPr>
          <w:rFonts w:hAnsi="Times New Roman" w:hint="eastAsia"/>
        </w:rPr>
        <w:t>點、</w:t>
      </w:r>
      <w:r>
        <w:rPr>
          <w:rFonts w:hAnsi="Times New Roman" w:hint="eastAsia"/>
          <w:color w:val="FF0000"/>
        </w:rPr>
        <w:t xml:space="preserve">置中 </w:t>
      </w:r>
    </w:p>
    <w:p w:rsidR="00AD504A" w:rsidRDefault="00AD504A" w:rsidP="00AD504A">
      <w:pPr>
        <w:pStyle w:val="Default"/>
        <w:rPr>
          <w:rFonts w:hAnsi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(</w:t>
      </w:r>
      <w:r>
        <w:rPr>
          <w:rFonts w:hAnsi="Times New Roman" w:hint="eastAsia"/>
          <w:color w:val="auto"/>
        </w:rPr>
        <w:t>二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hAnsi="Times New Roman" w:hint="eastAsia"/>
          <w:color w:val="auto"/>
        </w:rPr>
        <w:t>作</w:t>
      </w:r>
      <w:r>
        <w:rPr>
          <w:rFonts w:hAnsi="Times New Roman" w:hint="eastAsia"/>
        </w:rPr>
        <w:t>者：</w:t>
      </w:r>
      <w:r>
        <w:rPr>
          <w:rFonts w:hAnsi="Times New Roman" w:hint="eastAsia"/>
          <w:color w:val="FF0000"/>
        </w:rPr>
        <w:t>中文</w:t>
      </w:r>
      <w:r>
        <w:rPr>
          <w:rFonts w:ascii="Times New Roman" w:hAnsi="Times New Roman" w:cs="Times New Roman"/>
          <w:color w:val="FF0000"/>
        </w:rPr>
        <w:t>(</w:t>
      </w:r>
      <w:r>
        <w:rPr>
          <w:rFonts w:hAnsi="Times New Roman" w:hint="eastAsia"/>
          <w:color w:val="FF0000"/>
        </w:rPr>
        <w:t>英文</w:t>
      </w:r>
      <w:r>
        <w:rPr>
          <w:rFonts w:ascii="Times New Roman" w:hAnsi="Times New Roman" w:cs="Times New Roman"/>
          <w:color w:val="FF0000"/>
        </w:rPr>
        <w:t>)</w:t>
      </w:r>
      <w:proofErr w:type="gramStart"/>
      <w:r>
        <w:rPr>
          <w:rFonts w:ascii="Times New Roman" w:hAnsi="Times New Roman" w:cs="Times New Roman"/>
          <w:color w:val="FF0000"/>
        </w:rPr>
        <w:t>─</w:t>
      </w:r>
      <w:proofErr w:type="gramEnd"/>
      <w:r>
        <w:rPr>
          <w:rFonts w:ascii="Times New Roman" w:hAnsi="Times New Roman" w:cs="Times New Roman"/>
          <w:color w:val="FF0000"/>
        </w:rPr>
        <w:t>16</w:t>
      </w:r>
      <w:r>
        <w:rPr>
          <w:rFonts w:hAnsi="Times New Roman" w:hint="eastAsia"/>
          <w:color w:val="FF0000"/>
        </w:rPr>
        <w:t>點、置中、與前段距離</w:t>
      </w:r>
      <w:r>
        <w:rPr>
          <w:rFonts w:ascii="Times New Roman" w:hAnsi="Times New Roman" w:cs="Times New Roman"/>
          <w:color w:val="FF0000"/>
        </w:rPr>
        <w:t>1</w:t>
      </w:r>
      <w:r>
        <w:rPr>
          <w:rFonts w:hAnsi="Times New Roman" w:hint="eastAsia"/>
          <w:color w:val="FF0000"/>
        </w:rPr>
        <w:t xml:space="preserve">列 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ascii="Times New Roman" w:hAnsi="Times New Roman" w:cs="Times New Roman"/>
        </w:rPr>
        <w:t xml:space="preserve">    (</w:t>
      </w:r>
      <w:r>
        <w:rPr>
          <w:rFonts w:hAnsi="Times New Roman" w:hint="eastAsia"/>
        </w:rPr>
        <w:t>三</w:t>
      </w:r>
      <w:r>
        <w:rPr>
          <w:rFonts w:ascii="Times New Roman" w:hAnsi="Times New Roman" w:cs="Times New Roman"/>
        </w:rPr>
        <w:t>)</w:t>
      </w:r>
      <w:r>
        <w:rPr>
          <w:rFonts w:hAnsi="Times New Roman" w:hint="eastAsia"/>
        </w:rPr>
        <w:t xml:space="preserve">中文摘要 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hAnsi="Times New Roman" w:hint="eastAsia"/>
        </w:rPr>
        <w:t xml:space="preserve">    標題：</w:t>
      </w:r>
      <w:r>
        <w:rPr>
          <w:rFonts w:ascii="Times New Roman" w:hAnsi="Times New Roman" w:cs="Times New Roman"/>
        </w:rPr>
        <w:t>16</w:t>
      </w:r>
      <w:r>
        <w:rPr>
          <w:rFonts w:hAnsi="Times New Roman" w:hint="eastAsia"/>
        </w:rPr>
        <w:t xml:space="preserve">點、置中 </w:t>
      </w:r>
    </w:p>
    <w:p w:rsidR="00AD504A" w:rsidRDefault="00AD504A" w:rsidP="00AD504A">
      <w:pPr>
        <w:pStyle w:val="Default"/>
        <w:rPr>
          <w:rFonts w:ascii="Times New Roman" w:hAnsi="Times New Roman" w:cs="Times New Roman"/>
        </w:rPr>
      </w:pPr>
      <w:r>
        <w:rPr>
          <w:rFonts w:hAnsi="Times New Roman" w:hint="eastAsia"/>
        </w:rPr>
        <w:t xml:space="preserve">    內文：</w:t>
      </w:r>
      <w:r>
        <w:rPr>
          <w:rFonts w:ascii="Times New Roman" w:hAnsi="Times New Roman" w:cs="Times New Roman"/>
        </w:rPr>
        <w:t>10</w:t>
      </w:r>
      <w:r>
        <w:rPr>
          <w:rFonts w:hAnsi="Times New Roman" w:hint="eastAsia"/>
        </w:rPr>
        <w:t>點、</w:t>
      </w:r>
      <w:r>
        <w:rPr>
          <w:rFonts w:hAnsi="Times New Roman" w:hint="eastAsia"/>
          <w:color w:val="FF0000"/>
        </w:rPr>
        <w:t>左右縮排</w:t>
      </w:r>
      <w:r>
        <w:rPr>
          <w:rFonts w:ascii="Times New Roman" w:hAnsi="Times New Roman" w:cs="Times New Roman"/>
          <w:color w:val="FF0000"/>
        </w:rPr>
        <w:t>3.5</w:t>
      </w:r>
      <w:r>
        <w:rPr>
          <w:rFonts w:hAnsi="Times New Roman" w:hint="eastAsia"/>
          <w:color w:val="FF0000"/>
        </w:rPr>
        <w:t>字元</w:t>
      </w:r>
      <w:r>
        <w:rPr>
          <w:rFonts w:ascii="Times New Roman" w:hAnsi="Times New Roman" w:cs="Times New Roman"/>
          <w:color w:val="FF0000"/>
        </w:rPr>
        <w:t>(500</w:t>
      </w:r>
      <w:r>
        <w:rPr>
          <w:rFonts w:hAnsi="Times New Roman" w:hint="eastAsia"/>
          <w:color w:val="FF0000"/>
        </w:rPr>
        <w:t>字為限</w:t>
      </w:r>
      <w:r>
        <w:rPr>
          <w:rFonts w:ascii="Times New Roman" w:hAnsi="Times New Roman" w:cs="Times New Roman"/>
          <w:color w:val="FF0000"/>
        </w:rPr>
        <w:t>)</w:t>
      </w:r>
      <w:r>
        <w:rPr>
          <w:rFonts w:hAnsi="Times New Roman" w:hint="eastAsia"/>
        </w:rPr>
        <w:t>，第一行</w:t>
      </w:r>
      <w:r>
        <w:rPr>
          <w:rFonts w:ascii="Times New Roman" w:hAnsi="Times New Roman" w:cs="Times New Roman"/>
        </w:rPr>
        <w:t xml:space="preserve">1cm 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hAnsi="Times New Roman" w:hint="eastAsia"/>
        </w:rPr>
        <w:t xml:space="preserve">    關鍵詞（</w:t>
      </w:r>
      <w:r>
        <w:rPr>
          <w:rFonts w:ascii="Times New Roman" w:hAnsi="Times New Roman" w:cs="Times New Roman"/>
        </w:rPr>
        <w:t>3~5</w:t>
      </w:r>
      <w:r>
        <w:rPr>
          <w:rFonts w:hAnsi="Times New Roman" w:hint="eastAsia"/>
        </w:rPr>
        <w:t>個）：</w:t>
      </w:r>
      <w:r>
        <w:rPr>
          <w:rFonts w:ascii="Times New Roman" w:hAnsi="Times New Roman" w:cs="Times New Roman"/>
        </w:rPr>
        <w:t>10</w:t>
      </w:r>
      <w:r>
        <w:rPr>
          <w:rFonts w:hAnsi="Times New Roman" w:hint="eastAsia"/>
        </w:rPr>
        <w:t>點、</w:t>
      </w:r>
      <w:r>
        <w:rPr>
          <w:rFonts w:hAnsi="Times New Roman" w:hint="eastAsia"/>
          <w:color w:val="FF0000"/>
        </w:rPr>
        <w:t>左右縮排</w:t>
      </w:r>
      <w:r>
        <w:rPr>
          <w:rFonts w:ascii="Times New Roman" w:hAnsi="Times New Roman" w:cs="Times New Roman"/>
          <w:color w:val="FF0000"/>
        </w:rPr>
        <w:t>3.5</w:t>
      </w:r>
      <w:r>
        <w:rPr>
          <w:rFonts w:hAnsi="Times New Roman" w:hint="eastAsia"/>
          <w:color w:val="FF0000"/>
        </w:rPr>
        <w:t>字元</w:t>
      </w:r>
      <w:r>
        <w:rPr>
          <w:rFonts w:hAnsi="Times New Roman" w:hint="eastAsia"/>
        </w:rPr>
        <w:t>、以</w:t>
      </w:r>
      <w:r>
        <w:rPr>
          <w:rFonts w:ascii="Times New Roman" w:hAnsi="Times New Roman" w:cs="Times New Roman"/>
        </w:rPr>
        <w:t>“</w:t>
      </w:r>
      <w:r>
        <w:rPr>
          <w:rFonts w:hAnsi="Times New Roman" w:hint="eastAsia"/>
        </w:rPr>
        <w:t xml:space="preserve">、＂分開 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ascii="Times New Roman" w:hAnsi="Times New Roman" w:cs="Times New Roman"/>
        </w:rPr>
        <w:t xml:space="preserve">    (</w:t>
      </w:r>
      <w:r>
        <w:rPr>
          <w:rFonts w:hAnsi="Times New Roman" w:hint="eastAsia"/>
        </w:rPr>
        <w:t>四</w:t>
      </w:r>
      <w:r>
        <w:rPr>
          <w:rFonts w:ascii="Times New Roman" w:hAnsi="Times New Roman" w:cs="Times New Roman"/>
        </w:rPr>
        <w:t>)</w:t>
      </w:r>
      <w:r>
        <w:rPr>
          <w:rFonts w:hAnsi="Times New Roman" w:hint="eastAsia"/>
        </w:rPr>
        <w:t xml:space="preserve">英文摘要 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hAnsi="Times New Roman" w:hint="eastAsia"/>
        </w:rPr>
        <w:t xml:space="preserve">    標題：</w:t>
      </w:r>
      <w:r>
        <w:rPr>
          <w:rFonts w:ascii="Times New Roman" w:hAnsi="Times New Roman" w:cs="Times New Roman"/>
          <w:color w:val="FF0000"/>
        </w:rPr>
        <w:t>16</w:t>
      </w:r>
      <w:r>
        <w:rPr>
          <w:rFonts w:hAnsi="Times New Roman" w:hint="eastAsia"/>
          <w:color w:val="FF0000"/>
        </w:rPr>
        <w:t>點</w:t>
      </w:r>
      <w:r>
        <w:rPr>
          <w:rFonts w:hAnsi="Times New Roman" w:hint="eastAsia"/>
        </w:rPr>
        <w:t>、</w:t>
      </w:r>
      <w:r>
        <w:rPr>
          <w:rFonts w:hAnsi="Times New Roman" w:hint="eastAsia"/>
          <w:color w:val="FF0000"/>
        </w:rPr>
        <w:t>置中</w:t>
      </w:r>
      <w:r>
        <w:rPr>
          <w:rFonts w:hAnsi="Times New Roman" w:hint="eastAsia"/>
        </w:rPr>
        <w:t xml:space="preserve">。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hAnsi="Times New Roman" w:hint="eastAsia"/>
        </w:rPr>
        <w:t xml:space="preserve">    內文：</w:t>
      </w:r>
      <w:r>
        <w:rPr>
          <w:rFonts w:ascii="Times New Roman" w:hAnsi="Times New Roman" w:cs="Times New Roman"/>
          <w:color w:val="FF0000"/>
        </w:rPr>
        <w:t>10</w:t>
      </w:r>
      <w:r>
        <w:rPr>
          <w:rFonts w:hAnsi="Times New Roman" w:hint="eastAsia"/>
          <w:color w:val="FF0000"/>
        </w:rPr>
        <w:t>點、左右縮排</w:t>
      </w:r>
      <w:r>
        <w:rPr>
          <w:rFonts w:ascii="Times New Roman" w:hAnsi="Times New Roman" w:cs="Times New Roman"/>
          <w:color w:val="FF0000"/>
        </w:rPr>
        <w:t>3.5</w:t>
      </w:r>
      <w:r>
        <w:rPr>
          <w:rFonts w:hAnsi="Times New Roman" w:hint="eastAsia"/>
          <w:color w:val="FF0000"/>
        </w:rPr>
        <w:t>字元。</w:t>
      </w:r>
      <w:r>
        <w:rPr>
          <w:rFonts w:ascii="Times New Roman" w:hAnsi="Times New Roman" w:cs="Times New Roman"/>
          <w:color w:val="FF0000"/>
        </w:rPr>
        <w:t>(120</w:t>
      </w:r>
      <w:r>
        <w:rPr>
          <w:rFonts w:hAnsi="Times New Roman" w:hint="eastAsia"/>
          <w:color w:val="FF0000"/>
        </w:rPr>
        <w:t>字為限</w:t>
      </w:r>
      <w:r>
        <w:rPr>
          <w:rFonts w:ascii="Times New Roman" w:hAnsi="Times New Roman" w:cs="Times New Roman"/>
          <w:color w:val="FF0000"/>
        </w:rPr>
        <w:t xml:space="preserve">) 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hAnsi="Times New Roman" w:hint="eastAsia"/>
        </w:rPr>
        <w:t xml:space="preserve">    關鍵詞（</w:t>
      </w:r>
      <w:r>
        <w:rPr>
          <w:rFonts w:ascii="Times New Roman" w:hAnsi="Times New Roman" w:cs="Times New Roman"/>
        </w:rPr>
        <w:t>3~5</w:t>
      </w:r>
      <w:r>
        <w:rPr>
          <w:rFonts w:hAnsi="Times New Roman" w:hint="eastAsia"/>
        </w:rPr>
        <w:t>個）：</w:t>
      </w:r>
      <w:r>
        <w:rPr>
          <w:rFonts w:ascii="Times New Roman" w:hAnsi="Times New Roman" w:cs="Times New Roman"/>
        </w:rPr>
        <w:t>10</w:t>
      </w:r>
      <w:r>
        <w:rPr>
          <w:rFonts w:hAnsi="Times New Roman" w:hint="eastAsia"/>
        </w:rPr>
        <w:t>點、左右縮排</w:t>
      </w:r>
      <w:r>
        <w:rPr>
          <w:rFonts w:ascii="Times New Roman" w:hAnsi="Times New Roman" w:cs="Times New Roman"/>
        </w:rPr>
        <w:t>3.5</w:t>
      </w:r>
      <w:r>
        <w:rPr>
          <w:rFonts w:hAnsi="Times New Roman" w:hint="eastAsia"/>
        </w:rPr>
        <w:t>字元、以</w:t>
      </w:r>
      <w:r>
        <w:rPr>
          <w:rFonts w:ascii="Times New Roman" w:hAnsi="Times New Roman" w:cs="Times New Roman"/>
        </w:rPr>
        <w:t xml:space="preserve">“ , </w:t>
      </w:r>
      <w:r>
        <w:rPr>
          <w:rFonts w:hAnsi="Times New Roman" w:hint="eastAsia"/>
        </w:rPr>
        <w:t xml:space="preserve">＂分開、開頭均大寫 </w:t>
      </w:r>
    </w:p>
    <w:p w:rsidR="00AD504A" w:rsidRDefault="00AD504A" w:rsidP="00AD504A">
      <w:pPr>
        <w:pStyle w:val="Default"/>
        <w:rPr>
          <w:rFonts w:hAnsi="Times New Roman"/>
          <w:color w:val="FF0000"/>
        </w:rPr>
      </w:pPr>
      <w:r>
        <w:rPr>
          <w:rFonts w:ascii="Times New Roman" w:hAnsi="Times New Roman" w:cs="Times New Roman"/>
        </w:rPr>
        <w:t xml:space="preserve">    (</w:t>
      </w:r>
      <w:r>
        <w:rPr>
          <w:rFonts w:hAnsi="Times New Roman" w:hint="eastAsia"/>
        </w:rPr>
        <w:t>五</w:t>
      </w:r>
      <w:r>
        <w:rPr>
          <w:rFonts w:ascii="Times New Roman" w:hAnsi="Times New Roman" w:cs="Times New Roman"/>
        </w:rPr>
        <w:t>)</w:t>
      </w:r>
      <w:r>
        <w:rPr>
          <w:rFonts w:hAnsi="Times New Roman" w:hint="eastAsia"/>
          <w:color w:val="FF0000"/>
        </w:rPr>
        <w:t>作者所屬單位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hAnsi="Times New Roman" w:hint="eastAsia"/>
          <w:color w:val="FF0000"/>
        </w:rPr>
        <w:t xml:space="preserve">    置於首頁</w:t>
      </w:r>
      <w:proofErr w:type="gramStart"/>
      <w:r>
        <w:rPr>
          <w:rFonts w:hAnsi="Times New Roman" w:hint="eastAsia"/>
          <w:color w:val="FF0000"/>
        </w:rPr>
        <w:t>頁</w:t>
      </w:r>
      <w:proofErr w:type="gramEnd"/>
      <w:r>
        <w:rPr>
          <w:rFonts w:hAnsi="Times New Roman" w:hint="eastAsia"/>
          <w:color w:val="FF0000"/>
        </w:rPr>
        <w:t>尾，依中、英文順序以註腳方式說明每位作者的服務單位，</w:t>
      </w:r>
      <w:r>
        <w:rPr>
          <w:rFonts w:ascii="Times New Roman" w:hAnsi="Times New Roman" w:cs="Times New Roman"/>
          <w:color w:val="FF0000"/>
        </w:rPr>
        <w:t>10</w:t>
      </w:r>
      <w:r>
        <w:rPr>
          <w:rFonts w:hAnsi="Times New Roman" w:hint="eastAsia"/>
          <w:color w:val="FF0000"/>
        </w:rPr>
        <w:t xml:space="preserve">點、左右對齊。 </w:t>
      </w:r>
    </w:p>
    <w:p w:rsidR="00AD504A" w:rsidRDefault="00AD504A" w:rsidP="00AD504A">
      <w:pPr>
        <w:pStyle w:val="Default"/>
        <w:rPr>
          <w:rFonts w:hAnsi="Times New Roman"/>
          <w:b/>
        </w:rPr>
      </w:pPr>
      <w:r>
        <w:rPr>
          <w:rFonts w:hAnsi="Times New Roman" w:hint="eastAsia"/>
          <w:b/>
        </w:rPr>
        <w:t>三、正文：由第二頁開始，</w:t>
      </w:r>
      <w:r>
        <w:rPr>
          <w:rFonts w:hAnsi="Times New Roman" w:hint="eastAsia"/>
          <w:b/>
          <w:color w:val="FF0000"/>
        </w:rPr>
        <w:t>首行縮排</w:t>
      </w:r>
      <w:r>
        <w:rPr>
          <w:rFonts w:ascii="Times New Roman" w:hAnsi="Times New Roman" w:cs="Times New Roman"/>
          <w:b/>
          <w:color w:val="FF0000"/>
        </w:rPr>
        <w:t>1cm</w:t>
      </w:r>
      <w:r>
        <w:rPr>
          <w:rFonts w:hAnsi="Times New Roman" w:hint="eastAsia"/>
          <w:b/>
          <w:color w:val="FF0000"/>
        </w:rPr>
        <w:t>，單行間距</w:t>
      </w:r>
      <w:r>
        <w:rPr>
          <w:rFonts w:hAnsi="Times New Roman" w:hint="eastAsia"/>
          <w:b/>
        </w:rPr>
        <w:t xml:space="preserve">。 </w:t>
      </w:r>
    </w:p>
    <w:p w:rsidR="00AD504A" w:rsidRDefault="00AD504A" w:rsidP="00AD504A">
      <w:pPr>
        <w:pStyle w:val="Default"/>
        <w:rPr>
          <w:rFonts w:hAnsi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gramStart"/>
      <w:r>
        <w:rPr>
          <w:rFonts w:hAnsi="Times New Roman" w:hint="eastAsia"/>
        </w:rPr>
        <w:t>一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hAnsi="Times New Roman" w:hint="eastAsia"/>
        </w:rPr>
        <w:t>以中文撰寫者，段落標明方式如下：</w:t>
      </w:r>
    </w:p>
    <w:p w:rsidR="00AD504A" w:rsidRDefault="00AD504A" w:rsidP="00AD504A">
      <w:pPr>
        <w:pStyle w:val="Default"/>
        <w:rPr>
          <w:rFonts w:hAnsi="Times New Roman"/>
        </w:rPr>
      </w:pPr>
    </w:p>
    <w:p w:rsidR="00AD504A" w:rsidRDefault="00AD504A" w:rsidP="00AD504A">
      <w:pPr>
        <w:pStyle w:val="Default"/>
        <w:ind w:firstLineChars="250" w:firstLine="575"/>
        <w:rPr>
          <w:rFonts w:hAnsi="Times New Roman"/>
          <w:color w:val="FF0000"/>
          <w:sz w:val="23"/>
          <w:szCs w:val="23"/>
        </w:rPr>
      </w:pPr>
      <w:r>
        <w:rPr>
          <w:rFonts w:hint="eastAsia"/>
          <w:sz w:val="23"/>
          <w:szCs w:val="23"/>
        </w:rPr>
        <w:t>主段落標題：</w:t>
      </w:r>
      <w:r>
        <w:rPr>
          <w:rFonts w:hint="eastAsia"/>
          <w:color w:val="FF0000"/>
          <w:sz w:val="23"/>
          <w:szCs w:val="23"/>
        </w:rPr>
        <w:t>壹、貳、參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…. </w:t>
      </w:r>
      <w:proofErr w:type="gramStart"/>
      <w:r>
        <w:rPr>
          <w:rFonts w:ascii="Times New Roman" w:hAnsi="Times New Roman" w:cs="Times New Roman"/>
          <w:sz w:val="23"/>
          <w:szCs w:val="23"/>
        </w:rPr>
        <w:t>─</w:t>
      </w:r>
      <w:proofErr w:type="gramEnd"/>
      <w:r>
        <w:rPr>
          <w:rFonts w:ascii="Times New Roman" w:hAnsi="Times New Roman" w:cs="Times New Roman"/>
          <w:color w:val="FF0000"/>
          <w:sz w:val="23"/>
          <w:szCs w:val="23"/>
        </w:rPr>
        <w:t>16</w:t>
      </w:r>
      <w:r>
        <w:rPr>
          <w:rFonts w:hAnsi="Times New Roman" w:hint="eastAsia"/>
          <w:sz w:val="23"/>
          <w:szCs w:val="23"/>
        </w:rPr>
        <w:t>點、</w:t>
      </w:r>
      <w:r>
        <w:rPr>
          <w:rFonts w:hAnsi="Times New Roman" w:hint="eastAsia"/>
          <w:color w:val="FF0000"/>
          <w:sz w:val="23"/>
          <w:szCs w:val="23"/>
        </w:rPr>
        <w:t xml:space="preserve">置中 </w:t>
      </w:r>
    </w:p>
    <w:p w:rsidR="00AD504A" w:rsidRDefault="00AD504A" w:rsidP="00AD504A">
      <w:pPr>
        <w:pStyle w:val="Default"/>
        <w:ind w:firstLineChars="250" w:firstLine="575"/>
        <w:rPr>
          <w:rFonts w:hAnsi="Times New Roman"/>
          <w:color w:val="FF0000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次段落標題：</w:t>
      </w:r>
      <w:r>
        <w:rPr>
          <w:rFonts w:hAnsi="Times New Roman" w:hint="eastAsia"/>
          <w:color w:val="FF0000"/>
          <w:sz w:val="23"/>
          <w:szCs w:val="23"/>
        </w:rPr>
        <w:t>一、二、三</w:t>
      </w:r>
      <w:r>
        <w:rPr>
          <w:rFonts w:ascii="Times New Roman" w:hAnsi="Times New Roman" w:cs="Times New Roman"/>
          <w:color w:val="FF0000"/>
          <w:sz w:val="23"/>
          <w:szCs w:val="23"/>
        </w:rPr>
        <w:t>….</w:t>
      </w:r>
      <w:proofErr w:type="gramStart"/>
      <w:r>
        <w:rPr>
          <w:rFonts w:ascii="Times New Roman" w:hAnsi="Times New Roman" w:cs="Times New Roman"/>
          <w:sz w:val="23"/>
          <w:szCs w:val="23"/>
        </w:rPr>
        <w:t>─</w:t>
      </w:r>
      <w:proofErr w:type="gramEnd"/>
      <w:r>
        <w:rPr>
          <w:rFonts w:ascii="Times New Roman" w:hAnsi="Times New Roman" w:cs="Times New Roman"/>
          <w:color w:val="FF0000"/>
          <w:sz w:val="23"/>
          <w:szCs w:val="23"/>
        </w:rPr>
        <w:t>14</w:t>
      </w:r>
      <w:r>
        <w:rPr>
          <w:rFonts w:hAnsi="Times New Roman" w:hint="eastAsia"/>
          <w:sz w:val="23"/>
          <w:szCs w:val="23"/>
        </w:rPr>
        <w:t>點、</w:t>
      </w:r>
      <w:r>
        <w:rPr>
          <w:rFonts w:hAnsi="Times New Roman" w:hint="eastAsia"/>
          <w:color w:val="FF0000"/>
          <w:sz w:val="23"/>
          <w:szCs w:val="23"/>
        </w:rPr>
        <w:t xml:space="preserve">靠左 </w:t>
      </w:r>
    </w:p>
    <w:p w:rsidR="00AD504A" w:rsidRPr="00955691" w:rsidRDefault="00AD504A" w:rsidP="00AD504A">
      <w:pPr>
        <w:pStyle w:val="Default"/>
        <w:ind w:firstLineChars="250" w:firstLine="575"/>
        <w:rPr>
          <w:rFonts w:hAnsi="Times New Roman"/>
          <w:color w:val="FF0000"/>
          <w:sz w:val="23"/>
          <w:szCs w:val="23"/>
        </w:rPr>
      </w:pPr>
      <w:r>
        <w:rPr>
          <w:rFonts w:hAnsi="Times New Roman" w:hint="eastAsia"/>
          <w:color w:val="FF0000"/>
          <w:sz w:val="23"/>
          <w:szCs w:val="23"/>
        </w:rPr>
        <w:t>其餘及所有內文</w:t>
      </w:r>
      <w:r>
        <w:rPr>
          <w:rFonts w:hAnsi="Times New Roman" w:hint="eastAsia"/>
          <w:sz w:val="23"/>
          <w:szCs w:val="23"/>
        </w:rPr>
        <w:t>：</w:t>
      </w:r>
      <w:r>
        <w:rPr>
          <w:rFonts w:ascii="Times New Roman" w:hAnsi="Times New Roman" w:cs="Times New Roman"/>
          <w:sz w:val="23"/>
          <w:szCs w:val="23"/>
        </w:rPr>
        <w:t>12</w:t>
      </w:r>
      <w:r>
        <w:rPr>
          <w:rFonts w:hAnsi="Times New Roman" w:hint="eastAsia"/>
          <w:sz w:val="23"/>
          <w:szCs w:val="23"/>
        </w:rPr>
        <w:t>點、</w:t>
      </w:r>
      <w:r>
        <w:rPr>
          <w:rFonts w:hAnsi="Times New Roman" w:hint="eastAsia"/>
          <w:color w:val="FF0000"/>
          <w:sz w:val="23"/>
          <w:szCs w:val="23"/>
        </w:rPr>
        <w:t>如上所示依序縮排、左右對齊</w:t>
      </w:r>
    </w:p>
    <w:p w:rsidR="00AD504A" w:rsidRDefault="00AD504A" w:rsidP="00AD504A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以英文撰寫者，段落標明方式如下：</w:t>
      </w:r>
    </w:p>
    <w:p w:rsidR="00AD504A" w:rsidRPr="00955691" w:rsidRDefault="00AD504A" w:rsidP="00AD504A">
      <w:pPr>
        <w:pStyle w:val="Default"/>
        <w:ind w:left="570"/>
        <w:rPr>
          <w:sz w:val="23"/>
          <w:szCs w:val="23"/>
        </w:rPr>
      </w:pPr>
    </w:p>
    <w:p w:rsidR="00AD504A" w:rsidRDefault="00AD504A" w:rsidP="00AD504A">
      <w:pPr>
        <w:pStyle w:val="Default"/>
        <w:rPr>
          <w:rFonts w:hAnsi="Times New Roman"/>
          <w:color w:val="FF0000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主段落標題：</w:t>
      </w:r>
      <w:r>
        <w:rPr>
          <w:rFonts w:ascii="Times New Roman" w:hAnsi="Times New Roman" w:cs="Times New Roman"/>
          <w:color w:val="FF0000"/>
          <w:sz w:val="23"/>
          <w:szCs w:val="23"/>
        </w:rPr>
        <w:t>16</w:t>
      </w:r>
      <w:r>
        <w:rPr>
          <w:rFonts w:hAnsi="Times New Roman" w:hint="eastAsia"/>
          <w:sz w:val="23"/>
          <w:szCs w:val="23"/>
        </w:rPr>
        <w:t>點、</w:t>
      </w:r>
      <w:r>
        <w:rPr>
          <w:rFonts w:hAnsi="Times New Roman" w:hint="eastAsia"/>
          <w:color w:val="FF0000"/>
          <w:sz w:val="23"/>
          <w:szCs w:val="23"/>
        </w:rPr>
        <w:t xml:space="preserve">置中 </w:t>
      </w:r>
    </w:p>
    <w:p w:rsidR="00AD504A" w:rsidRDefault="00AD504A" w:rsidP="00AD504A">
      <w:pPr>
        <w:pStyle w:val="Default"/>
        <w:rPr>
          <w:rFonts w:hAnsi="Times New Roman"/>
          <w:color w:val="FF0000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次段落標題：</w:t>
      </w:r>
      <w:r>
        <w:rPr>
          <w:rFonts w:ascii="Times New Roman" w:hAnsi="Times New Roman" w:cs="Times New Roman"/>
          <w:color w:val="FF0000"/>
          <w:sz w:val="23"/>
          <w:szCs w:val="23"/>
        </w:rPr>
        <w:t>14</w:t>
      </w:r>
      <w:r>
        <w:rPr>
          <w:rFonts w:hAnsi="Times New Roman" w:hint="eastAsia"/>
          <w:sz w:val="23"/>
          <w:szCs w:val="23"/>
        </w:rPr>
        <w:t>點、</w:t>
      </w:r>
      <w:r>
        <w:rPr>
          <w:rFonts w:hAnsi="Times New Roman" w:hint="eastAsia"/>
          <w:color w:val="FF0000"/>
          <w:sz w:val="23"/>
          <w:szCs w:val="23"/>
        </w:rPr>
        <w:t xml:space="preserve">左右對齊 </w:t>
      </w:r>
    </w:p>
    <w:p w:rsidR="00AD504A" w:rsidRPr="00955691" w:rsidRDefault="00AD504A" w:rsidP="00AD504A">
      <w:pPr>
        <w:pStyle w:val="Default"/>
        <w:rPr>
          <w:rFonts w:hAnsi="Times New Roman"/>
          <w:color w:val="FF0000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內文：</w:t>
      </w:r>
      <w:r>
        <w:rPr>
          <w:rFonts w:ascii="Times New Roman" w:hAnsi="Times New Roman" w:cs="Times New Roman"/>
          <w:color w:val="FF0000"/>
          <w:sz w:val="23"/>
          <w:szCs w:val="23"/>
        </w:rPr>
        <w:t>12</w:t>
      </w:r>
      <w:r>
        <w:rPr>
          <w:rFonts w:hAnsi="Times New Roman" w:hint="eastAsia"/>
          <w:sz w:val="23"/>
          <w:szCs w:val="23"/>
        </w:rPr>
        <w:t>點、</w:t>
      </w:r>
      <w:r>
        <w:rPr>
          <w:rFonts w:hAnsi="Times New Roman" w:hint="eastAsia"/>
          <w:color w:val="FF0000"/>
          <w:sz w:val="23"/>
          <w:szCs w:val="23"/>
        </w:rPr>
        <w:t xml:space="preserve">左右對齊 </w:t>
      </w:r>
    </w:p>
    <w:p w:rsidR="00AD504A" w:rsidRDefault="00AD504A" w:rsidP="00AD504A">
      <w:pPr>
        <w:pStyle w:val="Default"/>
        <w:rPr>
          <w:rFonts w:hAnsi="Times New Roman"/>
          <w:b/>
          <w:sz w:val="23"/>
          <w:szCs w:val="23"/>
        </w:rPr>
      </w:pPr>
      <w:r>
        <w:rPr>
          <w:rFonts w:hAnsi="Times New Roman" w:hint="eastAsia"/>
          <w:b/>
          <w:sz w:val="23"/>
          <w:szCs w:val="23"/>
        </w:rPr>
        <w:t xml:space="preserve">四、圖、表之處理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圖、表</w:t>
      </w:r>
      <w:proofErr w:type="gramStart"/>
      <w:r>
        <w:rPr>
          <w:rFonts w:hAnsi="Times New Roman" w:hint="eastAsia"/>
          <w:sz w:val="23"/>
          <w:szCs w:val="23"/>
        </w:rPr>
        <w:t>頇注意縮版印刷</w:t>
      </w:r>
      <w:proofErr w:type="gramEnd"/>
      <w:r>
        <w:rPr>
          <w:rFonts w:hAnsi="Times New Roman" w:hint="eastAsia"/>
          <w:sz w:val="23"/>
          <w:szCs w:val="23"/>
        </w:rPr>
        <w:t xml:space="preserve">後，仍能完整清晰。 </w:t>
      </w:r>
    </w:p>
    <w:p w:rsidR="00AD504A" w:rsidRDefault="00AD504A" w:rsidP="00AD504A">
      <w:pPr>
        <w:pStyle w:val="Default"/>
        <w:rPr>
          <w:rFonts w:hAnsi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表的名稱</w:t>
      </w:r>
      <w:proofErr w:type="gramStart"/>
      <w:r>
        <w:rPr>
          <w:rFonts w:hAnsi="Times New Roman" w:hint="eastAsia"/>
          <w:sz w:val="23"/>
          <w:szCs w:val="23"/>
        </w:rPr>
        <w:t>置於表上方</w:t>
      </w:r>
      <w:proofErr w:type="gramEnd"/>
      <w:r>
        <w:rPr>
          <w:rFonts w:hAnsi="Times New Roman" w:hint="eastAsia"/>
          <w:sz w:val="23"/>
          <w:szCs w:val="23"/>
        </w:rPr>
        <w:t>，圖的名稱至於圖下方，</w:t>
      </w:r>
      <w:proofErr w:type="gramStart"/>
      <w:r>
        <w:rPr>
          <w:rFonts w:hAnsi="Times New Roman" w:hint="eastAsia"/>
          <w:sz w:val="23"/>
          <w:szCs w:val="23"/>
        </w:rPr>
        <w:t>並依</w:t>
      </w:r>
      <w:r>
        <w:rPr>
          <w:rFonts w:hAnsi="Times New Roman" w:hint="eastAsia"/>
          <w:color w:val="FF0000"/>
          <w:sz w:val="23"/>
          <w:szCs w:val="23"/>
        </w:rPr>
        <w:t>表</w:t>
      </w:r>
      <w:proofErr w:type="gramEnd"/>
      <w:r>
        <w:rPr>
          <w:rFonts w:ascii="Times New Roman" w:hAnsi="Times New Roman" w:cs="Times New Roman"/>
          <w:color w:val="FF0000"/>
          <w:sz w:val="23"/>
          <w:szCs w:val="23"/>
        </w:rPr>
        <w:t>1</w:t>
      </w:r>
      <w:r>
        <w:rPr>
          <w:rFonts w:hAnsi="Times New Roman" w:hint="eastAsia"/>
          <w:color w:val="FF0000"/>
          <w:sz w:val="23"/>
          <w:szCs w:val="23"/>
        </w:rPr>
        <w:t>、表</w:t>
      </w:r>
      <w:r>
        <w:rPr>
          <w:rFonts w:ascii="Times New Roman" w:hAnsi="Times New Roman" w:cs="Times New Roman"/>
          <w:color w:val="FF0000"/>
          <w:sz w:val="23"/>
          <w:szCs w:val="23"/>
        </w:rPr>
        <w:t>2</w:t>
      </w:r>
      <w:r>
        <w:rPr>
          <w:rFonts w:hAnsi="Times New Roman" w:hint="eastAsia"/>
          <w:color w:val="FF0000"/>
          <w:sz w:val="23"/>
          <w:szCs w:val="23"/>
        </w:rPr>
        <w:t>、表</w:t>
      </w:r>
      <w:r>
        <w:rPr>
          <w:rFonts w:ascii="Times New Roman" w:hAnsi="Times New Roman" w:cs="Times New Roman"/>
          <w:color w:val="FF0000"/>
          <w:sz w:val="23"/>
          <w:szCs w:val="23"/>
        </w:rPr>
        <w:t>3</w:t>
      </w:r>
      <w:r>
        <w:rPr>
          <w:rFonts w:hAnsi="Times New Roman" w:hint="eastAsia"/>
          <w:color w:val="FF0000"/>
          <w:sz w:val="23"/>
          <w:szCs w:val="23"/>
        </w:rPr>
        <w:t>之順序編</w:t>
      </w:r>
    </w:p>
    <w:p w:rsidR="00AD504A" w:rsidRDefault="00AD504A" w:rsidP="00AD504A">
      <w:pPr>
        <w:pStyle w:val="Default"/>
        <w:rPr>
          <w:rFonts w:hAnsi="Times New Roman"/>
          <w:color w:val="FF0000"/>
          <w:sz w:val="23"/>
          <w:szCs w:val="23"/>
        </w:rPr>
      </w:pPr>
      <w:r>
        <w:rPr>
          <w:rFonts w:hAnsi="Times New Roman" w:hint="eastAsia"/>
          <w:color w:val="FF0000"/>
          <w:sz w:val="23"/>
          <w:szCs w:val="23"/>
        </w:rPr>
        <w:t xml:space="preserve">    排（圖亦同）。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(</w:t>
      </w:r>
      <w:r>
        <w:rPr>
          <w:rFonts w:hAnsi="Times New Roman" w:hint="eastAsia"/>
          <w:sz w:val="23"/>
          <w:szCs w:val="23"/>
        </w:rPr>
        <w:t>三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對圖、表內容（如表中之符號）做簡要說明時，</w:t>
      </w:r>
      <w:proofErr w:type="gramStart"/>
      <w:r>
        <w:rPr>
          <w:rFonts w:hAnsi="Times New Roman" w:hint="eastAsia"/>
          <w:sz w:val="23"/>
          <w:szCs w:val="23"/>
        </w:rPr>
        <w:t>請置於</w:t>
      </w:r>
      <w:proofErr w:type="gramEnd"/>
      <w:r>
        <w:rPr>
          <w:rFonts w:hAnsi="Times New Roman" w:hint="eastAsia"/>
          <w:sz w:val="23"/>
          <w:szCs w:val="23"/>
        </w:rPr>
        <w:t xml:space="preserve">圖、表下方。 </w:t>
      </w:r>
    </w:p>
    <w:p w:rsidR="00AD504A" w:rsidRDefault="00AD504A" w:rsidP="00AD504A">
      <w:pPr>
        <w:pStyle w:val="Default"/>
        <w:rPr>
          <w:rFonts w:hAnsi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(</w:t>
      </w:r>
      <w:r>
        <w:rPr>
          <w:rFonts w:hAnsi="Times New Roman" w:hint="eastAsia"/>
          <w:sz w:val="23"/>
          <w:szCs w:val="23"/>
        </w:rPr>
        <w:t>四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color w:val="FF0000"/>
          <w:sz w:val="23"/>
          <w:szCs w:val="23"/>
        </w:rPr>
        <w:t>圖表標題：</w:t>
      </w:r>
      <w:r>
        <w:rPr>
          <w:rFonts w:ascii="Times New Roman" w:hAnsi="Times New Roman" w:cs="Times New Roman"/>
          <w:color w:val="FF0000"/>
          <w:sz w:val="23"/>
          <w:szCs w:val="23"/>
        </w:rPr>
        <w:t>10</w:t>
      </w:r>
      <w:r>
        <w:rPr>
          <w:rFonts w:hAnsi="Times New Roman" w:hint="eastAsia"/>
          <w:color w:val="FF0000"/>
          <w:sz w:val="23"/>
          <w:szCs w:val="23"/>
        </w:rPr>
        <w:t xml:space="preserve">點、置中 </w:t>
      </w:r>
    </w:p>
    <w:tbl>
      <w:tblPr>
        <w:tblStyle w:val="-5"/>
        <w:tblpPr w:leftFromText="180" w:rightFromText="180" w:vertAnchor="text" w:horzAnchor="margin" w:tblpY="494"/>
        <w:tblW w:w="10320" w:type="dxa"/>
        <w:tblLayout w:type="fixed"/>
        <w:tblLook w:val="04A0" w:firstRow="1" w:lastRow="0" w:firstColumn="1" w:lastColumn="0" w:noHBand="0" w:noVBand="1"/>
      </w:tblPr>
      <w:tblGrid>
        <w:gridCol w:w="1668"/>
        <w:gridCol w:w="8652"/>
      </w:tblGrid>
      <w:tr w:rsidR="00AD504A" w:rsidTr="00C6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  <w:right w:val="nil"/>
            </w:tcBorders>
            <w:shd w:val="clear" w:color="auto" w:fill="002060"/>
            <w:hideMark/>
          </w:tcPr>
          <w:p w:rsidR="00AD504A" w:rsidRDefault="00AD504A" w:rsidP="00C64B66">
            <w:pPr>
              <w:widowControl/>
              <w:jc w:val="center"/>
              <w:rPr>
                <w:rFonts w:ascii="Book Antiqua" w:eastAsia="標楷體" w:hAnsi="Book Antiqua" w:cs="新細明體"/>
                <w:color w:val="000000"/>
                <w:w w:val="80"/>
                <w:kern w:val="0"/>
                <w:sz w:val="32"/>
                <w:szCs w:val="32"/>
              </w:rPr>
            </w:pPr>
            <w:r>
              <w:rPr>
                <w:rFonts w:ascii="Book Antiqua" w:eastAsia="標楷體" w:hAnsi="Book Antiqua" w:cs="新細明體"/>
                <w:color w:val="FFFF00"/>
                <w:w w:val="80"/>
                <w:kern w:val="0"/>
                <w:sz w:val="32"/>
                <w:szCs w:val="32"/>
              </w:rPr>
              <w:t>IECHE2019</w:t>
            </w:r>
          </w:p>
        </w:tc>
        <w:tc>
          <w:tcPr>
            <w:tcW w:w="8652" w:type="dxa"/>
            <w:tcBorders>
              <w:top w:val="single" w:sz="8" w:space="0" w:color="4BACC6" w:themeColor="accent5"/>
              <w:left w:val="nil"/>
              <w:bottom w:val="nil"/>
              <w:right w:val="single" w:sz="8" w:space="0" w:color="4BACC6" w:themeColor="accent5"/>
            </w:tcBorders>
            <w:hideMark/>
          </w:tcPr>
          <w:p w:rsidR="00AD504A" w:rsidRDefault="00AD504A" w:rsidP="00C64B6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新細明體"/>
                <w:w w:val="90"/>
                <w:sz w:val="32"/>
                <w:szCs w:val="32"/>
              </w:rPr>
            </w:pPr>
            <w:r>
              <w:rPr>
                <w:rFonts w:ascii="Book Antiqua" w:hAnsi="Book Antiqua" w:cs="新細明體"/>
                <w:w w:val="90"/>
                <w:sz w:val="32"/>
                <w:szCs w:val="32"/>
              </w:rPr>
              <w:t>2019 International Conference of : Education &amp; Human Ecology</w:t>
            </w:r>
          </w:p>
        </w:tc>
      </w:tr>
      <w:tr w:rsidR="00AD504A" w:rsidTr="00C64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0" w:type="dxa"/>
            <w:gridSpan w:val="2"/>
            <w:shd w:val="clear" w:color="auto" w:fill="92D050"/>
            <w:hideMark/>
          </w:tcPr>
          <w:p w:rsidR="00AD504A" w:rsidRDefault="00AD504A" w:rsidP="00C64B66">
            <w:pPr>
              <w:pStyle w:val="Default"/>
              <w:jc w:val="center"/>
              <w:rPr>
                <w:rFonts w:ascii="Book Antiqua" w:hAnsi="Book Antiqua"/>
                <w:color w:val="035505"/>
                <w:sz w:val="28"/>
                <w:szCs w:val="28"/>
              </w:rPr>
            </w:pPr>
            <w:r>
              <w:rPr>
                <w:rFonts w:ascii="Book Antiqua" w:hAnsi="Book Antiqua"/>
                <w:color w:val="035505"/>
                <w:sz w:val="28"/>
                <w:szCs w:val="28"/>
              </w:rPr>
              <w:t xml:space="preserve">TOKO University, </w:t>
            </w:r>
            <w:proofErr w:type="spellStart"/>
            <w:r>
              <w:rPr>
                <w:rFonts w:ascii="Book Antiqua" w:hAnsi="Book Antiqua"/>
                <w:color w:val="035505"/>
                <w:sz w:val="28"/>
                <w:szCs w:val="28"/>
              </w:rPr>
              <w:t>Chiayi</w:t>
            </w:r>
            <w:proofErr w:type="spellEnd"/>
            <w:r>
              <w:rPr>
                <w:rFonts w:ascii="Book Antiqua" w:hAnsi="Book Antiqua"/>
                <w:color w:val="035505"/>
                <w:sz w:val="28"/>
                <w:szCs w:val="28"/>
              </w:rPr>
              <w:t xml:space="preserve">, Taiwan. Nov. 5th, 2016 </w:t>
            </w:r>
          </w:p>
        </w:tc>
      </w:tr>
    </w:tbl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範例如下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圖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：</w:t>
      </w:r>
    </w:p>
    <w:p w:rsidR="00AD504A" w:rsidRDefault="00AD504A" w:rsidP="00AD504A">
      <w:pPr>
        <w:pStyle w:val="Default"/>
        <w:ind w:firstLineChars="1200" w:firstLine="2400"/>
        <w:rPr>
          <w:rFonts w:ascii="Verdana" w:hAnsi="Verdana"/>
          <w:color w:val="333333"/>
          <w:sz w:val="18"/>
          <w:szCs w:val="18"/>
        </w:rPr>
      </w:pPr>
      <w:r>
        <w:rPr>
          <w:rFonts w:hint="eastAsia"/>
          <w:sz w:val="20"/>
          <w:szCs w:val="20"/>
        </w:rPr>
        <w:t>圖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hAnsi="Times New Roman" w:hint="eastAsia"/>
          <w:sz w:val="20"/>
          <w:szCs w:val="20"/>
        </w:rPr>
        <w:t>主辦單位：稻江科技暨管理學院</w:t>
      </w:r>
    </w:p>
    <w:p w:rsidR="00AD504A" w:rsidRDefault="00AD504A" w:rsidP="00AD504A">
      <w:pPr>
        <w:pStyle w:val="Default"/>
        <w:ind w:firstLineChars="200" w:firstLine="460"/>
        <w:rPr>
          <w:sz w:val="23"/>
          <w:szCs w:val="23"/>
        </w:rPr>
      </w:pPr>
    </w:p>
    <w:p w:rsidR="00AD504A" w:rsidRDefault="00AD504A" w:rsidP="00AD504A">
      <w:pPr>
        <w:pStyle w:val="Default"/>
        <w:ind w:firstLineChars="200" w:firstLine="460"/>
        <w:rPr>
          <w:sz w:val="23"/>
          <w:szCs w:val="23"/>
        </w:rPr>
      </w:pPr>
    </w:p>
    <w:p w:rsidR="00AD504A" w:rsidRDefault="00AD504A" w:rsidP="00AD504A">
      <w:pPr>
        <w:pStyle w:val="Default"/>
        <w:ind w:firstLineChars="200" w:firstLine="460"/>
        <w:rPr>
          <w:sz w:val="23"/>
          <w:szCs w:val="23"/>
        </w:rPr>
      </w:pPr>
    </w:p>
    <w:p w:rsidR="00AD504A" w:rsidRDefault="00AD504A" w:rsidP="00AD504A">
      <w:pPr>
        <w:pStyle w:val="Default"/>
        <w:ind w:firstLineChars="200" w:firstLine="460"/>
        <w:rPr>
          <w:sz w:val="23"/>
          <w:szCs w:val="23"/>
        </w:rPr>
      </w:pPr>
    </w:p>
    <w:p w:rsidR="00AD504A" w:rsidRDefault="00AD504A" w:rsidP="00AD504A">
      <w:pPr>
        <w:pStyle w:val="Default"/>
        <w:ind w:firstLineChars="200" w:firstLine="480"/>
        <w:rPr>
          <w:rFonts w:hAnsi="Times New Roman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5FA77" wp14:editId="06169168">
                <wp:simplePos x="0" y="0"/>
                <wp:positionH relativeFrom="column">
                  <wp:posOffset>5655945</wp:posOffset>
                </wp:positionH>
                <wp:positionV relativeFrom="paragraph">
                  <wp:posOffset>-80536</wp:posOffset>
                </wp:positionV>
                <wp:extent cx="995680" cy="53784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DB50F0" w:rsidRDefault="00AD504A" w:rsidP="00AD50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B5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445.35pt;margin-top:-6.35pt;width:78.4pt;height:4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" fillcolor="white [3201]" stroked="f" strokeweight=".5pt">
                <v:textbox>
                  <w:txbxContent>
                    <w:p w:rsidR="00AD504A" w:rsidRPr="00DB50F0" w:rsidRDefault="00AD504A" w:rsidP="00AD504A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B50F0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3"/>
          <w:szCs w:val="23"/>
        </w:rPr>
        <w:t>範例如下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表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：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31"/>
        <w:gridCol w:w="2132"/>
        <w:gridCol w:w="1067"/>
        <w:gridCol w:w="932"/>
      </w:tblGrid>
      <w:tr w:rsidR="00AD504A" w:rsidTr="00C64B66"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項　　　目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未婚（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n=155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已婚（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n=147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4A" w:rsidRDefault="00AD504A" w:rsidP="00C64B66">
            <w:pPr>
              <w:snapToGrid w:val="0"/>
              <w:ind w:firstLineChars="98" w:firstLine="255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t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值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4A" w:rsidRDefault="00AD504A" w:rsidP="00C64B6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p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值</w:t>
            </w:r>
          </w:p>
        </w:tc>
      </w:tr>
      <w:tr w:rsidR="00AD504A" w:rsidTr="00C64B66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4A" w:rsidRDefault="00AD504A" w:rsidP="00C64B66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M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SD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M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SD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4A" w:rsidRDefault="00AD504A" w:rsidP="00C64B66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4A" w:rsidRDefault="00AD504A" w:rsidP="00C64B66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AD504A" w:rsidTr="00C64B66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自然景觀資源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3.21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.73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3.39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.68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2.24*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.03</w:t>
            </w:r>
          </w:p>
        </w:tc>
      </w:tr>
      <w:tr w:rsidR="00AD504A" w:rsidTr="00C64B66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心理需求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3.56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.88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3.67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.80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1.11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.27</w:t>
            </w:r>
          </w:p>
        </w:tc>
      </w:tr>
      <w:tr w:rsidR="00AD504A" w:rsidTr="00C64B66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人為設施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3.13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.85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3.24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.83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1.19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504A" w:rsidRDefault="00AD504A" w:rsidP="00C64B6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.23</w:t>
            </w:r>
          </w:p>
        </w:tc>
      </w:tr>
    </w:tbl>
    <w:p w:rsidR="00AD504A" w:rsidRDefault="00AD504A" w:rsidP="00AD504A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資料來源：</w:t>
      </w:r>
      <w:r>
        <w:rPr>
          <w:rFonts w:hAnsi="Times New Roman" w:hint="eastAsia"/>
          <w:sz w:val="23"/>
          <w:szCs w:val="23"/>
        </w:rPr>
        <w:t>陳OO</w:t>
      </w:r>
      <w:r>
        <w:rPr>
          <w:rFonts w:hint="eastAsia"/>
          <w:sz w:val="23"/>
          <w:szCs w:val="23"/>
        </w:rPr>
        <w:t>等</w:t>
      </w:r>
      <w:r>
        <w:rPr>
          <w:rFonts w:ascii="Times New Roman" w:hAnsi="Times New Roman" w:cs="Times New Roman"/>
          <w:sz w:val="23"/>
          <w:szCs w:val="23"/>
        </w:rPr>
        <w:t>,1996</w:t>
      </w:r>
      <w:r>
        <w:rPr>
          <w:rFonts w:hAnsi="Times New Roman" w:hint="eastAsia"/>
          <w:sz w:val="23"/>
          <w:szCs w:val="23"/>
        </w:rPr>
        <w:t>。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b/>
          <w:color w:val="000000"/>
          <w:kern w:val="0"/>
          <w:sz w:val="23"/>
          <w:szCs w:val="23"/>
        </w:rPr>
        <w:t xml:space="preserve">五、資料引用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請參考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APA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格式，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採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文內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註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釋，標示說明如下： </w:t>
      </w:r>
    </w:p>
    <w:p w:rsidR="00AD504A" w:rsidRDefault="00AD504A" w:rsidP="00AD504A">
      <w:pPr>
        <w:autoSpaceDE w:val="0"/>
        <w:autoSpaceDN w:val="0"/>
        <w:adjustRightInd w:val="0"/>
        <w:ind w:firstLineChars="150" w:firstLine="345"/>
        <w:rPr>
          <w:rFonts w:ascii="標楷體" w:eastAsia="標楷體" w:hAnsi="Times New Roman" w:cs="標楷體"/>
          <w:color w:val="FF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一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 xml:space="preserve">同時引用中英文參考文獻時，請將中文文獻置於前面並以全形分號隔開。 </w:t>
      </w:r>
    </w:p>
    <w:p w:rsidR="00AD504A" w:rsidRDefault="00AD504A" w:rsidP="00AD504A">
      <w:pPr>
        <w:autoSpaceDE w:val="0"/>
        <w:autoSpaceDN w:val="0"/>
        <w:adjustRightInd w:val="0"/>
        <w:ind w:firstLineChars="300" w:firstLine="69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例：某些研究支持此論點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（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張OO，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1984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；</w:t>
      </w:r>
      <w:proofErr w:type="spell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Doggins</w:t>
      </w:r>
      <w:proofErr w:type="spell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, 1982; Easy, 1978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</w:t>
      </w:r>
    </w:p>
    <w:p w:rsidR="00AD504A" w:rsidRDefault="00AD504A" w:rsidP="00AD504A">
      <w:pPr>
        <w:autoSpaceDE w:val="0"/>
        <w:autoSpaceDN w:val="0"/>
        <w:adjustRightInd w:val="0"/>
        <w:ind w:firstLineChars="150" w:firstLine="34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二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根據李OO（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1993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）的研究發現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…. </w:t>
      </w:r>
    </w:p>
    <w:p w:rsidR="00AD504A" w:rsidRDefault="00AD504A" w:rsidP="00AD504A">
      <w:pPr>
        <w:autoSpaceDE w:val="0"/>
        <w:autoSpaceDN w:val="0"/>
        <w:adjustRightInd w:val="0"/>
        <w:ind w:firstLineChars="300" w:firstLine="69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Harris (1970) investigated the relationship between…. </w:t>
      </w:r>
    </w:p>
    <w:p w:rsidR="00AD504A" w:rsidRDefault="00AD504A" w:rsidP="00AD504A">
      <w:pPr>
        <w:autoSpaceDE w:val="0"/>
        <w:autoSpaceDN w:val="0"/>
        <w:adjustRightInd w:val="0"/>
        <w:ind w:leftChars="116" w:left="278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三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許多研究的結果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（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陳OO，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1976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；OOO，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1978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；王OO，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1979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也都指出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… </w:t>
      </w:r>
    </w:p>
    <w:p w:rsidR="00AD504A" w:rsidRDefault="00AD504A" w:rsidP="00AD504A">
      <w:pPr>
        <w:autoSpaceDE w:val="0"/>
        <w:autoSpaceDN w:val="0"/>
        <w:adjustRightInd w:val="0"/>
        <w:ind w:leftChars="300" w:left="72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Research has provided important insights into the relationship between interaction and second language acquisition and use (Ellis, 2003; Johnson, 2001). </w:t>
      </w:r>
    </w:p>
    <w:p w:rsidR="00AD504A" w:rsidRDefault="00AD504A" w:rsidP="00AD504A">
      <w:pPr>
        <w:pStyle w:val="Default"/>
        <w:ind w:firstLineChars="100" w:firstLine="23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四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根據國外學者（</w:t>
      </w:r>
      <w:proofErr w:type="spellStart"/>
      <w:r>
        <w:rPr>
          <w:rFonts w:ascii="Times New Roman" w:hAnsi="Times New Roman" w:cs="Times New Roman"/>
          <w:sz w:val="23"/>
          <w:szCs w:val="23"/>
        </w:rPr>
        <w:t>Rossignol</w:t>
      </w:r>
      <w:proofErr w:type="spellEnd"/>
      <w:r>
        <w:rPr>
          <w:rFonts w:ascii="Times New Roman" w:hAnsi="Times New Roman" w:cs="Times New Roman"/>
          <w:sz w:val="23"/>
          <w:szCs w:val="23"/>
        </w:rPr>
        <w:t>, 1991</w:t>
      </w:r>
      <w:r>
        <w:rPr>
          <w:rFonts w:hAnsi="Times New Roman" w:hint="eastAsia"/>
          <w:sz w:val="23"/>
          <w:szCs w:val="23"/>
        </w:rPr>
        <w:t>）的研究發現</w:t>
      </w:r>
      <w:r>
        <w:rPr>
          <w:rFonts w:ascii="Times New Roman" w:hAnsi="Times New Roman" w:cs="Times New Roman"/>
          <w:sz w:val="23"/>
          <w:szCs w:val="23"/>
        </w:rPr>
        <w:t>…</w:t>
      </w:r>
    </w:p>
    <w:p w:rsidR="00AD504A" w:rsidRDefault="00AD504A" w:rsidP="00AD504A">
      <w:pPr>
        <w:autoSpaceDE w:val="0"/>
        <w:autoSpaceDN w:val="0"/>
        <w:adjustRightInd w:val="0"/>
        <w:ind w:leftChars="300" w:left="72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Serial processing refers to a set of processes which takes place one at a time (Carroll, 1994</w:t>
      </w:r>
      <w:proofErr w:type="gramStart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),….</w:t>
      </w:r>
      <w:proofErr w:type="gramEnd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AD504A" w:rsidRDefault="00AD504A" w:rsidP="00AD504A">
      <w:pPr>
        <w:autoSpaceDE w:val="0"/>
        <w:autoSpaceDN w:val="0"/>
        <w:adjustRightInd w:val="0"/>
        <w:ind w:leftChars="100" w:left="585" w:hangingChars="150" w:hanging="345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五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根據過去的研究發現，廠商若能積極推動綠色環保管理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….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將可塑造出企業的綠色形象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（</w:t>
      </w:r>
      <w:proofErr w:type="spellStart"/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Shrivastava</w:t>
      </w:r>
      <w:proofErr w:type="spell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, 1994; Steger, 1993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。 </w:t>
      </w:r>
    </w:p>
    <w:p w:rsidR="00AD504A" w:rsidRDefault="00AD504A" w:rsidP="00AD504A">
      <w:pPr>
        <w:autoSpaceDE w:val="0"/>
        <w:autoSpaceDN w:val="0"/>
        <w:adjustRightInd w:val="0"/>
        <w:ind w:firstLineChars="250" w:firstLine="57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….more reflective self-evaluation, etc. (</w:t>
      </w:r>
      <w:proofErr w:type="spell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Imhof</w:t>
      </w:r>
      <w:proofErr w:type="spell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, 2001; Vandergrift, 2004).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</w:t>
      </w:r>
    </w:p>
    <w:p w:rsidR="00AD504A" w:rsidRDefault="00AD504A" w:rsidP="00AD504A">
      <w:pPr>
        <w:autoSpaceDE w:val="0"/>
        <w:autoSpaceDN w:val="0"/>
        <w:adjustRightInd w:val="0"/>
        <w:ind w:leftChars="100" w:left="585" w:hangingChars="150" w:hanging="345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六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如引用同一作者同年度二篇以上的參考資料時，請在年度後標明</w:t>
      </w:r>
      <w:proofErr w:type="spell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abc</w:t>
      </w:r>
      <w:proofErr w:type="spell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等符號。如（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蔡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OO，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1989a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….(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張OO，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1989b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。參考文獻中的寫法亦同。 </w:t>
      </w:r>
    </w:p>
    <w:p w:rsidR="00AD504A" w:rsidRDefault="00AD504A" w:rsidP="00AD504A">
      <w:pPr>
        <w:autoSpaceDE w:val="0"/>
        <w:autoSpaceDN w:val="0"/>
        <w:adjustRightInd w:val="0"/>
        <w:ind w:firstLineChars="250" w:firstLine="575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proofErr w:type="spell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Sereral</w:t>
      </w:r>
      <w:proofErr w:type="spell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studies (</w:t>
      </w:r>
      <w:proofErr w:type="spell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Imhof</w:t>
      </w:r>
      <w:proofErr w:type="spell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, 2001a; </w:t>
      </w:r>
      <w:proofErr w:type="spell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imhof</w:t>
      </w:r>
      <w:proofErr w:type="spell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, 2001b) </w:t>
      </w:r>
    </w:p>
    <w:p w:rsidR="00AD504A" w:rsidRDefault="00AD504A" w:rsidP="00AD504A">
      <w:pPr>
        <w:autoSpaceDE w:val="0"/>
        <w:autoSpaceDN w:val="0"/>
        <w:adjustRightInd w:val="0"/>
        <w:ind w:leftChars="100" w:left="585" w:hangingChars="150" w:hanging="345"/>
        <w:rPr>
          <w:rFonts w:ascii="標楷體" w:eastAsia="標楷體" w:hAnsi="Times New Roman" w:cs="標楷體"/>
          <w:color w:val="FF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七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當作者有二人時，每次引用時，兩人的姓氏（中文為姓名）</w:t>
      </w:r>
      <w:proofErr w:type="gramStart"/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頇</w:t>
      </w:r>
      <w:proofErr w:type="gramEnd"/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全列出，在文中，中文以「與」，英文以</w:t>
      </w:r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and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連接，在括弧和參考文獻中，則中文以頓號，英文以</w:t>
      </w:r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&amp;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 xml:space="preserve">連接，同一段內則年代省略。 </w:t>
      </w:r>
    </w:p>
    <w:p w:rsidR="00AD504A" w:rsidRDefault="00AD504A" w:rsidP="00AD504A">
      <w:pPr>
        <w:autoSpaceDE w:val="0"/>
        <w:autoSpaceDN w:val="0"/>
        <w:adjustRightInd w:val="0"/>
        <w:ind w:leftChars="250" w:left="60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例：根據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Mark and David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的研究發現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..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人格中的自我免受傷（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Miller &amp; Ross, 1975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）。 </w:t>
      </w:r>
    </w:p>
    <w:p w:rsidR="00AD504A" w:rsidRDefault="00AD504A" w:rsidP="00AD504A">
      <w:pPr>
        <w:autoSpaceDE w:val="0"/>
        <w:autoSpaceDN w:val="0"/>
        <w:adjustRightInd w:val="0"/>
        <w:ind w:leftChars="100" w:left="700" w:hangingChars="200" w:hanging="460"/>
        <w:rPr>
          <w:rFonts w:ascii="標楷體" w:eastAsia="標楷體" w:hAnsi="Times New Roman" w:cs="標楷體"/>
          <w:color w:val="FF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八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當作者有三人至五人時，第一次引</w:t>
      </w:r>
      <w:proofErr w:type="gramStart"/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頇</w:t>
      </w:r>
      <w:proofErr w:type="gramEnd"/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列出所有作者姓氏（中文為姓名），第二次及以後引用只</w:t>
      </w:r>
      <w:proofErr w:type="gramStart"/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頇</w:t>
      </w:r>
      <w:proofErr w:type="gramEnd"/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列</w:t>
      </w:r>
    </w:p>
    <w:p w:rsidR="00AD504A" w:rsidRDefault="00AD504A" w:rsidP="00AD504A">
      <w:pPr>
        <w:autoSpaceDE w:val="0"/>
        <w:autoSpaceDN w:val="0"/>
        <w:adjustRightInd w:val="0"/>
        <w:ind w:leftChars="100" w:left="700" w:hangingChars="200" w:hanging="460"/>
        <w:rPr>
          <w:rFonts w:ascii="標楷體" w:eastAsia="標楷體" w:hAnsi="Times New Roman" w:cs="標楷體"/>
          <w:color w:val="FF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出第一位作者姓氏，其餘作者中文以</w:t>
      </w:r>
      <w:proofErr w:type="gramStart"/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“</w:t>
      </w:r>
      <w:proofErr w:type="gramEnd"/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等，英文以</w:t>
      </w:r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“et al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 xml:space="preserve">＂取代，同一段內則年代省略。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FF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例：第一次引用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─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Engel, </w:t>
      </w:r>
      <w:proofErr w:type="spell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Kollat</w:t>
      </w:r>
      <w:proofErr w:type="spell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, and Blackwell (1983)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或</w:t>
      </w:r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 xml:space="preserve">(Engel, </w:t>
      </w:r>
      <w:proofErr w:type="spellStart"/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Kollat</w:t>
      </w:r>
      <w:proofErr w:type="spellEnd"/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, &amp; Blackwell, 1983)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 xml:space="preserve">。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第二次及以後引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註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為：</w:t>
      </w:r>
      <w:proofErr w:type="spellStart"/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Engell</w:t>
      </w:r>
      <w:proofErr w:type="spellEnd"/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 xml:space="preserve"> et al. (1983</w:t>
      </w:r>
      <w:proofErr w:type="gramStart"/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或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(</w:t>
      </w:r>
      <w:proofErr w:type="spell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Engell</w:t>
      </w:r>
      <w:proofErr w:type="spell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et al., 1983)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FF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(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九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當作者有六人或以上時，第一次及後續引用都僅需列出第一位作者姓氏，其後中文以</w:t>
      </w:r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“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>等＂，英文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FF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 xml:space="preserve">      以</w:t>
      </w:r>
      <w:r>
        <w:rPr>
          <w:rFonts w:ascii="Times New Roman" w:eastAsia="標楷體" w:hAnsi="Times New Roman" w:cs="Times New Roman"/>
          <w:color w:val="FF0000"/>
          <w:kern w:val="0"/>
          <w:sz w:val="23"/>
          <w:szCs w:val="23"/>
        </w:rPr>
        <w:t>“et al.</w:t>
      </w:r>
      <w:r>
        <w:rPr>
          <w:rFonts w:ascii="標楷體" w:eastAsia="標楷體" w:hAnsi="Times New Roman" w:cs="標楷體" w:hint="eastAsia"/>
          <w:color w:val="FF0000"/>
          <w:kern w:val="0"/>
          <w:sz w:val="23"/>
          <w:szCs w:val="23"/>
        </w:rPr>
        <w:t xml:space="preserve">＂取代，同一段內則年代省略。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上述未舉例者請類推處理。</w:t>
      </w:r>
    </w:p>
    <w:p w:rsidR="00AD504A" w:rsidRDefault="00AD504A" w:rsidP="00AD504A">
      <w:pPr>
        <w:pStyle w:val="Default"/>
        <w:ind w:firstLineChars="200" w:firstLine="460"/>
        <w:rPr>
          <w:rFonts w:hAnsi="Times New Roman"/>
          <w:sz w:val="23"/>
          <w:szCs w:val="23"/>
        </w:rPr>
      </w:pPr>
    </w:p>
    <w:p w:rsidR="00AD504A" w:rsidRDefault="00AD504A" w:rsidP="00AD504A">
      <w:pPr>
        <w:pStyle w:val="Default"/>
        <w:rPr>
          <w:rFonts w:hAnsi="Times New Roman"/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六、參考文獻（</w:t>
      </w:r>
      <w:r>
        <w:rPr>
          <w:rFonts w:ascii="Times New Roman" w:hAnsi="Times New Roman" w:cs="Times New Roman"/>
          <w:b/>
          <w:bCs/>
          <w:sz w:val="23"/>
          <w:szCs w:val="23"/>
        </w:rPr>
        <w:t>References</w:t>
      </w:r>
      <w:r>
        <w:rPr>
          <w:rFonts w:hAnsi="Times New Roman" w:hint="eastAsia"/>
          <w:b/>
          <w:sz w:val="23"/>
          <w:szCs w:val="23"/>
        </w:rPr>
        <w:t xml:space="preserve">）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參考文獻必</w:t>
      </w:r>
      <w:proofErr w:type="gramStart"/>
      <w:r>
        <w:rPr>
          <w:rFonts w:hAnsi="Times New Roman" w:hint="eastAsia"/>
          <w:sz w:val="23"/>
          <w:szCs w:val="23"/>
        </w:rPr>
        <w:t>頇</w:t>
      </w:r>
      <w:proofErr w:type="gramEnd"/>
      <w:r>
        <w:rPr>
          <w:rFonts w:hAnsi="Times New Roman" w:hint="eastAsia"/>
          <w:sz w:val="23"/>
          <w:szCs w:val="23"/>
        </w:rPr>
        <w:t>以本文中引用者才能列出，以</w:t>
      </w:r>
      <w:proofErr w:type="gramStart"/>
      <w:r>
        <w:rPr>
          <w:rFonts w:hAnsi="Times New Roman" w:hint="eastAsia"/>
          <w:sz w:val="23"/>
          <w:szCs w:val="23"/>
        </w:rPr>
        <w:t>最</w:t>
      </w:r>
      <w:proofErr w:type="gramEnd"/>
      <w:r>
        <w:rPr>
          <w:rFonts w:hAnsi="Times New Roman" w:hint="eastAsia"/>
          <w:sz w:val="23"/>
          <w:szCs w:val="23"/>
        </w:rPr>
        <w:t>新版</w:t>
      </w:r>
      <w:r>
        <w:rPr>
          <w:rFonts w:ascii="Times New Roman" w:hAnsi="Times New Roman" w:cs="Times New Roman"/>
          <w:sz w:val="23"/>
          <w:szCs w:val="23"/>
        </w:rPr>
        <w:t>APA</w:t>
      </w:r>
      <w:r>
        <w:rPr>
          <w:rFonts w:hAnsi="Times New Roman" w:hint="eastAsia"/>
          <w:sz w:val="23"/>
          <w:szCs w:val="23"/>
        </w:rPr>
        <w:t xml:space="preserve">格式為參考原則，如範例所示。中文文獻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在前，請按筆畫順序排列；英文文獻在後，按</w:t>
      </w:r>
      <w:r>
        <w:rPr>
          <w:rFonts w:hAnsi="Times New Roman" w:hint="eastAsia"/>
          <w:color w:val="FF0000"/>
          <w:sz w:val="23"/>
          <w:szCs w:val="23"/>
        </w:rPr>
        <w:t>姓氏字首字母順序排列</w:t>
      </w:r>
      <w:r>
        <w:rPr>
          <w:rFonts w:hAnsi="Times New Roman" w:hint="eastAsia"/>
          <w:sz w:val="23"/>
          <w:szCs w:val="23"/>
        </w:rPr>
        <w:t>，作者姓名列出之方式，均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proofErr w:type="gramStart"/>
      <w:r>
        <w:rPr>
          <w:rFonts w:hAnsi="Times New Roman" w:hint="eastAsia"/>
          <w:sz w:val="23"/>
          <w:szCs w:val="23"/>
        </w:rPr>
        <w:t>以姓為</w:t>
      </w:r>
      <w:proofErr w:type="gramEnd"/>
      <w:r>
        <w:rPr>
          <w:rFonts w:hAnsi="Times New Roman" w:hint="eastAsia"/>
          <w:sz w:val="23"/>
          <w:szCs w:val="23"/>
        </w:rPr>
        <w:t>起始，接著為名字之縮寫，</w:t>
      </w:r>
      <w:r>
        <w:rPr>
          <w:rFonts w:hAnsi="Times New Roman" w:hint="eastAsia"/>
          <w:color w:val="FF0000"/>
          <w:sz w:val="23"/>
          <w:szCs w:val="23"/>
        </w:rPr>
        <w:t>無</w:t>
      </w:r>
      <w:proofErr w:type="gramStart"/>
      <w:r>
        <w:rPr>
          <w:rFonts w:hAnsi="Times New Roman" w:hint="eastAsia"/>
          <w:color w:val="FF0000"/>
          <w:sz w:val="23"/>
          <w:szCs w:val="23"/>
        </w:rPr>
        <w:t>頇</w:t>
      </w:r>
      <w:proofErr w:type="gramEnd"/>
      <w:r>
        <w:rPr>
          <w:rFonts w:hAnsi="Times New Roman" w:hint="eastAsia"/>
          <w:color w:val="FF0000"/>
          <w:sz w:val="23"/>
          <w:szCs w:val="23"/>
        </w:rPr>
        <w:t>編號</w:t>
      </w:r>
      <w:r>
        <w:rPr>
          <w:rFonts w:hAnsi="Times New Roman" w:hint="eastAsia"/>
          <w:sz w:val="23"/>
          <w:szCs w:val="23"/>
        </w:rPr>
        <w:t>。</w:t>
      </w:r>
      <w:proofErr w:type="gramStart"/>
      <w:r>
        <w:rPr>
          <w:rFonts w:hAnsi="Times New Roman" w:hint="eastAsia"/>
          <w:color w:val="FF0000"/>
          <w:sz w:val="23"/>
          <w:szCs w:val="23"/>
        </w:rPr>
        <w:t>凸</w:t>
      </w:r>
      <w:proofErr w:type="gramEnd"/>
      <w:r>
        <w:rPr>
          <w:rFonts w:hAnsi="Times New Roman" w:hint="eastAsia"/>
          <w:color w:val="FF0000"/>
          <w:sz w:val="23"/>
          <w:szCs w:val="23"/>
        </w:rPr>
        <w:t>行縮排</w:t>
      </w:r>
      <w:r>
        <w:rPr>
          <w:rFonts w:ascii="Times New Roman" w:hAnsi="Times New Roman" w:cs="Times New Roman"/>
          <w:color w:val="FF0000"/>
          <w:sz w:val="23"/>
          <w:szCs w:val="23"/>
        </w:rPr>
        <w:t>2</w:t>
      </w:r>
      <w:r>
        <w:rPr>
          <w:rFonts w:hAnsi="Times New Roman" w:hint="eastAsia"/>
          <w:color w:val="FF0000"/>
          <w:sz w:val="23"/>
          <w:szCs w:val="23"/>
        </w:rPr>
        <w:t>字元、左右對齊</w:t>
      </w:r>
      <w:r>
        <w:rPr>
          <w:rFonts w:hAnsi="Times New Roman" w:hint="eastAsia"/>
          <w:sz w:val="23"/>
          <w:szCs w:val="23"/>
        </w:rPr>
        <w:t xml:space="preserve">。當作者人數在七人以      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上時，僅</w:t>
      </w:r>
      <w:proofErr w:type="gramStart"/>
      <w:r>
        <w:rPr>
          <w:rFonts w:hAnsi="Times New Roman" w:hint="eastAsia"/>
          <w:sz w:val="23"/>
          <w:szCs w:val="23"/>
        </w:rPr>
        <w:t>頇</w:t>
      </w:r>
      <w:proofErr w:type="gramEnd"/>
      <w:r>
        <w:rPr>
          <w:rFonts w:hAnsi="Times New Roman" w:hint="eastAsia"/>
          <w:sz w:val="23"/>
          <w:szCs w:val="23"/>
        </w:rPr>
        <w:t>列出前六位作者，第七位以後之作者，中文以</w:t>
      </w:r>
      <w:r>
        <w:rPr>
          <w:rFonts w:ascii="Times New Roman" w:hAnsi="Times New Roman" w:cs="Times New Roman"/>
          <w:sz w:val="23"/>
          <w:szCs w:val="23"/>
        </w:rPr>
        <w:t>“</w:t>
      </w:r>
      <w:r>
        <w:rPr>
          <w:rFonts w:hAnsi="Times New Roman" w:hint="eastAsia"/>
          <w:sz w:val="23"/>
          <w:szCs w:val="23"/>
        </w:rPr>
        <w:t>等</w:t>
      </w:r>
      <w:r>
        <w:rPr>
          <w:rFonts w:ascii="Times New Roman" w:hAnsi="Times New Roman" w:cs="Times New Roman"/>
          <w:sz w:val="23"/>
          <w:szCs w:val="23"/>
        </w:rPr>
        <w:t>”</w:t>
      </w:r>
      <w:r>
        <w:rPr>
          <w:rFonts w:hAnsi="Times New Roman" w:hint="eastAsia"/>
          <w:sz w:val="23"/>
          <w:szCs w:val="23"/>
        </w:rPr>
        <w:t>，英文以</w:t>
      </w:r>
      <w:r>
        <w:rPr>
          <w:rFonts w:ascii="Times New Roman" w:hAnsi="Times New Roman" w:cs="Times New Roman"/>
          <w:sz w:val="23"/>
          <w:szCs w:val="23"/>
        </w:rPr>
        <w:t>“et al.”</w:t>
      </w:r>
      <w:r>
        <w:rPr>
          <w:rFonts w:hAnsi="Times New Roman" w:hint="eastAsia"/>
          <w:sz w:val="23"/>
          <w:szCs w:val="23"/>
        </w:rPr>
        <w:t xml:space="preserve">取代。 </w:t>
      </w:r>
    </w:p>
    <w:p w:rsidR="00AD504A" w:rsidRDefault="00AD504A" w:rsidP="00AD504A">
      <w:pPr>
        <w:pStyle w:val="Default"/>
        <w:rPr>
          <w:rFonts w:hAnsi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    (</w:t>
      </w:r>
      <w:r>
        <w:rPr>
          <w:rFonts w:hAnsi="Times New Roman" w:hint="eastAsia"/>
          <w:color w:val="FF0000"/>
          <w:sz w:val="23"/>
          <w:szCs w:val="23"/>
        </w:rPr>
        <w:t>二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) </w:t>
      </w:r>
      <w:r>
        <w:rPr>
          <w:rFonts w:hAnsi="Times New Roman" w:hint="eastAsia"/>
          <w:color w:val="FF0000"/>
          <w:sz w:val="23"/>
          <w:szCs w:val="23"/>
        </w:rPr>
        <w:t xml:space="preserve">參考文獻範例如下：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1.</w:t>
      </w:r>
      <w:r>
        <w:rPr>
          <w:rFonts w:hAnsi="Times New Roman" w:hint="eastAsia"/>
          <w:sz w:val="23"/>
          <w:szCs w:val="23"/>
        </w:rPr>
        <w:t xml:space="preserve">書籍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63260" wp14:editId="7DA76FED">
                <wp:simplePos x="0" y="0"/>
                <wp:positionH relativeFrom="column">
                  <wp:posOffset>5655945</wp:posOffset>
                </wp:positionH>
                <wp:positionV relativeFrom="paragraph">
                  <wp:posOffset>-61704</wp:posOffset>
                </wp:positionV>
                <wp:extent cx="995680" cy="53784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DB50F0" w:rsidRDefault="00AD504A" w:rsidP="00AD50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B5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445.35pt;margin-top:-4.85pt;width:78.4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" fillcolor="white [3201]" stroked="f" strokeweight=".5pt">
                <v:textbox>
                  <w:txbxContent>
                    <w:p w:rsidR="00AD504A" w:rsidRPr="00DB50F0" w:rsidRDefault="00AD504A" w:rsidP="00AD504A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B50F0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sz w:val="23"/>
          <w:szCs w:val="23"/>
        </w:rPr>
        <w:t xml:space="preserve">         作者（年份）。書名。出版地：出版者。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</w:t>
      </w:r>
      <w:proofErr w:type="gramStart"/>
      <w:r>
        <w:rPr>
          <w:rFonts w:hAnsi="Times New Roman" w:hint="eastAsia"/>
          <w:sz w:val="23"/>
          <w:szCs w:val="23"/>
        </w:rPr>
        <w:t>江亮演</w:t>
      </w:r>
      <w:proofErr w:type="gramEnd"/>
      <w:r>
        <w:rPr>
          <w:rFonts w:hAnsi="Times New Roman" w:hint="eastAsia"/>
          <w:sz w:val="23"/>
          <w:szCs w:val="23"/>
        </w:rPr>
        <w:t>（</w:t>
      </w:r>
      <w:r>
        <w:rPr>
          <w:rFonts w:ascii="Times New Roman" w:hAnsi="Times New Roman" w:cs="Times New Roman"/>
          <w:sz w:val="23"/>
          <w:szCs w:val="23"/>
        </w:rPr>
        <w:t>2000</w:t>
      </w:r>
      <w:r>
        <w:rPr>
          <w:rFonts w:hAnsi="Times New Roman" w:hint="eastAsia"/>
          <w:sz w:val="23"/>
          <w:szCs w:val="23"/>
        </w:rPr>
        <w:t xml:space="preserve">）。社會福利與政策。台北市：五南。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Beck, C. A. J., &amp; Sales, B. D. (2001).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Family mediation: Facts, myths, and future prospects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Washington, DC: American Psychological Association.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2.</w:t>
      </w:r>
      <w:r>
        <w:rPr>
          <w:rFonts w:hAnsi="Times New Roman" w:hint="eastAsia"/>
          <w:sz w:val="23"/>
          <w:szCs w:val="23"/>
        </w:rPr>
        <w:t xml:space="preserve">期刊論文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作者（年份）。篇名。期刊名，期別，</w:t>
      </w:r>
      <w:proofErr w:type="gramStart"/>
      <w:r>
        <w:rPr>
          <w:rFonts w:hAnsi="Times New Roman" w:hint="eastAsia"/>
          <w:sz w:val="23"/>
          <w:szCs w:val="23"/>
        </w:rPr>
        <w:t>頁別</w:t>
      </w:r>
      <w:proofErr w:type="gramEnd"/>
      <w:r>
        <w:rPr>
          <w:rFonts w:hAnsi="Times New Roman" w:hint="eastAsia"/>
          <w:sz w:val="23"/>
          <w:szCs w:val="23"/>
        </w:rPr>
        <w:t xml:space="preserve">。 </w:t>
      </w:r>
    </w:p>
    <w:p w:rsidR="00AD504A" w:rsidRDefault="00AD504A" w:rsidP="00AD504A">
      <w:pPr>
        <w:pStyle w:val="Default"/>
        <w:rPr>
          <w:rFonts w:hAnsi="新細明體"/>
        </w:rPr>
      </w:pPr>
      <w:r>
        <w:rPr>
          <w:rFonts w:hAnsi="Times New Roman" w:hint="eastAsia"/>
          <w:sz w:val="23"/>
          <w:szCs w:val="23"/>
        </w:rPr>
        <w:t xml:space="preserve">        </w:t>
      </w:r>
      <w:r>
        <w:rPr>
          <w:rFonts w:hAnsi="新細明體" w:hint="eastAsia"/>
        </w:rPr>
        <w:t>陳清美</w:t>
      </w:r>
      <w:r>
        <w:rPr>
          <w:rFonts w:hint="eastAsia"/>
        </w:rPr>
        <w:t>(</w:t>
      </w:r>
      <w:r>
        <w:rPr>
          <w:rFonts w:hAnsi="新細明體" w:hint="eastAsia"/>
        </w:rPr>
        <w:t>2003</w:t>
      </w:r>
      <w:r>
        <w:rPr>
          <w:rFonts w:hint="eastAsia"/>
        </w:rPr>
        <w:t>)</w:t>
      </w:r>
      <w:r>
        <w:rPr>
          <w:rFonts w:hAnsi="新細明體" w:hint="eastAsia"/>
        </w:rPr>
        <w:t>高齡者學習組織的</w:t>
      </w:r>
      <w:proofErr w:type="gramStart"/>
      <w:r>
        <w:rPr>
          <w:rFonts w:hAnsi="新細明體" w:hint="eastAsia"/>
        </w:rPr>
        <w:t>合齡與</w:t>
      </w:r>
      <w:proofErr w:type="gramEnd"/>
      <w:r>
        <w:rPr>
          <w:rFonts w:hAnsi="新細明體" w:hint="eastAsia"/>
        </w:rPr>
        <w:t>分齡的初探。成人教育雙月刊，</w:t>
      </w:r>
      <w:r>
        <w:rPr>
          <w:rFonts w:hint="eastAsia"/>
        </w:rPr>
        <w:t>72</w:t>
      </w:r>
      <w:r>
        <w:rPr>
          <w:rFonts w:hAnsi="新細明體" w:hint="eastAsia"/>
        </w:rPr>
        <w:t>，</w:t>
      </w:r>
      <w:r>
        <w:rPr>
          <w:rFonts w:hint="eastAsia"/>
        </w:rPr>
        <w:t>22-30</w:t>
      </w:r>
      <w:r>
        <w:rPr>
          <w:rFonts w:hAnsi="新細明體" w:hint="eastAsia"/>
        </w:rPr>
        <w:t>。</w:t>
      </w:r>
    </w:p>
    <w:p w:rsidR="00AD504A" w:rsidRDefault="00AD504A" w:rsidP="00AD504A">
      <w:pPr>
        <w:pStyle w:val="Default"/>
        <w:ind w:leftChars="400" w:left="1420" w:hangingChars="200" w:hanging="46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Klimoski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R., &amp; Palmer, S. (1993). The ADA and the hiring process in organizations.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Consulting Psychology Journal: Practice and Research, 45</w:t>
      </w:r>
      <w:r>
        <w:rPr>
          <w:rFonts w:ascii="Times New Roman" w:hAnsi="Times New Roman" w:cs="Times New Roman"/>
          <w:sz w:val="23"/>
          <w:szCs w:val="23"/>
        </w:rPr>
        <w:t>(2), 10-36.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D504A" w:rsidRDefault="00AD504A" w:rsidP="00AD504A">
      <w:pPr>
        <w:pStyle w:val="Default"/>
        <w:ind w:firstLineChars="400" w:firstLine="92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若</w:t>
      </w:r>
      <w:proofErr w:type="gramStart"/>
      <w:r>
        <w:rPr>
          <w:rFonts w:hAnsi="Times New Roman" w:hint="eastAsia"/>
          <w:sz w:val="23"/>
          <w:szCs w:val="23"/>
        </w:rPr>
        <w:t>無卷期</w:t>
      </w:r>
      <w:proofErr w:type="gramEnd"/>
      <w:r>
        <w:rPr>
          <w:rFonts w:hAnsi="Times New Roman" w:hint="eastAsia"/>
          <w:sz w:val="23"/>
          <w:szCs w:val="23"/>
        </w:rPr>
        <w:t xml:space="preserve">別，請列出出版年份及月份。 </w:t>
      </w:r>
    </w:p>
    <w:p w:rsidR="00AD504A" w:rsidRDefault="00AD504A" w:rsidP="00AD504A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>
        <w:rPr>
          <w:rFonts w:hAnsi="Times New Roman" w:hint="eastAsia"/>
          <w:sz w:val="23"/>
          <w:szCs w:val="23"/>
        </w:rPr>
        <w:t xml:space="preserve">文集論文 </w:t>
      </w:r>
    </w:p>
    <w:p w:rsidR="00AD504A" w:rsidRDefault="00AD504A" w:rsidP="00AD504A">
      <w:pPr>
        <w:pStyle w:val="Default"/>
        <w:ind w:leftChars="450" w:left="108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作者（年代）。篇名。載於編者（主編），論文集名稱（頁別）。出版地：出版商。 </w:t>
      </w:r>
    </w:p>
    <w:p w:rsidR="00AD504A" w:rsidRDefault="00AD504A" w:rsidP="00AD504A">
      <w:pPr>
        <w:pStyle w:val="Default"/>
        <w:ind w:leftChars="450" w:left="1080"/>
        <w:rPr>
          <w:rFonts w:hAnsi="新細明體"/>
        </w:rPr>
      </w:pPr>
      <w:r>
        <w:rPr>
          <w:rFonts w:hAnsi="新細明體" w:hint="eastAsia"/>
        </w:rPr>
        <w:t>黃富順</w:t>
      </w:r>
      <w:r>
        <w:rPr>
          <w:rFonts w:hint="eastAsia"/>
        </w:rPr>
        <w:t>(</w:t>
      </w:r>
      <w:r>
        <w:rPr>
          <w:rFonts w:hAnsi="新細明體" w:hint="eastAsia"/>
        </w:rPr>
        <w:t>1994</w:t>
      </w:r>
      <w:r>
        <w:rPr>
          <w:rFonts w:hint="eastAsia"/>
        </w:rPr>
        <w:t>)</w:t>
      </w:r>
      <w:r>
        <w:rPr>
          <w:rFonts w:hAnsi="新細明體" w:hint="eastAsia"/>
        </w:rPr>
        <w:t>。老人教育的意義、目的及其發展。</w:t>
      </w:r>
      <w:proofErr w:type="gramStart"/>
      <w:r>
        <w:rPr>
          <w:rFonts w:hAnsi="新細明體" w:hint="eastAsia"/>
        </w:rPr>
        <w:t>輯於教育部社教司</w:t>
      </w:r>
      <w:proofErr w:type="gramEnd"/>
      <w:r>
        <w:rPr>
          <w:rFonts w:hAnsi="新細明體" w:hint="eastAsia"/>
        </w:rPr>
        <w:t>主編，老人教育。台北：師大書苑。</w:t>
      </w:r>
    </w:p>
    <w:p w:rsidR="00AD504A" w:rsidRDefault="00AD504A" w:rsidP="00AD504A">
      <w:pPr>
        <w:pStyle w:val="Default"/>
        <w:ind w:leftChars="450" w:left="1425" w:hangingChars="150" w:hanging="345"/>
        <w:rPr>
          <w:rFonts w:hAnsi="新細明體"/>
        </w:rPr>
      </w:pPr>
      <w:proofErr w:type="gramStart"/>
      <w:r>
        <w:rPr>
          <w:rFonts w:hint="eastAsia"/>
          <w:sz w:val="23"/>
          <w:szCs w:val="23"/>
        </w:rPr>
        <w:t>O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>Neil, J. M., &amp; Egan, J. (1992).</w:t>
      </w:r>
      <w:proofErr w:type="gramEnd"/>
      <w:r>
        <w:rPr>
          <w:rFonts w:hint="eastAsia"/>
          <w:sz w:val="23"/>
          <w:szCs w:val="23"/>
        </w:rPr>
        <w:t xml:space="preserve"> Men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>s and women</w:t>
      </w:r>
      <w:r>
        <w:rPr>
          <w:sz w:val="23"/>
          <w:szCs w:val="23"/>
        </w:rPr>
        <w:t>’</w:t>
      </w:r>
      <w:r>
        <w:rPr>
          <w:rFonts w:hint="eastAsia"/>
          <w:sz w:val="23"/>
          <w:szCs w:val="23"/>
        </w:rPr>
        <w:t xml:space="preserve">s gender role journeys: Metaphor for healing, transition, and transformation. In B. R. </w:t>
      </w:r>
      <w:proofErr w:type="spellStart"/>
      <w:r>
        <w:rPr>
          <w:rFonts w:hint="eastAsia"/>
          <w:sz w:val="23"/>
          <w:szCs w:val="23"/>
        </w:rPr>
        <w:t>Wainrib</w:t>
      </w:r>
      <w:proofErr w:type="spellEnd"/>
      <w:r>
        <w:rPr>
          <w:rFonts w:hint="eastAsia"/>
          <w:sz w:val="23"/>
          <w:szCs w:val="23"/>
        </w:rPr>
        <w:t xml:space="preserve"> (Ed.), </w:t>
      </w:r>
      <w:r>
        <w:rPr>
          <w:rFonts w:hint="eastAsia"/>
          <w:i/>
          <w:iCs/>
          <w:sz w:val="23"/>
          <w:szCs w:val="23"/>
        </w:rPr>
        <w:t xml:space="preserve">Gender issues across the life cycle </w:t>
      </w:r>
      <w:r>
        <w:rPr>
          <w:rFonts w:hint="eastAsia"/>
          <w:sz w:val="23"/>
          <w:szCs w:val="23"/>
        </w:rPr>
        <w:t>(pp. 107-123). New York: Springer.</w:t>
      </w:r>
    </w:p>
    <w:p w:rsidR="00AD504A" w:rsidRDefault="00AD504A" w:rsidP="00AD504A">
      <w:pPr>
        <w:autoSpaceDE w:val="0"/>
        <w:autoSpaceDN w:val="0"/>
        <w:adjustRightInd w:val="0"/>
        <w:ind w:firstLineChars="200" w:firstLine="46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4.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研討會中發表之論文（未出版） </w:t>
      </w:r>
    </w:p>
    <w:p w:rsidR="00AD504A" w:rsidRDefault="00AD504A" w:rsidP="00AD504A">
      <w:pPr>
        <w:pStyle w:val="Default"/>
        <w:ind w:leftChars="450" w:left="108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作者（年，月）。論文名稱。研討會主持人（主持），研討會主題。研討會名稱，舉行地點。</w:t>
      </w:r>
    </w:p>
    <w:p w:rsidR="00AD504A" w:rsidRDefault="00AD504A" w:rsidP="00AD504A">
      <w:pPr>
        <w:pStyle w:val="Default"/>
        <w:ind w:leftChars="450" w:left="1080"/>
        <w:rPr>
          <w:rFonts w:hAnsi="新細明體"/>
        </w:rPr>
      </w:pPr>
      <w:r>
        <w:rPr>
          <w:rFonts w:hAnsi="新細明體" w:hint="eastAsia"/>
        </w:rPr>
        <w:t>郭麗安、李星謙、</w:t>
      </w:r>
      <w:proofErr w:type="gramStart"/>
      <w:r>
        <w:rPr>
          <w:rFonts w:hAnsi="新細明體" w:hint="eastAsia"/>
        </w:rPr>
        <w:t>王唯馨</w:t>
      </w:r>
      <w:proofErr w:type="gramEnd"/>
      <w:r>
        <w:rPr>
          <w:rFonts w:hAnsi="新細明體" w:hint="eastAsia"/>
        </w:rPr>
        <w:t xml:space="preserve"> (2005)</w:t>
      </w:r>
      <w:r>
        <w:rPr>
          <w:rFonts w:hAnsi="標楷體" w:hint="eastAsia"/>
        </w:rPr>
        <w:t>。</w:t>
      </w:r>
      <w:r>
        <w:rPr>
          <w:rFonts w:hAnsi="新細明體" w:hint="eastAsia"/>
        </w:rPr>
        <w:t>家事調解的實踐和反思,</w:t>
      </w:r>
      <w:r>
        <w:rPr>
          <w:rFonts w:hAnsi="標楷體" w:hint="eastAsia"/>
        </w:rPr>
        <w:t>，</w:t>
      </w:r>
      <w:r>
        <w:rPr>
          <w:rFonts w:hAnsi="新細明體" w:hint="eastAsia"/>
        </w:rPr>
        <w:t>論文發表於台南長榮大學舉辦之「2005家事調解國際研討會」</w:t>
      </w:r>
      <w:r>
        <w:rPr>
          <w:rFonts w:hAnsi="標楷體" w:hint="eastAsia"/>
        </w:rPr>
        <w:t>，</w:t>
      </w:r>
      <w:r>
        <w:rPr>
          <w:rFonts w:hAnsi="新細明體" w:hint="eastAsia"/>
        </w:rPr>
        <w:t>台南</w:t>
      </w:r>
      <w:r>
        <w:rPr>
          <w:rFonts w:hAnsi="標楷體" w:hint="eastAsia"/>
        </w:rPr>
        <w:t>。</w:t>
      </w:r>
    </w:p>
    <w:p w:rsidR="00AD504A" w:rsidRDefault="00AD504A" w:rsidP="00AD504A">
      <w:pPr>
        <w:pStyle w:val="Default"/>
        <w:ind w:leftChars="500" w:left="1545" w:hangingChars="150" w:hanging="345"/>
        <w:rPr>
          <w:rFonts w:hAnsi="Times New Roman"/>
          <w:sz w:val="23"/>
          <w:szCs w:val="23"/>
        </w:rPr>
      </w:pPr>
      <w:proofErr w:type="spellStart"/>
      <w:proofErr w:type="gramStart"/>
      <w:r>
        <w:rPr>
          <w:rFonts w:hint="eastAsia"/>
          <w:sz w:val="23"/>
          <w:szCs w:val="23"/>
        </w:rPr>
        <w:t>Lichstein</w:t>
      </w:r>
      <w:proofErr w:type="spellEnd"/>
      <w:r>
        <w:rPr>
          <w:rFonts w:hint="eastAsia"/>
          <w:sz w:val="23"/>
          <w:szCs w:val="23"/>
        </w:rPr>
        <w:t>, K. L., Johnson, R. S., Womack, T. D., Dean, J. E., &amp; Childers, C. K. (1990, June).</w:t>
      </w:r>
      <w:proofErr w:type="gramEnd"/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>Relaxation therapy for poly-pharmacy use in elderly insomniacs and non-insomniacs.</w:t>
      </w:r>
      <w:proofErr w:type="gramEnd"/>
      <w:r>
        <w:rPr>
          <w:rFonts w:hint="eastAsia"/>
          <w:sz w:val="23"/>
          <w:szCs w:val="23"/>
        </w:rPr>
        <w:t xml:space="preserve"> </w:t>
      </w:r>
      <w:proofErr w:type="gramStart"/>
      <w:r>
        <w:rPr>
          <w:rFonts w:hint="eastAsia"/>
          <w:sz w:val="23"/>
          <w:szCs w:val="23"/>
        </w:rPr>
        <w:t xml:space="preserve">In T. L. Rosenthal (Chair), </w:t>
      </w:r>
      <w:r>
        <w:rPr>
          <w:rFonts w:hint="eastAsia"/>
          <w:i/>
          <w:iCs/>
          <w:sz w:val="23"/>
          <w:szCs w:val="23"/>
        </w:rPr>
        <w:t>Reducing medication in geriatric populations</w:t>
      </w:r>
      <w:r>
        <w:rPr>
          <w:rFonts w:hint="eastAsia"/>
          <w:sz w:val="23"/>
          <w:szCs w:val="23"/>
        </w:rPr>
        <w:t>.</w:t>
      </w:r>
      <w:proofErr w:type="gramEnd"/>
      <w:r>
        <w:rPr>
          <w:rFonts w:hint="eastAsia"/>
          <w:sz w:val="23"/>
          <w:szCs w:val="23"/>
        </w:rPr>
        <w:t xml:space="preserve"> Symposium conducted at the meeting of the First International Congress of Behavioral Medicine, Uppsala, Sweden.</w:t>
      </w:r>
    </w:p>
    <w:p w:rsidR="00AD504A" w:rsidRDefault="00AD504A" w:rsidP="00AD504A">
      <w:pPr>
        <w:autoSpaceDE w:val="0"/>
        <w:autoSpaceDN w:val="0"/>
        <w:adjustRightInd w:val="0"/>
        <w:ind w:firstLineChars="200" w:firstLine="46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5.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未出版學位論文 </w:t>
      </w:r>
    </w:p>
    <w:p w:rsidR="00AD504A" w:rsidRDefault="00AD504A" w:rsidP="00AD504A">
      <w:pPr>
        <w:pStyle w:val="Default"/>
        <w:ind w:leftChars="450" w:left="108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作者（年份）。論文名稱。未出版之博（碩）士論文，</w:t>
      </w:r>
      <w:r>
        <w:rPr>
          <w:rFonts w:hAnsi="Times New Roman"/>
          <w:sz w:val="23"/>
          <w:szCs w:val="23"/>
        </w:rPr>
        <w:t>○○</w:t>
      </w:r>
      <w:r>
        <w:rPr>
          <w:rFonts w:hAnsi="Times New Roman" w:hint="eastAsia"/>
          <w:sz w:val="23"/>
          <w:szCs w:val="23"/>
        </w:rPr>
        <w:t>大學</w:t>
      </w:r>
      <w:r>
        <w:rPr>
          <w:rFonts w:hAnsi="Times New Roman"/>
          <w:sz w:val="23"/>
          <w:szCs w:val="23"/>
        </w:rPr>
        <w:t>○○</w:t>
      </w:r>
      <w:r>
        <w:rPr>
          <w:rFonts w:hAnsi="Times New Roman" w:hint="eastAsia"/>
          <w:sz w:val="23"/>
          <w:szCs w:val="23"/>
        </w:rPr>
        <w:t>研究所，大學所在地。</w:t>
      </w:r>
    </w:p>
    <w:p w:rsidR="00AD504A" w:rsidRDefault="00AD504A" w:rsidP="00AD504A">
      <w:pPr>
        <w:pStyle w:val="Default"/>
        <w:ind w:leftChars="450" w:left="108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胡慧</w:t>
      </w:r>
      <w:proofErr w:type="gramStart"/>
      <w:r>
        <w:rPr>
          <w:rFonts w:hAnsi="Times New Roman" w:hint="eastAsia"/>
          <w:sz w:val="23"/>
          <w:szCs w:val="23"/>
        </w:rPr>
        <w:t>嫈</w:t>
      </w:r>
      <w:proofErr w:type="gramEnd"/>
      <w:r>
        <w:rPr>
          <w:rFonts w:hAnsi="Times New Roman" w:hint="eastAsia"/>
          <w:sz w:val="23"/>
          <w:szCs w:val="23"/>
        </w:rPr>
        <w:t xml:space="preserve"> (2000)。社會工作專業化之信託制度研究，東海大學社會工作研究所，台中。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Wilfley</w:t>
      </w:r>
      <w:proofErr w:type="spellEnd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, D. E. (1989).</w:t>
      </w:r>
      <w:proofErr w:type="gramEnd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 xml:space="preserve">Interpersonal analyses of bulimia: Normal-weight and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obese</w:t>
      </w:r>
      <w:r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Unpublished 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>doctoral</w:t>
      </w:r>
      <w:proofErr w:type="gramEnd"/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dissertation, University of Missouri, Columbia.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 w:val="23"/>
          <w:szCs w:val="23"/>
        </w:rPr>
        <w:t xml:space="preserve">    6.DAI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微縮片資料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 作者（年份）。篇名。論文集。編號 。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    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Bower, D. L. (1993).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Employee assistant programs supervisory referrals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： 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Characteristics of referring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        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and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non-referring supervisors. </w:t>
      </w:r>
      <w:proofErr w:type="gramStart"/>
      <w:r>
        <w:rPr>
          <w:rFonts w:ascii="Times New Roman" w:eastAsia="標楷體" w:hAnsi="Times New Roman" w:cs="Times New Roman"/>
          <w:i/>
          <w:iCs/>
          <w:color w:val="000000"/>
          <w:kern w:val="0"/>
          <w:sz w:val="23"/>
          <w:szCs w:val="23"/>
        </w:rPr>
        <w:t xml:space="preserve">Dissertation 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</w:t>
      </w:r>
      <w:r>
        <w:rPr>
          <w:rFonts w:ascii="Times New Roman" w:eastAsia="標楷體" w:hAnsi="Times New Roman" w:cs="Times New Roman"/>
          <w:i/>
          <w:iCs/>
          <w:color w:val="000000"/>
          <w:kern w:val="0"/>
          <w:sz w:val="23"/>
          <w:szCs w:val="23"/>
        </w:rPr>
        <w:t>Abstracts</w:t>
      </w:r>
      <w:proofErr w:type="gramEnd"/>
      <w:r>
        <w:rPr>
          <w:rFonts w:ascii="Times New Roman" w:eastAsia="標楷體" w:hAnsi="Times New Roman" w:cs="Times New Roman"/>
          <w:i/>
          <w:iCs/>
          <w:color w:val="000000"/>
          <w:kern w:val="0"/>
          <w:sz w:val="23"/>
          <w:szCs w:val="23"/>
        </w:rPr>
        <w:t xml:space="preserve"> International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, </w:t>
      </w:r>
      <w:r>
        <w:rPr>
          <w:rFonts w:ascii="Times New Roman" w:eastAsia="標楷體" w:hAnsi="Times New Roman" w:cs="Times New Roman"/>
          <w:i/>
          <w:iCs/>
          <w:color w:val="000000"/>
          <w:kern w:val="0"/>
          <w:sz w:val="23"/>
          <w:szCs w:val="23"/>
        </w:rPr>
        <w:t>54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(01), 534B.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        (UMI No. 9315947)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7.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技術報告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作者（年份）。報告名稱（報告編號）。出版地：出版者 。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邱炯友、林信成（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1999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）。各國政府出版品電子化策略及措施之研究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（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行政院研考會委託研究</w:t>
      </w:r>
    </w:p>
    <w:p w:rsidR="00AD504A" w:rsidRDefault="00AD504A" w:rsidP="00AD504A">
      <w:pPr>
        <w:autoSpaceDE w:val="0"/>
        <w:autoSpaceDN w:val="0"/>
        <w:adjustRightInd w:val="0"/>
        <w:ind w:firstLineChars="600" w:firstLine="138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報告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RDEC-LIB-088-005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。台北：淡江大學。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   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National Institute of Mental Health.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(1990). Clinical training in serious mental illness (DHHS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        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Publication No.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ADM 90-1679). Washington, DC: U. S. Government Printing Office.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473A4" wp14:editId="6F85480C">
                <wp:simplePos x="0" y="0"/>
                <wp:positionH relativeFrom="column">
                  <wp:posOffset>5656580</wp:posOffset>
                </wp:positionH>
                <wp:positionV relativeFrom="paragraph">
                  <wp:posOffset>-61704</wp:posOffset>
                </wp:positionV>
                <wp:extent cx="995680" cy="53784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DB50F0" w:rsidRDefault="00AD504A" w:rsidP="00AD50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B5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margin-left:445.4pt;margin-top:-4.85pt;width:78.4pt;height:4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" fillcolor="white [3201]" stroked="f" strokeweight=".5pt">
                <v:textbox>
                  <w:txbxContent>
                    <w:p w:rsidR="00AD504A" w:rsidRPr="00DB50F0" w:rsidRDefault="00AD504A" w:rsidP="00AD504A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B50F0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8.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電子媒體資料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  作者（年份）。篇名。檢索日期。取自網址。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  陳家聲（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1998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）。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21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世紀人力資源管理發展趨勢。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1998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年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12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月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9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日，取自            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      </w:t>
      </w: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http://www.jbjob.com.tw/html/centry.htm/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。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     Encryption export control restrictions. (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n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. d.). Retrieved August 14, 2001,   </w:t>
      </w:r>
    </w:p>
    <w:p w:rsidR="00AD504A" w:rsidRDefault="00AD504A" w:rsidP="00AD504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         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from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http://www.lawnotes.com/encrypt.html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 xml:space="preserve">     9.</w:t>
      </w: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光碟資料庫 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 作者（年份）。文章名稱【光碟】。來源（期刊、檢索系統、公司行號等）。光碟資料庫別以</w:t>
      </w:r>
    </w:p>
    <w:p w:rsidR="00AD504A" w:rsidRDefault="00AD504A" w:rsidP="00AD504A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 xml:space="preserve">             及編號（閱覽日期）。 </w:t>
      </w:r>
    </w:p>
    <w:p w:rsidR="00AD504A" w:rsidRDefault="00AD504A" w:rsidP="00AD504A">
      <w:pPr>
        <w:pStyle w:val="Default"/>
        <w:ind w:firstLineChars="200" w:firstLine="460"/>
        <w:rPr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石素娟（</w:t>
      </w:r>
      <w:r>
        <w:rPr>
          <w:rFonts w:ascii="Times New Roman" w:hAnsi="Times New Roman" w:cs="Times New Roman"/>
          <w:sz w:val="23"/>
          <w:szCs w:val="23"/>
        </w:rPr>
        <w:t>1991</w:t>
      </w:r>
      <w:r>
        <w:rPr>
          <w:rFonts w:hAnsi="Times New Roman" w:hint="eastAsia"/>
          <w:sz w:val="23"/>
          <w:szCs w:val="23"/>
        </w:rPr>
        <w:t>）。銀行業服務品質分析及量化之研究（摘要）【光碟】。靜</w:t>
      </w:r>
      <w:r>
        <w:rPr>
          <w:rFonts w:hint="eastAsia"/>
          <w:sz w:val="23"/>
          <w:szCs w:val="23"/>
        </w:rPr>
        <w:t>宜管理研究所碩士</w:t>
      </w:r>
    </w:p>
    <w:p w:rsidR="00AD504A" w:rsidRDefault="00AD504A" w:rsidP="00AD504A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論文。</w:t>
      </w:r>
      <w:proofErr w:type="gramStart"/>
      <w:r>
        <w:rPr>
          <w:rFonts w:hint="eastAsia"/>
          <w:sz w:val="23"/>
          <w:szCs w:val="23"/>
        </w:rPr>
        <w:t>漢珍全文</w:t>
      </w:r>
      <w:proofErr w:type="gramEnd"/>
      <w:r>
        <w:rPr>
          <w:rFonts w:hint="eastAsia"/>
          <w:sz w:val="23"/>
          <w:szCs w:val="23"/>
        </w:rPr>
        <w:t xml:space="preserve">檢索系統：中國企業文獻摘要光碟資料庫。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10.</w:t>
      </w:r>
      <w:r>
        <w:rPr>
          <w:rFonts w:hAnsi="Times New Roman" w:hint="eastAsia"/>
          <w:sz w:val="23"/>
          <w:szCs w:val="23"/>
        </w:rPr>
        <w:t xml:space="preserve">視聽媒體資料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製作人姓名（製作人），導演姓名（導演）（西元出版年份）。影片名稱【影片】。發行地：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   發行者。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教育資料館（編製）（</w:t>
      </w:r>
      <w:r>
        <w:rPr>
          <w:rFonts w:ascii="Times New Roman" w:hAnsi="Times New Roman" w:cs="Times New Roman"/>
          <w:sz w:val="23"/>
          <w:szCs w:val="23"/>
        </w:rPr>
        <w:t>1994</w:t>
      </w:r>
      <w:r>
        <w:rPr>
          <w:rFonts w:hAnsi="Times New Roman" w:hint="eastAsia"/>
          <w:sz w:val="23"/>
          <w:szCs w:val="23"/>
        </w:rPr>
        <w:t xml:space="preserve">）。教育資料與教育研究【影片】。臺北市：教育資料館。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Scorsese, M. (Producer), &amp; </w:t>
      </w:r>
      <w:proofErr w:type="spellStart"/>
      <w:r>
        <w:rPr>
          <w:rFonts w:ascii="Times New Roman" w:hAnsi="Times New Roman" w:cs="Times New Roman"/>
          <w:sz w:val="23"/>
          <w:szCs w:val="23"/>
        </w:rPr>
        <w:t>Lonergan</w:t>
      </w:r>
      <w:proofErr w:type="spellEnd"/>
      <w:r>
        <w:rPr>
          <w:rFonts w:ascii="Times New Roman" w:hAnsi="Times New Roman" w:cs="Times New Roman"/>
          <w:sz w:val="23"/>
          <w:szCs w:val="23"/>
        </w:rPr>
        <w:t>, K. (Writer/Director).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(2000).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You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can count on </w:t>
      </w:r>
      <w:r>
        <w:rPr>
          <w:rFonts w:ascii="Times New Roman" w:hAnsi="Times New Roman" w:cs="Times New Roman"/>
          <w:sz w:val="23"/>
          <w:szCs w:val="23"/>
        </w:rPr>
        <w:t xml:space="preserve">me [Motion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picture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]. United States: Paramount Pictures.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11.</w:t>
      </w:r>
      <w:r>
        <w:rPr>
          <w:rFonts w:hAnsi="Times New Roman" w:hint="eastAsia"/>
          <w:sz w:val="23"/>
          <w:szCs w:val="23"/>
        </w:rPr>
        <w:t xml:space="preserve">報紙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作者（年，月 日）。文章名稱。報紙名稱，版次。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  文章名稱（年，月 日）。報紙名稱，版次。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余光中（</w:t>
      </w:r>
      <w:r>
        <w:rPr>
          <w:rFonts w:ascii="Times New Roman" w:hAnsi="Times New Roman" w:cs="Times New Roman"/>
          <w:sz w:val="23"/>
          <w:szCs w:val="23"/>
        </w:rPr>
        <w:t>2001</w:t>
      </w:r>
      <w:r>
        <w:rPr>
          <w:rFonts w:hAnsi="Times New Roman" w:hint="eastAsia"/>
          <w:sz w:val="23"/>
          <w:szCs w:val="23"/>
        </w:rPr>
        <w:t>，</w:t>
      </w:r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hAnsi="Times New Roman" w:hint="eastAsia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>11</w:t>
      </w:r>
      <w:r>
        <w:rPr>
          <w:rFonts w:hAnsi="Times New Roman" w:hint="eastAsia"/>
          <w:sz w:val="23"/>
          <w:szCs w:val="23"/>
        </w:rPr>
        <w:t>日）。春到齊</w:t>
      </w:r>
      <w:proofErr w:type="gramStart"/>
      <w:r>
        <w:rPr>
          <w:rFonts w:hAnsi="Times New Roman" w:hint="eastAsia"/>
          <w:sz w:val="23"/>
          <w:szCs w:val="23"/>
        </w:rPr>
        <w:t>魯</w:t>
      </w:r>
      <w:proofErr w:type="gramEnd"/>
      <w:r>
        <w:rPr>
          <w:rFonts w:hAnsi="Times New Roman" w:hint="eastAsia"/>
          <w:sz w:val="23"/>
          <w:szCs w:val="23"/>
        </w:rPr>
        <w:t>。聯合報，</w:t>
      </w:r>
      <w:r>
        <w:rPr>
          <w:rFonts w:ascii="Times New Roman" w:hAnsi="Times New Roman" w:cs="Times New Roman"/>
          <w:sz w:val="23"/>
          <w:szCs w:val="23"/>
        </w:rPr>
        <w:t>37</w:t>
      </w:r>
      <w:r>
        <w:rPr>
          <w:rFonts w:hAnsi="Times New Roman" w:hint="eastAsia"/>
          <w:sz w:val="23"/>
          <w:szCs w:val="23"/>
        </w:rPr>
        <w:t xml:space="preserve">版。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  中文譯音的急轉彎：專業議題又演成政治問題（</w:t>
      </w:r>
      <w:r>
        <w:rPr>
          <w:rFonts w:ascii="Times New Roman" w:hAnsi="Times New Roman" w:cs="Times New Roman"/>
          <w:sz w:val="23"/>
          <w:szCs w:val="23"/>
        </w:rPr>
        <w:t>2000</w:t>
      </w:r>
      <w:r>
        <w:rPr>
          <w:rFonts w:hAnsi="Times New Roman" w:hint="eastAsia"/>
          <w:sz w:val="23"/>
          <w:szCs w:val="23"/>
        </w:rPr>
        <w:t>，</w:t>
      </w:r>
      <w:r>
        <w:rPr>
          <w:rFonts w:ascii="Times New Roman" w:hAnsi="Times New Roman" w:cs="Times New Roman"/>
          <w:sz w:val="23"/>
          <w:szCs w:val="23"/>
        </w:rPr>
        <w:t>10</w:t>
      </w:r>
      <w:r>
        <w:rPr>
          <w:rFonts w:hAnsi="Times New Roman" w:hint="eastAsia"/>
          <w:sz w:val="23"/>
          <w:szCs w:val="23"/>
        </w:rPr>
        <w:t>月</w:t>
      </w:r>
      <w:r>
        <w:rPr>
          <w:rFonts w:ascii="Times New Roman" w:hAnsi="Times New Roman" w:cs="Times New Roman"/>
          <w:sz w:val="23"/>
          <w:szCs w:val="23"/>
        </w:rPr>
        <w:t>9</w:t>
      </w:r>
      <w:r>
        <w:rPr>
          <w:rFonts w:hAnsi="Times New Roman" w:hint="eastAsia"/>
          <w:sz w:val="23"/>
          <w:szCs w:val="23"/>
        </w:rPr>
        <w:t>日）。聯合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  報，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 xml:space="preserve">版。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Schwartz, J. (1993, September 30). Obesity affects economic, social status.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>The Washington Post</w:t>
      </w:r>
      <w:r>
        <w:rPr>
          <w:rFonts w:ascii="Times New Roman" w:hAnsi="Times New Roman" w:cs="Times New Roman"/>
          <w:sz w:val="23"/>
          <w:szCs w:val="23"/>
        </w:rPr>
        <w:t xml:space="preserve">, pp. A1, A4.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New drug appears to sharply cut risk of death from heart failure. (1993, July </w:t>
      </w:r>
    </w:p>
    <w:p w:rsidR="00AD504A" w:rsidRDefault="00AD504A" w:rsidP="00AD50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15).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The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Washington Post</w:t>
      </w:r>
      <w:r>
        <w:rPr>
          <w:rFonts w:ascii="Times New Roman" w:hAnsi="Times New Roman" w:cs="Times New Roman"/>
          <w:sz w:val="23"/>
          <w:szCs w:val="23"/>
        </w:rPr>
        <w:t xml:space="preserve">, p. A2.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12.</w:t>
      </w:r>
      <w:r>
        <w:rPr>
          <w:rFonts w:hAnsi="Times New Roman" w:hint="eastAsia"/>
          <w:sz w:val="23"/>
          <w:szCs w:val="23"/>
        </w:rPr>
        <w:t xml:space="preserve">法令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法令名稱（公佈或發布年代）。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師資培育法（</w:t>
      </w:r>
      <w:r>
        <w:rPr>
          <w:rFonts w:ascii="Times New Roman" w:hAnsi="Times New Roman" w:cs="Times New Roman"/>
          <w:sz w:val="23"/>
          <w:szCs w:val="23"/>
        </w:rPr>
        <w:t>1994</w:t>
      </w:r>
      <w:r>
        <w:rPr>
          <w:rFonts w:hAnsi="Times New Roman" w:hint="eastAsia"/>
          <w:sz w:val="23"/>
          <w:szCs w:val="23"/>
        </w:rPr>
        <w:t xml:space="preserve">）。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13.</w:t>
      </w:r>
      <w:r>
        <w:rPr>
          <w:rFonts w:hAnsi="Times New Roman" w:hint="eastAsia"/>
          <w:sz w:val="23"/>
          <w:szCs w:val="23"/>
        </w:rPr>
        <w:t xml:space="preserve">藝術作品 </w:t>
      </w:r>
    </w:p>
    <w:p w:rsidR="00AD504A" w:rsidRDefault="00AD504A" w:rsidP="00AD504A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藝術家姓名（扮演角色及功能）（年份）。作品名稱【創作的形式】。展出機構與地點。 </w:t>
      </w:r>
    </w:p>
    <w:p w:rsidR="00AD504A" w:rsidRDefault="00AD504A" w:rsidP="00AD504A">
      <w:pPr>
        <w:pStyle w:val="Default"/>
        <w:ind w:firstLineChars="200" w:firstLine="4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Van Gogh, V. (Artist).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(1888). Entrance to the public gardens in Arles [Painting].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NY: </w:t>
      </w:r>
    </w:p>
    <w:p w:rsidR="00AD504A" w:rsidRDefault="00AD504A" w:rsidP="00AD504A">
      <w:pPr>
        <w:pStyle w:val="Default"/>
        <w:ind w:firstLineChars="200" w:firstLine="460"/>
        <w:rPr>
          <w:rFonts w:ascii="Times New Roman" w:hAnsi="Times New Roman" w:cs="Times New Roman"/>
          <w:sz w:val="23"/>
          <w:szCs w:val="23"/>
        </w:rPr>
        <w:sectPr w:rsidR="00AD504A" w:rsidSect="00C37D1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Metropolitan Museum of Art.</w:t>
      </w:r>
      <w:proofErr w:type="gramEnd"/>
    </w:p>
    <w:p w:rsidR="00AD504A" w:rsidRPr="00AD504A" w:rsidRDefault="00AD504A" w:rsidP="00DB50F0">
      <w:pPr>
        <w:jc w:val="righ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DB50F0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CFCB1" wp14:editId="4F16C254">
                <wp:simplePos x="0" y="0"/>
                <wp:positionH relativeFrom="column">
                  <wp:posOffset>5665470</wp:posOffset>
                </wp:positionH>
                <wp:positionV relativeFrom="paragraph">
                  <wp:posOffset>-98534</wp:posOffset>
                </wp:positionV>
                <wp:extent cx="995680" cy="53784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04A" w:rsidRPr="00DB50F0" w:rsidRDefault="00AD504A" w:rsidP="00AD504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B50F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left:0;text-align:left;margin-left:446.1pt;margin-top:-7.75pt;width:78.4pt;height:4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" fillcolor="white [3201]" stroked="f" strokeweight=".5pt">
                <v:textbox>
                  <w:txbxContent>
                    <w:p w:rsidR="00AD504A" w:rsidRPr="00DB50F0" w:rsidRDefault="00AD504A" w:rsidP="00AD504A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B50F0">
                        <w:rPr>
                          <w:rFonts w:ascii="標楷體" w:eastAsia="標楷體" w:hAnsi="標楷體" w:hint="eastAsia"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DB50F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國際研討會報名</w:t>
      </w:r>
      <w:r w:rsidR="008A038A" w:rsidRPr="00DB50F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表網址</w:t>
      </w:r>
      <w:r w:rsidRPr="00DB50F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：</w:t>
      </w:r>
      <w:hyperlink r:id="rId9" w:history="1">
        <w:r w:rsidRPr="00DB50F0">
          <w:rPr>
            <w:rStyle w:val="a5"/>
            <w:rFonts w:ascii="標楷體" w:eastAsia="標楷體" w:hAnsi="標楷體" w:hint="eastAsia"/>
            <w:b/>
            <w:sz w:val="32"/>
            <w:szCs w:val="32"/>
          </w:rPr>
          <w:t>https://forms.gle/HKQJ4c37zqkge8Lh8</w:t>
        </w:r>
      </w:hyperlink>
      <w:r w:rsidRPr="00AD504A">
        <w:rPr>
          <w:rFonts w:ascii="標楷體" w:eastAsia="標楷體" w:hAnsi="標楷體" w:hint="eastAsia"/>
        </w:rPr>
        <w:t>。</w:t>
      </w:r>
    </w:p>
    <w:p w:rsidR="00DB50F0" w:rsidRDefault="00AD504A" w:rsidP="00DB50F0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AD50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本研討會</w:t>
      </w:r>
      <w:r w:rsidRPr="00AD504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一律</w:t>
      </w:r>
      <w:proofErr w:type="gramStart"/>
      <w:r w:rsidRPr="00AD504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採線上</w:t>
      </w:r>
      <w:proofErr w:type="gramEnd"/>
      <w:r w:rsidRPr="00AD504A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報名</w:t>
      </w:r>
      <w:r w:rsidRPr="00AD50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，請先至研討會網址：</w:t>
      </w:r>
      <w:hyperlink r:id="rId10" w:history="1">
        <w:r w:rsidRPr="00AD504A">
          <w:rPr>
            <w:rStyle w:val="a5"/>
            <w:rFonts w:ascii="標楷體" w:eastAsia="標楷體" w:hAnsi="標楷體" w:cs="DFKaiShu-SB-Estd-BF" w:hint="eastAsia"/>
            <w:sz w:val="28"/>
            <w:szCs w:val="28"/>
          </w:rPr>
          <w:t>https://reurl.cc/zypr80</w:t>
        </w:r>
      </w:hyperlink>
      <w:r w:rsidRPr="00AD50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詳讀研討會資訊，匯款後再填報名表，</w:t>
      </w:r>
      <w:r w:rsidRPr="00AD504A">
        <w:rPr>
          <w:rFonts w:ascii="標楷體" w:eastAsia="標楷體" w:hAnsi="標楷體" w:hint="eastAsia"/>
          <w:color w:val="000000"/>
          <w:sz w:val="28"/>
          <w:szCs w:val="28"/>
        </w:rPr>
        <w:t>論文投稿截止日期：即日起至2019</w:t>
      </w:r>
      <w:r w:rsidRPr="00AD504A">
        <w:rPr>
          <w:rFonts w:ascii="標楷體" w:eastAsia="標楷體" w:hAnsi="標楷體"/>
          <w:color w:val="000000"/>
          <w:sz w:val="28"/>
          <w:szCs w:val="28"/>
        </w:rPr>
        <w:t>年11月25日(星期一)截止。</w:t>
      </w:r>
    </w:p>
    <w:p w:rsidR="00DB50F0" w:rsidRPr="00DB50F0" w:rsidRDefault="00DB50F0" w:rsidP="00DB50F0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855D72" wp14:editId="095FA35A">
            <wp:extent cx="5486400" cy="26689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4A" w:rsidRPr="008A038A" w:rsidRDefault="00AD504A" w:rsidP="00AD504A">
      <w:pPr>
        <w:widowControl/>
        <w:numPr>
          <w:ilvl w:val="0"/>
          <w:numId w:val="12"/>
        </w:numPr>
        <w:shd w:val="clear" w:color="auto" w:fill="FFFDF7"/>
        <w:spacing w:before="100" w:beforeAutospacing="1" w:after="100" w:afterAutospacing="1"/>
        <w:ind w:left="600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Style w:val="ab"/>
          <w:rFonts w:ascii="標楷體" w:eastAsia="標楷體" w:hAnsi="標楷體" w:hint="eastAsia"/>
          <w:color w:val="0000FF"/>
          <w:sz w:val="23"/>
          <w:szCs w:val="23"/>
        </w:rPr>
        <w:t>口頭論文投稿者</w:t>
      </w: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請於</w:t>
      </w:r>
      <w:r w:rsidRPr="008A038A">
        <w:rPr>
          <w:rStyle w:val="ab"/>
          <w:rFonts w:ascii="標楷體" w:eastAsia="標楷體" w:hAnsi="標楷體" w:hint="eastAsia"/>
          <w:color w:val="FF0000"/>
          <w:sz w:val="23"/>
          <w:szCs w:val="23"/>
        </w:rPr>
        <w:t>2019年11</w:t>
      </w:r>
      <w:r w:rsidRPr="008A038A">
        <w:rPr>
          <w:rStyle w:val="ab"/>
          <w:rFonts w:ascii="標楷體" w:eastAsia="標楷體" w:hAnsi="標楷體"/>
          <w:color w:val="FF0000"/>
          <w:sz w:val="23"/>
          <w:szCs w:val="23"/>
        </w:rPr>
        <w:t>月25</w:t>
      </w:r>
      <w:r w:rsidRPr="008A038A">
        <w:rPr>
          <w:rStyle w:val="ab"/>
          <w:rFonts w:ascii="標楷體" w:eastAsia="標楷體" w:hAnsi="標楷體"/>
          <w:color w:val="000000"/>
          <w:sz w:val="23"/>
          <w:szCs w:val="23"/>
        </w:rPr>
        <w:t>日(星期一)前</w:t>
      </w:r>
      <w:r w:rsidRPr="008A038A">
        <w:rPr>
          <w:rFonts w:ascii="標楷體" w:eastAsia="標楷體" w:hAnsi="標楷體" w:hint="eastAsia"/>
          <w:color w:val="000000"/>
          <w:sz w:val="23"/>
          <w:szCs w:val="23"/>
          <w:u w:val="single"/>
        </w:rPr>
        <w:t>，將</w:t>
      </w:r>
      <w:r w:rsidRPr="008A038A">
        <w:rPr>
          <w:rFonts w:ascii="標楷體" w:eastAsia="標楷體" w:hAnsi="標楷體" w:hint="eastAsia"/>
          <w:color w:val="FF8C00"/>
          <w:sz w:val="23"/>
          <w:szCs w:val="23"/>
          <w:u w:val="single"/>
        </w:rPr>
        <w:t>「</w:t>
      </w:r>
      <w:r w:rsidRPr="008A038A">
        <w:rPr>
          <w:rStyle w:val="ab"/>
          <w:rFonts w:ascii="標楷體" w:eastAsia="標楷體" w:hAnsi="標楷體" w:hint="eastAsia"/>
          <w:color w:val="FF8C00"/>
          <w:sz w:val="23"/>
          <w:szCs w:val="23"/>
        </w:rPr>
        <w:t>論文全文</w:t>
      </w:r>
      <w:r w:rsidRPr="008A038A">
        <w:rPr>
          <w:rFonts w:ascii="標楷體" w:eastAsia="標楷體" w:hAnsi="標楷體"/>
          <w:color w:val="FF8C00"/>
          <w:sz w:val="23"/>
          <w:szCs w:val="23"/>
          <w:u w:val="single"/>
        </w:rPr>
        <w:t>」</w:t>
      </w: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以電子郵件寄E-mail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：</w:t>
      </w:r>
      <w:hyperlink r:id="rId12" w:history="1">
        <w:r w:rsidRPr="008A038A">
          <w:rPr>
            <w:rStyle w:val="a5"/>
            <w:rFonts w:ascii="標楷體" w:eastAsia="標楷體" w:hAnsi="標楷體"/>
            <w:color w:val="3A5E8C"/>
            <w:sz w:val="23"/>
            <w:szCs w:val="23"/>
          </w:rPr>
          <w:t>rd_2s02@office.toko.edu.tw</w:t>
        </w:r>
      </w:hyperlink>
      <w:r w:rsidRPr="008A038A">
        <w:rPr>
          <w:rFonts w:ascii="標楷體" w:eastAsia="標楷體" w:hAnsi="標楷體"/>
          <w:color w:val="000000"/>
          <w:sz w:val="23"/>
          <w:szCs w:val="23"/>
        </w:rPr>
        <w:t>。投稿後三日內務必確認是否收到主辦單位的確認回覆信件。</w:t>
      </w:r>
    </w:p>
    <w:p w:rsidR="00AD504A" w:rsidRPr="008A038A" w:rsidRDefault="00AD504A" w:rsidP="00AD504A">
      <w:pPr>
        <w:widowControl/>
        <w:numPr>
          <w:ilvl w:val="0"/>
          <w:numId w:val="12"/>
        </w:numPr>
        <w:shd w:val="clear" w:color="auto" w:fill="FFFDF7"/>
        <w:spacing w:before="100" w:beforeAutospacing="1" w:after="100" w:afterAutospacing="1"/>
        <w:ind w:left="600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Style w:val="ab"/>
          <w:rFonts w:ascii="標楷體" w:eastAsia="標楷體" w:hAnsi="標楷體" w:hint="eastAsia"/>
          <w:color w:val="0000FF"/>
          <w:sz w:val="23"/>
          <w:szCs w:val="23"/>
        </w:rPr>
        <w:t>海報論文投稿者</w:t>
      </w: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請於</w:t>
      </w:r>
      <w:r w:rsidRPr="008A038A">
        <w:rPr>
          <w:rStyle w:val="ab"/>
          <w:rFonts w:ascii="標楷體" w:eastAsia="標楷體" w:hAnsi="標楷體" w:hint="eastAsia"/>
          <w:color w:val="FF0000"/>
          <w:sz w:val="23"/>
          <w:szCs w:val="23"/>
        </w:rPr>
        <w:t>2019年11</w:t>
      </w:r>
      <w:r w:rsidRPr="008A038A">
        <w:rPr>
          <w:rStyle w:val="ab"/>
          <w:rFonts w:ascii="標楷體" w:eastAsia="標楷體" w:hAnsi="標楷體"/>
          <w:color w:val="FF0000"/>
          <w:sz w:val="23"/>
          <w:szCs w:val="23"/>
        </w:rPr>
        <w:t>月25</w:t>
      </w:r>
      <w:r w:rsidRPr="008A038A">
        <w:rPr>
          <w:rStyle w:val="ab"/>
          <w:rFonts w:ascii="標楷體" w:eastAsia="標楷體" w:hAnsi="標楷體"/>
          <w:color w:val="000000"/>
          <w:sz w:val="23"/>
          <w:szCs w:val="23"/>
        </w:rPr>
        <w:t>日(星期一)前</w:t>
      </w:r>
      <w:r w:rsidRPr="008A038A">
        <w:rPr>
          <w:rFonts w:ascii="標楷體" w:eastAsia="標楷體" w:hAnsi="標楷體" w:hint="eastAsia"/>
          <w:color w:val="000000"/>
          <w:sz w:val="23"/>
          <w:szCs w:val="23"/>
          <w:u w:val="single"/>
        </w:rPr>
        <w:t>，將</w:t>
      </w:r>
      <w:r w:rsidRPr="008A038A">
        <w:rPr>
          <w:rFonts w:ascii="標楷體" w:eastAsia="標楷體" w:hAnsi="標楷體" w:hint="eastAsia"/>
          <w:color w:val="FF8C00"/>
          <w:sz w:val="23"/>
          <w:szCs w:val="23"/>
          <w:u w:val="single"/>
        </w:rPr>
        <w:t>「</w:t>
      </w:r>
      <w:r w:rsidRPr="008A038A">
        <w:rPr>
          <w:rStyle w:val="ab"/>
          <w:rFonts w:ascii="標楷體" w:eastAsia="標楷體" w:hAnsi="標楷體" w:hint="eastAsia"/>
          <w:color w:val="FF8C00"/>
          <w:sz w:val="23"/>
          <w:szCs w:val="23"/>
        </w:rPr>
        <w:t>論文摘要</w:t>
      </w:r>
      <w:r w:rsidRPr="008A038A">
        <w:rPr>
          <w:rFonts w:ascii="標楷體" w:eastAsia="標楷體" w:hAnsi="標楷體"/>
          <w:color w:val="FF8C00"/>
          <w:sz w:val="23"/>
          <w:szCs w:val="23"/>
          <w:u w:val="single"/>
        </w:rPr>
        <w:t>」</w:t>
      </w: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以電子郵件寄E-mail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：</w:t>
      </w:r>
      <w:hyperlink r:id="rId13" w:history="1">
        <w:r w:rsidRPr="008A038A">
          <w:rPr>
            <w:rStyle w:val="a5"/>
            <w:rFonts w:ascii="標楷體" w:eastAsia="標楷體" w:hAnsi="標楷體"/>
            <w:color w:val="3A5E8C"/>
            <w:sz w:val="23"/>
            <w:szCs w:val="23"/>
          </w:rPr>
          <w:t>rd_2s02@office.toko.edu.tw</w:t>
        </w:r>
      </w:hyperlink>
      <w:r w:rsidRPr="008A038A">
        <w:rPr>
          <w:rFonts w:ascii="標楷體" w:eastAsia="標楷體" w:hAnsi="標楷體"/>
          <w:color w:val="000000"/>
          <w:sz w:val="23"/>
          <w:szCs w:val="23"/>
        </w:rPr>
        <w:t>。投稿後三日內務必確認是否收到主辦單位的確認回覆信件。</w:t>
      </w:r>
    </w:p>
    <w:p w:rsidR="00AD504A" w:rsidRPr="008A038A" w:rsidRDefault="00AD504A" w:rsidP="00AD504A">
      <w:pPr>
        <w:widowControl/>
        <w:shd w:val="clear" w:color="auto" w:fill="FFFDF7"/>
        <w:spacing w:before="100" w:beforeAutospacing="1" w:after="100" w:afterAutospacing="1"/>
        <w:ind w:leftChars="-72" w:hangingChars="75" w:hanging="173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 xml:space="preserve">  註冊費:</w:t>
      </w:r>
      <w:r w:rsidRPr="008A038A">
        <w:rPr>
          <w:rFonts w:ascii="標楷體" w:eastAsia="標楷體" w:hAnsi="標楷體"/>
          <w:color w:val="000000"/>
          <w:sz w:val="23"/>
          <w:szCs w:val="23"/>
        </w:rPr>
        <w:t xml:space="preserve"> </w:t>
      </w:r>
    </w:p>
    <w:p w:rsidR="00AD504A" w:rsidRPr="008A038A" w:rsidRDefault="00AD504A" w:rsidP="00AD504A">
      <w:pPr>
        <w:widowControl/>
        <w:numPr>
          <w:ilvl w:val="1"/>
          <w:numId w:val="10"/>
        </w:numPr>
        <w:shd w:val="clear" w:color="auto" w:fill="FFFDF7"/>
        <w:spacing w:before="100" w:beforeAutospacing="1" w:after="100" w:afterAutospacing="1"/>
        <w:ind w:left="709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參與發表(口頭或海報)：每篇論文新台幣500元整。</w:t>
      </w:r>
    </w:p>
    <w:p w:rsidR="00AD504A" w:rsidRPr="008A038A" w:rsidRDefault="00AD504A" w:rsidP="00AD504A">
      <w:pPr>
        <w:widowControl/>
        <w:numPr>
          <w:ilvl w:val="1"/>
          <w:numId w:val="10"/>
        </w:numPr>
        <w:shd w:val="clear" w:color="auto" w:fill="FFFDF7"/>
        <w:spacing w:before="100" w:beforeAutospacing="1" w:after="100" w:afterAutospacing="1"/>
        <w:ind w:left="709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僅參加本學術研討會者：新台幣200元整</w:t>
      </w:r>
    </w:p>
    <w:p w:rsidR="00AD504A" w:rsidRPr="008A038A" w:rsidRDefault="00AD504A" w:rsidP="00AD504A">
      <w:pPr>
        <w:widowControl/>
        <w:shd w:val="clear" w:color="auto" w:fill="FFFDF7"/>
        <w:spacing w:before="100" w:beforeAutospacing="1" w:after="100" w:afterAutospacing="1"/>
        <w:ind w:leftChars="-73" w:left="-2" w:hangingChars="75" w:hanging="173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 xml:space="preserve">  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繳費方式：</w:t>
      </w:r>
    </w:p>
    <w:p w:rsidR="00AD504A" w:rsidRPr="008A038A" w:rsidRDefault="00AD504A" w:rsidP="00AD504A">
      <w:pPr>
        <w:pStyle w:val="Web"/>
        <w:shd w:val="clear" w:color="auto" w:fill="FFFDF7"/>
        <w:spacing w:before="150" w:beforeAutospacing="0" w:after="150" w:afterAutospacing="0"/>
        <w:ind w:leftChars="-2" w:left="-5" w:firstLineChars="33" w:firstLine="76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8C00"/>
        </w:rPr>
        <w:t>匯款至本校安泰銀行帳戶</w:t>
      </w:r>
    </w:p>
    <w:p w:rsidR="00AD504A" w:rsidRPr="008A038A" w:rsidRDefault="00AD504A" w:rsidP="00AD504A">
      <w:pPr>
        <w:widowControl/>
        <w:numPr>
          <w:ilvl w:val="0"/>
          <w:numId w:val="11"/>
        </w:numPr>
        <w:shd w:val="clear" w:color="auto" w:fill="FFFDF7"/>
        <w:spacing w:before="100" w:beforeAutospacing="1" w:after="100" w:afterAutospacing="1"/>
        <w:ind w:left="1134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戶名：財團法人稻江科技暨管理學院</w:t>
      </w:r>
    </w:p>
    <w:p w:rsidR="00AD504A" w:rsidRPr="008A038A" w:rsidRDefault="00AD504A" w:rsidP="00AD504A">
      <w:pPr>
        <w:widowControl/>
        <w:numPr>
          <w:ilvl w:val="0"/>
          <w:numId w:val="11"/>
        </w:numPr>
        <w:shd w:val="clear" w:color="auto" w:fill="FFFDF7"/>
        <w:spacing w:before="100" w:beforeAutospacing="1" w:after="100" w:afterAutospacing="1"/>
        <w:ind w:left="1134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銀行別：安泰銀行 嘉義分行</w:t>
      </w:r>
    </w:p>
    <w:p w:rsidR="00AD504A" w:rsidRPr="008A038A" w:rsidRDefault="00AD504A" w:rsidP="00AD504A">
      <w:pPr>
        <w:widowControl/>
        <w:numPr>
          <w:ilvl w:val="0"/>
          <w:numId w:val="11"/>
        </w:numPr>
        <w:shd w:val="clear" w:color="auto" w:fill="FFFDF7"/>
        <w:spacing w:before="100" w:beforeAutospacing="1" w:after="100" w:afterAutospacing="1"/>
        <w:ind w:left="1134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銀行代號：8160212</w:t>
      </w:r>
    </w:p>
    <w:p w:rsidR="00AD504A" w:rsidRPr="008A038A" w:rsidRDefault="00AD504A" w:rsidP="00AD504A">
      <w:pPr>
        <w:widowControl/>
        <w:numPr>
          <w:ilvl w:val="0"/>
          <w:numId w:val="11"/>
        </w:numPr>
        <w:shd w:val="clear" w:color="auto" w:fill="FFFDF7"/>
        <w:spacing w:before="100" w:beforeAutospacing="1" w:after="100" w:afterAutospacing="1"/>
        <w:ind w:left="1134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</w:rPr>
        <w:t>匯款帳號：02112600678000</w:t>
      </w:r>
    </w:p>
    <w:p w:rsidR="00AD504A" w:rsidRPr="008A038A" w:rsidRDefault="00AD504A" w:rsidP="00AD504A">
      <w:pPr>
        <w:pStyle w:val="Web"/>
        <w:shd w:val="clear" w:color="auto" w:fill="FFFDF7"/>
        <w:spacing w:before="150" w:beforeAutospacing="0" w:after="150" w:afterAutospacing="0"/>
        <w:ind w:left="480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FF0000"/>
          <w:sz w:val="23"/>
          <w:szCs w:val="23"/>
        </w:rPr>
        <w:t>如有多人一起匯款，請在報名表多人報名欄上註明。</w:t>
      </w:r>
    </w:p>
    <w:p w:rsidR="00AD504A" w:rsidRPr="008A038A" w:rsidRDefault="00AD504A" w:rsidP="00AD504A">
      <w:pPr>
        <w:pStyle w:val="Web"/>
        <w:shd w:val="clear" w:color="auto" w:fill="FFFDF7"/>
        <w:tabs>
          <w:tab w:val="left" w:pos="1134"/>
        </w:tabs>
        <w:spacing w:before="150" w:beforeAutospacing="0" w:after="150" w:afterAutospacing="0"/>
        <w:ind w:left="480" w:firstLineChars="60" w:firstLine="138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8C00"/>
        </w:rPr>
        <w:t>臨櫃無</w:t>
      </w:r>
      <w:proofErr w:type="gramStart"/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8C00"/>
        </w:rPr>
        <w:t>摺</w:t>
      </w:r>
      <w:proofErr w:type="gramEnd"/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8C00"/>
        </w:rPr>
        <w:t>存款方式至本校安泰銀行帳戶：</w:t>
      </w:r>
    </w:p>
    <w:p w:rsidR="00AD504A" w:rsidRPr="00AD504A" w:rsidRDefault="00AD504A" w:rsidP="00AD504A">
      <w:pPr>
        <w:pStyle w:val="Web"/>
        <w:shd w:val="clear" w:color="auto" w:fill="FFFDF7"/>
        <w:spacing w:before="150" w:beforeAutospacing="0" w:after="150" w:afterAutospacing="0"/>
        <w:ind w:left="480"/>
        <w:rPr>
          <w:rFonts w:ascii="標楷體" w:eastAsia="標楷體" w:hAnsi="標楷體"/>
          <w:color w:val="000000"/>
          <w:sz w:val="23"/>
          <w:szCs w:val="23"/>
        </w:rPr>
      </w:pPr>
      <w:r w:rsidRPr="008A038A">
        <w:rPr>
          <w:rFonts w:ascii="標楷體" w:eastAsia="標楷體" w:hAnsi="標楷體" w:hint="eastAsia"/>
          <w:color w:val="000000"/>
          <w:sz w:val="23"/>
          <w:szCs w:val="23"/>
        </w:rPr>
        <w:t>存款人若非為作者/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論文代表人，請將</w:t>
      </w:r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FF00"/>
        </w:rPr>
        <w:t>存款人收執聯掃描或拍照Email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至</w:t>
      </w:r>
      <w:hyperlink r:id="rId14" w:history="1">
        <w:r w:rsidRPr="008A038A">
          <w:rPr>
            <w:rStyle w:val="a5"/>
            <w:rFonts w:ascii="標楷體" w:eastAsia="標楷體" w:hAnsi="標楷體"/>
            <w:color w:val="3A5E8C"/>
            <w:sz w:val="23"/>
            <w:szCs w:val="23"/>
          </w:rPr>
          <w:t>rd_2s02@office.toko.edu.tw</w:t>
        </w:r>
      </w:hyperlink>
      <w:r w:rsidRPr="008A038A">
        <w:rPr>
          <w:rFonts w:ascii="標楷體" w:eastAsia="標楷體" w:hAnsi="標楷體"/>
          <w:color w:val="000000"/>
          <w:sz w:val="23"/>
          <w:szCs w:val="23"/>
        </w:rPr>
        <w:t>信箱，</w:t>
      </w:r>
      <w:r w:rsidRPr="008A038A">
        <w:rPr>
          <w:rFonts w:ascii="標楷體" w:eastAsia="標楷體" w:hAnsi="標楷體"/>
          <w:color w:val="000000"/>
          <w:sz w:val="23"/>
          <w:szCs w:val="23"/>
          <w:shd w:val="clear" w:color="auto" w:fill="FFFF00"/>
        </w:rPr>
        <w:t>並於信件內容註明作者/論文代表人或與會人之姓名</w:t>
      </w:r>
      <w:r w:rsidRPr="008A038A">
        <w:rPr>
          <w:rFonts w:ascii="標楷體" w:eastAsia="標楷體" w:hAnsi="標楷體"/>
          <w:color w:val="000000"/>
          <w:sz w:val="23"/>
          <w:szCs w:val="23"/>
        </w:rPr>
        <w:t>。</w:t>
      </w:r>
    </w:p>
    <w:p w:rsidR="001B4EA3" w:rsidRPr="003532AC" w:rsidRDefault="001B4EA3"/>
    <w:sectPr w:rsidR="001B4EA3" w:rsidRPr="003532AC" w:rsidSect="00C37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E7" w:rsidRDefault="00FC5BE7" w:rsidP="008A06F3">
      <w:r>
        <w:separator/>
      </w:r>
    </w:p>
  </w:endnote>
  <w:endnote w:type="continuationSeparator" w:id="0">
    <w:p w:rsidR="00FC5BE7" w:rsidRDefault="00FC5BE7" w:rsidP="008A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arco1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SetoFon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E7" w:rsidRDefault="00FC5BE7" w:rsidP="008A06F3">
      <w:r>
        <w:separator/>
      </w:r>
    </w:p>
  </w:footnote>
  <w:footnote w:type="continuationSeparator" w:id="0">
    <w:p w:rsidR="00FC5BE7" w:rsidRDefault="00FC5BE7" w:rsidP="008A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D61"/>
    <w:multiLevelType w:val="hybridMultilevel"/>
    <w:tmpl w:val="D044425C"/>
    <w:lvl w:ilvl="0" w:tplc="200CDD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1">
    <w:nsid w:val="1C757BDC"/>
    <w:multiLevelType w:val="hybridMultilevel"/>
    <w:tmpl w:val="16D8C1B2"/>
    <w:lvl w:ilvl="0" w:tplc="0409000B">
      <w:start w:val="1"/>
      <w:numFmt w:val="bullet"/>
      <w:lvlText w:val=""/>
      <w:lvlJc w:val="left"/>
      <w:pPr>
        <w:ind w:left="18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3" w:hanging="480"/>
      </w:pPr>
      <w:rPr>
        <w:rFonts w:ascii="Wingdings" w:hAnsi="Wingdings" w:hint="default"/>
      </w:rPr>
    </w:lvl>
  </w:abstractNum>
  <w:abstractNum w:abstractNumId="2">
    <w:nsid w:val="1FD271AC"/>
    <w:multiLevelType w:val="hybridMultilevel"/>
    <w:tmpl w:val="FDEA9C6A"/>
    <w:lvl w:ilvl="0" w:tplc="821E3BA8">
      <w:start w:val="1"/>
      <w:numFmt w:val="taiwaneseCountingThousand"/>
      <w:lvlText w:val="(%1)"/>
      <w:lvlJc w:val="left"/>
      <w:pPr>
        <w:ind w:left="570" w:hanging="57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8B5F64"/>
    <w:multiLevelType w:val="hybridMultilevel"/>
    <w:tmpl w:val="14A668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AC7F80"/>
    <w:multiLevelType w:val="hybridMultilevel"/>
    <w:tmpl w:val="36664CE6"/>
    <w:lvl w:ilvl="0" w:tplc="04090009">
      <w:start w:val="1"/>
      <w:numFmt w:val="bullet"/>
      <w:lvlText w:val=""/>
      <w:lvlJc w:val="left"/>
      <w:pPr>
        <w:ind w:left="10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1" w:hanging="480"/>
      </w:pPr>
      <w:rPr>
        <w:rFonts w:ascii="Wingdings" w:hAnsi="Wingdings" w:hint="default"/>
      </w:rPr>
    </w:lvl>
  </w:abstractNum>
  <w:abstractNum w:abstractNumId="5">
    <w:nsid w:val="427E2CE9"/>
    <w:multiLevelType w:val="hybridMultilevel"/>
    <w:tmpl w:val="4336F4F4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>
    <w:nsid w:val="51D400F2"/>
    <w:multiLevelType w:val="hybridMultilevel"/>
    <w:tmpl w:val="9F200386"/>
    <w:lvl w:ilvl="0" w:tplc="04090009">
      <w:start w:val="1"/>
      <w:numFmt w:val="bullet"/>
      <w:lvlText w:val=""/>
      <w:lvlJc w:val="left"/>
      <w:pPr>
        <w:ind w:left="10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9" w:hanging="480"/>
      </w:pPr>
      <w:rPr>
        <w:rFonts w:ascii="Wingdings" w:hAnsi="Wingdings" w:hint="default"/>
      </w:rPr>
    </w:lvl>
  </w:abstractNum>
  <w:abstractNum w:abstractNumId="7">
    <w:nsid w:val="57744F8A"/>
    <w:multiLevelType w:val="multilevel"/>
    <w:tmpl w:val="743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46E55"/>
    <w:multiLevelType w:val="hybridMultilevel"/>
    <w:tmpl w:val="FC723526"/>
    <w:lvl w:ilvl="0" w:tplc="04090009">
      <w:start w:val="1"/>
      <w:numFmt w:val="bullet"/>
      <w:lvlText w:val=""/>
      <w:lvlJc w:val="left"/>
      <w:pPr>
        <w:ind w:left="1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4" w:hanging="480"/>
      </w:pPr>
      <w:rPr>
        <w:rFonts w:ascii="Wingdings" w:hAnsi="Wingdings" w:hint="default"/>
      </w:rPr>
    </w:lvl>
  </w:abstractNum>
  <w:abstractNum w:abstractNumId="9">
    <w:nsid w:val="5EF114BF"/>
    <w:multiLevelType w:val="hybridMultilevel"/>
    <w:tmpl w:val="09CAEAC4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0">
    <w:nsid w:val="617474A3"/>
    <w:multiLevelType w:val="multilevel"/>
    <w:tmpl w:val="AB7C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8B4"/>
    <w:multiLevelType w:val="multilevel"/>
    <w:tmpl w:val="E61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18"/>
    <w:rsid w:val="001B4EA3"/>
    <w:rsid w:val="002623D0"/>
    <w:rsid w:val="002D5CBA"/>
    <w:rsid w:val="003532AC"/>
    <w:rsid w:val="003D41F4"/>
    <w:rsid w:val="004F0662"/>
    <w:rsid w:val="00702635"/>
    <w:rsid w:val="008568A7"/>
    <w:rsid w:val="008A038A"/>
    <w:rsid w:val="008A06F3"/>
    <w:rsid w:val="00904B9B"/>
    <w:rsid w:val="00932C4A"/>
    <w:rsid w:val="009D6895"/>
    <w:rsid w:val="00AD3628"/>
    <w:rsid w:val="00AD504A"/>
    <w:rsid w:val="00C37D18"/>
    <w:rsid w:val="00D9390D"/>
    <w:rsid w:val="00DB50F0"/>
    <w:rsid w:val="00F01203"/>
    <w:rsid w:val="00F044C7"/>
    <w:rsid w:val="00F87766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8"/>
    <w:pPr>
      <w:widowControl w:val="0"/>
    </w:pPr>
  </w:style>
  <w:style w:type="paragraph" w:styleId="8">
    <w:name w:val="heading 8"/>
    <w:aliases w:val="表"/>
    <w:next w:val="a"/>
    <w:link w:val="80"/>
    <w:qFormat/>
    <w:rsid w:val="00C37D18"/>
    <w:pPr>
      <w:keepNext/>
      <w:spacing w:before="120"/>
      <w:jc w:val="center"/>
      <w:outlineLvl w:val="7"/>
    </w:pPr>
    <w:rPr>
      <w:rFonts w:ascii="Times New Roman" w:eastAsia="標楷體" w:hAnsi="Times New Roman" w:cs="Times New Roman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標題 8 字元"/>
    <w:aliases w:val="表 字元"/>
    <w:basedOn w:val="a0"/>
    <w:link w:val="8"/>
    <w:rsid w:val="00C37D18"/>
    <w:rPr>
      <w:rFonts w:ascii="Times New Roman" w:eastAsia="標楷體" w:hAnsi="Times New Roman" w:cs="Times New Roman"/>
      <w:kern w:val="0"/>
      <w:szCs w:val="36"/>
    </w:rPr>
  </w:style>
  <w:style w:type="paragraph" w:styleId="a3">
    <w:name w:val="List Paragraph"/>
    <w:basedOn w:val="a"/>
    <w:uiPriority w:val="34"/>
    <w:qFormat/>
    <w:rsid w:val="00C37D18"/>
    <w:pPr>
      <w:ind w:leftChars="200" w:left="480"/>
    </w:pPr>
  </w:style>
  <w:style w:type="table" w:styleId="a4">
    <w:name w:val="Table Grid"/>
    <w:basedOn w:val="a1"/>
    <w:rsid w:val="00C3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D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7D18"/>
    <w:rPr>
      <w:color w:val="800080" w:themeColor="followedHyperlink"/>
      <w:u w:val="single"/>
    </w:rPr>
  </w:style>
  <w:style w:type="character" w:customStyle="1" w:styleId="link-enhance">
    <w:name w:val="link-enhance"/>
    <w:basedOn w:val="a0"/>
    <w:rsid w:val="00702635"/>
  </w:style>
  <w:style w:type="paragraph" w:styleId="a7">
    <w:name w:val="header"/>
    <w:basedOn w:val="a"/>
    <w:link w:val="a8"/>
    <w:uiPriority w:val="99"/>
    <w:unhideWhenUsed/>
    <w:rsid w:val="008A0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06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0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06F3"/>
    <w:rPr>
      <w:sz w:val="20"/>
      <w:szCs w:val="20"/>
    </w:rPr>
  </w:style>
  <w:style w:type="paragraph" w:customStyle="1" w:styleId="Default">
    <w:name w:val="Default"/>
    <w:link w:val="Default0"/>
    <w:rsid w:val="00AD50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horttext">
    <w:name w:val="short_text"/>
    <w:basedOn w:val="a0"/>
    <w:rsid w:val="00AD504A"/>
  </w:style>
  <w:style w:type="table" w:styleId="-5">
    <w:name w:val="Light List Accent 5"/>
    <w:basedOn w:val="a1"/>
    <w:uiPriority w:val="61"/>
    <w:rsid w:val="00AD504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Default0">
    <w:name w:val="Default 字元"/>
    <w:link w:val="Default"/>
    <w:rsid w:val="00AD504A"/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D50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AD504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B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B50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8"/>
    <w:pPr>
      <w:widowControl w:val="0"/>
    </w:pPr>
  </w:style>
  <w:style w:type="paragraph" w:styleId="8">
    <w:name w:val="heading 8"/>
    <w:aliases w:val="表"/>
    <w:next w:val="a"/>
    <w:link w:val="80"/>
    <w:qFormat/>
    <w:rsid w:val="00C37D18"/>
    <w:pPr>
      <w:keepNext/>
      <w:spacing w:before="120"/>
      <w:jc w:val="center"/>
      <w:outlineLvl w:val="7"/>
    </w:pPr>
    <w:rPr>
      <w:rFonts w:ascii="Times New Roman" w:eastAsia="標楷體" w:hAnsi="Times New Roman" w:cs="Times New Roman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標題 8 字元"/>
    <w:aliases w:val="表 字元"/>
    <w:basedOn w:val="a0"/>
    <w:link w:val="8"/>
    <w:rsid w:val="00C37D18"/>
    <w:rPr>
      <w:rFonts w:ascii="Times New Roman" w:eastAsia="標楷體" w:hAnsi="Times New Roman" w:cs="Times New Roman"/>
      <w:kern w:val="0"/>
      <w:szCs w:val="36"/>
    </w:rPr>
  </w:style>
  <w:style w:type="paragraph" w:styleId="a3">
    <w:name w:val="List Paragraph"/>
    <w:basedOn w:val="a"/>
    <w:uiPriority w:val="34"/>
    <w:qFormat/>
    <w:rsid w:val="00C37D18"/>
    <w:pPr>
      <w:ind w:leftChars="200" w:left="480"/>
    </w:pPr>
  </w:style>
  <w:style w:type="table" w:styleId="a4">
    <w:name w:val="Table Grid"/>
    <w:basedOn w:val="a1"/>
    <w:rsid w:val="00C3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D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7D18"/>
    <w:rPr>
      <w:color w:val="800080" w:themeColor="followedHyperlink"/>
      <w:u w:val="single"/>
    </w:rPr>
  </w:style>
  <w:style w:type="character" w:customStyle="1" w:styleId="link-enhance">
    <w:name w:val="link-enhance"/>
    <w:basedOn w:val="a0"/>
    <w:rsid w:val="00702635"/>
  </w:style>
  <w:style w:type="paragraph" w:styleId="a7">
    <w:name w:val="header"/>
    <w:basedOn w:val="a"/>
    <w:link w:val="a8"/>
    <w:uiPriority w:val="99"/>
    <w:unhideWhenUsed/>
    <w:rsid w:val="008A0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06F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0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06F3"/>
    <w:rPr>
      <w:sz w:val="20"/>
      <w:szCs w:val="20"/>
    </w:rPr>
  </w:style>
  <w:style w:type="paragraph" w:customStyle="1" w:styleId="Default">
    <w:name w:val="Default"/>
    <w:link w:val="Default0"/>
    <w:rsid w:val="00AD50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horttext">
    <w:name w:val="short_text"/>
    <w:basedOn w:val="a0"/>
    <w:rsid w:val="00AD504A"/>
  </w:style>
  <w:style w:type="table" w:styleId="-5">
    <w:name w:val="Light List Accent 5"/>
    <w:basedOn w:val="a1"/>
    <w:uiPriority w:val="61"/>
    <w:rsid w:val="00AD504A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Default0">
    <w:name w:val="Default 字元"/>
    <w:link w:val="Default"/>
    <w:rsid w:val="00AD504A"/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D50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AD504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B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B5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rd_2s02@office.toko.edu.tw" TargetMode="External"/><Relationship Id="rId13" Type="http://schemas.openxmlformats.org/officeDocument/2006/relationships/hyperlink" Target="mailto:rd_2s02@office.toko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d_2s02@office.toko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zypr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KQJ4c37zqkge8Lh8" TargetMode="External"/><Relationship Id="rId14" Type="http://schemas.openxmlformats.org/officeDocument/2006/relationships/hyperlink" Target="mailto:%E4%B8%A6%E5%B0%87%E5%AD%98%E6%AC%BE%E4%BA%BA%E6%94%B6%E5%9F%B7%E8%81%AF%E6%8E%83%E6%8F%8F%E6%88%96%E6%8B%8D%E7%85%A7Email%E8%87%B3rd_2s02@office.toko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105070</dc:creator>
  <cp:lastModifiedBy>user</cp:lastModifiedBy>
  <cp:revision>5</cp:revision>
  <dcterms:created xsi:type="dcterms:W3CDTF">2019-11-07T03:47:00Z</dcterms:created>
  <dcterms:modified xsi:type="dcterms:W3CDTF">2019-11-07T04:15:00Z</dcterms:modified>
</cp:coreProperties>
</file>